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E1C" w:rsidRDefault="004D2E1C" w:rsidP="00961C92">
      <w:pPr>
        <w:pStyle w:val="NoSpacing"/>
        <w:jc w:val="both"/>
        <w:rPr>
          <w:rFonts w:asciiTheme="minorHAnsi" w:hAnsiTheme="minorHAnsi"/>
          <w:color w:val="000000"/>
          <w:sz w:val="20"/>
          <w:szCs w:val="20"/>
        </w:rPr>
      </w:pPr>
      <w:bookmarkStart w:id="0" w:name="_GoBack"/>
      <w:bookmarkEnd w:id="0"/>
      <w:r>
        <w:rPr>
          <w:rFonts w:asciiTheme="minorHAnsi" w:hAnsiTheme="minorHAnsi"/>
          <w:noProof/>
          <w:color w:val="000000"/>
          <w:sz w:val="20"/>
          <w:szCs w:val="20"/>
        </w:rPr>
        <mc:AlternateContent>
          <mc:Choice Requires="wps">
            <w:drawing>
              <wp:anchor distT="0" distB="0" distL="114300" distR="114300" simplePos="0" relativeHeight="251658240" behindDoc="0" locked="0" layoutInCell="1" allowOverlap="1" wp14:anchorId="12FA2689" wp14:editId="21A5019B">
                <wp:simplePos x="0" y="0"/>
                <wp:positionH relativeFrom="margin">
                  <wp:posOffset>5603875</wp:posOffset>
                </wp:positionH>
                <wp:positionV relativeFrom="paragraph">
                  <wp:posOffset>9525</wp:posOffset>
                </wp:positionV>
                <wp:extent cx="1115060" cy="551180"/>
                <wp:effectExtent l="12700" t="9525" r="5715" b="10795"/>
                <wp:wrapTight wrapText="bothSides">
                  <wp:wrapPolygon edited="0">
                    <wp:start x="-185" y="-423"/>
                    <wp:lineTo x="-185" y="21600"/>
                    <wp:lineTo x="21785" y="21600"/>
                    <wp:lineTo x="21785" y="-423"/>
                    <wp:lineTo x="-185" y="-423"/>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060" cy="551180"/>
                        </a:xfrm>
                        <a:prstGeom prst="rect">
                          <a:avLst/>
                        </a:prstGeom>
                        <a:solidFill>
                          <a:srgbClr val="FFFFFF"/>
                        </a:solidFill>
                        <a:ln w="9525">
                          <a:solidFill>
                            <a:srgbClr val="000000"/>
                          </a:solidFill>
                          <a:miter lim="800000"/>
                          <a:headEnd/>
                          <a:tailEnd/>
                        </a:ln>
                      </wps:spPr>
                      <wps:txbx>
                        <w:txbxContent>
                          <w:p w:rsidR="004D2E1C" w:rsidRDefault="004D2E1C" w:rsidP="004D2E1C">
                            <w:pPr>
                              <w:pStyle w:val="NormalWeb"/>
                              <w:spacing w:before="0" w:beforeAutospacing="0" w:after="0" w:afterAutospacing="0"/>
                            </w:pPr>
                            <w:r w:rsidRPr="009E1996">
                              <w:rPr>
                                <w:rFonts w:ascii="Calibri" w:hAnsi="Calibri"/>
                                <w:color w:val="000000"/>
                                <w:sz w:val="16"/>
                                <w:szCs w:val="16"/>
                              </w:rPr>
                              <w:t>Form Approved</w:t>
                            </w:r>
                          </w:p>
                          <w:p w:rsidR="004D2E1C" w:rsidRDefault="004D2E1C" w:rsidP="004D2E1C">
                            <w:pPr>
                              <w:pStyle w:val="NormalWeb"/>
                              <w:spacing w:before="0" w:beforeAutospacing="0" w:after="0" w:afterAutospacing="0"/>
                            </w:pPr>
                            <w:r>
                              <w:rPr>
                                <w:rFonts w:ascii="Calibri" w:hAnsi="Calibri"/>
                                <w:color w:val="000000"/>
                                <w:sz w:val="16"/>
                                <w:szCs w:val="16"/>
                              </w:rPr>
                              <w:t>OMB No. 0920-0931</w:t>
                            </w:r>
                            <w:r w:rsidRPr="009E1996">
                              <w:rPr>
                                <w:rFonts w:ascii="Calibri" w:hAnsi="Calibri"/>
                                <w:color w:val="000000"/>
                                <w:sz w:val="16"/>
                                <w:szCs w:val="16"/>
                              </w:rPr>
                              <w:t xml:space="preserve"> </w:t>
                            </w:r>
                          </w:p>
                          <w:p w:rsidR="004D2E1C" w:rsidRDefault="004D2E1C" w:rsidP="004D2E1C">
                            <w:pPr>
                              <w:pStyle w:val="NormalWeb"/>
                              <w:spacing w:before="0" w:beforeAutospacing="0" w:after="0" w:afterAutospacing="0"/>
                            </w:pPr>
                            <w:r>
                              <w:rPr>
                                <w:rFonts w:ascii="Calibri" w:hAnsi="Calibri"/>
                                <w:color w:val="000000"/>
                                <w:sz w:val="16"/>
                                <w:szCs w:val="16"/>
                              </w:rPr>
                              <w:t>Exp. Date 05/30</w:t>
                            </w:r>
                            <w:r w:rsidRPr="009E1996">
                              <w:rPr>
                                <w:rFonts w:ascii="Calibri" w:hAnsi="Calibri"/>
                                <w:color w:val="000000"/>
                                <w:sz w:val="16"/>
                                <w:szCs w:val="16"/>
                              </w:rPr>
                              <w:t>/20</w:t>
                            </w:r>
                            <w:r>
                              <w:rPr>
                                <w:rFonts w:ascii="Calibri" w:hAnsi="Calibri"/>
                                <w:color w:val="000000"/>
                                <w:sz w:val="16"/>
                                <w:szCs w:val="16"/>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1.25pt;margin-top:.75pt;width:87.8pt;height:4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">
                <v:textbox>
                  <w:txbxContent>
                    <w:p w:rsidR="004D2E1C" w:rsidRDefault="004D2E1C" w:rsidP="004D2E1C">
                      <w:pPr>
                        <w:pStyle w:val="NormalWeb"/>
                        <w:spacing w:before="0" w:beforeAutospacing="0" w:after="0" w:afterAutospacing="0"/>
                      </w:pPr>
                      <w:r w:rsidRPr="009E1996">
                        <w:rPr>
                          <w:rFonts w:ascii="Calibri" w:hAnsi="Calibri"/>
                          <w:color w:val="000000"/>
                          <w:sz w:val="16"/>
                          <w:szCs w:val="16"/>
                        </w:rPr>
                        <w:t>Form Approved</w:t>
                      </w:r>
                    </w:p>
                    <w:p w:rsidR="004D2E1C" w:rsidRDefault="004D2E1C" w:rsidP="004D2E1C">
                      <w:pPr>
                        <w:pStyle w:val="NormalWeb"/>
                        <w:spacing w:before="0" w:beforeAutospacing="0" w:after="0" w:afterAutospacing="0"/>
                      </w:pPr>
                      <w:r>
                        <w:rPr>
                          <w:rFonts w:ascii="Calibri" w:hAnsi="Calibri"/>
                          <w:color w:val="000000"/>
                          <w:sz w:val="16"/>
                          <w:szCs w:val="16"/>
                        </w:rPr>
                        <w:t>OMB No. 0920-0931</w:t>
                      </w:r>
                      <w:r w:rsidRPr="009E1996">
                        <w:rPr>
                          <w:rFonts w:ascii="Calibri" w:hAnsi="Calibri"/>
                          <w:color w:val="000000"/>
                          <w:sz w:val="16"/>
                          <w:szCs w:val="16"/>
                        </w:rPr>
                        <w:t xml:space="preserve"> </w:t>
                      </w:r>
                    </w:p>
                    <w:p w:rsidR="004D2E1C" w:rsidRDefault="004D2E1C" w:rsidP="004D2E1C">
                      <w:pPr>
                        <w:pStyle w:val="NormalWeb"/>
                        <w:spacing w:before="0" w:beforeAutospacing="0" w:after="0" w:afterAutospacing="0"/>
                      </w:pPr>
                      <w:r>
                        <w:rPr>
                          <w:rFonts w:ascii="Calibri" w:hAnsi="Calibri"/>
                          <w:color w:val="000000"/>
                          <w:sz w:val="16"/>
                          <w:szCs w:val="16"/>
                        </w:rPr>
                        <w:t>Exp. Date 05/30</w:t>
                      </w:r>
                      <w:r w:rsidRPr="009E1996">
                        <w:rPr>
                          <w:rFonts w:ascii="Calibri" w:hAnsi="Calibri"/>
                          <w:color w:val="000000"/>
                          <w:sz w:val="16"/>
                          <w:szCs w:val="16"/>
                        </w:rPr>
                        <w:t>/20</w:t>
                      </w:r>
                      <w:r>
                        <w:rPr>
                          <w:rFonts w:ascii="Calibri" w:hAnsi="Calibri"/>
                          <w:color w:val="000000"/>
                          <w:sz w:val="16"/>
                          <w:szCs w:val="16"/>
                        </w:rPr>
                        <w:t>21</w:t>
                      </w:r>
                    </w:p>
                  </w:txbxContent>
                </v:textbox>
                <w10:wrap type="tight" anchorx="margin"/>
              </v:shape>
            </w:pict>
          </mc:Fallback>
        </mc:AlternateContent>
      </w:r>
    </w:p>
    <w:p w:rsidR="004D2E1C" w:rsidRDefault="004D2E1C" w:rsidP="00961C92">
      <w:pPr>
        <w:pStyle w:val="NoSpacing"/>
        <w:jc w:val="both"/>
        <w:rPr>
          <w:rFonts w:asciiTheme="minorHAnsi" w:hAnsiTheme="minorHAnsi"/>
          <w:color w:val="000000"/>
          <w:sz w:val="20"/>
          <w:szCs w:val="20"/>
        </w:rPr>
      </w:pPr>
    </w:p>
    <w:p w:rsidR="004D2E1C" w:rsidRDefault="004D2E1C" w:rsidP="00961C92">
      <w:pPr>
        <w:pStyle w:val="NoSpacing"/>
        <w:jc w:val="both"/>
        <w:rPr>
          <w:rFonts w:asciiTheme="minorHAnsi" w:hAnsiTheme="minorHAnsi"/>
          <w:color w:val="000000"/>
          <w:sz w:val="20"/>
          <w:szCs w:val="20"/>
        </w:rPr>
      </w:pPr>
    </w:p>
    <w:p w:rsidR="004D2E1C" w:rsidRDefault="004D2E1C" w:rsidP="00961C92">
      <w:pPr>
        <w:pStyle w:val="NoSpacing"/>
        <w:jc w:val="both"/>
        <w:rPr>
          <w:rFonts w:asciiTheme="minorHAnsi" w:hAnsiTheme="minorHAnsi"/>
          <w:color w:val="000000"/>
          <w:sz w:val="20"/>
          <w:szCs w:val="20"/>
        </w:rPr>
      </w:pPr>
    </w:p>
    <w:p w:rsidR="004D2E1C" w:rsidRDefault="004D2E1C" w:rsidP="00961C92">
      <w:pPr>
        <w:pStyle w:val="NoSpacing"/>
        <w:jc w:val="both"/>
        <w:rPr>
          <w:rFonts w:asciiTheme="minorHAnsi" w:hAnsiTheme="minorHAnsi"/>
          <w:color w:val="000000"/>
          <w:sz w:val="20"/>
          <w:szCs w:val="20"/>
        </w:rPr>
      </w:pPr>
    </w:p>
    <w:p w:rsidR="0024774B" w:rsidRPr="00C66BD9" w:rsidRDefault="00894390" w:rsidP="00961C92">
      <w:pPr>
        <w:pStyle w:val="NoSpacing"/>
        <w:jc w:val="both"/>
        <w:rPr>
          <w:rFonts w:asciiTheme="minorHAnsi" w:hAnsiTheme="minorHAnsi"/>
          <w:color w:val="000000"/>
          <w:sz w:val="20"/>
          <w:szCs w:val="20"/>
        </w:rPr>
      </w:pPr>
      <w:r>
        <w:rPr>
          <w:rFonts w:asciiTheme="minorHAnsi" w:hAnsiTheme="minorHAnsi"/>
          <w:color w:val="000000"/>
          <w:sz w:val="20"/>
          <w:szCs w:val="20"/>
        </w:rPr>
        <w:t>ABLES standardized v</w:t>
      </w:r>
      <w:r w:rsidR="0024774B" w:rsidRPr="00C66BD9">
        <w:rPr>
          <w:rFonts w:asciiTheme="minorHAnsi" w:hAnsiTheme="minorHAnsi"/>
          <w:color w:val="000000"/>
          <w:sz w:val="20"/>
          <w:szCs w:val="20"/>
        </w:rPr>
        <w:t>ariables</w:t>
      </w:r>
      <w:r w:rsidR="00035DAC">
        <w:rPr>
          <w:rFonts w:asciiTheme="minorHAnsi" w:hAnsiTheme="minorHAnsi"/>
          <w:color w:val="000000"/>
          <w:sz w:val="20"/>
          <w:szCs w:val="20"/>
        </w:rPr>
        <w:t>,</w:t>
      </w:r>
      <w:r>
        <w:rPr>
          <w:rFonts w:asciiTheme="minorHAnsi" w:hAnsiTheme="minorHAnsi"/>
          <w:color w:val="000000"/>
          <w:sz w:val="20"/>
          <w:szCs w:val="20"/>
        </w:rPr>
        <w:t xml:space="preserve"> </w:t>
      </w:r>
      <w:r w:rsidR="0024774B" w:rsidRPr="00C66BD9">
        <w:rPr>
          <w:rFonts w:asciiTheme="minorHAnsi" w:hAnsiTheme="minorHAnsi"/>
          <w:color w:val="000000"/>
          <w:sz w:val="20"/>
          <w:szCs w:val="20"/>
        </w:rPr>
        <w:t>f</w:t>
      </w:r>
      <w:r w:rsidR="0024774B" w:rsidRPr="00C66BD9">
        <w:rPr>
          <w:rFonts w:asciiTheme="minorHAnsi" w:hAnsiTheme="minorHAnsi"/>
          <w:bCs/>
          <w:sz w:val="20"/>
          <w:szCs w:val="20"/>
        </w:rPr>
        <w:t>ormat</w:t>
      </w:r>
      <w:r w:rsidR="00035DAC">
        <w:rPr>
          <w:rFonts w:asciiTheme="minorHAnsi" w:hAnsiTheme="minorHAnsi"/>
          <w:bCs/>
          <w:sz w:val="20"/>
          <w:szCs w:val="20"/>
        </w:rPr>
        <w:t>, and</w:t>
      </w:r>
      <w:r w:rsidR="0024774B" w:rsidRPr="00C66BD9">
        <w:rPr>
          <w:rFonts w:asciiTheme="minorHAnsi" w:hAnsiTheme="minorHAnsi"/>
          <w:bCs/>
          <w:sz w:val="20"/>
          <w:szCs w:val="20"/>
        </w:rPr>
        <w:t xml:space="preserve"> instructions for all ABLES data submissions.</w:t>
      </w:r>
      <w:r w:rsidR="0024774B" w:rsidRPr="00C66BD9">
        <w:rPr>
          <w:rFonts w:asciiTheme="minorHAnsi" w:hAnsiTheme="minorHAnsi"/>
          <w:color w:val="000000"/>
          <w:sz w:val="20"/>
          <w:szCs w:val="20"/>
        </w:rPr>
        <w:tab/>
      </w:r>
      <w:r w:rsidR="0024774B" w:rsidRPr="00C66BD9">
        <w:rPr>
          <w:rFonts w:asciiTheme="minorHAnsi" w:hAnsiTheme="minorHAnsi"/>
          <w:color w:val="000000"/>
          <w:sz w:val="20"/>
          <w:szCs w:val="20"/>
        </w:rPr>
        <w:tab/>
      </w:r>
      <w:r w:rsidR="00E50AAC" w:rsidRPr="00C66BD9">
        <w:rPr>
          <w:rFonts w:asciiTheme="minorHAnsi" w:hAnsiTheme="minorHAnsi"/>
          <w:color w:val="000000"/>
          <w:sz w:val="20"/>
          <w:szCs w:val="20"/>
        </w:rPr>
        <w:t xml:space="preserve">                        </w:t>
      </w:r>
      <w:r w:rsidR="0024774B" w:rsidRPr="00C66BD9">
        <w:rPr>
          <w:rFonts w:asciiTheme="minorHAnsi" w:hAnsiTheme="minorHAnsi"/>
          <w:color w:val="000000"/>
          <w:sz w:val="20"/>
          <w:szCs w:val="20"/>
        </w:rPr>
        <w:t xml:space="preserve">Revised: </w:t>
      </w:r>
      <w:r w:rsidR="00C66BD9">
        <w:rPr>
          <w:rFonts w:asciiTheme="minorHAnsi" w:hAnsiTheme="minorHAnsi"/>
          <w:color w:val="000000"/>
          <w:sz w:val="20"/>
          <w:szCs w:val="20"/>
        </w:rPr>
        <w:t>04</w:t>
      </w:r>
      <w:r w:rsidR="0024774B" w:rsidRPr="00C66BD9">
        <w:rPr>
          <w:rFonts w:asciiTheme="minorHAnsi" w:hAnsiTheme="minorHAnsi"/>
          <w:color w:val="000000"/>
          <w:sz w:val="20"/>
          <w:szCs w:val="20"/>
        </w:rPr>
        <w:t>/</w:t>
      </w:r>
      <w:r w:rsidR="00C66BD9">
        <w:rPr>
          <w:rFonts w:asciiTheme="minorHAnsi" w:hAnsiTheme="minorHAnsi"/>
          <w:color w:val="000000"/>
          <w:sz w:val="20"/>
          <w:szCs w:val="20"/>
        </w:rPr>
        <w:t>03</w:t>
      </w:r>
      <w:r w:rsidR="00961C92" w:rsidRPr="00C66BD9">
        <w:rPr>
          <w:rFonts w:asciiTheme="minorHAnsi" w:hAnsiTheme="minorHAnsi"/>
          <w:color w:val="000000"/>
          <w:sz w:val="20"/>
          <w:szCs w:val="20"/>
        </w:rPr>
        <w:t>/201</w:t>
      </w:r>
      <w:r w:rsidR="00C66BD9">
        <w:rPr>
          <w:rFonts w:asciiTheme="minorHAnsi" w:hAnsiTheme="minorHAnsi"/>
          <w:color w:val="000000"/>
          <w:sz w:val="20"/>
          <w:szCs w:val="20"/>
        </w:rPr>
        <w:t>7</w:t>
      </w:r>
    </w:p>
    <w:p w:rsidR="00961C92" w:rsidRPr="00C66BD9" w:rsidRDefault="00961C92" w:rsidP="00961C92">
      <w:pPr>
        <w:pStyle w:val="NoSpacing"/>
        <w:jc w:val="both"/>
        <w:rPr>
          <w:rFonts w:asciiTheme="minorHAnsi" w:hAnsiTheme="minorHAnsi"/>
          <w:color w:val="000000"/>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810"/>
        <w:gridCol w:w="1080"/>
        <w:gridCol w:w="6813"/>
      </w:tblGrid>
      <w:tr w:rsidR="001D1749" w:rsidRPr="00C66BD9" w:rsidTr="001D1749">
        <w:tc>
          <w:tcPr>
            <w:tcW w:w="1525" w:type="dxa"/>
            <w:shd w:val="clear" w:color="auto" w:fill="auto"/>
          </w:tcPr>
          <w:p w:rsidR="001D1749" w:rsidRPr="00C66BD9" w:rsidRDefault="001D1749" w:rsidP="00096878">
            <w:pPr>
              <w:pStyle w:val="Heading3"/>
              <w:rPr>
                <w:rFonts w:asciiTheme="minorHAnsi" w:hAnsiTheme="minorHAnsi"/>
                <w:b w:val="0"/>
                <w:color w:val="000000"/>
                <w:sz w:val="20"/>
                <w:szCs w:val="20"/>
              </w:rPr>
            </w:pPr>
            <w:r>
              <w:rPr>
                <w:rFonts w:asciiTheme="minorHAnsi" w:hAnsiTheme="minorHAnsi"/>
                <w:b w:val="0"/>
                <w:color w:val="000000"/>
                <w:sz w:val="20"/>
                <w:szCs w:val="20"/>
              </w:rPr>
              <w:t>Variable name</w:t>
            </w:r>
          </w:p>
        </w:tc>
        <w:tc>
          <w:tcPr>
            <w:tcW w:w="810" w:type="dxa"/>
            <w:shd w:val="clear" w:color="auto" w:fill="auto"/>
          </w:tcPr>
          <w:p w:rsidR="001D1749" w:rsidRPr="00C66BD9" w:rsidRDefault="001D1749" w:rsidP="001D1749">
            <w:pPr>
              <w:jc w:val="both"/>
              <w:rPr>
                <w:rFonts w:asciiTheme="minorHAnsi" w:hAnsiTheme="minorHAnsi"/>
                <w:bCs/>
                <w:color w:val="000000"/>
                <w:sz w:val="20"/>
                <w:szCs w:val="20"/>
              </w:rPr>
            </w:pPr>
            <w:r>
              <w:rPr>
                <w:rFonts w:asciiTheme="minorHAnsi" w:hAnsiTheme="minorHAnsi"/>
                <w:bCs/>
                <w:color w:val="000000"/>
                <w:sz w:val="20"/>
                <w:szCs w:val="20"/>
              </w:rPr>
              <w:t>Length</w:t>
            </w:r>
          </w:p>
        </w:tc>
        <w:tc>
          <w:tcPr>
            <w:tcW w:w="1080" w:type="dxa"/>
            <w:shd w:val="clear" w:color="auto" w:fill="auto"/>
          </w:tcPr>
          <w:p w:rsidR="001D1749" w:rsidRPr="00C66BD9" w:rsidRDefault="001D1749"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Type</w:t>
            </w:r>
          </w:p>
        </w:tc>
        <w:tc>
          <w:tcPr>
            <w:tcW w:w="6813" w:type="dxa"/>
            <w:shd w:val="clear" w:color="auto" w:fill="auto"/>
          </w:tcPr>
          <w:p w:rsidR="001D1749" w:rsidRPr="00C66BD9" w:rsidRDefault="001D1749" w:rsidP="00096878">
            <w:pPr>
              <w:rPr>
                <w:rFonts w:asciiTheme="minorHAnsi" w:hAnsiTheme="minorHAnsi"/>
                <w:color w:val="000000"/>
                <w:sz w:val="20"/>
                <w:szCs w:val="20"/>
              </w:rPr>
            </w:pPr>
            <w:r>
              <w:rPr>
                <w:rFonts w:asciiTheme="minorHAnsi" w:hAnsiTheme="minorHAnsi"/>
                <w:color w:val="000000"/>
                <w:sz w:val="20"/>
                <w:szCs w:val="20"/>
              </w:rPr>
              <w:t>Description, instructions, and valid codes</w:t>
            </w:r>
          </w:p>
        </w:tc>
      </w:tr>
      <w:tr w:rsidR="00F64253" w:rsidRPr="00C66BD9"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1. StateRep</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2</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Identifier for the reporting state or Territory.</w:t>
            </w:r>
          </w:p>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Use the 2-letter Postal State abbreviation for the State or Territory making this report.</w:t>
            </w:r>
          </w:p>
          <w:p w:rsidR="00F64253" w:rsidRPr="00C66BD9" w:rsidRDefault="00F64253" w:rsidP="00096878">
            <w:pPr>
              <w:rPr>
                <w:rFonts w:asciiTheme="minorHAnsi" w:hAnsiTheme="minorHAnsi"/>
                <w:i/>
                <w:color w:val="000000"/>
                <w:sz w:val="20"/>
                <w:szCs w:val="20"/>
              </w:rPr>
            </w:pPr>
            <w:r w:rsidRPr="00C66BD9">
              <w:rPr>
                <w:rFonts w:asciiTheme="minorHAnsi" w:hAnsiTheme="minorHAnsi"/>
                <w:i/>
                <w:color w:val="000000"/>
                <w:sz w:val="20"/>
                <w:szCs w:val="20"/>
              </w:rPr>
              <w:t>[Note: The code should be kept consistent and must be present]</w:t>
            </w:r>
          </w:p>
        </w:tc>
      </w:tr>
      <w:tr w:rsidR="00F64253" w:rsidRPr="00873488"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2. </w:t>
            </w:r>
            <w:r w:rsidRPr="00C66BD9">
              <w:rPr>
                <w:rFonts w:asciiTheme="minorHAnsi" w:hAnsiTheme="minorHAnsi"/>
                <w:b w:val="0"/>
                <w:color w:val="000000"/>
                <w:sz w:val="20"/>
                <w:szCs w:val="20"/>
              </w:rPr>
              <w:br w:type="page"/>
              <w:t>StateRes</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2</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2-letter Postal State abbreviation for State or Territory in which the adult resides at the time when the BLL sample was collected</w:t>
            </w:r>
          </w:p>
          <w:p w:rsidR="00F64253" w:rsidRPr="00C66BD9" w:rsidRDefault="00F64253" w:rsidP="00096878">
            <w:pPr>
              <w:rPr>
                <w:rFonts w:asciiTheme="minorHAnsi" w:hAnsiTheme="minorHAnsi"/>
                <w:color w:val="000000"/>
                <w:sz w:val="20"/>
                <w:szCs w:val="20"/>
                <w:lang w:val="es-ES"/>
              </w:rPr>
            </w:pPr>
            <w:r w:rsidRPr="00C66BD9">
              <w:rPr>
                <w:rFonts w:asciiTheme="minorHAnsi" w:hAnsiTheme="minorHAnsi"/>
                <w:color w:val="000000"/>
                <w:sz w:val="20"/>
                <w:szCs w:val="20"/>
                <w:lang w:val="es-ES"/>
              </w:rPr>
              <w:t>99 = Unknown; CN = Canada.; MX = Mexico.</w:t>
            </w:r>
          </w:p>
        </w:tc>
      </w:tr>
      <w:tr w:rsidR="00F64253" w:rsidRPr="00C66BD9"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lang w:val="es-MX"/>
              </w:rPr>
              <w:t xml:space="preserve"> </w:t>
            </w:r>
            <w:r w:rsidRPr="00C66BD9">
              <w:rPr>
                <w:rFonts w:asciiTheme="minorHAnsi" w:hAnsiTheme="minorHAnsi"/>
                <w:b w:val="0"/>
                <w:color w:val="000000"/>
                <w:sz w:val="20"/>
                <w:szCs w:val="20"/>
              </w:rPr>
              <w:t>3. CountyRes</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3</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3-digit county Federal Information Process Standards (FIPS) code for county of residence of the adult.</w:t>
            </w:r>
          </w:p>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999 = Unknown.</w:t>
            </w:r>
          </w:p>
        </w:tc>
      </w:tr>
      <w:tr w:rsidR="00F64253" w:rsidRPr="00C66BD9"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4. StateExp</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2</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2-letter Postal State abbreviation for State where exposure occurred.</w:t>
            </w:r>
          </w:p>
          <w:p w:rsidR="00F64253" w:rsidRPr="00C66BD9" w:rsidRDefault="00F64253" w:rsidP="00096878">
            <w:pPr>
              <w:rPr>
                <w:rFonts w:asciiTheme="minorHAnsi" w:hAnsiTheme="minorHAnsi"/>
                <w:color w:val="000000"/>
                <w:sz w:val="20"/>
                <w:szCs w:val="20"/>
                <w:lang w:val="es-ES"/>
              </w:rPr>
            </w:pPr>
            <w:r w:rsidRPr="00C66BD9">
              <w:rPr>
                <w:rFonts w:asciiTheme="minorHAnsi" w:hAnsiTheme="minorHAnsi"/>
                <w:color w:val="000000"/>
                <w:sz w:val="20"/>
                <w:szCs w:val="20"/>
                <w:lang w:val="es-ES"/>
              </w:rPr>
              <w:t>99 = Unknown; CN = Canada; MX = Mexico.</w:t>
            </w:r>
          </w:p>
          <w:p w:rsidR="00F64253" w:rsidRPr="00C66BD9" w:rsidRDefault="00F64253" w:rsidP="00096878">
            <w:pPr>
              <w:rPr>
                <w:rFonts w:asciiTheme="minorHAnsi" w:hAnsiTheme="minorHAnsi"/>
                <w:color w:val="000000"/>
                <w:sz w:val="20"/>
                <w:szCs w:val="20"/>
              </w:rPr>
            </w:pPr>
            <w:r w:rsidRPr="00C66BD9">
              <w:rPr>
                <w:rFonts w:asciiTheme="minorHAnsi" w:hAnsiTheme="minorHAnsi"/>
                <w:i/>
                <w:color w:val="000000"/>
                <w:sz w:val="20"/>
                <w:szCs w:val="20"/>
              </w:rPr>
              <w:t>[Note : Code StateExp only if you are sure of exposure location (do not make assumptions)]</w:t>
            </w:r>
          </w:p>
        </w:tc>
      </w:tr>
      <w:tr w:rsidR="00F64253" w:rsidRPr="00C66BD9"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5. CountyExp</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3</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3-digit county FIPS code for county where exposure occurred.</w:t>
            </w:r>
          </w:p>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999 = Unknown.</w:t>
            </w:r>
          </w:p>
        </w:tc>
      </w:tr>
      <w:tr w:rsidR="00F64253" w:rsidRPr="00C66BD9" w:rsidTr="001D1749">
        <w:tc>
          <w:tcPr>
            <w:tcW w:w="1525" w:type="dxa"/>
            <w:shd w:val="clear" w:color="auto" w:fill="auto"/>
          </w:tcPr>
          <w:p w:rsidR="00F64253" w:rsidRPr="00C66BD9" w:rsidRDefault="00F64253" w:rsidP="00096878">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 xml:space="preserve"> 6. ID</w:t>
            </w:r>
          </w:p>
        </w:tc>
        <w:tc>
          <w:tcPr>
            <w:tcW w:w="810" w:type="dxa"/>
            <w:shd w:val="clear" w:color="auto" w:fill="auto"/>
          </w:tcPr>
          <w:p w:rsidR="00F64253" w:rsidRPr="00C66BD9" w:rsidRDefault="00F64253" w:rsidP="001D1749">
            <w:pPr>
              <w:jc w:val="both"/>
              <w:rPr>
                <w:rFonts w:asciiTheme="minorHAnsi" w:hAnsiTheme="minorHAnsi"/>
                <w:bCs/>
                <w:color w:val="000000"/>
                <w:sz w:val="20"/>
                <w:szCs w:val="20"/>
              </w:rPr>
            </w:pPr>
            <w:r w:rsidRPr="00C66BD9">
              <w:rPr>
                <w:rFonts w:asciiTheme="minorHAnsi" w:hAnsiTheme="minorHAnsi"/>
                <w:bCs/>
                <w:color w:val="000000"/>
                <w:sz w:val="20"/>
                <w:szCs w:val="20"/>
              </w:rPr>
              <w:t>15</w:t>
            </w:r>
          </w:p>
        </w:tc>
        <w:tc>
          <w:tcPr>
            <w:tcW w:w="1080" w:type="dxa"/>
            <w:shd w:val="clear" w:color="auto" w:fill="auto"/>
          </w:tcPr>
          <w:p w:rsidR="00F64253" w:rsidRPr="00C66BD9" w:rsidRDefault="004A7AED" w:rsidP="001D1749">
            <w:pPr>
              <w:pStyle w:val="Heading3"/>
              <w:jc w:val="both"/>
              <w:rPr>
                <w:rFonts w:asciiTheme="minorHAnsi" w:hAnsiTheme="minorHAnsi"/>
                <w:b w:val="0"/>
                <w:color w:val="000000"/>
                <w:sz w:val="20"/>
                <w:szCs w:val="20"/>
              </w:rPr>
            </w:pPr>
            <w:r>
              <w:rPr>
                <w:rFonts w:asciiTheme="minorHAnsi" w:hAnsiTheme="minorHAnsi"/>
                <w:b w:val="0"/>
                <w:color w:val="000000"/>
                <w:sz w:val="20"/>
                <w:szCs w:val="20"/>
              </w:rPr>
              <w:t>Text</w:t>
            </w:r>
          </w:p>
        </w:tc>
        <w:tc>
          <w:tcPr>
            <w:tcW w:w="6813" w:type="dxa"/>
            <w:shd w:val="clear" w:color="auto" w:fill="auto"/>
          </w:tcPr>
          <w:p w:rsidR="00F64253" w:rsidRPr="00C66BD9" w:rsidRDefault="00F64253" w:rsidP="00096878">
            <w:pPr>
              <w:rPr>
                <w:rFonts w:asciiTheme="minorHAnsi" w:hAnsiTheme="minorHAnsi"/>
                <w:color w:val="000000"/>
                <w:sz w:val="20"/>
                <w:szCs w:val="20"/>
              </w:rPr>
            </w:pPr>
            <w:r w:rsidRPr="00C66BD9">
              <w:rPr>
                <w:rFonts w:asciiTheme="minorHAnsi" w:hAnsiTheme="minorHAnsi"/>
                <w:color w:val="000000"/>
                <w:sz w:val="20"/>
                <w:szCs w:val="20"/>
              </w:rPr>
              <w:t>State-assigned unique ID number for adult (ID must remain constant from year to year) with 15 characters maximum.  If all characters are not used, leave the missing ones blank, and left justify. Do not fill with zeros.</w:t>
            </w:r>
          </w:p>
          <w:p w:rsidR="00F64253" w:rsidRPr="00C66BD9" w:rsidRDefault="00F64253" w:rsidP="00096878">
            <w:pPr>
              <w:rPr>
                <w:rFonts w:asciiTheme="minorHAnsi" w:hAnsiTheme="minorHAnsi"/>
                <w:b/>
                <w:i/>
                <w:color w:val="000000"/>
                <w:sz w:val="20"/>
                <w:szCs w:val="20"/>
              </w:rPr>
            </w:pPr>
            <w:r w:rsidRPr="00C66BD9">
              <w:rPr>
                <w:rFonts w:asciiTheme="minorHAnsi" w:hAnsiTheme="minorHAnsi"/>
                <w:b/>
                <w:i/>
                <w:color w:val="000000"/>
                <w:sz w:val="20"/>
                <w:szCs w:val="20"/>
              </w:rPr>
              <w:t>[Note: Do not use any personal identifier such as an SSN or name for ID.]</w:t>
            </w:r>
          </w:p>
        </w:tc>
      </w:tr>
    </w:tbl>
    <w:p w:rsidR="00961C92" w:rsidRPr="00C66BD9" w:rsidRDefault="00470AF6" w:rsidP="00470AF6">
      <w:pPr>
        <w:pStyle w:val="NoSpacing"/>
        <w:tabs>
          <w:tab w:val="left" w:pos="8070"/>
        </w:tabs>
        <w:rPr>
          <w:rFonts w:asciiTheme="minorHAnsi" w:hAnsiTheme="minorHAnsi"/>
          <w:color w:val="000000"/>
          <w:sz w:val="20"/>
          <w:szCs w:val="20"/>
        </w:rPr>
      </w:pPr>
      <w:r w:rsidRPr="00C66BD9">
        <w:rPr>
          <w:rFonts w:asciiTheme="minorHAnsi" w:hAnsiTheme="minorHAnsi"/>
          <w:color w:val="000000"/>
          <w:sz w:val="20"/>
          <w:szCs w:val="20"/>
        </w:rPr>
        <w:tab/>
      </w:r>
    </w:p>
    <w:p w:rsidR="00A806AA" w:rsidRPr="00C66BD9" w:rsidRDefault="00A806AA" w:rsidP="0024774B">
      <w:pPr>
        <w:rPr>
          <w:rFonts w:asciiTheme="minorHAnsi" w:hAnsiTheme="minorHAnsi"/>
          <w:b/>
          <w:bCs/>
          <w:sz w:val="20"/>
          <w:szCs w:val="20"/>
        </w:rPr>
      </w:pPr>
    </w:p>
    <w:p w:rsidR="00A806AA" w:rsidRPr="00C66BD9" w:rsidRDefault="00A806AA" w:rsidP="00A806AA">
      <w:pPr>
        <w:tabs>
          <w:tab w:val="left" w:pos="5905"/>
        </w:tabs>
        <w:rPr>
          <w:rFonts w:asciiTheme="minorHAnsi" w:hAnsiTheme="minorHAnsi"/>
          <w:sz w:val="20"/>
          <w:szCs w:val="20"/>
        </w:rPr>
      </w:pPr>
      <w:r w:rsidRPr="00C66BD9">
        <w:rPr>
          <w:rFonts w:asciiTheme="minorHAnsi" w:hAnsiTheme="minorHAnsi"/>
          <w:sz w:val="20"/>
          <w:szCs w:val="20"/>
        </w:rPr>
        <w:tab/>
      </w:r>
    </w:p>
    <w:p w:rsidR="0024774B" w:rsidRDefault="0024774B" w:rsidP="0024774B">
      <w:pPr>
        <w:rPr>
          <w:rFonts w:asciiTheme="minorHAnsi" w:hAnsiTheme="minorHAnsi"/>
          <w:color w:val="000000"/>
          <w:sz w:val="20"/>
          <w:szCs w:val="20"/>
        </w:rPr>
      </w:pPr>
      <w:r w:rsidRPr="00C66BD9">
        <w:rPr>
          <w:rFonts w:asciiTheme="minorHAnsi" w:hAnsiTheme="minorHAnsi"/>
          <w:sz w:val="20"/>
          <w:szCs w:val="20"/>
        </w:rPr>
        <w:br w:type="page"/>
      </w:r>
      <w:r w:rsidRPr="00C66BD9">
        <w:rPr>
          <w:rFonts w:asciiTheme="minorHAnsi" w:hAnsiTheme="minorHAnsi"/>
          <w:color w:val="000000"/>
          <w:sz w:val="20"/>
          <w:szCs w:val="20"/>
        </w:rPr>
        <w:lastRenderedPageBreak/>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r>
      <w:r w:rsidR="00E50AAC" w:rsidRPr="00C66BD9">
        <w:rPr>
          <w:rFonts w:asciiTheme="minorHAnsi" w:hAnsiTheme="minorHAnsi"/>
          <w:color w:val="000000"/>
          <w:sz w:val="20"/>
          <w:szCs w:val="20"/>
        </w:rPr>
        <w:t xml:space="preserve">                  </w:t>
      </w:r>
      <w:r w:rsidRPr="00C66BD9">
        <w:rPr>
          <w:rFonts w:asciiTheme="minorHAnsi" w:hAnsiTheme="minorHAnsi"/>
          <w:color w:val="000000"/>
          <w:sz w:val="20"/>
          <w:szCs w:val="20"/>
        </w:rPr>
        <w:t xml:space="preserve">Revised: </w:t>
      </w:r>
      <w:r w:rsidR="00C66BD9">
        <w:rPr>
          <w:rFonts w:asciiTheme="minorHAnsi" w:hAnsiTheme="minorHAnsi"/>
          <w:color w:val="000000"/>
          <w:sz w:val="20"/>
          <w:szCs w:val="20"/>
        </w:rPr>
        <w:t>04</w:t>
      </w:r>
      <w:r w:rsidR="00C66BD9" w:rsidRPr="00C66BD9">
        <w:rPr>
          <w:rFonts w:asciiTheme="minorHAnsi" w:hAnsiTheme="minorHAnsi"/>
          <w:color w:val="000000"/>
          <w:sz w:val="20"/>
          <w:szCs w:val="20"/>
        </w:rPr>
        <w:t>/</w:t>
      </w:r>
      <w:r w:rsidR="00C66BD9">
        <w:rPr>
          <w:rFonts w:asciiTheme="minorHAnsi" w:hAnsiTheme="minorHAnsi"/>
          <w:color w:val="000000"/>
          <w:sz w:val="20"/>
          <w:szCs w:val="20"/>
        </w:rPr>
        <w:t>03</w:t>
      </w:r>
      <w:r w:rsidR="00C66BD9" w:rsidRPr="00C66BD9">
        <w:rPr>
          <w:rFonts w:asciiTheme="minorHAnsi" w:hAnsiTheme="minorHAnsi"/>
          <w:color w:val="000000"/>
          <w:sz w:val="20"/>
          <w:szCs w:val="20"/>
        </w:rPr>
        <w:t>/201</w:t>
      </w:r>
      <w:r w:rsidR="00C66BD9">
        <w:rPr>
          <w:rFonts w:asciiTheme="minorHAnsi" w:hAnsiTheme="minorHAnsi"/>
          <w:color w:val="000000"/>
          <w:sz w:val="20"/>
          <w:szCs w:val="20"/>
        </w:rPr>
        <w:t>7</w:t>
      </w:r>
    </w:p>
    <w:p w:rsidR="00DD6F71" w:rsidRPr="00C66BD9" w:rsidRDefault="00DD6F71" w:rsidP="0024774B">
      <w:pPr>
        <w:rPr>
          <w:rFonts w:asciiTheme="minorHAnsi" w:hAnsiTheme="minorHAnsi"/>
          <w:color w:val="000000"/>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546"/>
        <w:gridCol w:w="1175"/>
        <w:gridCol w:w="6903"/>
      </w:tblGrid>
      <w:tr w:rsidR="00F64253" w:rsidRPr="00C66BD9" w:rsidTr="00096878">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color w:val="000000"/>
                <w:sz w:val="20"/>
                <w:szCs w:val="20"/>
              </w:rPr>
              <w:t>7. Status</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00F64253" w:rsidRPr="00C66BD9" w:rsidRDefault="00873488" w:rsidP="001D1749">
            <w:pPr>
              <w:pStyle w:val="Heading3"/>
              <w:rPr>
                <w:rFonts w:asciiTheme="minorHAnsi" w:hAnsiTheme="minorHAnsi"/>
                <w:b w:val="0"/>
                <w:color w:val="000000"/>
                <w:sz w:val="20"/>
                <w:szCs w:val="20"/>
              </w:rPr>
            </w:pPr>
            <w:r>
              <w:rPr>
                <w:rFonts w:asciiTheme="minorHAnsi" w:hAnsiTheme="minorHAnsi"/>
                <w:b w:val="0"/>
                <w:color w:val="000000"/>
                <w:sz w:val="20"/>
                <w:szCs w:val="20"/>
              </w:rPr>
              <w:t>Text</w:t>
            </w:r>
          </w:p>
        </w:tc>
        <w:tc>
          <w:tcPr>
            <w:tcW w:w="6903" w:type="dxa"/>
            <w:shd w:val="clear" w:color="auto" w:fill="auto"/>
          </w:tcPr>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NIOSH will code this variable and send back coded data to State ABLES programs. When BLL data ≥5 µg/dL are not available, status will be calculated using BLL ≥10 µg/dL.</w:t>
            </w:r>
          </w:p>
          <w:p w:rsidR="00F64253" w:rsidRPr="00C66BD9" w:rsidRDefault="00F64253" w:rsidP="001D1749">
            <w:pPr>
              <w:rPr>
                <w:rFonts w:asciiTheme="minorHAnsi" w:hAnsiTheme="minorHAnsi"/>
                <w:b/>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Variable to identify new and old cases of elevated BLLs. Used in prevalence and incidence rates calculations.</w:t>
            </w:r>
          </w:p>
          <w:p w:rsidR="00F64253" w:rsidRPr="00C66BD9" w:rsidRDefault="00F64253" w:rsidP="001D1749">
            <w:pPr>
              <w:rPr>
                <w:rFonts w:asciiTheme="minorHAnsi" w:hAnsiTheme="minorHAnsi"/>
                <w:b/>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For adults with BLLs ≥5 µg/dL:</w:t>
            </w: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1 = New case.</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 xml:space="preserve">An adult whose highest BLL was ≥5 µg/dL in the current calendar year who was not in the State lead registry in the immediately preceding calendar year with a BLL ≥5 µg /dL. </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This adult may have been in the registry with a BLL ≥5 µg /dL in earlier calendar years or with a BLL &lt;5 µg /dL in the immediately preceding calendar year.</w:t>
            </w:r>
          </w:p>
          <w:p w:rsidR="00F64253" w:rsidRPr="00C66BD9" w:rsidRDefault="00F64253" w:rsidP="001D1749">
            <w:pPr>
              <w:rPr>
                <w:rFonts w:asciiTheme="minorHAnsi" w:hAnsiTheme="minorHAnsi"/>
                <w:b/>
                <w:i/>
                <w:color w:val="000000"/>
                <w:sz w:val="20"/>
                <w:szCs w:val="20"/>
              </w:rPr>
            </w:pPr>
            <w:r w:rsidRPr="00C66BD9">
              <w:rPr>
                <w:rFonts w:asciiTheme="minorHAnsi" w:hAnsiTheme="minorHAnsi"/>
                <w:b/>
                <w:i/>
                <w:color w:val="000000"/>
                <w:sz w:val="20"/>
                <w:szCs w:val="20"/>
              </w:rPr>
              <w:t>[Note: A new case should remain coded 1 for all other BLL tests for the adult done in the same calendar year.]</w:t>
            </w:r>
          </w:p>
          <w:p w:rsidR="00F64253" w:rsidRPr="00C66BD9" w:rsidRDefault="00F64253" w:rsidP="001D1749">
            <w:pPr>
              <w:rPr>
                <w:rFonts w:asciiTheme="minorHAnsi" w:hAnsiTheme="minorHAnsi"/>
                <w:b/>
                <w:i/>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2 = Existing case.</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An adult whose highest BLL was ≥5 µg /dL in the current calendar year, and who was in the State lead registry in the immediate preceding calendar year with a BLL ≥5 µg /dL.</w:t>
            </w:r>
          </w:p>
          <w:p w:rsidR="00F64253" w:rsidRPr="00C66BD9" w:rsidRDefault="00F64253" w:rsidP="001D1749">
            <w:pPr>
              <w:rPr>
                <w:rFonts w:asciiTheme="minorHAnsi" w:hAnsiTheme="minorHAnsi"/>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For adults with BLLs &lt;5 µg/dL:</w:t>
            </w: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3 = Unclassified Adult.</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An adult whose highest BLL was &lt;5 µg/dL about whom you have collected insufficient information to determine whether he/she is a new or existing adult in the State registry.</w:t>
            </w:r>
          </w:p>
          <w:p w:rsidR="00F64253" w:rsidRPr="00C66BD9" w:rsidRDefault="00F64253" w:rsidP="001D1749">
            <w:pPr>
              <w:tabs>
                <w:tab w:val="left" w:pos="418"/>
              </w:tabs>
              <w:rPr>
                <w:rFonts w:asciiTheme="minorHAnsi" w:hAnsiTheme="minorHAnsi"/>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4 = New adult.</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An adult whose highest BLL was &lt;5 µg/dL</w:t>
            </w:r>
            <w:r w:rsidRPr="00C66BD9">
              <w:rPr>
                <w:rFonts w:asciiTheme="minorHAnsi" w:hAnsiTheme="minorHAnsi"/>
                <w:b/>
                <w:color w:val="000000"/>
                <w:sz w:val="20"/>
                <w:szCs w:val="20"/>
              </w:rPr>
              <w:t xml:space="preserve"> </w:t>
            </w:r>
            <w:r w:rsidRPr="00C66BD9">
              <w:rPr>
                <w:rFonts w:asciiTheme="minorHAnsi" w:hAnsiTheme="minorHAnsi"/>
                <w:color w:val="000000"/>
                <w:sz w:val="20"/>
                <w:szCs w:val="20"/>
              </w:rPr>
              <w:t>who was not in the State lead registry in the preceding calendar year with a BLL either less than or greater than 5 µg/dL. This adult may have been in the registry in earlier years.</w:t>
            </w:r>
          </w:p>
          <w:p w:rsidR="00F64253" w:rsidRPr="00C66BD9" w:rsidRDefault="00F64253" w:rsidP="001D1749">
            <w:pPr>
              <w:rPr>
                <w:rFonts w:asciiTheme="minorHAnsi" w:hAnsiTheme="minorHAnsi"/>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5 = Existing adult.</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An adult whose highest BLL was &lt;5 µg /dL who was in the registry in the preceding calendar year with a BLL either less than or greater than 5 µg/dL.</w:t>
            </w:r>
          </w:p>
          <w:p w:rsidR="00F64253" w:rsidRPr="00C66BD9" w:rsidRDefault="00F64253" w:rsidP="001D1749">
            <w:pPr>
              <w:rPr>
                <w:rFonts w:asciiTheme="minorHAnsi" w:hAnsiTheme="minorHAnsi"/>
                <w:color w:val="000000"/>
                <w:sz w:val="20"/>
                <w:szCs w:val="20"/>
              </w:rPr>
            </w:pPr>
          </w:p>
          <w:p w:rsidR="00F64253" w:rsidRPr="00C66BD9" w:rsidRDefault="00F64253" w:rsidP="001D1749">
            <w:pPr>
              <w:rPr>
                <w:rFonts w:asciiTheme="minorHAnsi" w:hAnsiTheme="minorHAnsi"/>
                <w:b/>
                <w:color w:val="000000"/>
                <w:sz w:val="20"/>
                <w:szCs w:val="20"/>
              </w:rPr>
            </w:pPr>
            <w:r w:rsidRPr="00C66BD9">
              <w:rPr>
                <w:rFonts w:asciiTheme="minorHAnsi" w:hAnsiTheme="minorHAnsi"/>
                <w:b/>
                <w:color w:val="000000"/>
                <w:sz w:val="20"/>
                <w:szCs w:val="20"/>
              </w:rPr>
              <w:t>9 = Unknown</w:t>
            </w:r>
          </w:p>
          <w:p w:rsidR="00F64253" w:rsidRPr="00C66BD9" w:rsidRDefault="00F64253" w:rsidP="001D1749">
            <w:pPr>
              <w:rPr>
                <w:rFonts w:asciiTheme="minorHAnsi" w:hAnsiTheme="minorHAnsi"/>
                <w:b/>
                <w:i/>
                <w:color w:val="000000"/>
                <w:sz w:val="20"/>
                <w:szCs w:val="20"/>
              </w:rPr>
            </w:pPr>
            <w:r w:rsidRPr="00C66BD9">
              <w:rPr>
                <w:rFonts w:asciiTheme="minorHAnsi" w:hAnsiTheme="minorHAnsi"/>
                <w:b/>
                <w:i/>
                <w:color w:val="000000"/>
                <w:sz w:val="20"/>
                <w:szCs w:val="20"/>
              </w:rPr>
              <w:t>[Note: Codes 3,4, and 5 are provided to facilitate the reporting of the lower BLLS. The use of Code 3 should be rare as should the use of Code 9.]</w:t>
            </w:r>
          </w:p>
        </w:tc>
      </w:tr>
      <w:tr w:rsidR="00F64253" w:rsidRPr="00C66BD9" w:rsidTr="00096878">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Cs w:val="0"/>
                <w:color w:val="000000"/>
                <w:sz w:val="20"/>
                <w:szCs w:val="20"/>
              </w:rPr>
              <w:t xml:space="preserve"> </w:t>
            </w:r>
            <w:r w:rsidRPr="00C66BD9">
              <w:rPr>
                <w:rFonts w:asciiTheme="minorHAnsi" w:hAnsiTheme="minorHAnsi"/>
                <w:b w:val="0"/>
                <w:bCs w:val="0"/>
                <w:color w:val="000000"/>
                <w:sz w:val="20"/>
                <w:szCs w:val="20"/>
              </w:rPr>
              <w:t>8. BLLDate</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10</w:t>
            </w:r>
          </w:p>
        </w:tc>
        <w:tc>
          <w:tcPr>
            <w:tcW w:w="1175" w:type="dxa"/>
            <w:shd w:val="clear" w:color="auto" w:fill="auto"/>
          </w:tcPr>
          <w:p w:rsidR="00F64253" w:rsidRPr="00C66BD9" w:rsidRDefault="00F64253" w:rsidP="001D1749">
            <w:pPr>
              <w:pStyle w:val="Heading3"/>
              <w:rPr>
                <w:rFonts w:asciiTheme="minorHAnsi" w:hAnsiTheme="minorHAnsi"/>
                <w:b w:val="0"/>
                <w:bCs w:val="0"/>
                <w:color w:val="000000"/>
                <w:sz w:val="20"/>
                <w:szCs w:val="20"/>
              </w:rPr>
            </w:pPr>
            <w:r w:rsidRPr="00C66BD9">
              <w:rPr>
                <w:rFonts w:asciiTheme="minorHAnsi" w:hAnsiTheme="minorHAnsi"/>
                <w:b w:val="0"/>
                <w:bCs w:val="0"/>
                <w:color w:val="000000"/>
                <w:sz w:val="20"/>
                <w:szCs w:val="20"/>
              </w:rPr>
              <w:t>Date</w:t>
            </w:r>
          </w:p>
          <w:p w:rsidR="00F64253" w:rsidRPr="00C66BD9" w:rsidRDefault="00F64253" w:rsidP="001D1749">
            <w:pPr>
              <w:pStyle w:val="Heading3"/>
              <w:rPr>
                <w:rFonts w:asciiTheme="minorHAnsi" w:hAnsiTheme="minorHAnsi"/>
                <w:b w:val="0"/>
                <w:color w:val="000000"/>
                <w:sz w:val="20"/>
                <w:szCs w:val="20"/>
              </w:rPr>
            </w:pPr>
          </w:p>
        </w:tc>
        <w:tc>
          <w:tcPr>
            <w:tcW w:w="6903" w:type="dxa"/>
            <w:shd w:val="clear" w:color="auto" w:fill="auto"/>
          </w:tcPr>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Date blood drawn or date of laboratory BLL test, or date the state program received report.  Please use earliest data.</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Format: MM/DD/YYYY</w:t>
            </w:r>
          </w:p>
          <w:p w:rsidR="00F64253" w:rsidRPr="00C66BD9" w:rsidRDefault="00F64253" w:rsidP="001D1749">
            <w:pPr>
              <w:rPr>
                <w:rFonts w:asciiTheme="minorHAnsi" w:hAnsiTheme="minorHAnsi"/>
                <w:b/>
                <w:color w:val="000000"/>
                <w:sz w:val="20"/>
                <w:szCs w:val="20"/>
              </w:rPr>
            </w:pPr>
          </w:p>
        </w:tc>
      </w:tr>
      <w:tr w:rsidR="00C66BD9" w:rsidRPr="00C66BD9" w:rsidTr="00096878">
        <w:tc>
          <w:tcPr>
            <w:tcW w:w="1604" w:type="dxa"/>
            <w:shd w:val="clear" w:color="auto" w:fill="auto"/>
          </w:tcPr>
          <w:p w:rsidR="00C66BD9" w:rsidRPr="00C66BD9" w:rsidRDefault="00C66BD9"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9. DateType</w:t>
            </w:r>
          </w:p>
        </w:tc>
        <w:tc>
          <w:tcPr>
            <w:tcW w:w="546" w:type="dxa"/>
            <w:shd w:val="clear" w:color="auto" w:fill="auto"/>
          </w:tcPr>
          <w:p w:rsidR="00C66BD9" w:rsidRPr="00C66BD9" w:rsidRDefault="00C66BD9" w:rsidP="001D1749">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00C66BD9" w:rsidRPr="00C66BD9" w:rsidRDefault="00873488" w:rsidP="001D1749">
            <w:pPr>
              <w:pStyle w:val="Heading3"/>
              <w:rPr>
                <w:rFonts w:asciiTheme="minorHAnsi" w:hAnsiTheme="minorHAnsi"/>
                <w:b w:val="0"/>
                <w:color w:val="000000"/>
                <w:sz w:val="20"/>
                <w:szCs w:val="20"/>
              </w:rPr>
            </w:pPr>
            <w:r>
              <w:rPr>
                <w:rFonts w:asciiTheme="minorHAnsi" w:hAnsiTheme="minorHAnsi"/>
                <w:b w:val="0"/>
                <w:color w:val="000000"/>
                <w:sz w:val="20"/>
                <w:szCs w:val="20"/>
              </w:rPr>
              <w:t>Text</w:t>
            </w:r>
          </w:p>
        </w:tc>
        <w:tc>
          <w:tcPr>
            <w:tcW w:w="6903" w:type="dxa"/>
            <w:shd w:val="clear" w:color="auto" w:fill="auto"/>
          </w:tcPr>
          <w:p w:rsidR="00C66BD9" w:rsidRPr="00C66BD9" w:rsidRDefault="00C66BD9" w:rsidP="001D1749">
            <w:pPr>
              <w:rPr>
                <w:rFonts w:asciiTheme="minorHAnsi" w:hAnsiTheme="minorHAnsi"/>
                <w:color w:val="000000"/>
                <w:sz w:val="20"/>
                <w:szCs w:val="20"/>
              </w:rPr>
            </w:pPr>
            <w:r w:rsidRPr="00C66BD9">
              <w:rPr>
                <w:rFonts w:asciiTheme="minorHAnsi" w:hAnsiTheme="minorHAnsi"/>
                <w:color w:val="000000"/>
                <w:sz w:val="20"/>
                <w:szCs w:val="20"/>
              </w:rPr>
              <w:t>1 = Date of blood draw (preferred)</w:t>
            </w:r>
          </w:p>
          <w:p w:rsidR="00C66BD9" w:rsidRPr="00C66BD9" w:rsidRDefault="00C66BD9" w:rsidP="001D1749">
            <w:pPr>
              <w:rPr>
                <w:rFonts w:asciiTheme="minorHAnsi" w:hAnsiTheme="minorHAnsi"/>
                <w:color w:val="000000"/>
                <w:sz w:val="20"/>
                <w:szCs w:val="20"/>
              </w:rPr>
            </w:pPr>
            <w:r w:rsidRPr="00C66BD9">
              <w:rPr>
                <w:rFonts w:asciiTheme="minorHAnsi" w:hAnsiTheme="minorHAnsi"/>
                <w:color w:val="000000"/>
                <w:sz w:val="20"/>
                <w:szCs w:val="20"/>
              </w:rPr>
              <w:t>2 = Date of laboratory test (acceptable)</w:t>
            </w:r>
          </w:p>
          <w:p w:rsidR="00C66BD9" w:rsidRPr="00C66BD9" w:rsidRDefault="00C66BD9" w:rsidP="001D1749">
            <w:pPr>
              <w:rPr>
                <w:rFonts w:asciiTheme="minorHAnsi" w:hAnsiTheme="minorHAnsi"/>
                <w:color w:val="000000"/>
                <w:sz w:val="20"/>
                <w:szCs w:val="20"/>
              </w:rPr>
            </w:pPr>
            <w:r w:rsidRPr="00C66BD9">
              <w:rPr>
                <w:rFonts w:asciiTheme="minorHAnsi" w:hAnsiTheme="minorHAnsi"/>
                <w:color w:val="000000"/>
                <w:sz w:val="20"/>
                <w:szCs w:val="20"/>
              </w:rPr>
              <w:t>3 = Date of health department ascertainment (acceptable)</w:t>
            </w:r>
          </w:p>
          <w:p w:rsidR="00C66BD9" w:rsidRPr="00C66BD9" w:rsidRDefault="00C66BD9" w:rsidP="001D1749">
            <w:pPr>
              <w:rPr>
                <w:rFonts w:asciiTheme="minorHAnsi" w:hAnsiTheme="minorHAnsi"/>
                <w:b/>
                <w:color w:val="000000"/>
                <w:sz w:val="20"/>
                <w:szCs w:val="20"/>
              </w:rPr>
            </w:pPr>
            <w:r w:rsidRPr="00C66BD9">
              <w:rPr>
                <w:rFonts w:asciiTheme="minorHAnsi" w:hAnsiTheme="minorHAnsi"/>
                <w:color w:val="000000"/>
                <w:sz w:val="20"/>
                <w:szCs w:val="20"/>
              </w:rPr>
              <w:t>9 = Unknown</w:t>
            </w:r>
          </w:p>
        </w:tc>
      </w:tr>
      <w:tr w:rsidR="00DD6F71" w:rsidRPr="00C66BD9" w:rsidTr="00096878">
        <w:tc>
          <w:tcPr>
            <w:tcW w:w="1604" w:type="dxa"/>
            <w:shd w:val="clear" w:color="auto" w:fill="auto"/>
          </w:tcPr>
          <w:p w:rsidR="00DD6F71" w:rsidRPr="00C66BD9" w:rsidRDefault="00DD6F71"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10a. BLL</w:t>
            </w:r>
          </w:p>
        </w:tc>
        <w:tc>
          <w:tcPr>
            <w:tcW w:w="546" w:type="dxa"/>
            <w:shd w:val="clear" w:color="auto" w:fill="auto"/>
          </w:tcPr>
          <w:p w:rsidR="00DD6F71" w:rsidRPr="00C66BD9" w:rsidRDefault="00DD6F71" w:rsidP="001D1749">
            <w:pPr>
              <w:rPr>
                <w:rFonts w:asciiTheme="minorHAnsi" w:hAnsiTheme="minorHAnsi"/>
                <w:bCs/>
                <w:color w:val="000000"/>
                <w:sz w:val="20"/>
                <w:szCs w:val="20"/>
              </w:rPr>
            </w:pPr>
            <w:r w:rsidRPr="00C66BD9">
              <w:rPr>
                <w:rFonts w:asciiTheme="minorHAnsi" w:hAnsiTheme="minorHAnsi"/>
                <w:bCs/>
                <w:color w:val="000000"/>
                <w:sz w:val="20"/>
                <w:szCs w:val="20"/>
              </w:rPr>
              <w:t>3</w:t>
            </w:r>
          </w:p>
        </w:tc>
        <w:tc>
          <w:tcPr>
            <w:tcW w:w="1175" w:type="dxa"/>
            <w:shd w:val="clear" w:color="auto" w:fill="auto"/>
          </w:tcPr>
          <w:p w:rsidR="00DD6F71" w:rsidRPr="00C66BD9" w:rsidRDefault="00DD6F71"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Numeric</w:t>
            </w:r>
          </w:p>
        </w:tc>
        <w:tc>
          <w:tcPr>
            <w:tcW w:w="6903" w:type="dxa"/>
            <w:shd w:val="clear" w:color="auto" w:fill="auto"/>
          </w:tcPr>
          <w:p w:rsidR="00DD6F71" w:rsidRPr="00C66BD9" w:rsidRDefault="00DD6F71" w:rsidP="001D1749">
            <w:pPr>
              <w:rPr>
                <w:rFonts w:asciiTheme="minorHAnsi" w:hAnsiTheme="minorHAnsi"/>
                <w:color w:val="000000"/>
                <w:sz w:val="20"/>
                <w:szCs w:val="20"/>
              </w:rPr>
            </w:pPr>
            <w:r w:rsidRPr="00C66BD9">
              <w:rPr>
                <w:rFonts w:asciiTheme="minorHAnsi" w:hAnsiTheme="minorHAnsi"/>
                <w:color w:val="000000"/>
                <w:sz w:val="20"/>
                <w:szCs w:val="20"/>
              </w:rPr>
              <w:t>Blood lead level (BLL) in µg/dL, one decimal, or as supplied by the laboratory.  The value supplied by the laboratory may be rounded off to one decimal, but this is not necessary. E.g. Enter 9.5 or 10; or enter 9.4 or 9</w:t>
            </w:r>
          </w:p>
          <w:p w:rsidR="00DD6F71" w:rsidRPr="00C66BD9" w:rsidRDefault="00DD6F71" w:rsidP="001D1749">
            <w:pPr>
              <w:rPr>
                <w:rFonts w:asciiTheme="minorHAnsi" w:hAnsiTheme="minorHAnsi"/>
                <w:color w:val="000000"/>
                <w:sz w:val="20"/>
                <w:szCs w:val="20"/>
              </w:rPr>
            </w:pPr>
          </w:p>
          <w:p w:rsidR="00DD6F71" w:rsidRPr="00C66BD9" w:rsidRDefault="00DD6F71" w:rsidP="001D1749">
            <w:pPr>
              <w:rPr>
                <w:rFonts w:asciiTheme="minorHAnsi" w:hAnsiTheme="minorHAnsi"/>
                <w:b/>
                <w:color w:val="000000"/>
                <w:sz w:val="20"/>
                <w:szCs w:val="20"/>
              </w:rPr>
            </w:pPr>
            <w:r w:rsidRPr="00C66BD9">
              <w:rPr>
                <w:rFonts w:asciiTheme="minorHAnsi" w:hAnsiTheme="minorHAnsi"/>
                <w:color w:val="000000"/>
                <w:sz w:val="20"/>
                <w:szCs w:val="20"/>
              </w:rPr>
              <w:t>Only BLLs from venous samples are acceptable for blood lead surveillance for adults. Due to the high potential for external contamination, blood lead analysis on capillary samples are not acceptable for blood lead surveillance for workers.</w:t>
            </w:r>
          </w:p>
        </w:tc>
      </w:tr>
    </w:tbl>
    <w:p w:rsidR="0024774B" w:rsidRDefault="0024774B" w:rsidP="001D1749">
      <w:pPr>
        <w:rPr>
          <w:rFonts w:asciiTheme="minorHAnsi" w:hAnsiTheme="minorHAnsi"/>
          <w:color w:val="000000"/>
          <w:sz w:val="20"/>
          <w:szCs w:val="20"/>
        </w:rPr>
      </w:pPr>
      <w:r w:rsidRPr="00C66BD9">
        <w:rPr>
          <w:rFonts w:asciiTheme="minorHAnsi" w:hAnsiTheme="minorHAnsi"/>
          <w:b/>
          <w:bCs/>
          <w:sz w:val="20"/>
          <w:szCs w:val="20"/>
        </w:rPr>
        <w:br w:type="page"/>
      </w:r>
      <w:r w:rsidRPr="00C66BD9">
        <w:rPr>
          <w:rFonts w:asciiTheme="minorHAnsi" w:hAnsiTheme="minorHAnsi"/>
          <w:color w:val="000000"/>
          <w:sz w:val="20"/>
          <w:szCs w:val="20"/>
        </w:rPr>
        <w:lastRenderedPageBreak/>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r>
      <w:r w:rsidR="00E50AAC" w:rsidRPr="00C66BD9">
        <w:rPr>
          <w:rFonts w:asciiTheme="minorHAnsi" w:hAnsiTheme="minorHAnsi"/>
          <w:color w:val="000000"/>
          <w:sz w:val="20"/>
          <w:szCs w:val="20"/>
        </w:rPr>
        <w:t xml:space="preserve">                           </w:t>
      </w:r>
      <w:r w:rsidRPr="00C66BD9">
        <w:rPr>
          <w:rFonts w:asciiTheme="minorHAnsi" w:hAnsiTheme="minorHAnsi"/>
          <w:color w:val="000000"/>
          <w:sz w:val="20"/>
          <w:szCs w:val="20"/>
        </w:rPr>
        <w:t xml:space="preserve">Revised: </w:t>
      </w:r>
      <w:r w:rsidR="00C66BD9">
        <w:rPr>
          <w:rFonts w:asciiTheme="minorHAnsi" w:hAnsiTheme="minorHAnsi"/>
          <w:color w:val="000000"/>
          <w:sz w:val="20"/>
          <w:szCs w:val="20"/>
        </w:rPr>
        <w:t>04</w:t>
      </w:r>
      <w:r w:rsidR="00C66BD9" w:rsidRPr="00C66BD9">
        <w:rPr>
          <w:rFonts w:asciiTheme="minorHAnsi" w:hAnsiTheme="minorHAnsi"/>
          <w:color w:val="000000"/>
          <w:sz w:val="20"/>
          <w:szCs w:val="20"/>
        </w:rPr>
        <w:t>/</w:t>
      </w:r>
      <w:r w:rsidR="00C66BD9">
        <w:rPr>
          <w:rFonts w:asciiTheme="minorHAnsi" w:hAnsiTheme="minorHAnsi"/>
          <w:color w:val="000000"/>
          <w:sz w:val="20"/>
          <w:szCs w:val="20"/>
        </w:rPr>
        <w:t>03</w:t>
      </w:r>
      <w:r w:rsidR="00C66BD9" w:rsidRPr="00C66BD9">
        <w:rPr>
          <w:rFonts w:asciiTheme="minorHAnsi" w:hAnsiTheme="minorHAnsi"/>
          <w:color w:val="000000"/>
          <w:sz w:val="20"/>
          <w:szCs w:val="20"/>
        </w:rPr>
        <w:t>/201</w:t>
      </w:r>
      <w:r w:rsidR="00C66BD9">
        <w:rPr>
          <w:rFonts w:asciiTheme="minorHAnsi" w:hAnsiTheme="minorHAnsi"/>
          <w:color w:val="000000"/>
          <w:sz w:val="20"/>
          <w:szCs w:val="20"/>
        </w:rPr>
        <w:t>7</w:t>
      </w:r>
    </w:p>
    <w:p w:rsidR="00DD6F71" w:rsidRPr="00C66BD9" w:rsidRDefault="00DD6F71" w:rsidP="001D1749">
      <w:pPr>
        <w:rPr>
          <w:rFonts w:asciiTheme="minorHAnsi" w:hAnsiTheme="minorHAnsi"/>
          <w:color w:val="000000"/>
          <w:sz w:val="20"/>
          <w:szCs w:val="20"/>
        </w:rPr>
      </w:pP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546"/>
        <w:gridCol w:w="1175"/>
        <w:gridCol w:w="6903"/>
      </w:tblGrid>
      <w:tr w:rsidR="00F64253" w:rsidRPr="00C66BD9" w:rsidTr="00DD6F71">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themeColor="text1"/>
                <w:sz w:val="20"/>
                <w:szCs w:val="20"/>
              </w:rPr>
              <w:t>10b. BLL2</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themeColor="text1"/>
                <w:sz w:val="20"/>
                <w:szCs w:val="20"/>
              </w:rPr>
              <w:t>5</w:t>
            </w:r>
          </w:p>
        </w:tc>
        <w:tc>
          <w:tcPr>
            <w:tcW w:w="1175" w:type="dxa"/>
            <w:shd w:val="clear" w:color="auto" w:fill="auto"/>
          </w:tcPr>
          <w:p w:rsidR="00F64253" w:rsidRPr="00C66BD9" w:rsidRDefault="004A7AED" w:rsidP="001D1749">
            <w:pPr>
              <w:pStyle w:val="Heading3"/>
              <w:rPr>
                <w:rFonts w:asciiTheme="minorHAnsi" w:hAnsiTheme="minorHAnsi"/>
                <w:b w:val="0"/>
                <w:color w:val="000000"/>
                <w:sz w:val="20"/>
                <w:szCs w:val="20"/>
              </w:rPr>
            </w:pPr>
            <w:r>
              <w:rPr>
                <w:rFonts w:asciiTheme="minorHAnsi" w:hAnsiTheme="minorHAnsi"/>
                <w:b w:val="0"/>
                <w:color w:val="000000"/>
                <w:sz w:val="20"/>
                <w:szCs w:val="20"/>
              </w:rPr>
              <w:t>Text</w:t>
            </w:r>
          </w:p>
        </w:tc>
        <w:tc>
          <w:tcPr>
            <w:tcW w:w="6903" w:type="dxa"/>
            <w:shd w:val="clear" w:color="auto" w:fill="auto"/>
          </w:tcPr>
          <w:p w:rsidR="00F64253" w:rsidRPr="00C66BD9" w:rsidRDefault="00F64253" w:rsidP="001D1749">
            <w:pPr>
              <w:rPr>
                <w:rFonts w:asciiTheme="minorHAnsi" w:hAnsiTheme="minorHAnsi"/>
                <w:color w:val="000000" w:themeColor="text1"/>
                <w:sz w:val="20"/>
                <w:szCs w:val="20"/>
              </w:rPr>
            </w:pPr>
            <w:r w:rsidRPr="00C66BD9">
              <w:rPr>
                <w:rFonts w:asciiTheme="minorHAnsi" w:hAnsiTheme="minorHAnsi"/>
                <w:color w:val="000000" w:themeColor="text1"/>
                <w:sz w:val="20"/>
                <w:szCs w:val="20"/>
              </w:rPr>
              <w:t>When no numerical value reported, but BLL are provided as “&lt; “(less than) or “&gt;” (greater than) format.</w:t>
            </w:r>
          </w:p>
          <w:p w:rsidR="00F64253" w:rsidRPr="00C66BD9" w:rsidRDefault="00F64253" w:rsidP="001D1749">
            <w:pPr>
              <w:rPr>
                <w:rFonts w:asciiTheme="minorHAnsi" w:hAnsiTheme="minorHAnsi"/>
                <w:color w:val="000000" w:themeColor="text1"/>
                <w:sz w:val="20"/>
                <w:szCs w:val="20"/>
              </w:rPr>
            </w:pPr>
          </w:p>
          <w:p w:rsidR="00F64253" w:rsidRPr="00C66BD9" w:rsidRDefault="00F64253" w:rsidP="001D1749">
            <w:pPr>
              <w:rPr>
                <w:rFonts w:asciiTheme="minorHAnsi" w:hAnsiTheme="minorHAnsi"/>
                <w:b/>
                <w:color w:val="000000" w:themeColor="text1"/>
                <w:sz w:val="20"/>
                <w:szCs w:val="20"/>
              </w:rPr>
            </w:pPr>
            <w:r w:rsidRPr="00C66BD9">
              <w:rPr>
                <w:rFonts w:asciiTheme="minorHAnsi" w:hAnsiTheme="minorHAnsi"/>
                <w:b/>
                <w:color w:val="000000" w:themeColor="text1"/>
                <w:sz w:val="20"/>
                <w:szCs w:val="20"/>
              </w:rPr>
              <w:t>Examples:</w:t>
            </w:r>
          </w:p>
          <w:p w:rsidR="00F64253" w:rsidRPr="00C66BD9" w:rsidRDefault="00F64253" w:rsidP="001D1749">
            <w:pPr>
              <w:rPr>
                <w:rFonts w:asciiTheme="minorHAnsi" w:hAnsiTheme="minorHAnsi"/>
                <w:color w:val="000000" w:themeColor="text1"/>
                <w:sz w:val="20"/>
                <w:szCs w:val="20"/>
              </w:rPr>
            </w:pPr>
            <w:r w:rsidRPr="00C66BD9">
              <w:rPr>
                <w:rFonts w:asciiTheme="minorHAnsi" w:hAnsiTheme="minorHAnsi"/>
                <w:color w:val="000000" w:themeColor="text1"/>
                <w:sz w:val="20"/>
                <w:szCs w:val="20"/>
              </w:rPr>
              <w:t>If less than 5, put down “&lt;5”; If less than 4, put down “&lt;4 “; If less than 1, put down “&lt;1” and etc.</w:t>
            </w:r>
          </w:p>
          <w:p w:rsidR="00F64253" w:rsidRPr="00C66BD9" w:rsidRDefault="00F64253" w:rsidP="001D1749">
            <w:pPr>
              <w:rPr>
                <w:rFonts w:asciiTheme="minorHAnsi" w:hAnsiTheme="minorHAnsi"/>
                <w:color w:val="000000" w:themeColor="text1"/>
                <w:sz w:val="20"/>
                <w:szCs w:val="20"/>
              </w:rPr>
            </w:pPr>
          </w:p>
          <w:p w:rsidR="00F64253" w:rsidRPr="00C66BD9" w:rsidRDefault="00F64253" w:rsidP="001D1749">
            <w:pPr>
              <w:rPr>
                <w:rFonts w:asciiTheme="minorHAnsi" w:hAnsiTheme="minorHAnsi"/>
                <w:color w:val="000000" w:themeColor="text1"/>
                <w:sz w:val="20"/>
                <w:szCs w:val="20"/>
              </w:rPr>
            </w:pPr>
            <w:r w:rsidRPr="00C66BD9">
              <w:rPr>
                <w:rFonts w:asciiTheme="minorHAnsi" w:hAnsiTheme="minorHAnsi"/>
                <w:color w:val="000000" w:themeColor="text1"/>
                <w:sz w:val="20"/>
                <w:szCs w:val="20"/>
              </w:rPr>
              <w:t>If greater than 10, put down “&gt;10”; If greater than 25, put down “&gt;25” and etc.</w:t>
            </w:r>
          </w:p>
          <w:p w:rsidR="00F64253" w:rsidRPr="00C66BD9" w:rsidRDefault="00F64253" w:rsidP="001D1749">
            <w:pPr>
              <w:rPr>
                <w:rFonts w:asciiTheme="minorHAnsi" w:hAnsiTheme="minorHAnsi"/>
                <w:color w:val="000000" w:themeColor="text1"/>
                <w:sz w:val="20"/>
                <w:szCs w:val="20"/>
              </w:rPr>
            </w:pPr>
          </w:p>
          <w:p w:rsidR="00F64253" w:rsidRPr="00C66BD9" w:rsidRDefault="00F64253" w:rsidP="001D1749">
            <w:pPr>
              <w:rPr>
                <w:rFonts w:asciiTheme="minorHAnsi" w:hAnsiTheme="minorHAnsi"/>
                <w:b/>
                <w:i/>
                <w:color w:val="000000" w:themeColor="text1"/>
                <w:sz w:val="20"/>
                <w:szCs w:val="20"/>
              </w:rPr>
            </w:pPr>
            <w:r w:rsidRPr="00C66BD9">
              <w:rPr>
                <w:rFonts w:asciiTheme="minorHAnsi" w:hAnsiTheme="minorHAnsi"/>
                <w:b/>
                <w:i/>
                <w:color w:val="000000" w:themeColor="text1"/>
                <w:sz w:val="20"/>
                <w:szCs w:val="20"/>
              </w:rPr>
              <w:t>[Note: Please also state the Limit of Detection (LOD) for your state]</w:t>
            </w:r>
          </w:p>
        </w:tc>
      </w:tr>
      <w:tr w:rsidR="00F64253" w:rsidRPr="00C66BD9" w:rsidTr="00DD6F71">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11a. DOB</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10</w:t>
            </w:r>
          </w:p>
        </w:tc>
        <w:tc>
          <w:tcPr>
            <w:tcW w:w="1175"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Date</w:t>
            </w:r>
          </w:p>
        </w:tc>
        <w:tc>
          <w:tcPr>
            <w:tcW w:w="6903" w:type="dxa"/>
            <w:shd w:val="clear" w:color="auto" w:fill="auto"/>
          </w:tcPr>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Date of Birth (DOB) in MM/DD/YYYY date format.</w:t>
            </w:r>
          </w:p>
          <w:p w:rsidR="00F64253" w:rsidRPr="00C66BD9" w:rsidRDefault="00F64253" w:rsidP="001D1749">
            <w:pPr>
              <w:rPr>
                <w:rFonts w:asciiTheme="minorHAnsi" w:hAnsiTheme="minorHAnsi"/>
                <w:b/>
                <w:color w:val="000000"/>
                <w:sz w:val="20"/>
                <w:szCs w:val="20"/>
              </w:rPr>
            </w:pPr>
            <w:r w:rsidRPr="00C66BD9">
              <w:rPr>
                <w:rFonts w:asciiTheme="minorHAnsi" w:hAnsiTheme="minorHAnsi"/>
                <w:b/>
                <w:i/>
                <w:color w:val="000000"/>
                <w:sz w:val="20"/>
                <w:szCs w:val="20"/>
              </w:rPr>
              <w:t>[Note: If DOB unavailable, leave DOB blank and code Age instead]</w:t>
            </w:r>
          </w:p>
        </w:tc>
      </w:tr>
      <w:tr w:rsidR="00F64253" w:rsidRPr="00C66BD9" w:rsidTr="00DD6F71">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11b. Age</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3</w:t>
            </w:r>
          </w:p>
        </w:tc>
        <w:tc>
          <w:tcPr>
            <w:tcW w:w="1175"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Numeric</w:t>
            </w:r>
          </w:p>
        </w:tc>
        <w:tc>
          <w:tcPr>
            <w:tcW w:w="6903" w:type="dxa"/>
            <w:shd w:val="clear" w:color="auto" w:fill="auto"/>
          </w:tcPr>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Age in years, at the time of blood collection, one decimal.</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999 = Unknown</w:t>
            </w:r>
          </w:p>
          <w:p w:rsidR="00F64253" w:rsidRPr="00C66BD9" w:rsidRDefault="00F64253" w:rsidP="001D1749">
            <w:pPr>
              <w:rPr>
                <w:rFonts w:asciiTheme="minorHAnsi" w:hAnsiTheme="minorHAnsi"/>
                <w:b/>
                <w:color w:val="000000"/>
                <w:sz w:val="20"/>
                <w:szCs w:val="20"/>
              </w:rPr>
            </w:pPr>
            <w:r w:rsidRPr="00C66BD9">
              <w:rPr>
                <w:rFonts w:asciiTheme="minorHAnsi" w:hAnsiTheme="minorHAnsi"/>
                <w:b/>
                <w:i/>
                <w:color w:val="000000"/>
                <w:sz w:val="20"/>
                <w:szCs w:val="20"/>
              </w:rPr>
              <w:t>[Note: If  DOB provided, you may leave Age blank]</w:t>
            </w:r>
          </w:p>
        </w:tc>
      </w:tr>
      <w:tr w:rsidR="00F64253" w:rsidRPr="00C66BD9" w:rsidTr="00DD6F71">
        <w:tc>
          <w:tcPr>
            <w:tcW w:w="1604" w:type="dxa"/>
            <w:shd w:val="clear" w:color="auto" w:fill="auto"/>
          </w:tcPr>
          <w:p w:rsidR="00F64253" w:rsidRPr="00C66BD9" w:rsidRDefault="00F64253" w:rsidP="001D1749">
            <w:pPr>
              <w:pStyle w:val="Heading3"/>
              <w:rPr>
                <w:rFonts w:asciiTheme="minorHAnsi" w:hAnsiTheme="minorHAnsi"/>
                <w:b w:val="0"/>
                <w:color w:val="000000"/>
                <w:sz w:val="20"/>
                <w:szCs w:val="20"/>
              </w:rPr>
            </w:pPr>
            <w:r w:rsidRPr="00C66BD9">
              <w:rPr>
                <w:rFonts w:asciiTheme="minorHAnsi" w:hAnsiTheme="minorHAnsi"/>
                <w:b w:val="0"/>
                <w:bCs w:val="0"/>
                <w:color w:val="000000"/>
                <w:sz w:val="20"/>
                <w:szCs w:val="20"/>
              </w:rPr>
              <w:t>12. Sex</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00F64253" w:rsidRPr="00C66BD9" w:rsidRDefault="00873488" w:rsidP="00873488">
            <w:pPr>
              <w:pStyle w:val="Heading3"/>
              <w:rPr>
                <w:rFonts w:asciiTheme="minorHAnsi" w:hAnsiTheme="minorHAnsi"/>
                <w:b w:val="0"/>
                <w:color w:val="000000"/>
                <w:sz w:val="20"/>
                <w:szCs w:val="20"/>
              </w:rPr>
            </w:pPr>
            <w:r>
              <w:rPr>
                <w:rFonts w:asciiTheme="minorHAnsi" w:hAnsiTheme="minorHAnsi"/>
                <w:b w:val="0"/>
                <w:bCs w:val="0"/>
                <w:color w:val="000000"/>
                <w:sz w:val="20"/>
                <w:szCs w:val="20"/>
              </w:rPr>
              <w:t>Text</w:t>
            </w:r>
          </w:p>
        </w:tc>
        <w:tc>
          <w:tcPr>
            <w:tcW w:w="6903" w:type="dxa"/>
            <w:shd w:val="clear" w:color="auto" w:fill="auto"/>
          </w:tcPr>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1 = Male</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2 = Female</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3 = Other</w:t>
            </w:r>
          </w:p>
          <w:p w:rsidR="00F64253" w:rsidRPr="00C66BD9" w:rsidRDefault="00F64253" w:rsidP="001D1749">
            <w:pPr>
              <w:rPr>
                <w:rFonts w:asciiTheme="minorHAnsi" w:hAnsiTheme="minorHAnsi"/>
                <w:b/>
                <w:color w:val="000000"/>
                <w:sz w:val="20"/>
                <w:szCs w:val="20"/>
              </w:rPr>
            </w:pPr>
            <w:r w:rsidRPr="00C66BD9">
              <w:rPr>
                <w:rFonts w:asciiTheme="minorHAnsi" w:hAnsiTheme="minorHAnsi"/>
                <w:color w:val="000000"/>
                <w:sz w:val="20"/>
                <w:szCs w:val="20"/>
              </w:rPr>
              <w:t>9 = Unknown / not stated</w:t>
            </w:r>
          </w:p>
        </w:tc>
      </w:tr>
      <w:tr w:rsidR="00F64253" w:rsidRPr="00C66BD9" w:rsidTr="00DD6F71">
        <w:tc>
          <w:tcPr>
            <w:tcW w:w="1604" w:type="dxa"/>
            <w:shd w:val="clear" w:color="auto" w:fill="auto"/>
          </w:tcPr>
          <w:p w:rsidR="00F64253" w:rsidRPr="00C66BD9" w:rsidRDefault="00F64253" w:rsidP="001D1749">
            <w:pPr>
              <w:pStyle w:val="Heading3"/>
              <w:rPr>
                <w:rFonts w:asciiTheme="minorHAnsi" w:hAnsiTheme="minorHAnsi"/>
                <w:b w:val="0"/>
                <w:bCs w:val="0"/>
                <w:color w:val="000000"/>
                <w:sz w:val="20"/>
                <w:szCs w:val="20"/>
              </w:rPr>
            </w:pPr>
            <w:r w:rsidRPr="00C66BD9">
              <w:rPr>
                <w:rFonts w:asciiTheme="minorHAnsi" w:hAnsiTheme="minorHAnsi"/>
                <w:b w:val="0"/>
                <w:bCs w:val="0"/>
                <w:color w:val="000000"/>
                <w:sz w:val="20"/>
                <w:szCs w:val="20"/>
              </w:rPr>
              <w:t>13. Ethnicity</w:t>
            </w:r>
          </w:p>
        </w:tc>
        <w:tc>
          <w:tcPr>
            <w:tcW w:w="546" w:type="dxa"/>
            <w:shd w:val="clear" w:color="auto" w:fill="auto"/>
          </w:tcPr>
          <w:p w:rsidR="00F64253" w:rsidRPr="00C66BD9" w:rsidRDefault="00F64253" w:rsidP="001D1749">
            <w:pP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00F64253" w:rsidRPr="00C66BD9" w:rsidRDefault="00873488" w:rsidP="001D1749">
            <w:pPr>
              <w:pStyle w:val="Heading3"/>
              <w:rPr>
                <w:rFonts w:asciiTheme="minorHAnsi" w:hAnsiTheme="minorHAnsi"/>
                <w:b w:val="0"/>
                <w:bCs w:val="0"/>
                <w:color w:val="000000"/>
                <w:sz w:val="20"/>
                <w:szCs w:val="20"/>
              </w:rPr>
            </w:pPr>
            <w:r>
              <w:rPr>
                <w:rFonts w:asciiTheme="minorHAnsi" w:hAnsiTheme="minorHAnsi"/>
                <w:b w:val="0"/>
                <w:bCs w:val="0"/>
                <w:color w:val="000000"/>
                <w:sz w:val="20"/>
                <w:szCs w:val="20"/>
              </w:rPr>
              <w:t>Text</w:t>
            </w:r>
          </w:p>
        </w:tc>
        <w:tc>
          <w:tcPr>
            <w:tcW w:w="6903" w:type="dxa"/>
            <w:shd w:val="clear" w:color="auto" w:fill="auto"/>
          </w:tcPr>
          <w:p w:rsidR="00F64253" w:rsidRPr="00C66BD9" w:rsidRDefault="00F64253" w:rsidP="001D1749">
            <w:pPr>
              <w:rPr>
                <w:rFonts w:asciiTheme="minorHAnsi" w:hAnsiTheme="minorHAnsi"/>
                <w:b/>
                <w:bCs/>
                <w:color w:val="000000"/>
                <w:sz w:val="20"/>
                <w:szCs w:val="20"/>
              </w:rPr>
            </w:pPr>
            <w:r w:rsidRPr="00C66BD9">
              <w:rPr>
                <w:rFonts w:asciiTheme="minorHAnsi" w:hAnsiTheme="minorHAnsi"/>
                <w:b/>
                <w:bCs/>
                <w:color w:val="000000"/>
                <w:sz w:val="20"/>
                <w:szCs w:val="20"/>
              </w:rPr>
              <w:t>Self-identified Hispanic ethnicity:</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0 = No (Not Hispanic or Latino)</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1 = Yes (Hispanic or Latino)</w:t>
            </w:r>
          </w:p>
          <w:p w:rsidR="00F64253" w:rsidRPr="00C66BD9" w:rsidRDefault="00F64253" w:rsidP="001D1749">
            <w:pPr>
              <w:rPr>
                <w:rFonts w:asciiTheme="minorHAnsi" w:hAnsiTheme="minorHAnsi"/>
                <w:color w:val="000000"/>
                <w:sz w:val="20"/>
                <w:szCs w:val="20"/>
              </w:rPr>
            </w:pPr>
            <w:r w:rsidRPr="00C66BD9">
              <w:rPr>
                <w:rFonts w:asciiTheme="minorHAnsi" w:hAnsiTheme="minorHAnsi"/>
                <w:color w:val="000000"/>
                <w:sz w:val="20"/>
                <w:szCs w:val="20"/>
              </w:rPr>
              <w:t>9 = Unknown</w:t>
            </w:r>
          </w:p>
          <w:p w:rsidR="00F64253" w:rsidRPr="00C66BD9" w:rsidRDefault="00F64253" w:rsidP="001D1749">
            <w:pPr>
              <w:rPr>
                <w:rFonts w:asciiTheme="minorHAnsi" w:hAnsiTheme="minorHAnsi"/>
                <w:color w:val="000000"/>
                <w:sz w:val="20"/>
                <w:szCs w:val="20"/>
              </w:rPr>
            </w:pPr>
            <w:r w:rsidRPr="00C66BD9">
              <w:rPr>
                <w:rFonts w:asciiTheme="minorHAnsi" w:hAnsiTheme="minorHAnsi"/>
                <w:b/>
                <w:i/>
                <w:color w:val="000000"/>
                <w:sz w:val="20"/>
                <w:szCs w:val="20"/>
              </w:rPr>
              <w:t>[Note: This is the person’s self-identified ethnicity, not the ethnicity of the lastname]</w:t>
            </w:r>
          </w:p>
        </w:tc>
      </w:tr>
      <w:tr w:rsidR="00F64253" w:rsidRPr="00C66BD9" w:rsidTr="00DD6F71">
        <w:tc>
          <w:tcPr>
            <w:tcW w:w="1604" w:type="dxa"/>
            <w:shd w:val="clear" w:color="auto" w:fill="auto"/>
          </w:tcPr>
          <w:p w:rsidR="00F64253" w:rsidRPr="008C0DF4" w:rsidRDefault="00F64253" w:rsidP="001D1749">
            <w:pPr>
              <w:pStyle w:val="Heading3"/>
              <w:rPr>
                <w:rFonts w:asciiTheme="minorHAnsi" w:hAnsiTheme="minorHAnsi"/>
                <w:b w:val="0"/>
                <w:bCs w:val="0"/>
                <w:color w:val="000000"/>
                <w:sz w:val="20"/>
                <w:szCs w:val="20"/>
              </w:rPr>
            </w:pPr>
            <w:r w:rsidRPr="008C0DF4">
              <w:rPr>
                <w:rFonts w:asciiTheme="minorHAnsi" w:hAnsiTheme="minorHAnsi"/>
                <w:b w:val="0"/>
                <w:bCs w:val="0"/>
                <w:color w:val="000000"/>
                <w:sz w:val="20"/>
                <w:szCs w:val="20"/>
              </w:rPr>
              <w:t>14. Race</w:t>
            </w:r>
          </w:p>
        </w:tc>
        <w:tc>
          <w:tcPr>
            <w:tcW w:w="546" w:type="dxa"/>
            <w:shd w:val="clear" w:color="auto" w:fill="auto"/>
          </w:tcPr>
          <w:p w:rsidR="00F64253" w:rsidRPr="008C0DF4" w:rsidRDefault="00353AB7" w:rsidP="001D1749">
            <w:pPr>
              <w:rPr>
                <w:rFonts w:asciiTheme="minorHAnsi" w:hAnsiTheme="minorHAnsi"/>
                <w:bCs/>
                <w:color w:val="000000"/>
                <w:sz w:val="20"/>
                <w:szCs w:val="20"/>
              </w:rPr>
            </w:pPr>
            <w:r w:rsidRPr="008C0DF4">
              <w:rPr>
                <w:rFonts w:asciiTheme="minorHAnsi" w:hAnsiTheme="minorHAnsi"/>
                <w:bCs/>
                <w:color w:val="000000"/>
                <w:sz w:val="20"/>
                <w:szCs w:val="20"/>
              </w:rPr>
              <w:t>8</w:t>
            </w:r>
          </w:p>
        </w:tc>
        <w:tc>
          <w:tcPr>
            <w:tcW w:w="1175" w:type="dxa"/>
            <w:shd w:val="clear" w:color="auto" w:fill="auto"/>
          </w:tcPr>
          <w:p w:rsidR="00F64253" w:rsidRPr="008C0DF4" w:rsidRDefault="00873488" w:rsidP="001D1749">
            <w:pPr>
              <w:pStyle w:val="Heading3"/>
              <w:rPr>
                <w:rFonts w:asciiTheme="minorHAnsi" w:hAnsiTheme="minorHAnsi"/>
                <w:b w:val="0"/>
                <w:bCs w:val="0"/>
                <w:color w:val="000000"/>
                <w:sz w:val="20"/>
                <w:szCs w:val="20"/>
              </w:rPr>
            </w:pPr>
            <w:r w:rsidRPr="008C0DF4">
              <w:rPr>
                <w:rFonts w:asciiTheme="minorHAnsi" w:hAnsiTheme="minorHAnsi"/>
                <w:b w:val="0"/>
                <w:bCs w:val="0"/>
                <w:color w:val="000000"/>
                <w:sz w:val="20"/>
                <w:szCs w:val="20"/>
              </w:rPr>
              <w:t>Text</w:t>
            </w:r>
          </w:p>
          <w:p w:rsidR="00291820" w:rsidRPr="008C0DF4" w:rsidRDefault="00BD22F0" w:rsidP="008C0DF4">
            <w:pPr>
              <w:rPr>
                <w:b/>
                <w:bCs/>
              </w:rPr>
            </w:pPr>
            <w:r w:rsidRPr="008C0DF4">
              <w:t>(Select all that apply).</w:t>
            </w:r>
          </w:p>
        </w:tc>
        <w:tc>
          <w:tcPr>
            <w:tcW w:w="6903" w:type="dxa"/>
            <w:shd w:val="clear" w:color="auto" w:fill="auto"/>
          </w:tcPr>
          <w:p w:rsidR="00F64253" w:rsidRPr="008C0DF4" w:rsidRDefault="00F64253" w:rsidP="001D1749">
            <w:pPr>
              <w:rPr>
                <w:rFonts w:asciiTheme="minorHAnsi" w:hAnsiTheme="minorHAnsi"/>
                <w:b/>
                <w:color w:val="000000"/>
                <w:sz w:val="20"/>
                <w:szCs w:val="20"/>
              </w:rPr>
            </w:pPr>
            <w:r w:rsidRPr="008C0DF4">
              <w:rPr>
                <w:rFonts w:asciiTheme="minorHAnsi" w:hAnsiTheme="minorHAnsi"/>
                <w:b/>
                <w:color w:val="000000"/>
                <w:sz w:val="20"/>
                <w:szCs w:val="20"/>
              </w:rPr>
              <w:t>Self-described race of adult:</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 xml:space="preserve">Race: American Indian or Alaska Native </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1 – Yes, 2 – No</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 xml:space="preserve">Race: Asian </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1 – Yes, 2 – No</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 xml:space="preserve">Race: Black or African American </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1 – Yes, 2 – No</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 xml:space="preserve">Race: Native Hawaiian or Other Pacific Islander </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1 – Yes, 2 – No</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 xml:space="preserve">Race: White </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1 – Yes, 2 – No</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 xml:space="preserve">Race: Other </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1 – Yes, 2 – No</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Race: Refuse to Answer</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1 – Yes, 2 – No</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 xml:space="preserve">Race: Unknown </w:t>
            </w:r>
          </w:p>
          <w:p w:rsidR="00353AB7" w:rsidRPr="008C0DF4" w:rsidRDefault="00353AB7" w:rsidP="00353AB7">
            <w:pPr>
              <w:rPr>
                <w:rFonts w:asciiTheme="minorHAnsi" w:hAnsiTheme="minorHAnsi"/>
                <w:color w:val="000000"/>
                <w:sz w:val="20"/>
                <w:szCs w:val="20"/>
              </w:rPr>
            </w:pPr>
            <w:r w:rsidRPr="008C0DF4">
              <w:rPr>
                <w:rFonts w:asciiTheme="minorHAnsi" w:hAnsiTheme="minorHAnsi"/>
                <w:color w:val="000000"/>
                <w:sz w:val="20"/>
                <w:szCs w:val="20"/>
              </w:rPr>
              <w:t>1 – Yes, 2 – No</w:t>
            </w:r>
          </w:p>
          <w:p w:rsidR="00F64253" w:rsidRPr="008C0DF4" w:rsidRDefault="00F64253" w:rsidP="001D1749">
            <w:pPr>
              <w:rPr>
                <w:rFonts w:asciiTheme="minorHAnsi" w:hAnsiTheme="minorHAnsi"/>
                <w:b/>
                <w:bCs/>
                <w:color w:val="000000"/>
                <w:sz w:val="20"/>
                <w:szCs w:val="20"/>
              </w:rPr>
            </w:pPr>
          </w:p>
        </w:tc>
      </w:tr>
    </w:tbl>
    <w:p w:rsidR="00961C92" w:rsidRPr="00C66BD9" w:rsidRDefault="00961C92" w:rsidP="0024774B">
      <w:pPr>
        <w:rPr>
          <w:rFonts w:asciiTheme="minorHAnsi" w:hAnsiTheme="minorHAnsi"/>
          <w:color w:val="000000"/>
          <w:sz w:val="20"/>
          <w:szCs w:val="20"/>
        </w:rPr>
      </w:pPr>
    </w:p>
    <w:p w:rsidR="00DD6F71" w:rsidRDefault="00DD6F71">
      <w:pPr>
        <w:spacing w:after="200" w:line="276" w:lineRule="auto"/>
        <w:rPr>
          <w:rFonts w:asciiTheme="minorHAnsi" w:hAnsiTheme="minorHAnsi"/>
          <w:sz w:val="20"/>
          <w:szCs w:val="20"/>
        </w:rPr>
      </w:pPr>
      <w:r>
        <w:rPr>
          <w:rFonts w:asciiTheme="minorHAnsi" w:hAnsiTheme="minorHAnsi"/>
          <w:sz w:val="20"/>
          <w:szCs w:val="20"/>
        </w:rPr>
        <w:br w:type="page"/>
      </w:r>
    </w:p>
    <w:p w:rsidR="00F64253" w:rsidRPr="00C66BD9" w:rsidRDefault="00F64253" w:rsidP="00F64253">
      <w:pPr>
        <w:rPr>
          <w:rFonts w:asciiTheme="minorHAnsi" w:hAnsiTheme="minorHAnsi"/>
          <w:color w:val="000000"/>
          <w:sz w:val="20"/>
          <w:szCs w:val="20"/>
        </w:rPr>
      </w:pPr>
      <w:r w:rsidRPr="00C66BD9">
        <w:rPr>
          <w:rFonts w:asciiTheme="minorHAnsi" w:hAnsiTheme="minorHAnsi"/>
          <w:color w:val="000000"/>
          <w:sz w:val="20"/>
          <w:szCs w:val="20"/>
        </w:rPr>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t xml:space="preserve">                           Revised: </w:t>
      </w:r>
      <w:r w:rsidR="00C66BD9">
        <w:rPr>
          <w:rFonts w:asciiTheme="minorHAnsi" w:hAnsiTheme="minorHAnsi"/>
          <w:color w:val="000000"/>
          <w:sz w:val="20"/>
          <w:szCs w:val="20"/>
        </w:rPr>
        <w:t>04</w:t>
      </w:r>
      <w:r w:rsidR="00C66BD9" w:rsidRPr="00C66BD9">
        <w:rPr>
          <w:rFonts w:asciiTheme="minorHAnsi" w:hAnsiTheme="minorHAnsi"/>
          <w:color w:val="000000"/>
          <w:sz w:val="20"/>
          <w:szCs w:val="20"/>
        </w:rPr>
        <w:t>/</w:t>
      </w:r>
      <w:r w:rsidR="00C66BD9">
        <w:rPr>
          <w:rFonts w:asciiTheme="minorHAnsi" w:hAnsiTheme="minorHAnsi"/>
          <w:color w:val="000000"/>
          <w:sz w:val="20"/>
          <w:szCs w:val="20"/>
        </w:rPr>
        <w:t>03</w:t>
      </w:r>
      <w:r w:rsidR="00C66BD9" w:rsidRPr="00C66BD9">
        <w:rPr>
          <w:rFonts w:asciiTheme="minorHAnsi" w:hAnsiTheme="minorHAnsi"/>
          <w:color w:val="000000"/>
          <w:sz w:val="20"/>
          <w:szCs w:val="20"/>
        </w:rPr>
        <w:t>/201</w:t>
      </w:r>
      <w:r w:rsidR="00C66BD9">
        <w:rPr>
          <w:rFonts w:asciiTheme="minorHAnsi" w:hAnsiTheme="minorHAnsi"/>
          <w:color w:val="000000"/>
          <w:sz w:val="20"/>
          <w:szCs w:val="20"/>
        </w:rPr>
        <w:t>7</w:t>
      </w:r>
    </w:p>
    <w:p w:rsidR="00C66BD9" w:rsidRPr="00C66BD9" w:rsidRDefault="00C66BD9" w:rsidP="00F64253">
      <w:pPr>
        <w:rPr>
          <w:rFonts w:asciiTheme="minorHAnsi" w:hAnsiTheme="minorHAnsi"/>
          <w:color w:val="000000"/>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546"/>
        <w:gridCol w:w="1175"/>
        <w:gridCol w:w="6903"/>
      </w:tblGrid>
      <w:tr w:rsidR="00C66BD9" w:rsidRPr="00C66BD9" w:rsidTr="00096878">
        <w:tc>
          <w:tcPr>
            <w:tcW w:w="1604" w:type="dxa"/>
            <w:shd w:val="clear" w:color="auto" w:fill="auto"/>
          </w:tcPr>
          <w:p w:rsidR="00C66BD9" w:rsidRPr="00DD6F71" w:rsidRDefault="00C66BD9" w:rsidP="00096878">
            <w:pPr>
              <w:pStyle w:val="Heading3"/>
              <w:rPr>
                <w:rFonts w:asciiTheme="minorHAnsi" w:hAnsiTheme="minorHAnsi"/>
                <w:b w:val="0"/>
                <w:bCs w:val="0"/>
                <w:color w:val="000000"/>
                <w:sz w:val="20"/>
                <w:szCs w:val="20"/>
              </w:rPr>
            </w:pPr>
            <w:r w:rsidRPr="00DD6F71">
              <w:rPr>
                <w:rFonts w:asciiTheme="minorHAnsi" w:hAnsiTheme="minorHAnsi"/>
                <w:b w:val="0"/>
                <w:bCs w:val="0"/>
                <w:color w:val="000000"/>
                <w:sz w:val="20"/>
                <w:szCs w:val="20"/>
              </w:rPr>
              <w:t>15. WorkRel</w:t>
            </w:r>
          </w:p>
        </w:tc>
        <w:tc>
          <w:tcPr>
            <w:tcW w:w="546" w:type="dxa"/>
            <w:shd w:val="clear" w:color="auto" w:fill="auto"/>
          </w:tcPr>
          <w:p w:rsidR="00C66BD9" w:rsidRPr="00C66BD9" w:rsidRDefault="00C66BD9" w:rsidP="00096878">
            <w:pPr>
              <w:jc w:val="center"/>
              <w:rPr>
                <w:rFonts w:asciiTheme="minorHAnsi" w:hAnsiTheme="minorHAnsi"/>
                <w:bCs/>
                <w:color w:val="000000"/>
                <w:sz w:val="20"/>
                <w:szCs w:val="20"/>
              </w:rPr>
            </w:pPr>
            <w:r w:rsidRPr="00C66BD9">
              <w:rPr>
                <w:rFonts w:asciiTheme="minorHAnsi" w:hAnsiTheme="minorHAnsi"/>
                <w:bCs/>
                <w:color w:val="000000"/>
                <w:sz w:val="20"/>
                <w:szCs w:val="20"/>
              </w:rPr>
              <w:t>1</w:t>
            </w:r>
          </w:p>
        </w:tc>
        <w:tc>
          <w:tcPr>
            <w:tcW w:w="1175" w:type="dxa"/>
            <w:shd w:val="clear" w:color="auto" w:fill="auto"/>
          </w:tcPr>
          <w:p w:rsidR="00C66BD9" w:rsidRPr="00C66BD9" w:rsidRDefault="00873488" w:rsidP="00873488">
            <w:pPr>
              <w:pStyle w:val="Heading3"/>
              <w:rPr>
                <w:rFonts w:asciiTheme="minorHAnsi" w:hAnsiTheme="minorHAnsi"/>
                <w:b w:val="0"/>
                <w:bCs w:val="0"/>
                <w:color w:val="000000"/>
                <w:sz w:val="20"/>
                <w:szCs w:val="20"/>
              </w:rPr>
            </w:pPr>
            <w:r>
              <w:rPr>
                <w:rFonts w:asciiTheme="minorHAnsi" w:hAnsiTheme="minorHAnsi"/>
                <w:b w:val="0"/>
                <w:bCs w:val="0"/>
                <w:color w:val="000000"/>
                <w:sz w:val="20"/>
                <w:szCs w:val="20"/>
              </w:rPr>
              <w:t>Text</w:t>
            </w:r>
          </w:p>
        </w:tc>
        <w:tc>
          <w:tcPr>
            <w:tcW w:w="6903" w:type="dxa"/>
            <w:shd w:val="clear" w:color="auto" w:fill="auto"/>
          </w:tcPr>
          <w:p w:rsidR="00C66BD9" w:rsidRPr="00C66BD9" w:rsidRDefault="00C66BD9" w:rsidP="00096878">
            <w:pPr>
              <w:rPr>
                <w:rFonts w:asciiTheme="minorHAnsi" w:hAnsiTheme="minorHAnsi"/>
                <w:b/>
                <w:color w:val="000000"/>
                <w:sz w:val="20"/>
                <w:szCs w:val="20"/>
              </w:rPr>
            </w:pPr>
            <w:r w:rsidRPr="00C66BD9">
              <w:rPr>
                <w:rFonts w:asciiTheme="minorHAnsi" w:hAnsiTheme="minorHAnsi"/>
                <w:b/>
                <w:color w:val="000000"/>
                <w:sz w:val="20"/>
                <w:szCs w:val="20"/>
              </w:rPr>
              <w:t>Work-relatedness. This is your determination on whether the exposure was work related or not.</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1 = Work related (Occupational)</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2 = Not work related (Non-occupational)</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3 = Both (Work-related and not work-related)</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9 = Unknown</w:t>
            </w:r>
          </w:p>
          <w:p w:rsidR="00C66BD9" w:rsidRPr="00C66BD9" w:rsidRDefault="00C66BD9" w:rsidP="00096878">
            <w:pPr>
              <w:rPr>
                <w:rFonts w:asciiTheme="minorHAnsi" w:hAnsiTheme="minorHAnsi"/>
                <w:color w:val="000000"/>
                <w:sz w:val="20"/>
                <w:szCs w:val="20"/>
              </w:rPr>
            </w:pPr>
          </w:p>
          <w:p w:rsidR="00C66BD9" w:rsidRPr="00C66BD9" w:rsidRDefault="00C66BD9" w:rsidP="00096878">
            <w:pPr>
              <w:rPr>
                <w:rFonts w:asciiTheme="minorHAnsi" w:hAnsiTheme="minorHAnsi"/>
                <w:i/>
                <w:color w:val="000000"/>
                <w:sz w:val="20"/>
                <w:szCs w:val="20"/>
              </w:rPr>
            </w:pPr>
            <w:r w:rsidRPr="00C66BD9">
              <w:rPr>
                <w:rFonts w:asciiTheme="minorHAnsi" w:hAnsiTheme="minorHAnsi"/>
                <w:i/>
                <w:color w:val="000000"/>
                <w:sz w:val="20"/>
                <w:szCs w:val="20"/>
              </w:rPr>
              <w:t>Code 1, 2 or 3 only if you are sure of the exposure source. Code 9 if you do not know.</w:t>
            </w:r>
          </w:p>
          <w:p w:rsidR="00C66BD9" w:rsidRPr="00C66BD9" w:rsidRDefault="00C66BD9" w:rsidP="00096878">
            <w:pPr>
              <w:rPr>
                <w:rFonts w:asciiTheme="minorHAnsi" w:hAnsiTheme="minorHAnsi"/>
                <w:i/>
                <w:color w:val="000000"/>
                <w:sz w:val="20"/>
                <w:szCs w:val="20"/>
              </w:rPr>
            </w:pPr>
          </w:p>
          <w:p w:rsidR="00C66BD9" w:rsidRPr="00C66BD9" w:rsidRDefault="00C66BD9" w:rsidP="00096878">
            <w:pPr>
              <w:rPr>
                <w:rFonts w:asciiTheme="minorHAnsi" w:hAnsiTheme="minorHAnsi"/>
                <w:i/>
                <w:color w:val="000000"/>
                <w:sz w:val="20"/>
                <w:szCs w:val="20"/>
              </w:rPr>
            </w:pPr>
            <w:r w:rsidRPr="00C66BD9">
              <w:rPr>
                <w:rFonts w:asciiTheme="minorHAnsi" w:hAnsiTheme="minorHAnsi"/>
                <w:i/>
                <w:color w:val="000000"/>
                <w:sz w:val="20"/>
                <w:szCs w:val="20"/>
              </w:rPr>
              <w:t>Work-relatedness can be coded "1'" if results are reported by laboratories processing occupational samples only, if the BLL test is  ordered by occupational health providers, if the BLL is from an adult working in an industry known to process lead, if the company is listed in your Lead Registry, or if the employer is paying for the BLL test. Other criteria may only apply for some states. For example, if the SIC code is fee-paying, or if the employer tested 5 or more workers in 12 months.</w:t>
            </w:r>
          </w:p>
          <w:p w:rsidR="00C66BD9" w:rsidRPr="00C66BD9" w:rsidRDefault="00C66BD9" w:rsidP="00096878">
            <w:pPr>
              <w:rPr>
                <w:rFonts w:asciiTheme="minorHAnsi" w:hAnsiTheme="minorHAnsi"/>
                <w:i/>
                <w:color w:val="000000"/>
                <w:sz w:val="20"/>
                <w:szCs w:val="20"/>
              </w:rPr>
            </w:pPr>
          </w:p>
          <w:p w:rsidR="00C66BD9" w:rsidRPr="00C66BD9" w:rsidRDefault="00C66BD9" w:rsidP="00096878">
            <w:pPr>
              <w:rPr>
                <w:rFonts w:asciiTheme="minorHAnsi" w:hAnsiTheme="minorHAnsi"/>
                <w:i/>
                <w:color w:val="000000"/>
                <w:sz w:val="20"/>
                <w:szCs w:val="20"/>
              </w:rPr>
            </w:pPr>
            <w:r w:rsidRPr="00C66BD9">
              <w:rPr>
                <w:rFonts w:asciiTheme="minorHAnsi" w:hAnsiTheme="minorHAnsi"/>
                <w:i/>
                <w:color w:val="000000"/>
                <w:sz w:val="20"/>
                <w:szCs w:val="20"/>
              </w:rPr>
              <w:t>Please share with us the criteria you use to assign work-relatedness in your program</w:t>
            </w:r>
          </w:p>
          <w:p w:rsidR="00C66BD9" w:rsidRPr="00C66BD9" w:rsidRDefault="00C66BD9" w:rsidP="00096878">
            <w:pPr>
              <w:rPr>
                <w:rFonts w:asciiTheme="minorHAnsi" w:hAnsiTheme="minorHAnsi"/>
                <w:b/>
                <w:i/>
                <w:color w:val="000000"/>
                <w:sz w:val="20"/>
                <w:szCs w:val="20"/>
              </w:rPr>
            </w:pPr>
          </w:p>
          <w:p w:rsidR="00C66BD9" w:rsidRPr="00C66BD9" w:rsidRDefault="00C66BD9" w:rsidP="00096878">
            <w:pPr>
              <w:rPr>
                <w:rFonts w:asciiTheme="minorHAnsi" w:hAnsiTheme="minorHAnsi"/>
                <w:b/>
                <w:i/>
                <w:color w:val="000000"/>
                <w:sz w:val="20"/>
                <w:szCs w:val="20"/>
              </w:rPr>
            </w:pPr>
            <w:r w:rsidRPr="00C66BD9">
              <w:rPr>
                <w:rFonts w:asciiTheme="minorHAnsi" w:hAnsiTheme="minorHAnsi"/>
                <w:b/>
                <w:i/>
                <w:color w:val="000000"/>
                <w:sz w:val="20"/>
                <w:szCs w:val="20"/>
              </w:rPr>
              <w:t>[Note: Code 1, 2 or 3 only if you are sure of the exposure source.</w:t>
            </w:r>
          </w:p>
          <w:p w:rsidR="00C66BD9" w:rsidRPr="00C66BD9" w:rsidRDefault="00C66BD9" w:rsidP="00096878">
            <w:pPr>
              <w:rPr>
                <w:rFonts w:asciiTheme="minorHAnsi" w:hAnsiTheme="minorHAnsi"/>
                <w:color w:val="000000"/>
                <w:sz w:val="20"/>
                <w:szCs w:val="20"/>
              </w:rPr>
            </w:pPr>
            <w:r w:rsidRPr="00C66BD9">
              <w:rPr>
                <w:rFonts w:asciiTheme="minorHAnsi" w:hAnsiTheme="minorHAnsi"/>
                <w:b/>
                <w:i/>
                <w:color w:val="000000"/>
                <w:sz w:val="20"/>
                <w:szCs w:val="20"/>
              </w:rPr>
              <w:t>Code 9 if you do not know]</w:t>
            </w:r>
            <w:r w:rsidRPr="00C66BD9">
              <w:rPr>
                <w:rFonts w:asciiTheme="minorHAnsi" w:hAnsiTheme="minorHAnsi"/>
                <w:color w:val="000000"/>
                <w:sz w:val="20"/>
                <w:szCs w:val="20"/>
              </w:rPr>
              <w:t xml:space="preserve"> </w:t>
            </w:r>
          </w:p>
        </w:tc>
      </w:tr>
      <w:tr w:rsidR="00DD6F71" w:rsidRPr="00C66BD9" w:rsidTr="00096878">
        <w:tc>
          <w:tcPr>
            <w:tcW w:w="1604" w:type="dxa"/>
            <w:shd w:val="clear" w:color="auto" w:fill="auto"/>
          </w:tcPr>
          <w:p w:rsidR="00DD6F71" w:rsidRPr="00DD6F71" w:rsidRDefault="00DD6F71" w:rsidP="00DD6F71">
            <w:pPr>
              <w:pStyle w:val="Heading3"/>
              <w:rPr>
                <w:rFonts w:asciiTheme="minorHAnsi" w:hAnsiTheme="minorHAnsi"/>
                <w:b w:val="0"/>
                <w:bCs w:val="0"/>
                <w:color w:val="000000"/>
                <w:sz w:val="20"/>
                <w:szCs w:val="20"/>
              </w:rPr>
            </w:pPr>
            <w:r w:rsidRPr="00DD6F71">
              <w:rPr>
                <w:rFonts w:asciiTheme="minorHAnsi" w:hAnsiTheme="minorHAnsi"/>
                <w:b w:val="0"/>
                <w:bCs w:val="0"/>
                <w:color w:val="000000" w:themeColor="text1"/>
                <w:sz w:val="20"/>
                <w:szCs w:val="20"/>
              </w:rPr>
              <w:t>16a. NAICS year</w:t>
            </w:r>
          </w:p>
        </w:tc>
        <w:tc>
          <w:tcPr>
            <w:tcW w:w="546" w:type="dxa"/>
            <w:shd w:val="clear" w:color="auto" w:fill="auto"/>
          </w:tcPr>
          <w:p w:rsidR="00DD6F71" w:rsidRPr="00C66BD9" w:rsidRDefault="00DD6F71" w:rsidP="00DD6F71">
            <w:pPr>
              <w:jc w:val="center"/>
              <w:rPr>
                <w:rFonts w:asciiTheme="minorHAnsi" w:hAnsiTheme="minorHAnsi"/>
                <w:bCs/>
                <w:color w:val="000000"/>
                <w:sz w:val="20"/>
                <w:szCs w:val="20"/>
              </w:rPr>
            </w:pPr>
            <w:r w:rsidRPr="00C66BD9">
              <w:rPr>
                <w:rFonts w:asciiTheme="minorHAnsi" w:hAnsiTheme="minorHAnsi"/>
                <w:bCs/>
                <w:color w:val="000000" w:themeColor="text1"/>
                <w:sz w:val="20"/>
                <w:szCs w:val="20"/>
              </w:rPr>
              <w:t>4</w:t>
            </w:r>
          </w:p>
        </w:tc>
        <w:tc>
          <w:tcPr>
            <w:tcW w:w="1175" w:type="dxa"/>
            <w:shd w:val="clear" w:color="auto" w:fill="auto"/>
          </w:tcPr>
          <w:p w:rsidR="00DD6F71" w:rsidRPr="00C66BD9" w:rsidRDefault="00DD6F71" w:rsidP="00DD6F71">
            <w:pPr>
              <w:pStyle w:val="Heading3"/>
              <w:rPr>
                <w:rFonts w:asciiTheme="minorHAnsi" w:hAnsiTheme="minorHAnsi"/>
                <w:b w:val="0"/>
                <w:bCs w:val="0"/>
                <w:color w:val="000000"/>
                <w:sz w:val="20"/>
                <w:szCs w:val="20"/>
              </w:rPr>
            </w:pPr>
            <w:r w:rsidRPr="00C66BD9">
              <w:rPr>
                <w:rFonts w:asciiTheme="minorHAnsi" w:hAnsiTheme="minorHAnsi"/>
                <w:b w:val="0"/>
                <w:bCs w:val="0"/>
                <w:color w:val="000000" w:themeColor="text1"/>
                <w:sz w:val="20"/>
                <w:szCs w:val="20"/>
              </w:rPr>
              <w:t>Numeric</w:t>
            </w:r>
          </w:p>
        </w:tc>
        <w:tc>
          <w:tcPr>
            <w:tcW w:w="6903" w:type="dxa"/>
            <w:shd w:val="clear" w:color="auto" w:fill="auto"/>
          </w:tcPr>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themeColor="text1"/>
                <w:sz w:val="20"/>
                <w:szCs w:val="20"/>
              </w:rPr>
              <w:t>North American Industry Classification System year version: 2002, 2007, or 2012. Leave blank if unknown</w:t>
            </w:r>
          </w:p>
        </w:tc>
      </w:tr>
      <w:tr w:rsidR="00DD6F71" w:rsidRPr="00873488" w:rsidTr="00096878">
        <w:tc>
          <w:tcPr>
            <w:tcW w:w="1604" w:type="dxa"/>
            <w:shd w:val="clear" w:color="auto" w:fill="auto"/>
          </w:tcPr>
          <w:p w:rsidR="00DD6F71" w:rsidRPr="00DD6F71" w:rsidRDefault="00DD6F71" w:rsidP="00DD6F71">
            <w:pPr>
              <w:pStyle w:val="Heading3"/>
              <w:rPr>
                <w:rFonts w:asciiTheme="minorHAnsi" w:hAnsiTheme="minorHAnsi"/>
                <w:b w:val="0"/>
                <w:bCs w:val="0"/>
                <w:color w:val="000000"/>
                <w:sz w:val="20"/>
                <w:szCs w:val="20"/>
              </w:rPr>
            </w:pPr>
            <w:r w:rsidRPr="00DD6F71">
              <w:rPr>
                <w:rFonts w:asciiTheme="minorHAnsi" w:hAnsiTheme="minorHAnsi"/>
                <w:b w:val="0"/>
                <w:bCs w:val="0"/>
                <w:color w:val="000000"/>
                <w:sz w:val="20"/>
                <w:szCs w:val="20"/>
              </w:rPr>
              <w:t>16b. NAICS</w:t>
            </w:r>
          </w:p>
        </w:tc>
        <w:tc>
          <w:tcPr>
            <w:tcW w:w="546" w:type="dxa"/>
            <w:shd w:val="clear" w:color="auto" w:fill="auto"/>
          </w:tcPr>
          <w:p w:rsidR="00DD6F71" w:rsidRPr="00C66BD9" w:rsidRDefault="00DD6F71" w:rsidP="00DD6F71">
            <w:pPr>
              <w:jc w:val="center"/>
              <w:rPr>
                <w:rFonts w:asciiTheme="minorHAnsi" w:hAnsiTheme="minorHAnsi"/>
                <w:bCs/>
                <w:color w:val="000000"/>
                <w:sz w:val="20"/>
                <w:szCs w:val="20"/>
              </w:rPr>
            </w:pPr>
            <w:r w:rsidRPr="00C66BD9">
              <w:rPr>
                <w:rFonts w:asciiTheme="minorHAnsi" w:hAnsiTheme="minorHAnsi"/>
                <w:bCs/>
                <w:color w:val="000000"/>
                <w:sz w:val="20"/>
                <w:szCs w:val="20"/>
              </w:rPr>
              <w:t>6</w:t>
            </w:r>
          </w:p>
        </w:tc>
        <w:tc>
          <w:tcPr>
            <w:tcW w:w="1175" w:type="dxa"/>
            <w:shd w:val="clear" w:color="auto" w:fill="auto"/>
          </w:tcPr>
          <w:p w:rsidR="00DD6F71" w:rsidRPr="00C66BD9" w:rsidRDefault="004A7AED" w:rsidP="00DD6F71">
            <w:pPr>
              <w:pStyle w:val="Heading3"/>
              <w:rPr>
                <w:rFonts w:asciiTheme="minorHAnsi" w:hAnsiTheme="minorHAnsi"/>
                <w:b w:val="0"/>
                <w:bCs w:val="0"/>
                <w:color w:val="000000"/>
                <w:sz w:val="20"/>
                <w:szCs w:val="20"/>
              </w:rPr>
            </w:pPr>
            <w:r>
              <w:rPr>
                <w:rFonts w:asciiTheme="minorHAnsi" w:hAnsiTheme="minorHAnsi"/>
                <w:b w:val="0"/>
                <w:color w:val="000000"/>
                <w:sz w:val="20"/>
                <w:szCs w:val="20"/>
              </w:rPr>
              <w:t>Text</w:t>
            </w:r>
          </w:p>
        </w:tc>
        <w:tc>
          <w:tcPr>
            <w:tcW w:w="6903" w:type="dxa"/>
            <w:shd w:val="clear" w:color="auto" w:fill="auto"/>
          </w:tcPr>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North American Industry Classification System (NAICS) code.  Describes the kind of business conducted by a person’s employing organization. NAICS is the standard used by Federal statistical agencies in classifying business establishments for the purpose of collecting, analyzing, and publishing statistical data related to the U.S. business economy.</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If all 6 digits NAICS codes are unavailable, complete with as many as possible, leave the missing ones blank. Do not fill with zeros.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999 = Unknown</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If WorkRel is coded 1 or 3, NAICS should have a valid code which includes 999</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Include NAICS codes, if available, even if WorkRel is coded 2 or 9</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NAICS codes can be found by contacting the employer; by searching in NIOSH NIOCS tool; by searching D&amp;B, refUSA,  Manta Find a Business (http://www.manta.com/business) or other commercial system; or by searching in your previous records</w:t>
            </w:r>
            <w:r w:rsidRPr="00C66BD9" w:rsidDel="00F22687">
              <w:rPr>
                <w:rFonts w:asciiTheme="minorHAnsi" w:hAnsiTheme="minorHAnsi"/>
                <w:color w:val="000000"/>
                <w:sz w:val="20"/>
                <w:szCs w:val="20"/>
              </w:rPr>
              <w:t xml:space="preserve"> </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b/>
                <w:color w:val="000000"/>
                <w:sz w:val="20"/>
                <w:szCs w:val="20"/>
              </w:rPr>
            </w:pPr>
            <w:r w:rsidRPr="00C66BD9">
              <w:rPr>
                <w:rFonts w:asciiTheme="minorHAnsi" w:hAnsiTheme="minorHAnsi"/>
                <w:b/>
                <w:color w:val="000000"/>
                <w:sz w:val="20"/>
                <w:szCs w:val="20"/>
              </w:rPr>
              <w:t xml:space="preserve">Useful websites to find NAICS codes: </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 xml:space="preserve">NIOSH Industry and Occupation Computerized Coding System (NIOCCS): </w:t>
            </w:r>
            <w:hyperlink r:id="rId8" w:history="1">
              <w:r w:rsidRPr="00C66BD9">
                <w:rPr>
                  <w:rStyle w:val="Hyperlink"/>
                  <w:rFonts w:asciiTheme="minorHAnsi" w:hAnsiTheme="minorHAnsi"/>
                  <w:sz w:val="20"/>
                  <w:szCs w:val="20"/>
                </w:rPr>
                <w:t>http://wwwn.cdc.gov/niosh-nioccs/</w:t>
              </w:r>
            </w:hyperlink>
            <w:r w:rsidRPr="00C66BD9">
              <w:rPr>
                <w:rFonts w:asciiTheme="minorHAnsi" w:hAnsiTheme="minorHAnsi"/>
                <w:color w:val="000000"/>
                <w:sz w:val="20"/>
                <w:szCs w:val="20"/>
              </w:rPr>
              <w:t xml:space="preserve">    </w:t>
            </w:r>
          </w:p>
          <w:p w:rsidR="00DD6F71" w:rsidRPr="00894390" w:rsidRDefault="00DD6F71" w:rsidP="00DD6F71">
            <w:pPr>
              <w:rPr>
                <w:rFonts w:asciiTheme="minorHAnsi" w:hAnsiTheme="minorHAnsi"/>
                <w:color w:val="000000"/>
                <w:sz w:val="20"/>
                <w:szCs w:val="20"/>
                <w:lang w:val="fr-FR"/>
              </w:rPr>
            </w:pPr>
            <w:r w:rsidRPr="00894390">
              <w:rPr>
                <w:rFonts w:asciiTheme="minorHAnsi" w:hAnsiTheme="minorHAnsi"/>
                <w:color w:val="000000"/>
                <w:sz w:val="20"/>
                <w:szCs w:val="20"/>
                <w:lang w:val="fr-FR"/>
              </w:rPr>
              <w:t xml:space="preserve">U.S. Census Bureau. NAICS: </w:t>
            </w:r>
            <w:hyperlink r:id="rId9" w:history="1">
              <w:r w:rsidRPr="00894390">
                <w:rPr>
                  <w:rStyle w:val="Hyperlink"/>
                  <w:rFonts w:asciiTheme="minorHAnsi" w:hAnsiTheme="minorHAnsi"/>
                  <w:sz w:val="20"/>
                  <w:szCs w:val="20"/>
                  <w:lang w:val="fr-FR"/>
                </w:rPr>
                <w:t>http://www.census.gov/eos/www/naics/</w:t>
              </w:r>
            </w:hyperlink>
            <w:r w:rsidRPr="00894390">
              <w:rPr>
                <w:rFonts w:asciiTheme="minorHAnsi" w:hAnsiTheme="minorHAnsi"/>
                <w:color w:val="000000"/>
                <w:sz w:val="20"/>
                <w:szCs w:val="20"/>
                <w:lang w:val="fr-FR"/>
              </w:rPr>
              <w:t xml:space="preserve"> </w:t>
            </w:r>
          </w:p>
          <w:p w:rsidR="00DD6F71" w:rsidRPr="00894390" w:rsidRDefault="00DD6F71" w:rsidP="00DD6F71">
            <w:pPr>
              <w:rPr>
                <w:rFonts w:asciiTheme="minorHAnsi" w:hAnsiTheme="minorHAnsi"/>
                <w:color w:val="000000"/>
                <w:sz w:val="20"/>
                <w:szCs w:val="20"/>
                <w:lang w:val="fr-FR"/>
              </w:rPr>
            </w:pPr>
            <w:r w:rsidRPr="00894390">
              <w:rPr>
                <w:rFonts w:asciiTheme="minorHAnsi" w:hAnsiTheme="minorHAnsi"/>
                <w:color w:val="000000"/>
                <w:sz w:val="20"/>
                <w:szCs w:val="20"/>
                <w:lang w:val="fr-FR"/>
              </w:rPr>
              <w:t xml:space="preserve">NAICS Association: </w:t>
            </w:r>
            <w:hyperlink r:id="rId10" w:history="1">
              <w:r w:rsidRPr="00894390">
                <w:rPr>
                  <w:rStyle w:val="Hyperlink"/>
                  <w:rFonts w:asciiTheme="minorHAnsi" w:hAnsiTheme="minorHAnsi"/>
                  <w:sz w:val="20"/>
                  <w:szCs w:val="20"/>
                  <w:lang w:val="fr-FR"/>
                </w:rPr>
                <w:t>http://www.naics.com/search.htm</w:t>
              </w:r>
            </w:hyperlink>
            <w:r w:rsidRPr="00894390">
              <w:rPr>
                <w:rFonts w:asciiTheme="minorHAnsi" w:hAnsiTheme="minorHAnsi"/>
                <w:color w:val="000000"/>
                <w:sz w:val="20"/>
                <w:szCs w:val="20"/>
                <w:lang w:val="fr-FR"/>
              </w:rPr>
              <w:t xml:space="preserve"> </w:t>
            </w:r>
          </w:p>
          <w:p w:rsidR="00DD6F71" w:rsidRPr="00894390" w:rsidRDefault="00DD6F71" w:rsidP="00DD6F71">
            <w:pPr>
              <w:rPr>
                <w:rFonts w:asciiTheme="minorHAnsi" w:hAnsiTheme="minorHAnsi"/>
                <w:color w:val="000000"/>
                <w:sz w:val="20"/>
                <w:szCs w:val="20"/>
                <w:lang w:val="fr-FR"/>
              </w:rPr>
            </w:pPr>
          </w:p>
        </w:tc>
      </w:tr>
    </w:tbl>
    <w:p w:rsidR="00C66BD9" w:rsidRPr="00894390" w:rsidRDefault="00C66BD9" w:rsidP="00F64253">
      <w:pPr>
        <w:rPr>
          <w:rFonts w:asciiTheme="minorHAnsi" w:hAnsiTheme="minorHAnsi"/>
          <w:color w:val="000000"/>
          <w:sz w:val="20"/>
          <w:szCs w:val="20"/>
          <w:lang w:val="fr-FR"/>
        </w:rPr>
      </w:pPr>
    </w:p>
    <w:p w:rsidR="00C66BD9" w:rsidRPr="00894390" w:rsidRDefault="00C66BD9">
      <w:pPr>
        <w:spacing w:after="200" w:line="276" w:lineRule="auto"/>
        <w:rPr>
          <w:rFonts w:asciiTheme="minorHAnsi" w:hAnsiTheme="minorHAnsi"/>
          <w:color w:val="000000"/>
          <w:sz w:val="20"/>
          <w:szCs w:val="20"/>
          <w:lang w:val="fr-FR"/>
        </w:rPr>
      </w:pPr>
      <w:r w:rsidRPr="00894390">
        <w:rPr>
          <w:rFonts w:asciiTheme="minorHAnsi" w:hAnsiTheme="minorHAnsi"/>
          <w:color w:val="000000"/>
          <w:sz w:val="20"/>
          <w:szCs w:val="20"/>
          <w:lang w:val="fr-FR"/>
        </w:rPr>
        <w:br w:type="page"/>
      </w:r>
    </w:p>
    <w:p w:rsidR="00C66BD9" w:rsidRPr="00C66BD9" w:rsidRDefault="00C66BD9" w:rsidP="00C66BD9">
      <w:pPr>
        <w:rPr>
          <w:rFonts w:asciiTheme="minorHAnsi" w:hAnsiTheme="minorHAnsi"/>
          <w:color w:val="000000"/>
          <w:sz w:val="20"/>
          <w:szCs w:val="20"/>
        </w:rPr>
      </w:pPr>
      <w:r w:rsidRPr="00C66BD9">
        <w:rPr>
          <w:rFonts w:asciiTheme="minorHAnsi" w:hAnsiTheme="minorHAnsi"/>
          <w:color w:val="000000"/>
          <w:sz w:val="20"/>
          <w:szCs w:val="20"/>
        </w:rPr>
        <w:t>Variables f</w:t>
      </w:r>
      <w:r w:rsidRPr="00C66BD9">
        <w:rPr>
          <w:rFonts w:asciiTheme="minorHAnsi" w:hAnsiTheme="minorHAnsi"/>
          <w:bCs/>
          <w:sz w:val="20"/>
          <w:szCs w:val="20"/>
        </w:rPr>
        <w:t>ormat instructions for all ABLES data submissions.</w:t>
      </w:r>
      <w:r w:rsidRPr="00C66BD9">
        <w:rPr>
          <w:rFonts w:asciiTheme="minorHAnsi" w:hAnsiTheme="minorHAnsi"/>
          <w:color w:val="000000"/>
          <w:sz w:val="20"/>
          <w:szCs w:val="20"/>
        </w:rPr>
        <w:tab/>
      </w:r>
      <w:r w:rsidRPr="00C66BD9">
        <w:rPr>
          <w:rFonts w:asciiTheme="minorHAnsi" w:hAnsiTheme="minorHAnsi"/>
          <w:color w:val="000000"/>
          <w:sz w:val="20"/>
          <w:szCs w:val="20"/>
        </w:rPr>
        <w:tab/>
        <w:t xml:space="preserve">                           Revised: </w:t>
      </w:r>
      <w:r>
        <w:rPr>
          <w:rFonts w:asciiTheme="minorHAnsi" w:hAnsiTheme="minorHAnsi"/>
          <w:color w:val="000000"/>
          <w:sz w:val="20"/>
          <w:szCs w:val="20"/>
        </w:rPr>
        <w:t>04</w:t>
      </w:r>
      <w:r w:rsidRPr="00C66BD9">
        <w:rPr>
          <w:rFonts w:asciiTheme="minorHAnsi" w:hAnsiTheme="minorHAnsi"/>
          <w:color w:val="000000"/>
          <w:sz w:val="20"/>
          <w:szCs w:val="20"/>
        </w:rPr>
        <w:t>/</w:t>
      </w:r>
      <w:r>
        <w:rPr>
          <w:rFonts w:asciiTheme="minorHAnsi" w:hAnsiTheme="minorHAnsi"/>
          <w:color w:val="000000"/>
          <w:sz w:val="20"/>
          <w:szCs w:val="20"/>
        </w:rPr>
        <w:t>03</w:t>
      </w:r>
      <w:r w:rsidRPr="00C66BD9">
        <w:rPr>
          <w:rFonts w:asciiTheme="minorHAnsi" w:hAnsiTheme="minorHAnsi"/>
          <w:color w:val="000000"/>
          <w:sz w:val="20"/>
          <w:szCs w:val="20"/>
        </w:rPr>
        <w:t>/201</w:t>
      </w:r>
      <w:r>
        <w:rPr>
          <w:rFonts w:asciiTheme="minorHAnsi" w:hAnsiTheme="minorHAnsi"/>
          <w:color w:val="000000"/>
          <w:sz w:val="20"/>
          <w:szCs w:val="20"/>
        </w:rPr>
        <w:t>7</w:t>
      </w:r>
    </w:p>
    <w:p w:rsidR="00C66BD9" w:rsidRPr="00C66BD9" w:rsidRDefault="00C66BD9" w:rsidP="00F64253">
      <w:pPr>
        <w:rPr>
          <w:rFonts w:asciiTheme="minorHAnsi" w:hAnsiTheme="minorHAnsi"/>
          <w:color w:val="000000"/>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4"/>
        <w:gridCol w:w="546"/>
        <w:gridCol w:w="1175"/>
        <w:gridCol w:w="6903"/>
      </w:tblGrid>
      <w:tr w:rsidR="00C66BD9" w:rsidRPr="00C66BD9" w:rsidTr="00096878">
        <w:tc>
          <w:tcPr>
            <w:tcW w:w="1604" w:type="dxa"/>
            <w:shd w:val="clear" w:color="auto" w:fill="auto"/>
          </w:tcPr>
          <w:p w:rsidR="00C66BD9" w:rsidRPr="00C66BD9" w:rsidRDefault="00C66BD9" w:rsidP="00096878">
            <w:pPr>
              <w:pStyle w:val="Heading3"/>
              <w:rPr>
                <w:rFonts w:asciiTheme="minorHAnsi" w:hAnsiTheme="minorHAnsi"/>
                <w:bCs w:val="0"/>
                <w:color w:val="000000"/>
                <w:sz w:val="20"/>
                <w:szCs w:val="20"/>
              </w:rPr>
            </w:pPr>
            <w:r w:rsidRPr="00C66BD9">
              <w:rPr>
                <w:rFonts w:asciiTheme="minorHAnsi" w:hAnsiTheme="minorHAnsi"/>
                <w:b w:val="0"/>
                <w:bCs w:val="0"/>
                <w:color w:val="000000" w:themeColor="text1"/>
                <w:sz w:val="20"/>
                <w:szCs w:val="20"/>
              </w:rPr>
              <w:t>17a. COC year</w:t>
            </w:r>
          </w:p>
        </w:tc>
        <w:tc>
          <w:tcPr>
            <w:tcW w:w="546" w:type="dxa"/>
            <w:shd w:val="clear" w:color="auto" w:fill="auto"/>
          </w:tcPr>
          <w:p w:rsidR="00C66BD9" w:rsidRPr="00C66BD9" w:rsidRDefault="00C66BD9" w:rsidP="00096878">
            <w:pPr>
              <w:jc w:val="center"/>
              <w:rPr>
                <w:rFonts w:asciiTheme="minorHAnsi" w:hAnsiTheme="minorHAnsi"/>
                <w:bCs/>
                <w:color w:val="000000"/>
                <w:sz w:val="20"/>
                <w:szCs w:val="20"/>
              </w:rPr>
            </w:pPr>
            <w:r w:rsidRPr="00C66BD9">
              <w:rPr>
                <w:rFonts w:asciiTheme="minorHAnsi" w:hAnsiTheme="minorHAnsi"/>
                <w:color w:val="000000" w:themeColor="text1"/>
                <w:sz w:val="20"/>
                <w:szCs w:val="20"/>
              </w:rPr>
              <w:t>4</w:t>
            </w:r>
          </w:p>
        </w:tc>
        <w:tc>
          <w:tcPr>
            <w:tcW w:w="1175" w:type="dxa"/>
            <w:shd w:val="clear" w:color="auto" w:fill="auto"/>
          </w:tcPr>
          <w:p w:rsidR="00C66BD9" w:rsidRPr="00C66BD9" w:rsidRDefault="00C66BD9" w:rsidP="00096878">
            <w:pPr>
              <w:pStyle w:val="Heading3"/>
              <w:rPr>
                <w:rFonts w:asciiTheme="minorHAnsi" w:hAnsiTheme="minorHAnsi"/>
                <w:b w:val="0"/>
                <w:bCs w:val="0"/>
                <w:color w:val="000000"/>
                <w:sz w:val="20"/>
                <w:szCs w:val="20"/>
              </w:rPr>
            </w:pPr>
            <w:r w:rsidRPr="00C66BD9">
              <w:rPr>
                <w:rFonts w:asciiTheme="minorHAnsi" w:hAnsiTheme="minorHAnsi"/>
                <w:b w:val="0"/>
                <w:bCs w:val="0"/>
                <w:color w:val="000000" w:themeColor="text1"/>
                <w:sz w:val="20"/>
                <w:szCs w:val="20"/>
              </w:rPr>
              <w:t>Numeric</w:t>
            </w:r>
          </w:p>
        </w:tc>
        <w:tc>
          <w:tcPr>
            <w:tcW w:w="6903" w:type="dxa"/>
            <w:shd w:val="clear" w:color="auto" w:fill="auto"/>
          </w:tcPr>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themeColor="text1"/>
                <w:sz w:val="20"/>
                <w:szCs w:val="20"/>
              </w:rPr>
              <w:t>Census Occupation Codes year version: 2000, 2002, or 2010. Leave blank if unknown.</w:t>
            </w:r>
          </w:p>
        </w:tc>
      </w:tr>
      <w:tr w:rsidR="00C66BD9" w:rsidRPr="00C66BD9" w:rsidTr="00096878">
        <w:tc>
          <w:tcPr>
            <w:tcW w:w="1604" w:type="dxa"/>
            <w:shd w:val="clear" w:color="auto" w:fill="auto"/>
          </w:tcPr>
          <w:p w:rsidR="00C66BD9" w:rsidRPr="00C66BD9" w:rsidRDefault="00C66BD9" w:rsidP="00096878">
            <w:pPr>
              <w:pStyle w:val="Heading3"/>
              <w:rPr>
                <w:rFonts w:asciiTheme="minorHAnsi" w:hAnsiTheme="minorHAnsi"/>
                <w:bCs w:val="0"/>
                <w:color w:val="000000"/>
                <w:sz w:val="20"/>
                <w:szCs w:val="20"/>
              </w:rPr>
            </w:pPr>
            <w:r w:rsidRPr="00C66BD9">
              <w:rPr>
                <w:rFonts w:asciiTheme="minorHAnsi" w:hAnsiTheme="minorHAnsi"/>
                <w:b w:val="0"/>
                <w:bCs w:val="0"/>
                <w:color w:val="000000"/>
                <w:sz w:val="20"/>
                <w:szCs w:val="20"/>
              </w:rPr>
              <w:t>17b. COC</w:t>
            </w:r>
          </w:p>
        </w:tc>
        <w:tc>
          <w:tcPr>
            <w:tcW w:w="546" w:type="dxa"/>
            <w:shd w:val="clear" w:color="auto" w:fill="auto"/>
          </w:tcPr>
          <w:p w:rsidR="00C66BD9" w:rsidRPr="00C66BD9" w:rsidRDefault="00C66BD9" w:rsidP="00096878">
            <w:pPr>
              <w:jc w:val="center"/>
              <w:rPr>
                <w:rFonts w:asciiTheme="minorHAnsi" w:hAnsiTheme="minorHAnsi"/>
                <w:bCs/>
                <w:color w:val="000000"/>
                <w:sz w:val="20"/>
                <w:szCs w:val="20"/>
              </w:rPr>
            </w:pPr>
            <w:r w:rsidRPr="00C66BD9">
              <w:rPr>
                <w:rFonts w:asciiTheme="minorHAnsi" w:hAnsiTheme="minorHAnsi"/>
                <w:color w:val="000000"/>
                <w:sz w:val="20"/>
                <w:szCs w:val="20"/>
              </w:rPr>
              <w:t>4</w:t>
            </w:r>
          </w:p>
        </w:tc>
        <w:tc>
          <w:tcPr>
            <w:tcW w:w="1175" w:type="dxa"/>
            <w:shd w:val="clear" w:color="auto" w:fill="auto"/>
          </w:tcPr>
          <w:p w:rsidR="00C66BD9" w:rsidRPr="00C66BD9" w:rsidRDefault="004A7AED" w:rsidP="00096878">
            <w:pPr>
              <w:pStyle w:val="Heading3"/>
              <w:rPr>
                <w:rFonts w:asciiTheme="minorHAnsi" w:hAnsiTheme="minorHAnsi"/>
                <w:b w:val="0"/>
                <w:bCs w:val="0"/>
                <w:color w:val="000000"/>
                <w:sz w:val="20"/>
                <w:szCs w:val="20"/>
              </w:rPr>
            </w:pPr>
            <w:r>
              <w:rPr>
                <w:rFonts w:asciiTheme="minorHAnsi" w:hAnsiTheme="minorHAnsi"/>
                <w:b w:val="0"/>
                <w:color w:val="000000"/>
                <w:sz w:val="20"/>
                <w:szCs w:val="20"/>
              </w:rPr>
              <w:t>Text</w:t>
            </w:r>
          </w:p>
        </w:tc>
        <w:tc>
          <w:tcPr>
            <w:tcW w:w="6903" w:type="dxa"/>
            <w:shd w:val="clear" w:color="auto" w:fill="auto"/>
          </w:tcPr>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Census Occupation Code. Describes the kind of work a person does on the job.</w:t>
            </w:r>
          </w:p>
          <w:p w:rsidR="00C66BD9" w:rsidRPr="00C66BD9" w:rsidRDefault="00C66BD9" w:rsidP="00096878">
            <w:pPr>
              <w:rPr>
                <w:rFonts w:asciiTheme="minorHAnsi" w:hAnsiTheme="minorHAnsi"/>
                <w:color w:val="000000"/>
                <w:sz w:val="20"/>
                <w:szCs w:val="20"/>
              </w:rPr>
            </w:pP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 xml:space="preserve">If all 4 digits COC codes are unavailable, complete with as many as possible, leave the missing ones blank, and left justify. Do not fill with zeros. </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9990 = Unknown</w:t>
            </w:r>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If WorkRel is coded 1 or 3, COC should have a valid code or 990</w:t>
            </w:r>
          </w:p>
          <w:p w:rsidR="00C66BD9" w:rsidRPr="00C66BD9" w:rsidRDefault="00C66BD9" w:rsidP="00096878">
            <w:pPr>
              <w:rPr>
                <w:rFonts w:asciiTheme="minorHAnsi" w:hAnsiTheme="minorHAnsi"/>
                <w:color w:val="000000"/>
                <w:sz w:val="20"/>
                <w:szCs w:val="20"/>
              </w:rPr>
            </w:pPr>
          </w:p>
          <w:p w:rsidR="00C66BD9" w:rsidRPr="00C66BD9" w:rsidRDefault="00C66BD9" w:rsidP="00096878">
            <w:pPr>
              <w:rPr>
                <w:rFonts w:asciiTheme="minorHAnsi" w:hAnsiTheme="minorHAnsi"/>
                <w:b/>
                <w:color w:val="000000"/>
                <w:sz w:val="20"/>
                <w:szCs w:val="20"/>
              </w:rPr>
            </w:pPr>
            <w:r w:rsidRPr="00C66BD9">
              <w:rPr>
                <w:rFonts w:asciiTheme="minorHAnsi" w:hAnsiTheme="minorHAnsi"/>
                <w:b/>
                <w:color w:val="000000"/>
                <w:sz w:val="20"/>
                <w:szCs w:val="20"/>
              </w:rPr>
              <w:t>Useful websites to find occupation codes:</w:t>
            </w:r>
          </w:p>
          <w:p w:rsidR="00873488" w:rsidRPr="00873488" w:rsidRDefault="00873488" w:rsidP="00873488">
            <w:pPr>
              <w:rPr>
                <w:rFonts w:asciiTheme="minorHAnsi" w:hAnsiTheme="minorHAnsi"/>
                <w:color w:val="000000"/>
                <w:sz w:val="20"/>
                <w:szCs w:val="20"/>
              </w:rPr>
            </w:pPr>
            <w:r w:rsidRPr="00873488">
              <w:rPr>
                <w:rFonts w:asciiTheme="minorHAnsi" w:hAnsiTheme="minorHAnsi"/>
                <w:color w:val="000000"/>
                <w:sz w:val="20"/>
                <w:szCs w:val="20"/>
              </w:rPr>
              <w:t>U.S. Census Bureau. Alphabetical Indexes of Industries and Occupations</w:t>
            </w:r>
          </w:p>
          <w:p w:rsidR="00873488" w:rsidRDefault="00BB60DC" w:rsidP="00873488">
            <w:pPr>
              <w:rPr>
                <w:rFonts w:asciiTheme="minorHAnsi" w:hAnsiTheme="minorHAnsi"/>
                <w:color w:val="000000"/>
                <w:sz w:val="20"/>
                <w:szCs w:val="20"/>
              </w:rPr>
            </w:pPr>
            <w:hyperlink r:id="rId11" w:history="1">
              <w:r w:rsidR="00873488" w:rsidRPr="00F91673">
                <w:rPr>
                  <w:rStyle w:val="Hyperlink"/>
                  <w:rFonts w:asciiTheme="minorHAnsi" w:hAnsiTheme="minorHAnsi"/>
                  <w:sz w:val="20"/>
                  <w:szCs w:val="20"/>
                </w:rPr>
                <w:t>https://www.census.gov/topics/employment/industry-occupation/guidance/indexes.html</w:t>
              </w:r>
            </w:hyperlink>
          </w:p>
          <w:p w:rsidR="00C66BD9" w:rsidRPr="00C66BD9" w:rsidRDefault="00C66BD9" w:rsidP="00096878">
            <w:pPr>
              <w:rPr>
                <w:rFonts w:asciiTheme="minorHAnsi" w:hAnsiTheme="minorHAnsi"/>
                <w:color w:val="000000"/>
                <w:sz w:val="20"/>
                <w:szCs w:val="20"/>
              </w:rPr>
            </w:pPr>
            <w:r w:rsidRPr="00C66BD9">
              <w:rPr>
                <w:rFonts w:asciiTheme="minorHAnsi" w:hAnsiTheme="minorHAnsi"/>
                <w:color w:val="000000"/>
                <w:sz w:val="20"/>
                <w:szCs w:val="20"/>
              </w:rPr>
              <w:t xml:space="preserve">NIOSH Industry and Occupation Computerized Coding System (NIOCCS): </w:t>
            </w:r>
            <w:hyperlink r:id="rId12" w:history="1">
              <w:r w:rsidRPr="00C66BD9">
                <w:rPr>
                  <w:rStyle w:val="Hyperlink"/>
                  <w:rFonts w:asciiTheme="minorHAnsi" w:hAnsiTheme="minorHAnsi"/>
                  <w:sz w:val="20"/>
                  <w:szCs w:val="20"/>
                </w:rPr>
                <w:t>http://wwwn.cdc.gov/niosh-nioccs/</w:t>
              </w:r>
            </w:hyperlink>
            <w:r w:rsidRPr="00C66BD9">
              <w:rPr>
                <w:rFonts w:asciiTheme="minorHAnsi" w:hAnsiTheme="minorHAnsi"/>
                <w:color w:val="000000"/>
                <w:sz w:val="20"/>
                <w:szCs w:val="20"/>
              </w:rPr>
              <w:t xml:space="preserve"> </w:t>
            </w:r>
          </w:p>
        </w:tc>
      </w:tr>
      <w:tr w:rsidR="00DD6F71" w:rsidRPr="00C66BD9" w:rsidTr="00096878">
        <w:tc>
          <w:tcPr>
            <w:tcW w:w="1604" w:type="dxa"/>
            <w:shd w:val="clear" w:color="auto" w:fill="auto"/>
          </w:tcPr>
          <w:p w:rsidR="00DD6F71" w:rsidRPr="00DE0DF5" w:rsidRDefault="00DD6F71" w:rsidP="005E25D4">
            <w:pPr>
              <w:pStyle w:val="Heading3"/>
              <w:rPr>
                <w:rFonts w:asciiTheme="minorHAnsi" w:hAnsiTheme="minorHAnsi"/>
                <w:b w:val="0"/>
                <w:bCs w:val="0"/>
                <w:color w:val="000000"/>
                <w:sz w:val="20"/>
                <w:szCs w:val="20"/>
              </w:rPr>
            </w:pPr>
            <w:r w:rsidRPr="00DE0DF5">
              <w:rPr>
                <w:rFonts w:asciiTheme="minorHAnsi" w:hAnsiTheme="minorHAnsi"/>
                <w:b w:val="0"/>
                <w:bCs w:val="0"/>
                <w:color w:val="000000" w:themeColor="text1"/>
                <w:sz w:val="20"/>
                <w:szCs w:val="20"/>
              </w:rPr>
              <w:t xml:space="preserve">18. </w:t>
            </w:r>
            <w:r w:rsidR="005E25D4">
              <w:rPr>
                <w:rFonts w:asciiTheme="minorHAnsi" w:hAnsiTheme="minorHAnsi"/>
                <w:b w:val="0"/>
                <w:bCs w:val="0"/>
                <w:color w:val="000000" w:themeColor="text1"/>
                <w:sz w:val="20"/>
                <w:szCs w:val="20"/>
              </w:rPr>
              <w:t>Process</w:t>
            </w:r>
          </w:p>
        </w:tc>
        <w:tc>
          <w:tcPr>
            <w:tcW w:w="546" w:type="dxa"/>
            <w:shd w:val="clear" w:color="auto" w:fill="auto"/>
          </w:tcPr>
          <w:p w:rsidR="00DD6F71" w:rsidRPr="00C66BD9" w:rsidRDefault="00DD6F71" w:rsidP="00DD6F71">
            <w:pPr>
              <w:jc w:val="center"/>
              <w:rPr>
                <w:rFonts w:asciiTheme="minorHAnsi" w:hAnsiTheme="minorHAnsi"/>
                <w:bCs/>
                <w:color w:val="000000"/>
                <w:sz w:val="20"/>
                <w:szCs w:val="20"/>
              </w:rPr>
            </w:pPr>
            <w:r w:rsidRPr="00C66BD9">
              <w:rPr>
                <w:rFonts w:asciiTheme="minorHAnsi" w:hAnsiTheme="minorHAnsi"/>
                <w:bCs/>
                <w:color w:val="000000" w:themeColor="text1"/>
                <w:sz w:val="20"/>
                <w:szCs w:val="20"/>
              </w:rPr>
              <w:t>100</w:t>
            </w:r>
          </w:p>
        </w:tc>
        <w:tc>
          <w:tcPr>
            <w:tcW w:w="1175" w:type="dxa"/>
            <w:shd w:val="clear" w:color="auto" w:fill="auto"/>
          </w:tcPr>
          <w:p w:rsidR="00DD6F71" w:rsidRPr="00C66BD9" w:rsidRDefault="004A7AED" w:rsidP="00DD6F71">
            <w:pPr>
              <w:pStyle w:val="Heading3"/>
              <w:rPr>
                <w:rFonts w:asciiTheme="minorHAnsi" w:hAnsiTheme="minorHAnsi"/>
                <w:b w:val="0"/>
                <w:bCs w:val="0"/>
                <w:color w:val="000000"/>
                <w:sz w:val="20"/>
                <w:szCs w:val="20"/>
              </w:rPr>
            </w:pPr>
            <w:r>
              <w:rPr>
                <w:rFonts w:asciiTheme="minorHAnsi" w:hAnsiTheme="minorHAnsi"/>
                <w:b w:val="0"/>
                <w:color w:val="000000"/>
                <w:sz w:val="20"/>
                <w:szCs w:val="20"/>
              </w:rPr>
              <w:t>Text</w:t>
            </w:r>
          </w:p>
        </w:tc>
        <w:tc>
          <w:tcPr>
            <w:tcW w:w="6903" w:type="dxa"/>
            <w:shd w:val="clear" w:color="auto" w:fill="auto"/>
          </w:tcPr>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Short narrative of the non-occupational (or occupational) avocation or activity from which the adult was exposed to lead.</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If WorkRel is coded 2 or 3, this variable should have a narrative entry, a code, or 999</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If WorkRel is coded 1 or 9, this variable can have a narrative entry or can be blank</w:t>
            </w:r>
          </w:p>
          <w:p w:rsidR="00DD6F71" w:rsidRPr="00C66BD9" w:rsidRDefault="00DD6F71" w:rsidP="00DD6F71">
            <w:pPr>
              <w:rPr>
                <w:rFonts w:asciiTheme="minorHAnsi" w:hAnsiTheme="minorHAnsi"/>
                <w:color w:val="000000"/>
                <w:sz w:val="20"/>
                <w:szCs w:val="20"/>
              </w:rPr>
            </w:pP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While it is acceptable to use the following codes for the most frequent process categories, we prefer that you include text descriptions so that the need for new categories or new exposures can be assessed.</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1 = Shooting firearms (target shooting)</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2 = Remodeling/renovation/painting</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3 = Casting (e.g., bullets, fishing weights)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4 = Ceramics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5 = Stained glass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6 = Retained bullets (gunshot wounds)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7 = Pica (the eating of non-food items)</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8 = Eating from leaded cookware</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9 = Eating food containing lead (e.g., imported candy)</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10 = Drinking liquids containing lead (e.g., moonshine)</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 xml:space="preserve">11 = Taking complementary and alternative medicines (e.g., Ayurvedic medications) </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12 = Retired (This could be a former lead worker; try to get NAICS and COC)</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13 = Other. Please provide text descriptions for sources not listed above.</w:t>
            </w:r>
          </w:p>
          <w:p w:rsidR="00DD6F71" w:rsidRPr="00C66BD9" w:rsidRDefault="00DD6F71" w:rsidP="00DD6F71">
            <w:pPr>
              <w:rPr>
                <w:rFonts w:asciiTheme="minorHAnsi" w:hAnsiTheme="minorHAnsi"/>
                <w:color w:val="000000"/>
                <w:sz w:val="20"/>
                <w:szCs w:val="20"/>
              </w:rPr>
            </w:pPr>
            <w:r w:rsidRPr="00C66BD9">
              <w:rPr>
                <w:rFonts w:asciiTheme="minorHAnsi" w:hAnsiTheme="minorHAnsi"/>
                <w:color w:val="000000"/>
                <w:sz w:val="20"/>
                <w:szCs w:val="20"/>
              </w:rPr>
              <w:t>999 = Unknown</w:t>
            </w:r>
          </w:p>
        </w:tc>
      </w:tr>
    </w:tbl>
    <w:p w:rsidR="00C66BD9" w:rsidRPr="00C66BD9" w:rsidRDefault="00C66BD9" w:rsidP="00F64253">
      <w:pPr>
        <w:rPr>
          <w:rFonts w:asciiTheme="minorHAnsi" w:hAnsiTheme="minorHAnsi"/>
          <w:color w:val="000000"/>
          <w:sz w:val="20"/>
          <w:szCs w:val="20"/>
        </w:rPr>
      </w:pPr>
    </w:p>
    <w:p w:rsidR="00C66BD9" w:rsidRPr="00C66BD9" w:rsidRDefault="00C66BD9" w:rsidP="00DE0DF5">
      <w:pPr>
        <w:spacing w:after="200" w:line="276" w:lineRule="auto"/>
        <w:rPr>
          <w:rFonts w:asciiTheme="minorHAnsi" w:hAnsiTheme="minorHAnsi"/>
          <w:sz w:val="20"/>
          <w:szCs w:val="20"/>
        </w:rPr>
      </w:pPr>
      <w:r w:rsidRPr="00C66BD9">
        <w:rPr>
          <w:rFonts w:asciiTheme="minorHAnsi" w:hAnsiTheme="minorHAnsi"/>
          <w:sz w:val="20"/>
          <w:szCs w:val="20"/>
        </w:rPr>
        <w:t xml:space="preserve">Note:  Variable formats may change to meet emerging CDC guidelines for surveillance systems. </w:t>
      </w:r>
    </w:p>
    <w:p w:rsidR="00C66BD9" w:rsidRPr="00C66BD9" w:rsidRDefault="00C66BD9" w:rsidP="00F64253">
      <w:pPr>
        <w:rPr>
          <w:rFonts w:asciiTheme="minorHAnsi" w:hAnsiTheme="minorHAnsi"/>
          <w:color w:val="000000"/>
          <w:sz w:val="20"/>
          <w:szCs w:val="20"/>
        </w:rPr>
      </w:pPr>
    </w:p>
    <w:p w:rsidR="00C66BD9" w:rsidRPr="00C66BD9" w:rsidRDefault="00C66BD9" w:rsidP="00C66BD9">
      <w:pPr>
        <w:rPr>
          <w:rStyle w:val="Hyperlink"/>
          <w:rFonts w:asciiTheme="minorHAnsi" w:hAnsiTheme="minorHAnsi"/>
          <w:b/>
          <w:sz w:val="20"/>
          <w:szCs w:val="20"/>
        </w:rPr>
      </w:pPr>
      <w:r w:rsidRPr="00C66BD9">
        <w:rPr>
          <w:rFonts w:asciiTheme="minorHAnsi" w:hAnsiTheme="minorHAnsi"/>
          <w:sz w:val="20"/>
          <w:szCs w:val="20"/>
        </w:rPr>
        <w:t xml:space="preserve">NOTE:  The following website is most useful in finding help in coding industry:  (1) Search by a keyword in the line of business the adult is in and it will find the NAICS code.  (2)  Search by SIC code and it will find the corresponding NAICS code.  (3) Search by the NAICS code to receive the full description. </w:t>
      </w:r>
      <w:hyperlink r:id="rId13" w:history="1">
        <w:r w:rsidRPr="00C66BD9">
          <w:rPr>
            <w:rStyle w:val="Hyperlink"/>
            <w:rFonts w:asciiTheme="minorHAnsi" w:hAnsiTheme="minorHAnsi"/>
            <w:b/>
            <w:sz w:val="20"/>
            <w:szCs w:val="20"/>
          </w:rPr>
          <w:t>https://www.naics.com/search/</w:t>
        </w:r>
      </w:hyperlink>
    </w:p>
    <w:p w:rsidR="00C66BD9" w:rsidRPr="00C66BD9" w:rsidRDefault="00C66BD9" w:rsidP="00C66BD9">
      <w:pPr>
        <w:pStyle w:val="NoSpacing"/>
        <w:rPr>
          <w:rStyle w:val="Hyperlink"/>
          <w:rFonts w:asciiTheme="minorHAnsi" w:hAnsiTheme="minorHAnsi"/>
          <w:b/>
          <w:sz w:val="20"/>
          <w:szCs w:val="20"/>
        </w:rPr>
      </w:pPr>
      <w:r w:rsidRPr="00C66BD9">
        <w:rPr>
          <w:rStyle w:val="Hyperlink"/>
          <w:rFonts w:asciiTheme="minorHAnsi" w:hAnsiTheme="minorHAnsi"/>
          <w:color w:val="auto"/>
          <w:sz w:val="20"/>
          <w:szCs w:val="20"/>
          <w:u w:val="none"/>
        </w:rPr>
        <w:t>NIOSH Industry and Occupation Computerized Coding System (NIOCCS):</w:t>
      </w:r>
      <w:r w:rsidRPr="00C66BD9">
        <w:rPr>
          <w:rStyle w:val="Hyperlink"/>
          <w:rFonts w:asciiTheme="minorHAnsi" w:hAnsiTheme="minorHAnsi"/>
          <w:color w:val="auto"/>
          <w:sz w:val="20"/>
          <w:szCs w:val="20"/>
        </w:rPr>
        <w:t xml:space="preserve">  </w:t>
      </w:r>
      <w:hyperlink r:id="rId14" w:history="1">
        <w:r w:rsidRPr="00C66BD9">
          <w:rPr>
            <w:rStyle w:val="Hyperlink"/>
            <w:rFonts w:asciiTheme="minorHAnsi" w:hAnsiTheme="minorHAnsi"/>
            <w:b/>
            <w:sz w:val="20"/>
            <w:szCs w:val="20"/>
          </w:rPr>
          <w:t>http://wwwn.cdc.gov/niosh-nioccs/</w:t>
        </w:r>
      </w:hyperlink>
    </w:p>
    <w:p w:rsidR="00C66BD9" w:rsidRPr="00C66BD9" w:rsidRDefault="00C66BD9" w:rsidP="00C66BD9">
      <w:pPr>
        <w:rPr>
          <w:rFonts w:asciiTheme="minorHAnsi" w:hAnsiTheme="minorHAnsi"/>
          <w:b/>
          <w:color w:val="000000"/>
          <w:sz w:val="20"/>
          <w:szCs w:val="20"/>
        </w:rPr>
      </w:pPr>
    </w:p>
    <w:p w:rsidR="00C66BD9" w:rsidRPr="00C66BD9" w:rsidRDefault="00C66BD9" w:rsidP="00C66BD9">
      <w:pPr>
        <w:pStyle w:val="NoSpacing"/>
        <w:rPr>
          <w:rFonts w:asciiTheme="minorHAnsi" w:hAnsiTheme="minorHAnsi"/>
          <w:sz w:val="20"/>
          <w:szCs w:val="20"/>
        </w:rPr>
      </w:pPr>
    </w:p>
    <w:p w:rsidR="00C66BD9" w:rsidRPr="00C66BD9" w:rsidRDefault="00C66BD9" w:rsidP="00C66BD9">
      <w:pPr>
        <w:pStyle w:val="NoSpacing"/>
        <w:rPr>
          <w:rFonts w:asciiTheme="minorHAnsi" w:hAnsiTheme="minorHAnsi"/>
          <w:sz w:val="20"/>
          <w:szCs w:val="20"/>
        </w:rPr>
      </w:pPr>
      <w:r w:rsidRPr="00C66BD9">
        <w:rPr>
          <w:rFonts w:asciiTheme="minorHAnsi" w:hAnsiTheme="minorHAnsi"/>
          <w:sz w:val="20"/>
          <w:szCs w:val="20"/>
        </w:rPr>
        <w:t>For more information or questions on Industry and Occupation codes you may also contact Pamela Schumacher (</w:t>
      </w:r>
      <w:hyperlink r:id="rId15" w:history="1">
        <w:r w:rsidRPr="00C66BD9">
          <w:rPr>
            <w:rStyle w:val="Hyperlink"/>
            <w:rFonts w:asciiTheme="minorHAnsi" w:hAnsiTheme="minorHAnsi"/>
            <w:sz w:val="20"/>
            <w:szCs w:val="20"/>
          </w:rPr>
          <w:t>pks1@cdc.gov</w:t>
        </w:r>
      </w:hyperlink>
      <w:r w:rsidRPr="00C66BD9">
        <w:rPr>
          <w:rFonts w:asciiTheme="minorHAnsi" w:hAnsiTheme="minorHAnsi"/>
          <w:sz w:val="20"/>
          <w:szCs w:val="20"/>
        </w:rPr>
        <w:t>).</w:t>
      </w:r>
    </w:p>
    <w:p w:rsidR="00C66BD9" w:rsidRPr="00C66BD9" w:rsidRDefault="00C66BD9" w:rsidP="00C66BD9">
      <w:pPr>
        <w:pStyle w:val="NoSpacing"/>
        <w:rPr>
          <w:rFonts w:asciiTheme="minorHAnsi" w:hAnsiTheme="minorHAnsi"/>
          <w:sz w:val="20"/>
          <w:szCs w:val="20"/>
        </w:rPr>
      </w:pPr>
    </w:p>
    <w:p w:rsidR="00C66BD9" w:rsidRPr="00C66BD9" w:rsidRDefault="00C66BD9" w:rsidP="00C66BD9">
      <w:pPr>
        <w:pStyle w:val="NoSpacing"/>
        <w:rPr>
          <w:rFonts w:asciiTheme="minorHAnsi" w:hAnsiTheme="minorHAnsi"/>
          <w:sz w:val="20"/>
          <w:szCs w:val="20"/>
        </w:rPr>
      </w:pPr>
      <w:r>
        <w:rPr>
          <w:rFonts w:asciiTheme="minorHAnsi" w:hAnsiTheme="minorHAnsi"/>
          <w:color w:val="000000"/>
          <w:sz w:val="20"/>
          <w:szCs w:val="20"/>
        </w:rPr>
        <w:t>04</w:t>
      </w:r>
      <w:r w:rsidRPr="00C66BD9">
        <w:rPr>
          <w:rFonts w:asciiTheme="minorHAnsi" w:hAnsiTheme="minorHAnsi"/>
          <w:color w:val="000000"/>
          <w:sz w:val="20"/>
          <w:szCs w:val="20"/>
        </w:rPr>
        <w:t>/</w:t>
      </w:r>
      <w:r>
        <w:rPr>
          <w:rFonts w:asciiTheme="minorHAnsi" w:hAnsiTheme="minorHAnsi"/>
          <w:color w:val="000000"/>
          <w:sz w:val="20"/>
          <w:szCs w:val="20"/>
        </w:rPr>
        <w:t>03</w:t>
      </w:r>
      <w:r w:rsidRPr="00C66BD9">
        <w:rPr>
          <w:rFonts w:asciiTheme="minorHAnsi" w:hAnsiTheme="minorHAnsi"/>
          <w:color w:val="000000"/>
          <w:sz w:val="20"/>
          <w:szCs w:val="20"/>
        </w:rPr>
        <w:t>/201</w:t>
      </w:r>
      <w:r>
        <w:rPr>
          <w:rFonts w:asciiTheme="minorHAnsi" w:hAnsiTheme="minorHAnsi"/>
          <w:color w:val="000000"/>
          <w:sz w:val="20"/>
          <w:szCs w:val="20"/>
        </w:rPr>
        <w:t>7</w:t>
      </w:r>
      <w:r w:rsidRPr="00C66BD9">
        <w:rPr>
          <w:rFonts w:asciiTheme="minorHAnsi" w:hAnsiTheme="minorHAnsi"/>
          <w:sz w:val="20"/>
          <w:szCs w:val="20"/>
        </w:rPr>
        <w:t>: Links to NAICS were updated.</w:t>
      </w:r>
    </w:p>
    <w:p w:rsidR="00C66BD9" w:rsidRPr="00470AF6" w:rsidRDefault="00C66BD9" w:rsidP="00F64253">
      <w:pPr>
        <w:rPr>
          <w:rFonts w:asciiTheme="minorHAnsi" w:hAnsiTheme="minorHAnsi"/>
          <w:color w:val="000000"/>
          <w:sz w:val="20"/>
          <w:szCs w:val="20"/>
        </w:rPr>
      </w:pPr>
    </w:p>
    <w:sectPr w:rsidR="00C66BD9" w:rsidRPr="00470AF6" w:rsidSect="00A806AA">
      <w:headerReference w:type="even" r:id="rId16"/>
      <w:headerReference w:type="default" r:id="rId17"/>
      <w:footerReference w:type="even" r:id="rId18"/>
      <w:footerReference w:type="default" r:id="rId19"/>
      <w:headerReference w:type="first" r:id="rId20"/>
      <w:footerReference w:type="first" r:id="rId21"/>
      <w:pgSz w:w="12240" w:h="15840"/>
      <w:pgMar w:top="990" w:right="720" w:bottom="720" w:left="720" w:header="360" w:footer="9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33F" w:rsidRDefault="00C7033F" w:rsidP="00470AF6">
      <w:r>
        <w:separator/>
      </w:r>
    </w:p>
  </w:endnote>
  <w:endnote w:type="continuationSeparator" w:id="0">
    <w:p w:rsidR="00C7033F" w:rsidRDefault="00C7033F" w:rsidP="0047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0C9" w:rsidRDefault="00052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629793"/>
      <w:docPartObj>
        <w:docPartGallery w:val="Page Numbers (Bottom of Page)"/>
        <w:docPartUnique/>
      </w:docPartObj>
    </w:sdtPr>
    <w:sdtEndPr>
      <w:rPr>
        <w:noProof/>
      </w:rPr>
    </w:sdtEndPr>
    <w:sdtContent>
      <w:p w:rsidR="00470AF6" w:rsidRDefault="00470AF6">
        <w:pPr>
          <w:pStyle w:val="Footer"/>
          <w:jc w:val="center"/>
        </w:pPr>
        <w:r>
          <w:fldChar w:fldCharType="begin"/>
        </w:r>
        <w:r>
          <w:instrText xml:space="preserve"> PAGE   \* MERGEFORMAT </w:instrText>
        </w:r>
        <w:r>
          <w:fldChar w:fldCharType="separate"/>
        </w:r>
        <w:r w:rsidR="00BB60DC">
          <w:rPr>
            <w:noProof/>
          </w:rPr>
          <w:t>2</w:t>
        </w:r>
        <w:r>
          <w:rPr>
            <w:noProof/>
          </w:rPr>
          <w:fldChar w:fldCharType="end"/>
        </w:r>
      </w:p>
    </w:sdtContent>
  </w:sdt>
  <w:p w:rsidR="00470AF6" w:rsidRDefault="00470A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7460013"/>
      <w:docPartObj>
        <w:docPartGallery w:val="Page Numbers (Bottom of Page)"/>
        <w:docPartUnique/>
      </w:docPartObj>
    </w:sdtPr>
    <w:sdtEndPr>
      <w:rPr>
        <w:noProof/>
      </w:rPr>
    </w:sdtEndPr>
    <w:sdtContent>
      <w:p w:rsidR="00470AF6" w:rsidRDefault="00470AF6">
        <w:pPr>
          <w:pStyle w:val="Footer"/>
          <w:jc w:val="center"/>
        </w:pPr>
        <w:r>
          <w:fldChar w:fldCharType="begin"/>
        </w:r>
        <w:r>
          <w:instrText xml:space="preserve"> PAGE   \* MERGEFORMAT </w:instrText>
        </w:r>
        <w:r>
          <w:fldChar w:fldCharType="separate"/>
        </w:r>
        <w:r w:rsidR="00BB60DC">
          <w:rPr>
            <w:noProof/>
          </w:rPr>
          <w:t>1</w:t>
        </w:r>
        <w:r>
          <w:rPr>
            <w:noProof/>
          </w:rPr>
          <w:fldChar w:fldCharType="end"/>
        </w:r>
      </w:p>
    </w:sdtContent>
  </w:sdt>
  <w:p w:rsidR="00470AF6" w:rsidRDefault="00470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33F" w:rsidRDefault="00C7033F" w:rsidP="00470AF6">
      <w:r>
        <w:separator/>
      </w:r>
    </w:p>
  </w:footnote>
  <w:footnote w:type="continuationSeparator" w:id="0">
    <w:p w:rsidR="00C7033F" w:rsidRDefault="00C7033F" w:rsidP="00470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0C9" w:rsidRDefault="00052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0C9" w:rsidRDefault="000520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AA2" w:rsidRDefault="00835174" w:rsidP="00470AF6">
    <w:pPr>
      <w:pStyle w:val="Header"/>
    </w:pPr>
    <w:r>
      <w:t xml:space="preserve">Attachment </w:t>
    </w:r>
    <w:r w:rsidR="00741FA1">
      <w:t>7</w:t>
    </w:r>
    <w:r w:rsidR="005E5492">
      <w:t>a</w:t>
    </w:r>
    <w:r w:rsidR="00C52AA2">
      <w:t>1</w:t>
    </w:r>
    <w:r w:rsidR="00470AF6">
      <w:t xml:space="preserve">. </w:t>
    </w:r>
    <w:r w:rsidR="00C52AA2">
      <w:t>ABLES Standardized Variable Format</w:t>
    </w:r>
    <w:r w:rsidR="000520C9">
      <w:t>s</w:t>
    </w:r>
  </w:p>
  <w:p w:rsidR="00470AF6" w:rsidRDefault="00470A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F0F"/>
    <w:multiLevelType w:val="hybridMultilevel"/>
    <w:tmpl w:val="7E96C000"/>
    <w:lvl w:ilvl="0" w:tplc="31DE8F82">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EB63DD"/>
    <w:multiLevelType w:val="hybridMultilevel"/>
    <w:tmpl w:val="E29E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F432F"/>
    <w:multiLevelType w:val="hybridMultilevel"/>
    <w:tmpl w:val="AD9E1058"/>
    <w:lvl w:ilvl="0" w:tplc="688C54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A5F10"/>
    <w:multiLevelType w:val="hybridMultilevel"/>
    <w:tmpl w:val="5900C75A"/>
    <w:lvl w:ilvl="0" w:tplc="0396CA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04632"/>
    <w:multiLevelType w:val="hybridMultilevel"/>
    <w:tmpl w:val="7E54FEC0"/>
    <w:lvl w:ilvl="0" w:tplc="A3EE6F4E">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7D11C9D"/>
    <w:multiLevelType w:val="hybridMultilevel"/>
    <w:tmpl w:val="6C5A4E94"/>
    <w:lvl w:ilvl="0" w:tplc="F78076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B22234"/>
    <w:multiLevelType w:val="hybridMultilevel"/>
    <w:tmpl w:val="85626AD4"/>
    <w:lvl w:ilvl="0" w:tplc="59A0CC62">
      <w:start w:val="1"/>
      <w:numFmt w:val="decimal"/>
      <w:lvlText w:val="%1-"/>
      <w:lvlJc w:val="left"/>
      <w:pPr>
        <w:ind w:left="720" w:hanging="72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E08783A"/>
    <w:multiLevelType w:val="hybridMultilevel"/>
    <w:tmpl w:val="5A1A25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0148D7"/>
    <w:multiLevelType w:val="hybridMultilevel"/>
    <w:tmpl w:val="3A46EA50"/>
    <w:lvl w:ilvl="0" w:tplc="F780764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0A2737"/>
    <w:multiLevelType w:val="hybridMultilevel"/>
    <w:tmpl w:val="471C55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A41DC2"/>
    <w:multiLevelType w:val="hybridMultilevel"/>
    <w:tmpl w:val="97088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2600A1"/>
    <w:multiLevelType w:val="hybridMultilevel"/>
    <w:tmpl w:val="BEC4E4A8"/>
    <w:lvl w:ilvl="0" w:tplc="0396CA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4B4754"/>
    <w:multiLevelType w:val="hybridMultilevel"/>
    <w:tmpl w:val="2D2657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7E0FA4"/>
    <w:multiLevelType w:val="hybridMultilevel"/>
    <w:tmpl w:val="60A4C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9ED3FEE"/>
    <w:multiLevelType w:val="hybridMultilevel"/>
    <w:tmpl w:val="CF8A9574"/>
    <w:lvl w:ilvl="0" w:tplc="688C54A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A414E5"/>
    <w:multiLevelType w:val="hybridMultilevel"/>
    <w:tmpl w:val="846EF4C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4A9226F"/>
    <w:multiLevelType w:val="hybridMultilevel"/>
    <w:tmpl w:val="766A2C50"/>
    <w:lvl w:ilvl="0" w:tplc="31DE8F82">
      <w:start w:val="1"/>
      <w:numFmt w:val="decimal"/>
      <w:lvlText w:val="%1-"/>
      <w:lvlJc w:val="left"/>
      <w:pPr>
        <w:ind w:left="1492" w:hanging="360"/>
      </w:pPr>
      <w:rPr>
        <w:rFonts w:hint="default"/>
      </w:r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17">
    <w:nsid w:val="284524FD"/>
    <w:multiLevelType w:val="hybridMultilevel"/>
    <w:tmpl w:val="662AE7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BDE1823"/>
    <w:multiLevelType w:val="hybridMultilevel"/>
    <w:tmpl w:val="64964E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F87909"/>
    <w:multiLevelType w:val="hybridMultilevel"/>
    <w:tmpl w:val="4FA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565BAB"/>
    <w:multiLevelType w:val="hybridMultilevel"/>
    <w:tmpl w:val="003A0F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8570EEE"/>
    <w:multiLevelType w:val="hybridMultilevel"/>
    <w:tmpl w:val="0172E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B75897"/>
    <w:multiLevelType w:val="hybridMultilevel"/>
    <w:tmpl w:val="8754322E"/>
    <w:lvl w:ilvl="0" w:tplc="613CB2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EC32FD"/>
    <w:multiLevelType w:val="hybridMultilevel"/>
    <w:tmpl w:val="8A14A76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463C2B2A"/>
    <w:multiLevelType w:val="hybridMultilevel"/>
    <w:tmpl w:val="3F8C54AE"/>
    <w:lvl w:ilvl="0" w:tplc="0396CA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07523E"/>
    <w:multiLevelType w:val="hybridMultilevel"/>
    <w:tmpl w:val="0AD8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1E1603"/>
    <w:multiLevelType w:val="hybridMultilevel"/>
    <w:tmpl w:val="32F082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E14CAF"/>
    <w:multiLevelType w:val="hybridMultilevel"/>
    <w:tmpl w:val="3B20B9D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1D6C2E"/>
    <w:multiLevelType w:val="hybridMultilevel"/>
    <w:tmpl w:val="32B6CDE0"/>
    <w:lvl w:ilvl="0" w:tplc="0396CA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C6D59B8"/>
    <w:multiLevelType w:val="hybridMultilevel"/>
    <w:tmpl w:val="68B42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A922DE"/>
    <w:multiLevelType w:val="hybridMultilevel"/>
    <w:tmpl w:val="A5EAA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AA0204"/>
    <w:multiLevelType w:val="singleLevel"/>
    <w:tmpl w:val="FC62D3D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32">
    <w:nsid w:val="77CF099C"/>
    <w:multiLevelType w:val="hybridMultilevel"/>
    <w:tmpl w:val="972850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D685363"/>
    <w:multiLevelType w:val="hybridMultilevel"/>
    <w:tmpl w:val="7CE01BE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8"/>
  </w:num>
  <w:num w:numId="5">
    <w:abstractNumId w:val="24"/>
  </w:num>
  <w:num w:numId="6">
    <w:abstractNumId w:val="12"/>
  </w:num>
  <w:num w:numId="7">
    <w:abstractNumId w:val="11"/>
  </w:num>
  <w:num w:numId="8">
    <w:abstractNumId w:val="26"/>
  </w:num>
  <w:num w:numId="9">
    <w:abstractNumId w:val="23"/>
  </w:num>
  <w:num w:numId="10">
    <w:abstractNumId w:val="32"/>
  </w:num>
  <w:num w:numId="11">
    <w:abstractNumId w:val="25"/>
  </w:num>
  <w:num w:numId="12">
    <w:abstractNumId w:val="27"/>
  </w:num>
  <w:num w:numId="13">
    <w:abstractNumId w:val="15"/>
  </w:num>
  <w:num w:numId="14">
    <w:abstractNumId w:val="33"/>
  </w:num>
  <w:num w:numId="15">
    <w:abstractNumId w:val="0"/>
  </w:num>
  <w:num w:numId="16">
    <w:abstractNumId w:val="16"/>
  </w:num>
  <w:num w:numId="17">
    <w:abstractNumId w:val="9"/>
  </w:num>
  <w:num w:numId="18">
    <w:abstractNumId w:val="10"/>
  </w:num>
  <w:num w:numId="19">
    <w:abstractNumId w:val="7"/>
  </w:num>
  <w:num w:numId="20">
    <w:abstractNumId w:val="1"/>
  </w:num>
  <w:num w:numId="21">
    <w:abstractNumId w:val="13"/>
  </w:num>
  <w:num w:numId="22">
    <w:abstractNumId w:val="31"/>
    <w:lvlOverride w:ilvl="0">
      <w:startOverride w:val="1"/>
    </w:lvlOverride>
  </w:num>
  <w:num w:numId="23">
    <w:abstractNumId w:val="31"/>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24">
    <w:abstractNumId w:val="30"/>
  </w:num>
  <w:num w:numId="25">
    <w:abstractNumId w:val="22"/>
  </w:num>
  <w:num w:numId="26">
    <w:abstractNumId w:val="29"/>
  </w:num>
  <w:num w:numId="27">
    <w:abstractNumId w:val="21"/>
  </w:num>
  <w:num w:numId="28">
    <w:abstractNumId w:val="14"/>
  </w:num>
  <w:num w:numId="29">
    <w:abstractNumId w:val="2"/>
  </w:num>
  <w:num w:numId="30">
    <w:abstractNumId w:val="20"/>
  </w:num>
  <w:num w:numId="31">
    <w:abstractNumId w:val="17"/>
  </w:num>
  <w:num w:numId="32">
    <w:abstractNumId w:val="18"/>
  </w:num>
  <w:num w:numId="33">
    <w:abstractNumId w:val="19"/>
  </w:num>
  <w:num w:numId="34">
    <w:abstractNumId w:val="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4F"/>
    <w:rsid w:val="00000EB8"/>
    <w:rsid w:val="00001C75"/>
    <w:rsid w:val="0000689D"/>
    <w:rsid w:val="000313C0"/>
    <w:rsid w:val="00035DAC"/>
    <w:rsid w:val="00045E43"/>
    <w:rsid w:val="000520C9"/>
    <w:rsid w:val="00053252"/>
    <w:rsid w:val="000A5AB7"/>
    <w:rsid w:val="000B356A"/>
    <w:rsid w:val="000C1209"/>
    <w:rsid w:val="000C3AE1"/>
    <w:rsid w:val="000C46F1"/>
    <w:rsid w:val="000D6B47"/>
    <w:rsid w:val="000F2EF5"/>
    <w:rsid w:val="00100ABA"/>
    <w:rsid w:val="001144E5"/>
    <w:rsid w:val="00115E1D"/>
    <w:rsid w:val="00142221"/>
    <w:rsid w:val="00143114"/>
    <w:rsid w:val="0015332E"/>
    <w:rsid w:val="00165EE1"/>
    <w:rsid w:val="0017569C"/>
    <w:rsid w:val="00177B56"/>
    <w:rsid w:val="00183FB3"/>
    <w:rsid w:val="001A6FE3"/>
    <w:rsid w:val="001B5EC4"/>
    <w:rsid w:val="001B6334"/>
    <w:rsid w:val="001C41B1"/>
    <w:rsid w:val="001D1749"/>
    <w:rsid w:val="001F0A8C"/>
    <w:rsid w:val="001F129E"/>
    <w:rsid w:val="001F33E1"/>
    <w:rsid w:val="002100C3"/>
    <w:rsid w:val="00211A75"/>
    <w:rsid w:val="0022414C"/>
    <w:rsid w:val="00225E18"/>
    <w:rsid w:val="00227995"/>
    <w:rsid w:val="00230DC4"/>
    <w:rsid w:val="0024774B"/>
    <w:rsid w:val="00257C9D"/>
    <w:rsid w:val="00272520"/>
    <w:rsid w:val="00272AA1"/>
    <w:rsid w:val="002747E4"/>
    <w:rsid w:val="00291820"/>
    <w:rsid w:val="00294437"/>
    <w:rsid w:val="002C1BA3"/>
    <w:rsid w:val="002C29C2"/>
    <w:rsid w:val="002C3EBC"/>
    <w:rsid w:val="002D16CB"/>
    <w:rsid w:val="002D7A4C"/>
    <w:rsid w:val="002E37EA"/>
    <w:rsid w:val="00312798"/>
    <w:rsid w:val="00330461"/>
    <w:rsid w:val="003407BE"/>
    <w:rsid w:val="00342577"/>
    <w:rsid w:val="00343C02"/>
    <w:rsid w:val="00353AB7"/>
    <w:rsid w:val="0036049F"/>
    <w:rsid w:val="00364AEE"/>
    <w:rsid w:val="0036535C"/>
    <w:rsid w:val="00373548"/>
    <w:rsid w:val="00395AC6"/>
    <w:rsid w:val="003B07B3"/>
    <w:rsid w:val="003C41D3"/>
    <w:rsid w:val="003E03AC"/>
    <w:rsid w:val="003E1830"/>
    <w:rsid w:val="0040307B"/>
    <w:rsid w:val="00403BE8"/>
    <w:rsid w:val="004048AA"/>
    <w:rsid w:val="0041054F"/>
    <w:rsid w:val="00417615"/>
    <w:rsid w:val="00431E0F"/>
    <w:rsid w:val="004351A2"/>
    <w:rsid w:val="00442584"/>
    <w:rsid w:val="00444917"/>
    <w:rsid w:val="00463EB9"/>
    <w:rsid w:val="00467DDF"/>
    <w:rsid w:val="00470AF6"/>
    <w:rsid w:val="00473637"/>
    <w:rsid w:val="00487078"/>
    <w:rsid w:val="004A1B97"/>
    <w:rsid w:val="004A7AED"/>
    <w:rsid w:val="004A7E6F"/>
    <w:rsid w:val="004C1DD5"/>
    <w:rsid w:val="004D0BD5"/>
    <w:rsid w:val="004D2E1C"/>
    <w:rsid w:val="004D43F4"/>
    <w:rsid w:val="004D46FC"/>
    <w:rsid w:val="004E08E8"/>
    <w:rsid w:val="004F5FF4"/>
    <w:rsid w:val="00515D23"/>
    <w:rsid w:val="00531FD6"/>
    <w:rsid w:val="00535750"/>
    <w:rsid w:val="00543D9B"/>
    <w:rsid w:val="005463D8"/>
    <w:rsid w:val="00552BEC"/>
    <w:rsid w:val="00577D40"/>
    <w:rsid w:val="00592FEB"/>
    <w:rsid w:val="005A0568"/>
    <w:rsid w:val="005B27E6"/>
    <w:rsid w:val="005D1B63"/>
    <w:rsid w:val="005E1124"/>
    <w:rsid w:val="005E25D4"/>
    <w:rsid w:val="005E5492"/>
    <w:rsid w:val="005E658D"/>
    <w:rsid w:val="00636CD6"/>
    <w:rsid w:val="00643895"/>
    <w:rsid w:val="00650FC7"/>
    <w:rsid w:val="006768C9"/>
    <w:rsid w:val="0068179E"/>
    <w:rsid w:val="006832AF"/>
    <w:rsid w:val="006A4248"/>
    <w:rsid w:val="006C5B94"/>
    <w:rsid w:val="006F484C"/>
    <w:rsid w:val="006F4E7D"/>
    <w:rsid w:val="00732BAF"/>
    <w:rsid w:val="00741FA1"/>
    <w:rsid w:val="00742726"/>
    <w:rsid w:val="00745BB5"/>
    <w:rsid w:val="00747501"/>
    <w:rsid w:val="007512E8"/>
    <w:rsid w:val="00751D3F"/>
    <w:rsid w:val="00783DAE"/>
    <w:rsid w:val="007A69B7"/>
    <w:rsid w:val="00816D35"/>
    <w:rsid w:val="00832F1D"/>
    <w:rsid w:val="00835174"/>
    <w:rsid w:val="008421A7"/>
    <w:rsid w:val="00842E6C"/>
    <w:rsid w:val="00856CBA"/>
    <w:rsid w:val="00861A4E"/>
    <w:rsid w:val="00862596"/>
    <w:rsid w:val="00863004"/>
    <w:rsid w:val="00871A0A"/>
    <w:rsid w:val="00873488"/>
    <w:rsid w:val="00894390"/>
    <w:rsid w:val="008B174F"/>
    <w:rsid w:val="008B6196"/>
    <w:rsid w:val="008C0DF4"/>
    <w:rsid w:val="0090329D"/>
    <w:rsid w:val="00914CE1"/>
    <w:rsid w:val="00933930"/>
    <w:rsid w:val="00935298"/>
    <w:rsid w:val="00935F2B"/>
    <w:rsid w:val="00954346"/>
    <w:rsid w:val="00955E4E"/>
    <w:rsid w:val="00961C92"/>
    <w:rsid w:val="00970937"/>
    <w:rsid w:val="00974313"/>
    <w:rsid w:val="00987F92"/>
    <w:rsid w:val="00995246"/>
    <w:rsid w:val="009A2F2A"/>
    <w:rsid w:val="009A57F8"/>
    <w:rsid w:val="009B71F7"/>
    <w:rsid w:val="009D2611"/>
    <w:rsid w:val="009E4052"/>
    <w:rsid w:val="009E7136"/>
    <w:rsid w:val="009F3BEB"/>
    <w:rsid w:val="00A01515"/>
    <w:rsid w:val="00A04D1D"/>
    <w:rsid w:val="00A06656"/>
    <w:rsid w:val="00A11215"/>
    <w:rsid w:val="00A34E9A"/>
    <w:rsid w:val="00A43C99"/>
    <w:rsid w:val="00A47C60"/>
    <w:rsid w:val="00A510E4"/>
    <w:rsid w:val="00A5632D"/>
    <w:rsid w:val="00A61121"/>
    <w:rsid w:val="00A6648E"/>
    <w:rsid w:val="00A71B98"/>
    <w:rsid w:val="00A806AA"/>
    <w:rsid w:val="00A848C7"/>
    <w:rsid w:val="00A92C4E"/>
    <w:rsid w:val="00AC0BA2"/>
    <w:rsid w:val="00AC568A"/>
    <w:rsid w:val="00B0260B"/>
    <w:rsid w:val="00B21132"/>
    <w:rsid w:val="00B34276"/>
    <w:rsid w:val="00B460D4"/>
    <w:rsid w:val="00B47165"/>
    <w:rsid w:val="00B6043F"/>
    <w:rsid w:val="00B6429B"/>
    <w:rsid w:val="00B70120"/>
    <w:rsid w:val="00B75A0A"/>
    <w:rsid w:val="00B75F8C"/>
    <w:rsid w:val="00BA3CF0"/>
    <w:rsid w:val="00BB60DC"/>
    <w:rsid w:val="00BC286F"/>
    <w:rsid w:val="00BC3D51"/>
    <w:rsid w:val="00BC41AD"/>
    <w:rsid w:val="00BC65D0"/>
    <w:rsid w:val="00BD22F0"/>
    <w:rsid w:val="00BD7B9B"/>
    <w:rsid w:val="00BF6050"/>
    <w:rsid w:val="00C06989"/>
    <w:rsid w:val="00C45421"/>
    <w:rsid w:val="00C52AA2"/>
    <w:rsid w:val="00C6422B"/>
    <w:rsid w:val="00C66BD9"/>
    <w:rsid w:val="00C7033F"/>
    <w:rsid w:val="00C9179D"/>
    <w:rsid w:val="00CA0F89"/>
    <w:rsid w:val="00CA7206"/>
    <w:rsid w:val="00CB70E6"/>
    <w:rsid w:val="00CC2EE8"/>
    <w:rsid w:val="00CE2E3D"/>
    <w:rsid w:val="00CF762E"/>
    <w:rsid w:val="00CF7B48"/>
    <w:rsid w:val="00D01941"/>
    <w:rsid w:val="00D026FE"/>
    <w:rsid w:val="00D07AF5"/>
    <w:rsid w:val="00D15151"/>
    <w:rsid w:val="00D36E0A"/>
    <w:rsid w:val="00D51F95"/>
    <w:rsid w:val="00D945DC"/>
    <w:rsid w:val="00D94DBC"/>
    <w:rsid w:val="00DA6C58"/>
    <w:rsid w:val="00DA75EE"/>
    <w:rsid w:val="00DB2D47"/>
    <w:rsid w:val="00DD6D0B"/>
    <w:rsid w:val="00DD6F71"/>
    <w:rsid w:val="00DE0DF5"/>
    <w:rsid w:val="00DF6689"/>
    <w:rsid w:val="00E02A91"/>
    <w:rsid w:val="00E319F1"/>
    <w:rsid w:val="00E325FD"/>
    <w:rsid w:val="00E47768"/>
    <w:rsid w:val="00E50AAC"/>
    <w:rsid w:val="00E51DA8"/>
    <w:rsid w:val="00E83E7B"/>
    <w:rsid w:val="00EA03EC"/>
    <w:rsid w:val="00ED0988"/>
    <w:rsid w:val="00EE1AE4"/>
    <w:rsid w:val="00EF2C69"/>
    <w:rsid w:val="00F10002"/>
    <w:rsid w:val="00F250EF"/>
    <w:rsid w:val="00F36017"/>
    <w:rsid w:val="00F51A98"/>
    <w:rsid w:val="00F520C3"/>
    <w:rsid w:val="00F64253"/>
    <w:rsid w:val="00F70680"/>
    <w:rsid w:val="00F73338"/>
    <w:rsid w:val="00F73449"/>
    <w:rsid w:val="00F73A5E"/>
    <w:rsid w:val="00F7438F"/>
    <w:rsid w:val="00F86BD4"/>
    <w:rsid w:val="00FA11A6"/>
    <w:rsid w:val="00FE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4F"/>
    <w:pPr>
      <w:spacing w:after="0" w:line="240" w:lineRule="auto"/>
    </w:pPr>
    <w:rPr>
      <w:rFonts w:ascii="Calibri" w:eastAsia="Times New Roman" w:hAnsi="Calibri" w:cs="Times New Roman"/>
    </w:rPr>
  </w:style>
  <w:style w:type="paragraph" w:styleId="Heading3">
    <w:name w:val="heading 3"/>
    <w:basedOn w:val="Normal"/>
    <w:next w:val="Normal"/>
    <w:link w:val="Heading3Char"/>
    <w:qFormat/>
    <w:rsid w:val="00543D9B"/>
    <w:pPr>
      <w:keepNext/>
      <w:outlineLvl w:val="2"/>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3D9B"/>
    <w:rPr>
      <w:rFonts w:ascii="Times New Roman" w:eastAsia="Times New Roman" w:hAnsi="Times New Roman" w:cs="Times New Roman"/>
      <w:b/>
      <w:bCs/>
      <w:szCs w:val="24"/>
    </w:rPr>
  </w:style>
  <w:style w:type="paragraph" w:styleId="NoSpacing">
    <w:name w:val="No Spacing"/>
    <w:uiPriority w:val="1"/>
    <w:qFormat/>
    <w:rsid w:val="008B174F"/>
    <w:pPr>
      <w:spacing w:after="0" w:line="240" w:lineRule="auto"/>
    </w:pPr>
    <w:rPr>
      <w:rFonts w:ascii="Calibri" w:eastAsia="Times New Roman" w:hAnsi="Calibri" w:cs="Times New Roman"/>
    </w:rPr>
  </w:style>
  <w:style w:type="paragraph" w:styleId="ListParagraph">
    <w:name w:val="List Paragraph"/>
    <w:basedOn w:val="Normal"/>
    <w:uiPriority w:val="34"/>
    <w:qFormat/>
    <w:rsid w:val="008B174F"/>
    <w:pPr>
      <w:ind w:left="720"/>
    </w:pPr>
  </w:style>
  <w:style w:type="character" w:customStyle="1" w:styleId="BalloonTextChar">
    <w:name w:val="Balloon Text Char"/>
    <w:basedOn w:val="DefaultParagraphFont"/>
    <w:link w:val="BalloonText"/>
    <w:uiPriority w:val="99"/>
    <w:semiHidden/>
    <w:rsid w:val="00543D9B"/>
    <w:rPr>
      <w:rFonts w:ascii="Tahoma" w:hAnsi="Tahoma" w:cs="Tahoma"/>
      <w:sz w:val="16"/>
      <w:szCs w:val="16"/>
    </w:rPr>
  </w:style>
  <w:style w:type="paragraph" w:styleId="BalloonText">
    <w:name w:val="Balloon Text"/>
    <w:basedOn w:val="Normal"/>
    <w:link w:val="BalloonTextChar"/>
    <w:uiPriority w:val="99"/>
    <w:semiHidden/>
    <w:unhideWhenUsed/>
    <w:rsid w:val="00543D9B"/>
    <w:rPr>
      <w:rFonts w:ascii="Tahoma" w:eastAsiaTheme="minorHAnsi" w:hAnsi="Tahoma" w:cs="Tahoma"/>
      <w:sz w:val="16"/>
      <w:szCs w:val="16"/>
    </w:rPr>
  </w:style>
  <w:style w:type="character" w:styleId="Hyperlink">
    <w:name w:val="Hyperlink"/>
    <w:basedOn w:val="DefaultParagraphFont"/>
    <w:rsid w:val="00543D9B"/>
    <w:rPr>
      <w:color w:val="0000FF"/>
      <w:u w:val="single"/>
    </w:rPr>
  </w:style>
  <w:style w:type="table" w:styleId="TableGrid">
    <w:name w:val="Table Grid"/>
    <w:basedOn w:val="TableNormal"/>
    <w:rsid w:val="00543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3D9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3D9B"/>
    <w:rPr>
      <w:sz w:val="20"/>
      <w:szCs w:val="20"/>
    </w:rPr>
  </w:style>
  <w:style w:type="character" w:customStyle="1" w:styleId="CommentSubjectChar">
    <w:name w:val="Comment Subject Char"/>
    <w:basedOn w:val="CommentTextChar"/>
    <w:link w:val="CommentSubject"/>
    <w:uiPriority w:val="99"/>
    <w:semiHidden/>
    <w:rsid w:val="00543D9B"/>
    <w:rPr>
      <w:b/>
      <w:bCs/>
      <w:sz w:val="20"/>
      <w:szCs w:val="20"/>
    </w:rPr>
  </w:style>
  <w:style w:type="paragraph" w:styleId="CommentSubject">
    <w:name w:val="annotation subject"/>
    <w:basedOn w:val="CommentText"/>
    <w:next w:val="CommentText"/>
    <w:link w:val="CommentSubjectChar"/>
    <w:uiPriority w:val="99"/>
    <w:semiHidden/>
    <w:unhideWhenUsed/>
    <w:rsid w:val="00543D9B"/>
    <w:rPr>
      <w:b/>
      <w:bCs/>
    </w:rPr>
  </w:style>
  <w:style w:type="character" w:customStyle="1" w:styleId="HeaderChar">
    <w:name w:val="Header Char"/>
    <w:basedOn w:val="DefaultParagraphFont"/>
    <w:link w:val="Header"/>
    <w:uiPriority w:val="99"/>
    <w:rsid w:val="00543D9B"/>
  </w:style>
  <w:style w:type="paragraph" w:styleId="Header">
    <w:name w:val="header"/>
    <w:basedOn w:val="Normal"/>
    <w:link w:val="HeaderChar"/>
    <w:uiPriority w:val="99"/>
    <w:unhideWhenUsed/>
    <w:rsid w:val="00543D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43D9B"/>
  </w:style>
  <w:style w:type="paragraph" w:styleId="Footer">
    <w:name w:val="footer"/>
    <w:basedOn w:val="Normal"/>
    <w:link w:val="FooterChar"/>
    <w:uiPriority w:val="99"/>
    <w:unhideWhenUsed/>
    <w:rsid w:val="00543D9B"/>
    <w:pPr>
      <w:tabs>
        <w:tab w:val="center" w:pos="4680"/>
        <w:tab w:val="right" w:pos="9360"/>
      </w:tabs>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8B6196"/>
    <w:rPr>
      <w:color w:val="800080" w:themeColor="followedHyperlink"/>
      <w:u w:val="single"/>
    </w:rPr>
  </w:style>
  <w:style w:type="paragraph" w:styleId="NormalWeb">
    <w:name w:val="Normal (Web)"/>
    <w:basedOn w:val="Normal"/>
    <w:uiPriority w:val="99"/>
    <w:unhideWhenUsed/>
    <w:rsid w:val="00A806AA"/>
    <w:pPr>
      <w:spacing w:before="100" w:beforeAutospacing="1" w:after="100" w:afterAutospacing="1"/>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4F"/>
    <w:pPr>
      <w:spacing w:after="0" w:line="240" w:lineRule="auto"/>
    </w:pPr>
    <w:rPr>
      <w:rFonts w:ascii="Calibri" w:eastAsia="Times New Roman" w:hAnsi="Calibri" w:cs="Times New Roman"/>
    </w:rPr>
  </w:style>
  <w:style w:type="paragraph" w:styleId="Heading3">
    <w:name w:val="heading 3"/>
    <w:basedOn w:val="Normal"/>
    <w:next w:val="Normal"/>
    <w:link w:val="Heading3Char"/>
    <w:qFormat/>
    <w:rsid w:val="00543D9B"/>
    <w:pPr>
      <w:keepNext/>
      <w:outlineLvl w:val="2"/>
    </w:pPr>
    <w:rPr>
      <w:rFonts w:ascii="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3D9B"/>
    <w:rPr>
      <w:rFonts w:ascii="Times New Roman" w:eastAsia="Times New Roman" w:hAnsi="Times New Roman" w:cs="Times New Roman"/>
      <w:b/>
      <w:bCs/>
      <w:szCs w:val="24"/>
    </w:rPr>
  </w:style>
  <w:style w:type="paragraph" w:styleId="NoSpacing">
    <w:name w:val="No Spacing"/>
    <w:uiPriority w:val="1"/>
    <w:qFormat/>
    <w:rsid w:val="008B174F"/>
    <w:pPr>
      <w:spacing w:after="0" w:line="240" w:lineRule="auto"/>
    </w:pPr>
    <w:rPr>
      <w:rFonts w:ascii="Calibri" w:eastAsia="Times New Roman" w:hAnsi="Calibri" w:cs="Times New Roman"/>
    </w:rPr>
  </w:style>
  <w:style w:type="paragraph" w:styleId="ListParagraph">
    <w:name w:val="List Paragraph"/>
    <w:basedOn w:val="Normal"/>
    <w:uiPriority w:val="34"/>
    <w:qFormat/>
    <w:rsid w:val="008B174F"/>
    <w:pPr>
      <w:ind w:left="720"/>
    </w:pPr>
  </w:style>
  <w:style w:type="character" w:customStyle="1" w:styleId="BalloonTextChar">
    <w:name w:val="Balloon Text Char"/>
    <w:basedOn w:val="DefaultParagraphFont"/>
    <w:link w:val="BalloonText"/>
    <w:uiPriority w:val="99"/>
    <w:semiHidden/>
    <w:rsid w:val="00543D9B"/>
    <w:rPr>
      <w:rFonts w:ascii="Tahoma" w:hAnsi="Tahoma" w:cs="Tahoma"/>
      <w:sz w:val="16"/>
      <w:szCs w:val="16"/>
    </w:rPr>
  </w:style>
  <w:style w:type="paragraph" w:styleId="BalloonText">
    <w:name w:val="Balloon Text"/>
    <w:basedOn w:val="Normal"/>
    <w:link w:val="BalloonTextChar"/>
    <w:uiPriority w:val="99"/>
    <w:semiHidden/>
    <w:unhideWhenUsed/>
    <w:rsid w:val="00543D9B"/>
    <w:rPr>
      <w:rFonts w:ascii="Tahoma" w:eastAsiaTheme="minorHAnsi" w:hAnsi="Tahoma" w:cs="Tahoma"/>
      <w:sz w:val="16"/>
      <w:szCs w:val="16"/>
    </w:rPr>
  </w:style>
  <w:style w:type="character" w:styleId="Hyperlink">
    <w:name w:val="Hyperlink"/>
    <w:basedOn w:val="DefaultParagraphFont"/>
    <w:rsid w:val="00543D9B"/>
    <w:rPr>
      <w:color w:val="0000FF"/>
      <w:u w:val="single"/>
    </w:rPr>
  </w:style>
  <w:style w:type="table" w:styleId="TableGrid">
    <w:name w:val="Table Grid"/>
    <w:basedOn w:val="TableNormal"/>
    <w:rsid w:val="00543D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3D9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43D9B"/>
    <w:rPr>
      <w:sz w:val="20"/>
      <w:szCs w:val="20"/>
    </w:rPr>
  </w:style>
  <w:style w:type="character" w:customStyle="1" w:styleId="CommentSubjectChar">
    <w:name w:val="Comment Subject Char"/>
    <w:basedOn w:val="CommentTextChar"/>
    <w:link w:val="CommentSubject"/>
    <w:uiPriority w:val="99"/>
    <w:semiHidden/>
    <w:rsid w:val="00543D9B"/>
    <w:rPr>
      <w:b/>
      <w:bCs/>
      <w:sz w:val="20"/>
      <w:szCs w:val="20"/>
    </w:rPr>
  </w:style>
  <w:style w:type="paragraph" w:styleId="CommentSubject">
    <w:name w:val="annotation subject"/>
    <w:basedOn w:val="CommentText"/>
    <w:next w:val="CommentText"/>
    <w:link w:val="CommentSubjectChar"/>
    <w:uiPriority w:val="99"/>
    <w:semiHidden/>
    <w:unhideWhenUsed/>
    <w:rsid w:val="00543D9B"/>
    <w:rPr>
      <w:b/>
      <w:bCs/>
    </w:rPr>
  </w:style>
  <w:style w:type="character" w:customStyle="1" w:styleId="HeaderChar">
    <w:name w:val="Header Char"/>
    <w:basedOn w:val="DefaultParagraphFont"/>
    <w:link w:val="Header"/>
    <w:uiPriority w:val="99"/>
    <w:rsid w:val="00543D9B"/>
  </w:style>
  <w:style w:type="paragraph" w:styleId="Header">
    <w:name w:val="header"/>
    <w:basedOn w:val="Normal"/>
    <w:link w:val="HeaderChar"/>
    <w:uiPriority w:val="99"/>
    <w:unhideWhenUsed/>
    <w:rsid w:val="00543D9B"/>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43D9B"/>
  </w:style>
  <w:style w:type="paragraph" w:styleId="Footer">
    <w:name w:val="footer"/>
    <w:basedOn w:val="Normal"/>
    <w:link w:val="FooterChar"/>
    <w:uiPriority w:val="99"/>
    <w:unhideWhenUsed/>
    <w:rsid w:val="00543D9B"/>
    <w:pPr>
      <w:tabs>
        <w:tab w:val="center" w:pos="4680"/>
        <w:tab w:val="right" w:pos="9360"/>
      </w:tabs>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8B6196"/>
    <w:rPr>
      <w:color w:val="800080" w:themeColor="followedHyperlink"/>
      <w:u w:val="single"/>
    </w:rPr>
  </w:style>
  <w:style w:type="paragraph" w:styleId="NormalWeb">
    <w:name w:val="Normal (Web)"/>
    <w:basedOn w:val="Normal"/>
    <w:uiPriority w:val="99"/>
    <w:unhideWhenUsed/>
    <w:rsid w:val="00A806AA"/>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471848">
      <w:bodyDiv w:val="1"/>
      <w:marLeft w:val="0"/>
      <w:marRight w:val="0"/>
      <w:marTop w:val="0"/>
      <w:marBottom w:val="0"/>
      <w:divBdr>
        <w:top w:val="none" w:sz="0" w:space="0" w:color="auto"/>
        <w:left w:val="none" w:sz="0" w:space="0" w:color="auto"/>
        <w:bottom w:val="none" w:sz="0" w:space="0" w:color="auto"/>
        <w:right w:val="none" w:sz="0" w:space="0" w:color="auto"/>
      </w:divBdr>
    </w:div>
    <w:div w:id="66069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dc.gov/niosh-nioccs/" TargetMode="External"/><Relationship Id="rId13" Type="http://schemas.openxmlformats.org/officeDocument/2006/relationships/hyperlink" Target="http://www.naics.com/search.htm"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n.cdc.gov/niosh-niocc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ensus.gov/topics/employment/industry-occupation/guidance/indexes.html" TargetMode="External"/><Relationship Id="rId5" Type="http://schemas.openxmlformats.org/officeDocument/2006/relationships/webSettings" Target="webSettings.xml"/><Relationship Id="rId15" Type="http://schemas.openxmlformats.org/officeDocument/2006/relationships/hyperlink" Target="mailto:pks1@cdc.gov" TargetMode="External"/><Relationship Id="rId23" Type="http://schemas.openxmlformats.org/officeDocument/2006/relationships/theme" Target="theme/theme1.xml"/><Relationship Id="rId10" Type="http://schemas.openxmlformats.org/officeDocument/2006/relationships/hyperlink" Target="http://www.naics.com/search.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ensus.gov/eos/www/naics/" TargetMode="External"/><Relationship Id="rId14" Type="http://schemas.openxmlformats.org/officeDocument/2006/relationships/hyperlink" Target="http://wwwn.cdc.gov/niosh-nioc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wda7</dc:creator>
  <cp:lastModifiedBy>SYSTEM</cp:lastModifiedBy>
  <cp:revision>2</cp:revision>
  <cp:lastPrinted>2010-04-19T17:54:00Z</cp:lastPrinted>
  <dcterms:created xsi:type="dcterms:W3CDTF">2019-07-02T18:55:00Z</dcterms:created>
  <dcterms:modified xsi:type="dcterms:W3CDTF">2019-07-02T18:55:00Z</dcterms:modified>
</cp:coreProperties>
</file>