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A5B1E" w14:textId="77777777" w:rsidR="0044258D" w:rsidRPr="005036F5" w:rsidRDefault="0044258D" w:rsidP="00534A42">
      <w:pPr>
        <w:jc w:val="center"/>
        <w:rPr>
          <w:rStyle w:val="BookTitle"/>
          <w:rFonts w:asciiTheme="majorHAnsi" w:hAnsiTheme="majorHAnsi" w:cstheme="minorHAnsi"/>
        </w:rPr>
      </w:pPr>
      <w:bookmarkStart w:id="0" w:name="_GoBack"/>
      <w:bookmarkEnd w:id="0"/>
    </w:p>
    <w:p w14:paraId="0C165E26" w14:textId="77777777" w:rsidR="0044258D" w:rsidRPr="005036F5" w:rsidRDefault="0044258D" w:rsidP="00534A42">
      <w:pPr>
        <w:rPr>
          <w:rStyle w:val="BookTitle"/>
          <w:rFonts w:asciiTheme="majorHAnsi" w:hAnsiTheme="majorHAnsi"/>
          <w:b w:val="0"/>
          <w:sz w:val="28"/>
          <w:szCs w:val="28"/>
        </w:rPr>
      </w:pPr>
    </w:p>
    <w:p w14:paraId="51269FE3" w14:textId="77777777" w:rsidR="00034A38" w:rsidRPr="005036F5" w:rsidRDefault="008B0CEF" w:rsidP="00534A42">
      <w:pPr>
        <w:jc w:val="center"/>
        <w:rPr>
          <w:rStyle w:val="BookTitle"/>
          <w:rFonts w:asciiTheme="majorHAnsi" w:hAnsiTheme="majorHAnsi"/>
          <w:sz w:val="28"/>
          <w:szCs w:val="28"/>
        </w:rPr>
      </w:pPr>
      <w:r>
        <w:rPr>
          <w:rStyle w:val="BookTitle"/>
          <w:rFonts w:asciiTheme="majorHAnsi" w:hAnsiTheme="majorHAnsi"/>
          <w:sz w:val="28"/>
          <w:szCs w:val="28"/>
        </w:rPr>
        <w:t>The Performance Measures Project:</w:t>
      </w:r>
      <w:r w:rsidRPr="005036F5">
        <w:rPr>
          <w:rStyle w:val="BookTitle"/>
          <w:rFonts w:asciiTheme="majorHAnsi" w:hAnsiTheme="majorHAnsi"/>
          <w:sz w:val="28"/>
          <w:szCs w:val="28"/>
        </w:rPr>
        <w:t xml:space="preserve"> </w:t>
      </w:r>
      <w:r w:rsidR="00034A38" w:rsidRPr="005036F5">
        <w:rPr>
          <w:rStyle w:val="BookTitle"/>
          <w:rFonts w:asciiTheme="majorHAnsi" w:hAnsiTheme="majorHAnsi"/>
          <w:sz w:val="28"/>
          <w:szCs w:val="28"/>
        </w:rPr>
        <w:t>Improving Performance Measurement and Monitoring</w:t>
      </w:r>
      <w:r w:rsidR="00D23E16">
        <w:rPr>
          <w:rStyle w:val="BookTitle"/>
          <w:rFonts w:asciiTheme="majorHAnsi" w:hAnsiTheme="majorHAnsi"/>
          <w:sz w:val="28"/>
          <w:szCs w:val="28"/>
        </w:rPr>
        <w:t xml:space="preserve"> By CDC Programs</w:t>
      </w:r>
      <w:r w:rsidR="00DD6EE6">
        <w:rPr>
          <w:rStyle w:val="BookTitle"/>
          <w:rFonts w:asciiTheme="majorHAnsi" w:hAnsiTheme="majorHAnsi"/>
          <w:sz w:val="28"/>
          <w:szCs w:val="28"/>
        </w:rPr>
        <w:t xml:space="preserve"> </w:t>
      </w:r>
    </w:p>
    <w:p w14:paraId="51D09743" w14:textId="77777777" w:rsidR="0044258D" w:rsidRPr="005036F5" w:rsidRDefault="0044258D" w:rsidP="00534A42">
      <w:pPr>
        <w:jc w:val="center"/>
        <w:rPr>
          <w:rStyle w:val="BookTitle"/>
          <w:rFonts w:asciiTheme="majorHAnsi" w:hAnsiTheme="majorHAnsi" w:cstheme="minorHAnsi"/>
        </w:rPr>
      </w:pPr>
    </w:p>
    <w:p w14:paraId="4A47D056" w14:textId="77777777" w:rsidR="0044258D" w:rsidRPr="005036F5" w:rsidRDefault="0044258D" w:rsidP="00534A42">
      <w:pPr>
        <w:jc w:val="center"/>
        <w:rPr>
          <w:rStyle w:val="BookTitle"/>
          <w:rFonts w:asciiTheme="majorHAnsi" w:hAnsiTheme="majorHAnsi" w:cstheme="minorHAnsi"/>
        </w:rPr>
      </w:pPr>
    </w:p>
    <w:p w14:paraId="40105BC4" w14:textId="77777777" w:rsidR="0044258D" w:rsidRPr="005036F5" w:rsidRDefault="0044258D" w:rsidP="00534A42">
      <w:pPr>
        <w:jc w:val="center"/>
        <w:rPr>
          <w:rStyle w:val="BookTitle"/>
          <w:rFonts w:asciiTheme="majorHAnsi" w:hAnsiTheme="majorHAnsi"/>
        </w:rPr>
      </w:pPr>
      <w:r w:rsidRPr="005036F5">
        <w:rPr>
          <w:rStyle w:val="BookTitle"/>
          <w:rFonts w:asciiTheme="majorHAnsi" w:hAnsiTheme="majorHAnsi"/>
        </w:rPr>
        <w:t>Part A:  Justification</w:t>
      </w:r>
    </w:p>
    <w:p w14:paraId="4E9D56F4" w14:textId="77777777" w:rsidR="0044258D" w:rsidRPr="005036F5" w:rsidRDefault="0044258D" w:rsidP="00534A42">
      <w:pPr>
        <w:jc w:val="center"/>
        <w:rPr>
          <w:rStyle w:val="BookTitle"/>
          <w:rFonts w:asciiTheme="majorHAnsi" w:hAnsiTheme="majorHAnsi"/>
        </w:rPr>
      </w:pPr>
    </w:p>
    <w:p w14:paraId="051DA5F0" w14:textId="77777777" w:rsidR="001A572E" w:rsidRPr="005036F5" w:rsidRDefault="001A572E" w:rsidP="00534A42">
      <w:pPr>
        <w:jc w:val="center"/>
        <w:rPr>
          <w:rFonts w:asciiTheme="majorHAnsi" w:hAnsiTheme="majorHAnsi"/>
          <w:b/>
        </w:rPr>
      </w:pPr>
    </w:p>
    <w:p w14:paraId="5D738CC0" w14:textId="77777777" w:rsidR="001A572E" w:rsidRPr="005036F5" w:rsidRDefault="001A572E" w:rsidP="00534A42">
      <w:pPr>
        <w:jc w:val="center"/>
        <w:rPr>
          <w:rFonts w:asciiTheme="majorHAnsi" w:hAnsiTheme="majorHAnsi"/>
          <w:b/>
        </w:rPr>
      </w:pPr>
    </w:p>
    <w:p w14:paraId="34EB942B" w14:textId="77777777" w:rsidR="0087660C" w:rsidRPr="005036F5" w:rsidRDefault="00EF4542" w:rsidP="00534A42">
      <w:pPr>
        <w:jc w:val="center"/>
        <w:rPr>
          <w:rFonts w:asciiTheme="majorHAnsi" w:hAnsiTheme="majorHAnsi"/>
          <w:b/>
        </w:rPr>
      </w:pPr>
      <w:r>
        <w:rPr>
          <w:rFonts w:asciiTheme="majorHAnsi" w:hAnsiTheme="majorHAnsi"/>
          <w:b/>
        </w:rPr>
        <w:t>Ju</w:t>
      </w:r>
      <w:r w:rsidR="00795610">
        <w:rPr>
          <w:rFonts w:asciiTheme="majorHAnsi" w:hAnsiTheme="majorHAnsi"/>
          <w:b/>
        </w:rPr>
        <w:t>ly 22</w:t>
      </w:r>
      <w:r w:rsidR="00DD6EE6">
        <w:rPr>
          <w:rFonts w:asciiTheme="majorHAnsi" w:hAnsiTheme="majorHAnsi"/>
          <w:b/>
        </w:rPr>
        <w:t>, 2019</w:t>
      </w:r>
    </w:p>
    <w:p w14:paraId="4C9FF71C" w14:textId="77777777" w:rsidR="001A572E" w:rsidRPr="005036F5" w:rsidRDefault="001A572E" w:rsidP="00534A42">
      <w:pPr>
        <w:jc w:val="center"/>
        <w:rPr>
          <w:rFonts w:asciiTheme="majorHAnsi" w:hAnsiTheme="majorHAnsi"/>
          <w:b/>
        </w:rPr>
      </w:pPr>
    </w:p>
    <w:p w14:paraId="2FD7BD92" w14:textId="77777777" w:rsidR="001A572E" w:rsidRPr="005036F5" w:rsidRDefault="001A572E" w:rsidP="00534A42">
      <w:pPr>
        <w:jc w:val="center"/>
        <w:rPr>
          <w:rFonts w:asciiTheme="majorHAnsi" w:hAnsiTheme="majorHAnsi"/>
          <w:b/>
        </w:rPr>
      </w:pPr>
    </w:p>
    <w:p w14:paraId="02906010" w14:textId="77777777" w:rsidR="001A572E" w:rsidRPr="005036F5" w:rsidRDefault="001A572E" w:rsidP="00534A42">
      <w:pPr>
        <w:jc w:val="right"/>
        <w:rPr>
          <w:rFonts w:asciiTheme="majorHAnsi" w:hAnsiTheme="majorHAnsi"/>
          <w:b/>
        </w:rPr>
      </w:pPr>
    </w:p>
    <w:p w14:paraId="77C1E701" w14:textId="77777777" w:rsidR="001A572E" w:rsidRPr="005036F5" w:rsidRDefault="00054962" w:rsidP="00534A42">
      <w:pPr>
        <w:tabs>
          <w:tab w:val="left" w:pos="5205"/>
        </w:tabs>
        <w:rPr>
          <w:rFonts w:asciiTheme="majorHAnsi" w:hAnsiTheme="majorHAnsi"/>
          <w:b/>
        </w:rPr>
      </w:pPr>
      <w:r w:rsidRPr="005036F5">
        <w:rPr>
          <w:rFonts w:asciiTheme="majorHAnsi" w:hAnsiTheme="majorHAnsi"/>
          <w:b/>
        </w:rPr>
        <w:tab/>
      </w:r>
    </w:p>
    <w:p w14:paraId="64C7FD1C" w14:textId="77777777" w:rsidR="001A572E" w:rsidRPr="005036F5" w:rsidRDefault="001A572E" w:rsidP="00534A42">
      <w:pPr>
        <w:rPr>
          <w:rFonts w:asciiTheme="majorHAnsi" w:hAnsiTheme="majorHAnsi"/>
          <w:b/>
        </w:rPr>
      </w:pPr>
    </w:p>
    <w:p w14:paraId="674613BB" w14:textId="77777777" w:rsidR="007A7D44" w:rsidRPr="005036F5" w:rsidRDefault="007A7D44" w:rsidP="00534A42">
      <w:pPr>
        <w:jc w:val="center"/>
        <w:rPr>
          <w:rFonts w:asciiTheme="majorHAnsi" w:hAnsiTheme="majorHAnsi"/>
          <w:b/>
        </w:rPr>
      </w:pPr>
    </w:p>
    <w:p w14:paraId="066FD0BE" w14:textId="77777777" w:rsidR="007A7D44" w:rsidRPr="005036F5" w:rsidRDefault="007A7D44" w:rsidP="00534A42">
      <w:pPr>
        <w:jc w:val="center"/>
        <w:rPr>
          <w:rFonts w:asciiTheme="majorHAnsi" w:hAnsiTheme="majorHAnsi"/>
          <w:b/>
        </w:rPr>
      </w:pPr>
    </w:p>
    <w:p w14:paraId="0AA7BA68" w14:textId="77777777" w:rsidR="007A7D44" w:rsidRPr="005036F5" w:rsidRDefault="007A7D44" w:rsidP="00534A42">
      <w:pPr>
        <w:jc w:val="center"/>
        <w:rPr>
          <w:rFonts w:asciiTheme="majorHAnsi" w:hAnsiTheme="majorHAnsi"/>
          <w:b/>
        </w:rPr>
      </w:pPr>
    </w:p>
    <w:p w14:paraId="5FA6CFCB" w14:textId="77777777" w:rsidR="007A7D44" w:rsidRPr="005036F5" w:rsidRDefault="007A7D44" w:rsidP="00534A42">
      <w:pPr>
        <w:jc w:val="center"/>
        <w:rPr>
          <w:rFonts w:asciiTheme="majorHAnsi" w:hAnsiTheme="majorHAnsi"/>
          <w:b/>
        </w:rPr>
      </w:pPr>
    </w:p>
    <w:p w14:paraId="1D7E7870" w14:textId="77777777" w:rsidR="001A572E" w:rsidRPr="005036F5" w:rsidRDefault="001A572E" w:rsidP="00534A42">
      <w:pPr>
        <w:jc w:val="center"/>
        <w:rPr>
          <w:rFonts w:asciiTheme="majorHAnsi" w:hAnsiTheme="majorHAnsi"/>
          <w:b/>
        </w:rPr>
      </w:pPr>
    </w:p>
    <w:p w14:paraId="17DF246D" w14:textId="77777777" w:rsidR="00E86E3F" w:rsidRPr="005036F5" w:rsidRDefault="00E86E3F" w:rsidP="00534A42">
      <w:pPr>
        <w:jc w:val="center"/>
        <w:rPr>
          <w:rFonts w:asciiTheme="majorHAnsi" w:hAnsiTheme="majorHAnsi"/>
          <w:b/>
        </w:rPr>
      </w:pPr>
    </w:p>
    <w:p w14:paraId="668524DD" w14:textId="77777777" w:rsidR="00E86E3F" w:rsidRPr="005036F5" w:rsidRDefault="00E86E3F" w:rsidP="00534A42">
      <w:pPr>
        <w:jc w:val="center"/>
        <w:rPr>
          <w:rFonts w:asciiTheme="majorHAnsi" w:hAnsiTheme="majorHAnsi"/>
          <w:b/>
        </w:rPr>
      </w:pPr>
    </w:p>
    <w:p w14:paraId="1CE42620" w14:textId="77777777" w:rsidR="00E86E3F" w:rsidRPr="005036F5" w:rsidRDefault="00E86E3F" w:rsidP="00534A42">
      <w:pPr>
        <w:jc w:val="center"/>
        <w:rPr>
          <w:rFonts w:asciiTheme="majorHAnsi" w:hAnsiTheme="majorHAnsi"/>
          <w:b/>
        </w:rPr>
      </w:pPr>
    </w:p>
    <w:p w14:paraId="77976C6B" w14:textId="77777777" w:rsidR="003A4279" w:rsidRPr="005036F5" w:rsidRDefault="003A4279" w:rsidP="00534A42">
      <w:pPr>
        <w:jc w:val="center"/>
        <w:rPr>
          <w:rFonts w:asciiTheme="majorHAnsi" w:hAnsiTheme="majorHAnsi"/>
          <w:b/>
        </w:rPr>
      </w:pPr>
    </w:p>
    <w:p w14:paraId="07273A10" w14:textId="77777777" w:rsidR="003A4279" w:rsidRPr="005036F5" w:rsidRDefault="003A4279" w:rsidP="00534A42">
      <w:pPr>
        <w:jc w:val="center"/>
        <w:rPr>
          <w:rFonts w:asciiTheme="majorHAnsi" w:hAnsiTheme="majorHAnsi"/>
          <w:b/>
        </w:rPr>
      </w:pPr>
    </w:p>
    <w:p w14:paraId="06EB2E97" w14:textId="77777777" w:rsidR="001A572E" w:rsidRPr="005036F5" w:rsidRDefault="001A572E" w:rsidP="00534A42">
      <w:pPr>
        <w:jc w:val="right"/>
        <w:rPr>
          <w:rFonts w:asciiTheme="majorHAnsi" w:hAnsiTheme="majorHAnsi"/>
          <w:b/>
        </w:rPr>
      </w:pPr>
    </w:p>
    <w:p w14:paraId="076701DE" w14:textId="77777777" w:rsidR="009847AE" w:rsidRPr="005036F5" w:rsidRDefault="009847AE" w:rsidP="00534A42">
      <w:pPr>
        <w:jc w:val="right"/>
        <w:rPr>
          <w:rFonts w:asciiTheme="majorHAnsi" w:hAnsiTheme="majorHAnsi"/>
          <w:b/>
        </w:rPr>
      </w:pPr>
    </w:p>
    <w:p w14:paraId="15BF5F2B" w14:textId="77777777" w:rsidR="009847AE" w:rsidRPr="005036F5" w:rsidRDefault="009847AE" w:rsidP="00534A42">
      <w:pPr>
        <w:jc w:val="right"/>
        <w:rPr>
          <w:rFonts w:asciiTheme="majorHAnsi" w:hAnsiTheme="majorHAnsi"/>
          <w:b/>
        </w:rPr>
      </w:pPr>
    </w:p>
    <w:p w14:paraId="69B2ACF7" w14:textId="77777777" w:rsidR="006C24A5" w:rsidRPr="005036F5" w:rsidRDefault="00E86E3F" w:rsidP="00534A42">
      <w:pPr>
        <w:rPr>
          <w:rFonts w:asciiTheme="majorHAnsi" w:hAnsiTheme="majorHAnsi"/>
          <w:b/>
          <w:sz w:val="22"/>
        </w:rPr>
      </w:pPr>
      <w:r w:rsidRPr="005036F5">
        <w:rPr>
          <w:rFonts w:asciiTheme="majorHAnsi" w:hAnsiTheme="majorHAnsi"/>
          <w:b/>
          <w:sz w:val="22"/>
        </w:rPr>
        <w:t xml:space="preserve">Contact: </w:t>
      </w:r>
      <w:r w:rsidR="00717E41" w:rsidRPr="005036F5">
        <w:rPr>
          <w:rFonts w:asciiTheme="majorHAnsi" w:hAnsiTheme="majorHAnsi"/>
          <w:b/>
          <w:sz w:val="22"/>
        </w:rPr>
        <w:t>J. Stan Lehman</w:t>
      </w:r>
      <w:r w:rsidR="00010E9A" w:rsidRPr="005036F5">
        <w:rPr>
          <w:rFonts w:asciiTheme="majorHAnsi" w:hAnsiTheme="majorHAnsi"/>
          <w:b/>
          <w:sz w:val="22"/>
        </w:rPr>
        <w:t xml:space="preserve"> </w:t>
      </w:r>
    </w:p>
    <w:p w14:paraId="06A2705A" w14:textId="77777777" w:rsidR="003A2BD5" w:rsidRPr="005036F5" w:rsidRDefault="00E75192" w:rsidP="00534A42">
      <w:pPr>
        <w:rPr>
          <w:rFonts w:asciiTheme="majorHAnsi" w:hAnsiTheme="majorHAnsi"/>
          <w:b/>
          <w:sz w:val="22"/>
        </w:rPr>
      </w:pPr>
      <w:r w:rsidRPr="005036F5">
        <w:rPr>
          <w:rFonts w:asciiTheme="majorHAnsi" w:hAnsiTheme="majorHAnsi"/>
          <w:b/>
          <w:sz w:val="22"/>
        </w:rPr>
        <w:t>Telep</w:t>
      </w:r>
      <w:r w:rsidR="00F60D5C" w:rsidRPr="005036F5">
        <w:rPr>
          <w:rFonts w:asciiTheme="majorHAnsi" w:hAnsiTheme="majorHAnsi"/>
          <w:b/>
          <w:sz w:val="22"/>
        </w:rPr>
        <w:t xml:space="preserve">hone: </w:t>
      </w:r>
      <w:r w:rsidR="00B619AF" w:rsidRPr="005036F5">
        <w:rPr>
          <w:rFonts w:asciiTheme="majorHAnsi" w:hAnsiTheme="majorHAnsi"/>
          <w:b/>
          <w:sz w:val="22"/>
        </w:rPr>
        <w:t>(404) 639-</w:t>
      </w:r>
      <w:r w:rsidR="00717E41" w:rsidRPr="005036F5">
        <w:rPr>
          <w:rFonts w:asciiTheme="majorHAnsi" w:hAnsiTheme="majorHAnsi"/>
          <w:b/>
          <w:sz w:val="22"/>
        </w:rPr>
        <w:t>2041</w:t>
      </w:r>
    </w:p>
    <w:p w14:paraId="20BCE066" w14:textId="77777777" w:rsidR="003A2BD5" w:rsidRPr="005036F5" w:rsidRDefault="00F60D5C" w:rsidP="00534A42">
      <w:pPr>
        <w:rPr>
          <w:rFonts w:asciiTheme="majorHAnsi" w:hAnsiTheme="majorHAnsi"/>
          <w:b/>
          <w:sz w:val="22"/>
        </w:rPr>
      </w:pPr>
      <w:r w:rsidRPr="005036F5">
        <w:rPr>
          <w:rFonts w:asciiTheme="majorHAnsi" w:hAnsiTheme="majorHAnsi"/>
          <w:b/>
          <w:sz w:val="22"/>
        </w:rPr>
        <w:t>E-ma</w:t>
      </w:r>
      <w:r w:rsidR="00B619AF" w:rsidRPr="005036F5">
        <w:rPr>
          <w:rFonts w:asciiTheme="majorHAnsi" w:hAnsiTheme="majorHAnsi"/>
          <w:b/>
          <w:sz w:val="22"/>
        </w:rPr>
        <w:t xml:space="preserve">il: </w:t>
      </w:r>
      <w:r w:rsidR="00717E41" w:rsidRPr="005036F5">
        <w:rPr>
          <w:rFonts w:asciiTheme="majorHAnsi" w:hAnsiTheme="majorHAnsi"/>
          <w:b/>
          <w:sz w:val="22"/>
        </w:rPr>
        <w:t>syl5</w:t>
      </w:r>
      <w:r w:rsidRPr="005036F5">
        <w:rPr>
          <w:rFonts w:asciiTheme="majorHAnsi" w:hAnsiTheme="majorHAnsi"/>
          <w:b/>
          <w:sz w:val="22"/>
        </w:rPr>
        <w:t>@cdc.gov</w:t>
      </w:r>
    </w:p>
    <w:p w14:paraId="08F96946" w14:textId="77777777" w:rsidR="00B619AF" w:rsidRPr="005036F5" w:rsidRDefault="00717E41" w:rsidP="00534A42">
      <w:pPr>
        <w:rPr>
          <w:rFonts w:asciiTheme="majorHAnsi" w:hAnsiTheme="majorHAnsi"/>
          <w:b/>
          <w:sz w:val="22"/>
        </w:rPr>
      </w:pPr>
      <w:r w:rsidRPr="005036F5">
        <w:rPr>
          <w:rFonts w:asciiTheme="majorHAnsi" w:hAnsiTheme="majorHAnsi"/>
          <w:b/>
          <w:sz w:val="22"/>
        </w:rPr>
        <w:t>Program Performance and Evaluation Office</w:t>
      </w:r>
    </w:p>
    <w:p w14:paraId="63484917" w14:textId="77777777" w:rsidR="009B6973" w:rsidRPr="005036F5" w:rsidRDefault="009B6973" w:rsidP="00534A42">
      <w:pPr>
        <w:rPr>
          <w:rFonts w:asciiTheme="majorHAnsi" w:hAnsiTheme="majorHAnsi"/>
          <w:b/>
          <w:sz w:val="22"/>
        </w:rPr>
      </w:pPr>
      <w:r w:rsidRPr="005036F5">
        <w:rPr>
          <w:rFonts w:asciiTheme="majorHAnsi" w:hAnsiTheme="majorHAnsi"/>
          <w:b/>
          <w:sz w:val="22"/>
        </w:rPr>
        <w:t>Office of the Associate Director for Policy and Strategy</w:t>
      </w:r>
    </w:p>
    <w:p w14:paraId="6728ED11" w14:textId="77777777" w:rsidR="009B6973" w:rsidRPr="005036F5" w:rsidRDefault="009B6973" w:rsidP="00534A42">
      <w:pPr>
        <w:rPr>
          <w:rFonts w:asciiTheme="majorHAnsi" w:hAnsiTheme="majorHAnsi"/>
          <w:b/>
          <w:sz w:val="22"/>
        </w:rPr>
      </w:pPr>
      <w:r w:rsidRPr="005036F5">
        <w:rPr>
          <w:rFonts w:asciiTheme="majorHAnsi" w:hAnsiTheme="majorHAnsi"/>
          <w:b/>
          <w:sz w:val="22"/>
        </w:rPr>
        <w:t>Office of the Director</w:t>
      </w:r>
    </w:p>
    <w:p w14:paraId="281B8CBA" w14:textId="77777777" w:rsidR="00E86E3F" w:rsidRPr="005036F5" w:rsidRDefault="00E86E3F" w:rsidP="00534A42">
      <w:pPr>
        <w:rPr>
          <w:rFonts w:asciiTheme="majorHAnsi" w:hAnsiTheme="majorHAnsi"/>
          <w:b/>
          <w:sz w:val="22"/>
        </w:rPr>
      </w:pPr>
      <w:r w:rsidRPr="005036F5">
        <w:rPr>
          <w:rFonts w:asciiTheme="majorHAnsi" w:hAnsiTheme="majorHAnsi"/>
          <w:b/>
          <w:sz w:val="22"/>
        </w:rPr>
        <w:t>Centers for Disease Prevention and Control</w:t>
      </w:r>
    </w:p>
    <w:p w14:paraId="43F29675" w14:textId="77777777" w:rsidR="003A2BD5" w:rsidRPr="005036F5" w:rsidRDefault="003A2BD5" w:rsidP="00534A42">
      <w:pPr>
        <w:rPr>
          <w:rFonts w:asciiTheme="majorHAnsi" w:hAnsiTheme="majorHAnsi"/>
          <w:b/>
          <w:sz w:val="22"/>
        </w:rPr>
      </w:pPr>
      <w:r w:rsidRPr="005036F5">
        <w:rPr>
          <w:rFonts w:asciiTheme="majorHAnsi" w:hAnsiTheme="majorHAnsi"/>
          <w:b/>
          <w:sz w:val="22"/>
        </w:rPr>
        <w:t>Atlanta, G</w:t>
      </w:r>
      <w:r w:rsidR="00E86E3F" w:rsidRPr="005036F5">
        <w:rPr>
          <w:rFonts w:asciiTheme="majorHAnsi" w:hAnsiTheme="majorHAnsi"/>
          <w:b/>
          <w:sz w:val="22"/>
        </w:rPr>
        <w:t>eorgia</w:t>
      </w:r>
    </w:p>
    <w:p w14:paraId="4C82ED01" w14:textId="77777777" w:rsidR="000B3692" w:rsidRPr="005036F5" w:rsidRDefault="00F87086" w:rsidP="00534A42">
      <w:pPr>
        <w:rPr>
          <w:rFonts w:asciiTheme="majorHAnsi" w:hAnsiTheme="majorHAnsi"/>
          <w:b/>
          <w:sz w:val="22"/>
        </w:rPr>
      </w:pPr>
      <w:r w:rsidRPr="005036F5">
        <w:rPr>
          <w:rFonts w:asciiTheme="majorHAnsi" w:hAnsiTheme="majorHAnsi"/>
          <w:b/>
        </w:rPr>
        <w:br w:type="page"/>
      </w:r>
      <w:r w:rsidR="00FF0F14" w:rsidRPr="005036F5">
        <w:rPr>
          <w:rFonts w:asciiTheme="majorHAnsi" w:hAnsiTheme="majorHAnsi"/>
          <w:b/>
          <w:sz w:val="22"/>
        </w:rPr>
        <w:lastRenderedPageBreak/>
        <w:t>TABLE OF CONTENTS</w:t>
      </w:r>
    </w:p>
    <w:p w14:paraId="55CB2BC9" w14:textId="77777777" w:rsidR="00FF0F14" w:rsidRPr="005036F5" w:rsidRDefault="00FF0F14" w:rsidP="00534A42">
      <w:pPr>
        <w:jc w:val="center"/>
        <w:rPr>
          <w:rFonts w:asciiTheme="majorHAnsi" w:hAnsiTheme="majorHAnsi"/>
          <w:b/>
          <w:sz w:val="22"/>
        </w:rPr>
      </w:pPr>
    </w:p>
    <w:p w14:paraId="6E5B917D" w14:textId="77777777" w:rsidR="001E0F5B" w:rsidRPr="005036F5" w:rsidRDefault="00691613" w:rsidP="00534A42">
      <w:pPr>
        <w:rPr>
          <w:rFonts w:asciiTheme="majorHAnsi" w:hAnsiTheme="majorHAnsi"/>
          <w:b/>
          <w:sz w:val="22"/>
        </w:rPr>
      </w:pPr>
      <w:r w:rsidRPr="005036F5">
        <w:rPr>
          <w:rFonts w:asciiTheme="majorHAnsi" w:hAnsiTheme="majorHAnsi"/>
          <w:b/>
          <w:sz w:val="22"/>
        </w:rPr>
        <w:t>A</w:t>
      </w:r>
      <w:r w:rsidR="001E0F5B" w:rsidRPr="005036F5">
        <w:rPr>
          <w:rFonts w:asciiTheme="majorHAnsi" w:hAnsiTheme="majorHAnsi"/>
          <w:b/>
          <w:sz w:val="22"/>
        </w:rPr>
        <w:t>. Justification</w:t>
      </w:r>
    </w:p>
    <w:p w14:paraId="49E94F96" w14:textId="77777777" w:rsidR="00FF0F14" w:rsidRPr="005036F5" w:rsidRDefault="00FF0F14" w:rsidP="00534A42">
      <w:pPr>
        <w:numPr>
          <w:ilvl w:val="0"/>
          <w:numId w:val="1"/>
        </w:numPr>
        <w:rPr>
          <w:rFonts w:asciiTheme="majorHAnsi" w:hAnsiTheme="majorHAnsi"/>
          <w:sz w:val="22"/>
        </w:rPr>
      </w:pPr>
      <w:r w:rsidRPr="005036F5">
        <w:rPr>
          <w:rFonts w:asciiTheme="majorHAnsi" w:hAnsiTheme="majorHAnsi"/>
          <w:sz w:val="22"/>
        </w:rPr>
        <w:t>Circumstances Making the Collection of Information Necessary</w:t>
      </w:r>
    </w:p>
    <w:p w14:paraId="169F0BFB" w14:textId="77777777" w:rsidR="00FF0F14" w:rsidRPr="005036F5" w:rsidRDefault="00FF0F14" w:rsidP="00534A42">
      <w:pPr>
        <w:numPr>
          <w:ilvl w:val="0"/>
          <w:numId w:val="1"/>
        </w:numPr>
        <w:rPr>
          <w:rFonts w:asciiTheme="majorHAnsi" w:hAnsiTheme="majorHAnsi"/>
          <w:sz w:val="22"/>
        </w:rPr>
      </w:pPr>
      <w:r w:rsidRPr="005036F5">
        <w:rPr>
          <w:rFonts w:asciiTheme="majorHAnsi" w:hAnsiTheme="majorHAnsi"/>
          <w:sz w:val="22"/>
        </w:rPr>
        <w:t xml:space="preserve">Purposes and Use of Information Collection </w:t>
      </w:r>
    </w:p>
    <w:p w14:paraId="6E9B5188" w14:textId="77777777" w:rsidR="00FF0F14" w:rsidRPr="005036F5" w:rsidRDefault="00FF0F14" w:rsidP="00534A42">
      <w:pPr>
        <w:numPr>
          <w:ilvl w:val="0"/>
          <w:numId w:val="1"/>
        </w:numPr>
        <w:rPr>
          <w:rFonts w:asciiTheme="majorHAnsi" w:hAnsiTheme="majorHAnsi"/>
          <w:sz w:val="22"/>
        </w:rPr>
      </w:pPr>
      <w:r w:rsidRPr="005036F5">
        <w:rPr>
          <w:rFonts w:asciiTheme="majorHAnsi" w:hAnsiTheme="majorHAnsi"/>
          <w:sz w:val="22"/>
        </w:rPr>
        <w:t>Use of Improved Information Technology and Burden Reduction</w:t>
      </w:r>
    </w:p>
    <w:p w14:paraId="5793B4D5" w14:textId="77777777" w:rsidR="00FF0F14" w:rsidRPr="005036F5" w:rsidRDefault="00FF0F14" w:rsidP="00534A42">
      <w:pPr>
        <w:numPr>
          <w:ilvl w:val="0"/>
          <w:numId w:val="1"/>
        </w:numPr>
        <w:rPr>
          <w:rFonts w:asciiTheme="majorHAnsi" w:hAnsiTheme="majorHAnsi"/>
          <w:sz w:val="22"/>
        </w:rPr>
      </w:pPr>
      <w:r w:rsidRPr="005036F5">
        <w:rPr>
          <w:rFonts w:asciiTheme="majorHAnsi" w:hAnsiTheme="majorHAnsi"/>
          <w:sz w:val="22"/>
        </w:rPr>
        <w:t>Efforts to Identify Duplication and Use of Similar Information</w:t>
      </w:r>
    </w:p>
    <w:p w14:paraId="588D34E8" w14:textId="77777777" w:rsidR="00FF0F14" w:rsidRPr="005036F5" w:rsidRDefault="00FF0F14" w:rsidP="00534A42">
      <w:pPr>
        <w:numPr>
          <w:ilvl w:val="0"/>
          <w:numId w:val="1"/>
        </w:numPr>
        <w:rPr>
          <w:rFonts w:asciiTheme="majorHAnsi" w:hAnsiTheme="majorHAnsi"/>
          <w:sz w:val="22"/>
        </w:rPr>
      </w:pPr>
      <w:r w:rsidRPr="005036F5">
        <w:rPr>
          <w:rFonts w:asciiTheme="majorHAnsi" w:hAnsiTheme="majorHAnsi"/>
          <w:sz w:val="22"/>
        </w:rPr>
        <w:t>Impact on Small Businesses or Other Small Entities</w:t>
      </w:r>
    </w:p>
    <w:p w14:paraId="3C3386D7" w14:textId="77777777" w:rsidR="003B1463" w:rsidRPr="005036F5" w:rsidRDefault="00FF0F14" w:rsidP="00534A42">
      <w:pPr>
        <w:numPr>
          <w:ilvl w:val="0"/>
          <w:numId w:val="1"/>
        </w:numPr>
        <w:rPr>
          <w:rFonts w:asciiTheme="majorHAnsi" w:hAnsiTheme="majorHAnsi"/>
          <w:sz w:val="22"/>
        </w:rPr>
      </w:pPr>
      <w:r w:rsidRPr="005036F5">
        <w:rPr>
          <w:rFonts w:asciiTheme="majorHAnsi" w:hAnsiTheme="majorHAnsi"/>
          <w:sz w:val="22"/>
        </w:rPr>
        <w:t>Consequences of Collecting the Information Less Frequently</w:t>
      </w:r>
    </w:p>
    <w:p w14:paraId="1FC8C8CA" w14:textId="77777777" w:rsidR="00C3574C" w:rsidRPr="005036F5" w:rsidRDefault="00C3574C" w:rsidP="00534A42">
      <w:pPr>
        <w:numPr>
          <w:ilvl w:val="0"/>
          <w:numId w:val="1"/>
        </w:numPr>
        <w:rPr>
          <w:rFonts w:asciiTheme="majorHAnsi" w:hAnsiTheme="majorHAnsi"/>
          <w:sz w:val="22"/>
        </w:rPr>
      </w:pPr>
      <w:r w:rsidRPr="005036F5">
        <w:rPr>
          <w:rFonts w:asciiTheme="majorHAnsi" w:hAnsiTheme="majorHAnsi"/>
          <w:sz w:val="22"/>
        </w:rPr>
        <w:t>Special Circumstances Relating to the Guidelines of 5 CFR 1320.5</w:t>
      </w:r>
    </w:p>
    <w:p w14:paraId="74CBA953" w14:textId="77777777" w:rsidR="00C3574C" w:rsidRPr="005036F5" w:rsidRDefault="00C3574C" w:rsidP="00534A42">
      <w:pPr>
        <w:numPr>
          <w:ilvl w:val="0"/>
          <w:numId w:val="1"/>
        </w:numPr>
        <w:rPr>
          <w:rFonts w:asciiTheme="majorHAnsi" w:hAnsiTheme="majorHAnsi"/>
          <w:sz w:val="22"/>
        </w:rPr>
      </w:pPr>
      <w:r w:rsidRPr="005036F5">
        <w:rPr>
          <w:rFonts w:asciiTheme="majorHAnsi" w:hAnsiTheme="majorHAnsi"/>
          <w:sz w:val="22"/>
        </w:rPr>
        <w:t>Comments in Response to the Federal Register Notice</w:t>
      </w:r>
      <w:r w:rsidR="000166C6" w:rsidRPr="005036F5">
        <w:rPr>
          <w:rFonts w:asciiTheme="majorHAnsi" w:hAnsiTheme="majorHAnsi"/>
          <w:sz w:val="22"/>
        </w:rPr>
        <w:t xml:space="preserve"> and Efforts to Consult Outside the Agency</w:t>
      </w:r>
    </w:p>
    <w:p w14:paraId="442BBAFB" w14:textId="77777777" w:rsidR="00C3574C" w:rsidRPr="005036F5" w:rsidRDefault="00C3574C" w:rsidP="00534A42">
      <w:pPr>
        <w:numPr>
          <w:ilvl w:val="0"/>
          <w:numId w:val="1"/>
        </w:numPr>
        <w:rPr>
          <w:rFonts w:asciiTheme="majorHAnsi" w:hAnsiTheme="majorHAnsi"/>
          <w:sz w:val="22"/>
        </w:rPr>
      </w:pPr>
      <w:r w:rsidRPr="005036F5">
        <w:rPr>
          <w:rFonts w:asciiTheme="majorHAnsi" w:hAnsiTheme="majorHAnsi"/>
          <w:sz w:val="22"/>
        </w:rPr>
        <w:t>Explanation of Any payment or Gift to Respondents</w:t>
      </w:r>
    </w:p>
    <w:p w14:paraId="5CB10354" w14:textId="77777777" w:rsidR="00C3574C" w:rsidRPr="005036F5" w:rsidRDefault="000166C6" w:rsidP="00534A42">
      <w:pPr>
        <w:numPr>
          <w:ilvl w:val="0"/>
          <w:numId w:val="1"/>
        </w:numPr>
        <w:rPr>
          <w:rFonts w:asciiTheme="majorHAnsi" w:hAnsiTheme="majorHAnsi"/>
          <w:sz w:val="22"/>
        </w:rPr>
      </w:pPr>
      <w:r w:rsidRPr="005036F5">
        <w:rPr>
          <w:rFonts w:asciiTheme="majorHAnsi" w:hAnsiTheme="majorHAnsi"/>
          <w:sz w:val="22"/>
        </w:rPr>
        <w:t>Protection of the Privacy and Confidentiality of Information Provided by Respondents</w:t>
      </w:r>
    </w:p>
    <w:p w14:paraId="0DD986AF" w14:textId="77777777" w:rsidR="00C3574C" w:rsidRPr="005036F5" w:rsidRDefault="000166C6" w:rsidP="00534A42">
      <w:pPr>
        <w:numPr>
          <w:ilvl w:val="0"/>
          <w:numId w:val="1"/>
        </w:numPr>
        <w:rPr>
          <w:rFonts w:asciiTheme="majorHAnsi" w:hAnsiTheme="majorHAnsi"/>
          <w:sz w:val="22"/>
        </w:rPr>
      </w:pPr>
      <w:r w:rsidRPr="005036F5">
        <w:rPr>
          <w:rFonts w:asciiTheme="majorHAnsi" w:hAnsiTheme="majorHAnsi"/>
          <w:sz w:val="22"/>
        </w:rPr>
        <w:t xml:space="preserve">Institutional Review Board (IRB) and </w:t>
      </w:r>
      <w:r w:rsidR="00C3574C" w:rsidRPr="005036F5">
        <w:rPr>
          <w:rFonts w:asciiTheme="majorHAnsi" w:hAnsiTheme="majorHAnsi"/>
          <w:sz w:val="22"/>
        </w:rPr>
        <w:t>Justification for Sensitive Questions</w:t>
      </w:r>
    </w:p>
    <w:p w14:paraId="6D10A0E4" w14:textId="77777777" w:rsidR="00C3574C" w:rsidRPr="005036F5" w:rsidRDefault="00C3574C" w:rsidP="00534A42">
      <w:pPr>
        <w:numPr>
          <w:ilvl w:val="0"/>
          <w:numId w:val="1"/>
        </w:numPr>
        <w:rPr>
          <w:rFonts w:asciiTheme="majorHAnsi" w:hAnsiTheme="majorHAnsi"/>
          <w:sz w:val="22"/>
        </w:rPr>
      </w:pPr>
      <w:r w:rsidRPr="005036F5">
        <w:rPr>
          <w:rFonts w:asciiTheme="majorHAnsi" w:hAnsiTheme="majorHAnsi"/>
          <w:sz w:val="22"/>
        </w:rPr>
        <w:t>Estimates of Annualized Burden Hours and Costs</w:t>
      </w:r>
    </w:p>
    <w:p w14:paraId="31F9494F" w14:textId="77777777" w:rsidR="00A456DA" w:rsidRPr="005036F5" w:rsidRDefault="00C3574C" w:rsidP="00534A42">
      <w:pPr>
        <w:numPr>
          <w:ilvl w:val="0"/>
          <w:numId w:val="1"/>
        </w:numPr>
        <w:rPr>
          <w:rFonts w:asciiTheme="majorHAnsi" w:hAnsiTheme="majorHAnsi"/>
          <w:sz w:val="22"/>
        </w:rPr>
      </w:pPr>
      <w:r w:rsidRPr="005036F5">
        <w:rPr>
          <w:rFonts w:asciiTheme="majorHAnsi" w:hAnsiTheme="majorHAnsi"/>
          <w:sz w:val="22"/>
        </w:rPr>
        <w:t>Estimates of Other Total Annual Cost Burden</w:t>
      </w:r>
      <w:r w:rsidR="00A456DA" w:rsidRPr="005036F5">
        <w:rPr>
          <w:rFonts w:asciiTheme="majorHAnsi" w:hAnsiTheme="majorHAnsi"/>
          <w:sz w:val="22"/>
        </w:rPr>
        <w:t xml:space="preserve"> to Respondents or Record Keepers</w:t>
      </w:r>
    </w:p>
    <w:p w14:paraId="437E268D" w14:textId="77777777" w:rsidR="00A456DA" w:rsidRPr="005036F5" w:rsidRDefault="00A456DA" w:rsidP="00534A42">
      <w:pPr>
        <w:numPr>
          <w:ilvl w:val="0"/>
          <w:numId w:val="1"/>
        </w:numPr>
        <w:rPr>
          <w:rFonts w:asciiTheme="majorHAnsi" w:hAnsiTheme="majorHAnsi"/>
          <w:sz w:val="22"/>
        </w:rPr>
      </w:pPr>
      <w:r w:rsidRPr="005036F5">
        <w:rPr>
          <w:rFonts w:asciiTheme="majorHAnsi" w:hAnsiTheme="majorHAnsi"/>
          <w:sz w:val="22"/>
        </w:rPr>
        <w:t>Estimates of Annualized Cost to the Federal Government</w:t>
      </w:r>
    </w:p>
    <w:p w14:paraId="5999DAAB" w14:textId="77777777" w:rsidR="00A456DA" w:rsidRPr="005036F5" w:rsidRDefault="00A456DA" w:rsidP="00534A42">
      <w:pPr>
        <w:numPr>
          <w:ilvl w:val="0"/>
          <w:numId w:val="1"/>
        </w:numPr>
        <w:rPr>
          <w:rFonts w:asciiTheme="majorHAnsi" w:hAnsiTheme="majorHAnsi"/>
          <w:sz w:val="22"/>
        </w:rPr>
      </w:pPr>
      <w:r w:rsidRPr="005036F5">
        <w:rPr>
          <w:rFonts w:asciiTheme="majorHAnsi" w:hAnsiTheme="majorHAnsi"/>
          <w:sz w:val="22"/>
        </w:rPr>
        <w:t>Explanation for Program Changes or Adjustments</w:t>
      </w:r>
    </w:p>
    <w:p w14:paraId="7E66BE17" w14:textId="77777777" w:rsidR="00A456DA" w:rsidRPr="005036F5" w:rsidRDefault="00A456DA" w:rsidP="00534A42">
      <w:pPr>
        <w:numPr>
          <w:ilvl w:val="0"/>
          <w:numId w:val="1"/>
        </w:numPr>
        <w:rPr>
          <w:rFonts w:asciiTheme="majorHAnsi" w:hAnsiTheme="majorHAnsi"/>
          <w:sz w:val="22"/>
        </w:rPr>
      </w:pPr>
      <w:r w:rsidRPr="005036F5">
        <w:rPr>
          <w:rFonts w:asciiTheme="majorHAnsi" w:hAnsiTheme="majorHAnsi"/>
          <w:sz w:val="22"/>
        </w:rPr>
        <w:t>Plans for Tabulation and Publication and Project Time Schedule</w:t>
      </w:r>
    </w:p>
    <w:p w14:paraId="46976EBE" w14:textId="77777777" w:rsidR="00A456DA" w:rsidRPr="005036F5" w:rsidRDefault="00A456DA" w:rsidP="00534A42">
      <w:pPr>
        <w:numPr>
          <w:ilvl w:val="0"/>
          <w:numId w:val="1"/>
        </w:numPr>
        <w:rPr>
          <w:rFonts w:asciiTheme="majorHAnsi" w:hAnsiTheme="majorHAnsi"/>
          <w:sz w:val="22"/>
        </w:rPr>
      </w:pPr>
      <w:r w:rsidRPr="005036F5">
        <w:rPr>
          <w:rFonts w:asciiTheme="majorHAnsi" w:hAnsiTheme="majorHAnsi"/>
          <w:sz w:val="22"/>
        </w:rPr>
        <w:t>Reason(s) Display of OMB Expiration Date is Inappropriate</w:t>
      </w:r>
    </w:p>
    <w:p w14:paraId="3A804890" w14:textId="77777777" w:rsidR="00A456DA" w:rsidRPr="005036F5" w:rsidRDefault="00A456DA" w:rsidP="00534A42">
      <w:pPr>
        <w:numPr>
          <w:ilvl w:val="0"/>
          <w:numId w:val="1"/>
        </w:numPr>
        <w:rPr>
          <w:rFonts w:asciiTheme="majorHAnsi" w:hAnsiTheme="majorHAnsi"/>
          <w:sz w:val="22"/>
        </w:rPr>
      </w:pPr>
      <w:r w:rsidRPr="005036F5">
        <w:rPr>
          <w:rFonts w:asciiTheme="majorHAnsi" w:hAnsiTheme="majorHAnsi"/>
          <w:sz w:val="22"/>
        </w:rPr>
        <w:t xml:space="preserve">Exceptions to Certification for Paperwork Reduction Act </w:t>
      </w:r>
      <w:r w:rsidR="00AD08B6" w:rsidRPr="005036F5">
        <w:rPr>
          <w:rFonts w:asciiTheme="majorHAnsi" w:hAnsiTheme="majorHAnsi"/>
          <w:sz w:val="22"/>
        </w:rPr>
        <w:t>S</w:t>
      </w:r>
      <w:r w:rsidRPr="005036F5">
        <w:rPr>
          <w:rFonts w:asciiTheme="majorHAnsi" w:hAnsiTheme="majorHAnsi"/>
          <w:sz w:val="22"/>
        </w:rPr>
        <w:t>ubmissions</w:t>
      </w:r>
    </w:p>
    <w:p w14:paraId="666C9879" w14:textId="77777777" w:rsidR="00D91C60" w:rsidRPr="005036F5" w:rsidRDefault="00D91C60" w:rsidP="00534A42">
      <w:pPr>
        <w:rPr>
          <w:rFonts w:asciiTheme="majorHAnsi" w:hAnsiTheme="majorHAnsi"/>
          <w:sz w:val="22"/>
        </w:rPr>
      </w:pPr>
    </w:p>
    <w:p w14:paraId="6F2243D4" w14:textId="77777777" w:rsidR="00990C46" w:rsidRPr="005036F5" w:rsidRDefault="00990C46" w:rsidP="00534A42">
      <w:pPr>
        <w:rPr>
          <w:rFonts w:asciiTheme="majorHAnsi" w:hAnsiTheme="majorHAnsi"/>
          <w:b/>
          <w:sz w:val="22"/>
        </w:rPr>
      </w:pPr>
    </w:p>
    <w:p w14:paraId="10910F1C" w14:textId="77777777" w:rsidR="006C24A5" w:rsidRPr="005036F5" w:rsidRDefault="00D91C60" w:rsidP="00534A42">
      <w:pPr>
        <w:rPr>
          <w:rFonts w:asciiTheme="majorHAnsi" w:hAnsiTheme="majorHAnsi"/>
          <w:b/>
          <w:sz w:val="22"/>
        </w:rPr>
      </w:pPr>
      <w:r w:rsidRPr="005036F5">
        <w:rPr>
          <w:rFonts w:asciiTheme="majorHAnsi" w:hAnsiTheme="majorHAnsi"/>
          <w:b/>
          <w:sz w:val="22"/>
        </w:rPr>
        <w:t xml:space="preserve">List of </w:t>
      </w:r>
      <w:r w:rsidR="00CD256F" w:rsidRPr="005036F5">
        <w:rPr>
          <w:rFonts w:asciiTheme="majorHAnsi" w:hAnsiTheme="majorHAnsi"/>
          <w:b/>
          <w:sz w:val="22"/>
        </w:rPr>
        <w:t>A</w:t>
      </w:r>
      <w:r w:rsidR="005C03BB" w:rsidRPr="005036F5">
        <w:rPr>
          <w:rFonts w:asciiTheme="majorHAnsi" w:hAnsiTheme="majorHAnsi"/>
          <w:b/>
          <w:sz w:val="22"/>
        </w:rPr>
        <w:t>ttachments</w:t>
      </w:r>
    </w:p>
    <w:p w14:paraId="27FD58A6" w14:textId="77777777" w:rsidR="00830C16" w:rsidRPr="005036F5" w:rsidRDefault="00830C16" w:rsidP="00534A42">
      <w:pPr>
        <w:rPr>
          <w:rFonts w:asciiTheme="majorHAnsi" w:hAnsiTheme="majorHAnsi"/>
          <w:b/>
          <w:sz w:val="22"/>
        </w:rPr>
      </w:pPr>
    </w:p>
    <w:p w14:paraId="3D3EA9FA" w14:textId="77777777" w:rsidR="002D3388" w:rsidRDefault="002D3388" w:rsidP="00534A42">
      <w:pPr>
        <w:numPr>
          <w:ilvl w:val="0"/>
          <w:numId w:val="2"/>
        </w:numPr>
        <w:rPr>
          <w:rFonts w:asciiTheme="majorHAnsi" w:hAnsiTheme="majorHAnsi"/>
          <w:sz w:val="22"/>
        </w:rPr>
      </w:pPr>
      <w:r>
        <w:rPr>
          <w:rFonts w:asciiTheme="majorHAnsi" w:hAnsiTheme="majorHAnsi"/>
          <w:sz w:val="22"/>
        </w:rPr>
        <w:t>Authorizing Legislation</w:t>
      </w:r>
    </w:p>
    <w:p w14:paraId="280BB536" w14:textId="77777777" w:rsidR="00A56923" w:rsidRDefault="00A56923" w:rsidP="00A56923">
      <w:pPr>
        <w:numPr>
          <w:ilvl w:val="0"/>
          <w:numId w:val="2"/>
        </w:numPr>
        <w:rPr>
          <w:rFonts w:asciiTheme="majorHAnsi" w:hAnsiTheme="majorHAnsi"/>
          <w:sz w:val="22"/>
        </w:rPr>
      </w:pPr>
      <w:r w:rsidRPr="005036F5">
        <w:rPr>
          <w:rFonts w:asciiTheme="majorHAnsi" w:hAnsiTheme="majorHAnsi"/>
          <w:sz w:val="22"/>
        </w:rPr>
        <w:t xml:space="preserve">Sample Performance Measure </w:t>
      </w:r>
      <w:r>
        <w:rPr>
          <w:rFonts w:asciiTheme="majorHAnsi" w:hAnsiTheme="majorHAnsi"/>
          <w:sz w:val="22"/>
        </w:rPr>
        <w:t xml:space="preserve">Technical Specification </w:t>
      </w:r>
      <w:r w:rsidRPr="005036F5">
        <w:rPr>
          <w:rFonts w:asciiTheme="majorHAnsi" w:hAnsiTheme="majorHAnsi"/>
          <w:sz w:val="22"/>
        </w:rPr>
        <w:t xml:space="preserve">Instrument </w:t>
      </w:r>
    </w:p>
    <w:p w14:paraId="6433A6D7" w14:textId="77777777" w:rsidR="00A56923" w:rsidRDefault="00A56923" w:rsidP="00A56923">
      <w:pPr>
        <w:numPr>
          <w:ilvl w:val="0"/>
          <w:numId w:val="2"/>
        </w:numPr>
        <w:rPr>
          <w:rFonts w:asciiTheme="majorHAnsi" w:hAnsiTheme="majorHAnsi"/>
          <w:sz w:val="22"/>
        </w:rPr>
      </w:pPr>
      <w:r>
        <w:rPr>
          <w:rFonts w:asciiTheme="majorHAnsi" w:hAnsiTheme="majorHAnsi"/>
          <w:sz w:val="22"/>
        </w:rPr>
        <w:t>Sample Performance Measure Reporting Instrument</w:t>
      </w:r>
    </w:p>
    <w:p w14:paraId="2C947839" w14:textId="77777777" w:rsidR="002D3388" w:rsidRPr="005036F5" w:rsidRDefault="002D3388" w:rsidP="002D3388">
      <w:pPr>
        <w:pStyle w:val="ListParagraph"/>
        <w:numPr>
          <w:ilvl w:val="0"/>
          <w:numId w:val="2"/>
        </w:numPr>
        <w:rPr>
          <w:rFonts w:asciiTheme="majorHAnsi" w:hAnsiTheme="majorHAnsi"/>
          <w:sz w:val="22"/>
        </w:rPr>
      </w:pPr>
      <w:r w:rsidRPr="005036F5">
        <w:rPr>
          <w:rFonts w:asciiTheme="majorHAnsi" w:hAnsiTheme="majorHAnsi"/>
          <w:sz w:val="22"/>
        </w:rPr>
        <w:t>60 Day Federal Register Notice</w:t>
      </w:r>
    </w:p>
    <w:p w14:paraId="56D4EEAF" w14:textId="77777777" w:rsidR="002D3388" w:rsidRDefault="002D3388" w:rsidP="00534A42">
      <w:pPr>
        <w:numPr>
          <w:ilvl w:val="0"/>
          <w:numId w:val="2"/>
        </w:numPr>
        <w:rPr>
          <w:rFonts w:asciiTheme="majorHAnsi" w:hAnsiTheme="majorHAnsi"/>
          <w:sz w:val="22"/>
        </w:rPr>
      </w:pPr>
      <w:r>
        <w:rPr>
          <w:rFonts w:asciiTheme="majorHAnsi" w:hAnsiTheme="majorHAnsi"/>
          <w:sz w:val="22"/>
        </w:rPr>
        <w:t>Federal Register Notice Comments</w:t>
      </w:r>
    </w:p>
    <w:p w14:paraId="41D59075" w14:textId="77777777" w:rsidR="00A56923" w:rsidRDefault="00A56923" w:rsidP="00A56923">
      <w:pPr>
        <w:pStyle w:val="ListParagraph"/>
        <w:numPr>
          <w:ilvl w:val="0"/>
          <w:numId w:val="2"/>
        </w:numPr>
        <w:rPr>
          <w:rFonts w:asciiTheme="majorHAnsi" w:hAnsiTheme="majorHAnsi"/>
          <w:sz w:val="22"/>
        </w:rPr>
      </w:pPr>
      <w:r>
        <w:rPr>
          <w:rFonts w:asciiTheme="majorHAnsi" w:hAnsiTheme="majorHAnsi"/>
          <w:sz w:val="22"/>
        </w:rPr>
        <w:t>Research Determination (1 of 2)</w:t>
      </w:r>
    </w:p>
    <w:p w14:paraId="3913AD06" w14:textId="18C055D5" w:rsidR="002D3388" w:rsidRDefault="00A56923" w:rsidP="00AE2F3F">
      <w:pPr>
        <w:pStyle w:val="ListParagraph"/>
        <w:numPr>
          <w:ilvl w:val="0"/>
          <w:numId w:val="2"/>
        </w:numPr>
        <w:rPr>
          <w:rFonts w:asciiTheme="majorHAnsi" w:hAnsiTheme="majorHAnsi"/>
          <w:sz w:val="22"/>
        </w:rPr>
      </w:pPr>
      <w:r w:rsidRPr="002742F1">
        <w:rPr>
          <w:rFonts w:asciiTheme="majorHAnsi" w:hAnsiTheme="majorHAnsi"/>
          <w:sz w:val="22"/>
        </w:rPr>
        <w:t>Research Determination (2 of 2)</w:t>
      </w:r>
    </w:p>
    <w:p w14:paraId="25A98ACC" w14:textId="09627A42" w:rsidR="00D05EDB" w:rsidRPr="002742F1" w:rsidRDefault="00D05EDB" w:rsidP="00AE2F3F">
      <w:pPr>
        <w:pStyle w:val="ListParagraph"/>
        <w:numPr>
          <w:ilvl w:val="0"/>
          <w:numId w:val="2"/>
        </w:numPr>
        <w:rPr>
          <w:rFonts w:asciiTheme="majorHAnsi" w:hAnsiTheme="majorHAnsi"/>
          <w:sz w:val="22"/>
        </w:rPr>
      </w:pPr>
      <w:r>
        <w:rPr>
          <w:rFonts w:asciiTheme="majorHAnsi" w:hAnsiTheme="majorHAnsi"/>
          <w:sz w:val="22"/>
        </w:rPr>
        <w:t>PPEO GenIC request template</w:t>
      </w:r>
    </w:p>
    <w:p w14:paraId="6A021221" w14:textId="53FC17CF" w:rsidR="002106FA" w:rsidRDefault="002106FA">
      <w:pPr>
        <w:rPr>
          <w:rFonts w:asciiTheme="majorHAnsi" w:hAnsiTheme="majorHAnsi"/>
          <w:b/>
          <w:sz w:val="22"/>
        </w:rPr>
      </w:pPr>
      <w:r>
        <w:rPr>
          <w:rFonts w:asciiTheme="majorHAnsi" w:hAnsiTheme="majorHAnsi"/>
          <w:b/>
          <w:sz w:val="22"/>
        </w:rPr>
        <w:br w:type="page"/>
      </w:r>
    </w:p>
    <w:tbl>
      <w:tblPr>
        <w:tblStyle w:val="TableGrid"/>
        <w:tblpPr w:leftFromText="180" w:rightFromText="180" w:vertAnchor="text" w:horzAnchor="margin" w:tblpY="-149"/>
        <w:tblW w:w="9895" w:type="dxa"/>
        <w:tblLook w:val="04A0" w:firstRow="1" w:lastRow="0" w:firstColumn="1" w:lastColumn="0" w:noHBand="0" w:noVBand="1"/>
      </w:tblPr>
      <w:tblGrid>
        <w:gridCol w:w="9895"/>
      </w:tblGrid>
      <w:tr w:rsidR="00543059" w14:paraId="7D95B013" w14:textId="77777777" w:rsidTr="00543059">
        <w:tc>
          <w:tcPr>
            <w:tcW w:w="9895" w:type="dxa"/>
          </w:tcPr>
          <w:p w14:paraId="73D2B9C8" w14:textId="77777777" w:rsidR="00543059" w:rsidRPr="003504FF" w:rsidRDefault="00543059" w:rsidP="00543059">
            <w:pPr>
              <w:pStyle w:val="ListParagraph"/>
              <w:numPr>
                <w:ilvl w:val="0"/>
                <w:numId w:val="15"/>
              </w:numPr>
              <w:spacing w:after="360" w:line="276" w:lineRule="auto"/>
              <w:ind w:left="510"/>
              <w:rPr>
                <w:sz w:val="22"/>
                <w:szCs w:val="22"/>
              </w:rPr>
            </w:pPr>
            <w:r w:rsidRPr="003504FF">
              <w:rPr>
                <w:sz w:val="22"/>
                <w:szCs w:val="22"/>
              </w:rPr>
              <w:lastRenderedPageBreak/>
              <w:t xml:space="preserve">The Program Performance and Evaluation Office (PPEO) </w:t>
            </w:r>
            <w:r>
              <w:rPr>
                <w:sz w:val="22"/>
                <w:szCs w:val="22"/>
              </w:rPr>
              <w:t>provides technical assistance to</w:t>
            </w:r>
            <w:r w:rsidRPr="00EA5737">
              <w:rPr>
                <w:sz w:val="22"/>
                <w:szCs w:val="22"/>
              </w:rPr>
              <w:t xml:space="preserve"> CDC programs and external partners </w:t>
            </w:r>
            <w:r w:rsidRPr="0014651E">
              <w:rPr>
                <w:sz w:val="22"/>
                <w:szCs w:val="22"/>
              </w:rPr>
              <w:t>to improve the impact</w:t>
            </w:r>
            <w:r>
              <w:rPr>
                <w:sz w:val="22"/>
                <w:szCs w:val="22"/>
              </w:rPr>
              <w:t xml:space="preserve"> of CDC-funded public health initiatives</w:t>
            </w:r>
            <w:r w:rsidRPr="003504FF">
              <w:rPr>
                <w:sz w:val="22"/>
                <w:szCs w:val="22"/>
              </w:rPr>
              <w:t xml:space="preserve">. An important PPEO activity is providing technical assistance to CDC programs as they develop Notice of Funding Opportunities (NOFOs) for cooperative agreements to award federal funds </w:t>
            </w:r>
            <w:r>
              <w:rPr>
                <w:sz w:val="22"/>
                <w:szCs w:val="22"/>
              </w:rPr>
              <w:t xml:space="preserve">(e.g., </w:t>
            </w:r>
            <w:r w:rsidRPr="003504FF">
              <w:rPr>
                <w:sz w:val="22"/>
                <w:szCs w:val="22"/>
              </w:rPr>
              <w:t>to state and local recipients</w:t>
            </w:r>
            <w:r>
              <w:rPr>
                <w:sz w:val="22"/>
                <w:szCs w:val="22"/>
              </w:rPr>
              <w:t>)</w:t>
            </w:r>
            <w:r w:rsidRPr="003504FF">
              <w:rPr>
                <w:sz w:val="22"/>
                <w:szCs w:val="22"/>
              </w:rPr>
              <w:t xml:space="preserve"> </w:t>
            </w:r>
            <w:r>
              <w:rPr>
                <w:sz w:val="22"/>
                <w:szCs w:val="22"/>
              </w:rPr>
              <w:t xml:space="preserve">to </w:t>
            </w:r>
            <w:r w:rsidRPr="003504FF">
              <w:rPr>
                <w:sz w:val="22"/>
                <w:szCs w:val="22"/>
              </w:rPr>
              <w:t>implement program activit</w:t>
            </w:r>
            <w:r>
              <w:rPr>
                <w:sz w:val="22"/>
                <w:szCs w:val="22"/>
              </w:rPr>
              <w:t>ies</w:t>
            </w:r>
            <w:r w:rsidRPr="003504FF">
              <w:rPr>
                <w:sz w:val="22"/>
                <w:szCs w:val="22"/>
              </w:rPr>
              <w:t xml:space="preserve">. Cooperative agreements are the most common funding mechanism for implementing </w:t>
            </w:r>
            <w:r>
              <w:rPr>
                <w:sz w:val="22"/>
                <w:szCs w:val="22"/>
              </w:rPr>
              <w:t xml:space="preserve">a </w:t>
            </w:r>
            <w:r w:rsidRPr="003504FF">
              <w:rPr>
                <w:sz w:val="22"/>
                <w:szCs w:val="22"/>
              </w:rPr>
              <w:t>specific CDC program (e.g., HIV testing, cancer screening, obesity prevention) across multiple jurisdictions. An important element of cooperative agreement implementation is development of program performance measures and the infrastructure for collecting and reporting these data by local recipients to CDC. Th</w:t>
            </w:r>
            <w:r>
              <w:rPr>
                <w:sz w:val="22"/>
                <w:szCs w:val="22"/>
              </w:rPr>
              <w:t xml:space="preserve">e Performance Measures Project will </w:t>
            </w:r>
            <w:r w:rsidRPr="003504FF">
              <w:rPr>
                <w:sz w:val="22"/>
                <w:szCs w:val="22"/>
              </w:rPr>
              <w:t xml:space="preserve">work with selected CDC programs as they develop </w:t>
            </w:r>
            <w:r>
              <w:rPr>
                <w:sz w:val="22"/>
                <w:szCs w:val="22"/>
              </w:rPr>
              <w:t xml:space="preserve">and implement </w:t>
            </w:r>
            <w:r w:rsidRPr="003504FF">
              <w:rPr>
                <w:sz w:val="22"/>
                <w:szCs w:val="22"/>
              </w:rPr>
              <w:t>new cooperative agreements</w:t>
            </w:r>
            <w:r>
              <w:rPr>
                <w:sz w:val="22"/>
                <w:szCs w:val="22"/>
              </w:rPr>
              <w:t xml:space="preserve"> to develop key performance measures for all funded recipients to report to CDC</w:t>
            </w:r>
            <w:r w:rsidRPr="003504FF">
              <w:rPr>
                <w:sz w:val="22"/>
                <w:szCs w:val="22"/>
              </w:rPr>
              <w:t xml:space="preserve">. </w:t>
            </w:r>
          </w:p>
          <w:p w14:paraId="762E2623" w14:textId="77777777" w:rsidR="00543059" w:rsidRPr="003504FF" w:rsidRDefault="00543059" w:rsidP="00543059">
            <w:pPr>
              <w:pStyle w:val="ListParagraph"/>
              <w:spacing w:after="360" w:line="276" w:lineRule="auto"/>
              <w:ind w:left="510"/>
              <w:rPr>
                <w:sz w:val="22"/>
                <w:szCs w:val="22"/>
              </w:rPr>
            </w:pPr>
          </w:p>
          <w:p w14:paraId="637A0FEA" w14:textId="77777777" w:rsidR="00543059" w:rsidRPr="003504FF" w:rsidRDefault="00543059" w:rsidP="00543059">
            <w:pPr>
              <w:pStyle w:val="ListParagraph"/>
              <w:numPr>
                <w:ilvl w:val="0"/>
                <w:numId w:val="15"/>
              </w:numPr>
              <w:spacing w:after="360" w:line="276" w:lineRule="auto"/>
              <w:ind w:left="510"/>
              <w:rPr>
                <w:sz w:val="22"/>
                <w:szCs w:val="22"/>
              </w:rPr>
            </w:pPr>
            <w:r w:rsidRPr="003504FF">
              <w:rPr>
                <w:sz w:val="22"/>
                <w:szCs w:val="22"/>
              </w:rPr>
              <w:t>Through participation in th</w:t>
            </w:r>
            <w:r>
              <w:rPr>
                <w:sz w:val="22"/>
                <w:szCs w:val="22"/>
              </w:rPr>
              <w:t>is</w:t>
            </w:r>
            <w:r w:rsidRPr="003504FF">
              <w:rPr>
                <w:sz w:val="22"/>
                <w:szCs w:val="22"/>
              </w:rPr>
              <w:t xml:space="preserve"> Project, CDC programs and recipients of cooperative agreement funds will: 1) Develop strong performance measurement </w:t>
            </w:r>
            <w:r w:rsidRPr="0014651E">
              <w:rPr>
                <w:sz w:val="22"/>
                <w:szCs w:val="22"/>
              </w:rPr>
              <w:t>tools and practices;</w:t>
            </w:r>
            <w:r w:rsidRPr="003504FF">
              <w:rPr>
                <w:sz w:val="22"/>
                <w:szCs w:val="22"/>
              </w:rPr>
              <w:t xml:space="preserve"> 2) </w:t>
            </w:r>
            <w:r>
              <w:rPr>
                <w:sz w:val="22"/>
                <w:szCs w:val="22"/>
              </w:rPr>
              <w:t>d</w:t>
            </w:r>
            <w:r w:rsidRPr="003504FF">
              <w:rPr>
                <w:sz w:val="22"/>
                <w:szCs w:val="22"/>
              </w:rPr>
              <w:t xml:space="preserve">efine and operationalize priority performance measures tailored to a specific cooperative agreement; and 3) </w:t>
            </w:r>
            <w:r>
              <w:rPr>
                <w:sz w:val="22"/>
                <w:szCs w:val="22"/>
              </w:rPr>
              <w:t>e</w:t>
            </w:r>
            <w:r w:rsidRPr="003504FF">
              <w:rPr>
                <w:sz w:val="22"/>
                <w:szCs w:val="22"/>
              </w:rPr>
              <w:t>stablish common data collection and reporting expectations across all recipients for a specific cooperative agreement. The Project focuses on addressing these issues during the early stages of cooperative agreement development and implementation.</w:t>
            </w:r>
          </w:p>
          <w:p w14:paraId="5CC15FF2" w14:textId="77777777" w:rsidR="00543059" w:rsidRPr="003504FF" w:rsidRDefault="00543059" w:rsidP="00543059">
            <w:pPr>
              <w:pStyle w:val="ListParagraph"/>
              <w:spacing w:after="360" w:line="276" w:lineRule="auto"/>
              <w:ind w:left="510"/>
              <w:rPr>
                <w:sz w:val="22"/>
                <w:szCs w:val="22"/>
              </w:rPr>
            </w:pPr>
          </w:p>
          <w:p w14:paraId="018A9BE3" w14:textId="77777777" w:rsidR="00543059" w:rsidRPr="003504FF" w:rsidRDefault="00543059" w:rsidP="00543059">
            <w:pPr>
              <w:pStyle w:val="ListParagraph"/>
              <w:numPr>
                <w:ilvl w:val="0"/>
                <w:numId w:val="15"/>
              </w:numPr>
              <w:spacing w:after="360" w:line="276" w:lineRule="auto"/>
              <w:ind w:left="510"/>
              <w:contextualSpacing w:val="0"/>
              <w:rPr>
                <w:sz w:val="22"/>
                <w:szCs w:val="22"/>
              </w:rPr>
            </w:pPr>
            <w:r>
              <w:rPr>
                <w:sz w:val="22"/>
                <w:szCs w:val="22"/>
              </w:rPr>
              <w:t>PPEO is requesting a generic clearance to allow p</w:t>
            </w:r>
            <w:r w:rsidRPr="003504FF">
              <w:rPr>
                <w:sz w:val="22"/>
                <w:szCs w:val="22"/>
              </w:rPr>
              <w:t xml:space="preserve">articipating CDC programs </w:t>
            </w:r>
            <w:r>
              <w:rPr>
                <w:sz w:val="22"/>
                <w:szCs w:val="22"/>
              </w:rPr>
              <w:t>to</w:t>
            </w:r>
            <w:r w:rsidRPr="003504FF">
              <w:rPr>
                <w:sz w:val="22"/>
                <w:szCs w:val="22"/>
              </w:rPr>
              <w:t xml:space="preserve"> de</w:t>
            </w:r>
            <w:r>
              <w:rPr>
                <w:sz w:val="22"/>
                <w:szCs w:val="22"/>
              </w:rPr>
              <w:t xml:space="preserve">velop information collection instruments </w:t>
            </w:r>
            <w:r w:rsidRPr="003504FF">
              <w:rPr>
                <w:sz w:val="22"/>
                <w:szCs w:val="22"/>
              </w:rPr>
              <w:t xml:space="preserve">specific to </w:t>
            </w:r>
            <w:r>
              <w:rPr>
                <w:sz w:val="22"/>
                <w:szCs w:val="22"/>
              </w:rPr>
              <w:t xml:space="preserve">performance measures for a </w:t>
            </w:r>
            <w:r w:rsidRPr="003504FF">
              <w:rPr>
                <w:sz w:val="22"/>
                <w:szCs w:val="22"/>
              </w:rPr>
              <w:t>given cooperative agreement</w:t>
            </w:r>
            <w:r>
              <w:rPr>
                <w:sz w:val="22"/>
                <w:szCs w:val="22"/>
              </w:rPr>
              <w:t>. U</w:t>
            </w:r>
            <w:r w:rsidRPr="003504FF">
              <w:rPr>
                <w:sz w:val="22"/>
                <w:szCs w:val="22"/>
              </w:rPr>
              <w:t xml:space="preserve">sing standardized technical specifications </w:t>
            </w:r>
            <w:r>
              <w:rPr>
                <w:sz w:val="22"/>
                <w:szCs w:val="22"/>
              </w:rPr>
              <w:t>t</w:t>
            </w:r>
            <w:r w:rsidRPr="003504FF">
              <w:rPr>
                <w:sz w:val="22"/>
                <w:szCs w:val="22"/>
              </w:rPr>
              <w:t xml:space="preserve">hese </w:t>
            </w:r>
            <w:r>
              <w:rPr>
                <w:sz w:val="22"/>
                <w:szCs w:val="22"/>
              </w:rPr>
              <w:t xml:space="preserve">cooperative agreement-specific </w:t>
            </w:r>
            <w:r w:rsidRPr="003504FF">
              <w:rPr>
                <w:sz w:val="22"/>
                <w:szCs w:val="22"/>
              </w:rPr>
              <w:t>data will be used to assess program progress (at both the local recipient-specific and CDC program-wide level), modify programmatic practices as needed</w:t>
            </w:r>
            <w:r>
              <w:rPr>
                <w:sz w:val="22"/>
                <w:szCs w:val="22"/>
              </w:rPr>
              <w:t>,</w:t>
            </w:r>
            <w:r w:rsidRPr="003504FF">
              <w:rPr>
                <w:sz w:val="22"/>
                <w:szCs w:val="22"/>
              </w:rPr>
              <w:t xml:space="preserve"> and improve the accountability of federal funds provided through the cooperative agreement.</w:t>
            </w:r>
          </w:p>
          <w:p w14:paraId="3D8B0631" w14:textId="77777777" w:rsidR="00543059" w:rsidRPr="003504FF" w:rsidRDefault="00543059" w:rsidP="00543059">
            <w:pPr>
              <w:pStyle w:val="ListParagraph"/>
              <w:numPr>
                <w:ilvl w:val="0"/>
                <w:numId w:val="15"/>
              </w:numPr>
              <w:spacing w:after="200" w:line="276" w:lineRule="auto"/>
              <w:ind w:left="510"/>
              <w:rPr>
                <w:sz w:val="22"/>
                <w:szCs w:val="22"/>
              </w:rPr>
            </w:pPr>
            <w:r w:rsidRPr="003504FF">
              <w:rPr>
                <w:sz w:val="22"/>
                <w:szCs w:val="22"/>
              </w:rPr>
              <w:t>Participating CDC programs will provide the cooperative agreement-specific information collection form</w:t>
            </w:r>
            <w:r>
              <w:rPr>
                <w:sz w:val="22"/>
                <w:szCs w:val="22"/>
              </w:rPr>
              <w:t>s</w:t>
            </w:r>
            <w:r w:rsidRPr="003504FF">
              <w:rPr>
                <w:sz w:val="22"/>
                <w:szCs w:val="22"/>
              </w:rPr>
              <w:t xml:space="preserve"> to each funding recipient to facilitate standardized performance data collection at the local level. Recipients will report these standardized performance data </w:t>
            </w:r>
            <w:r>
              <w:rPr>
                <w:sz w:val="22"/>
                <w:szCs w:val="22"/>
              </w:rPr>
              <w:t xml:space="preserve">directly to </w:t>
            </w:r>
            <w:r w:rsidRPr="003504FF">
              <w:rPr>
                <w:sz w:val="22"/>
                <w:szCs w:val="22"/>
              </w:rPr>
              <w:t xml:space="preserve">CDC </w:t>
            </w:r>
            <w:r>
              <w:rPr>
                <w:sz w:val="22"/>
                <w:szCs w:val="22"/>
              </w:rPr>
              <w:t xml:space="preserve">programs </w:t>
            </w:r>
            <w:r w:rsidRPr="003504FF">
              <w:rPr>
                <w:sz w:val="22"/>
                <w:szCs w:val="22"/>
              </w:rPr>
              <w:t>on a periodic basis</w:t>
            </w:r>
            <w:r>
              <w:rPr>
                <w:sz w:val="22"/>
                <w:szCs w:val="22"/>
              </w:rPr>
              <w:t xml:space="preserve"> to</w:t>
            </w:r>
            <w:r w:rsidRPr="003504FF">
              <w:rPr>
                <w:sz w:val="22"/>
                <w:szCs w:val="22"/>
              </w:rPr>
              <w:t xml:space="preserve"> assess progress toward achieving desired program outcomes as defined by the cooperative agreement.</w:t>
            </w:r>
          </w:p>
          <w:p w14:paraId="19795E85" w14:textId="77777777" w:rsidR="00543059" w:rsidRPr="003504FF" w:rsidRDefault="00543059" w:rsidP="00543059">
            <w:pPr>
              <w:pStyle w:val="ListParagraph"/>
              <w:spacing w:after="200" w:line="276" w:lineRule="auto"/>
              <w:ind w:left="510" w:firstLine="105"/>
              <w:rPr>
                <w:sz w:val="22"/>
                <w:szCs w:val="22"/>
              </w:rPr>
            </w:pPr>
          </w:p>
          <w:p w14:paraId="602BD5A7" w14:textId="77777777" w:rsidR="00543059" w:rsidRDefault="00543059" w:rsidP="00543059">
            <w:pPr>
              <w:pStyle w:val="ListParagraph"/>
              <w:numPr>
                <w:ilvl w:val="0"/>
                <w:numId w:val="15"/>
              </w:numPr>
              <w:spacing w:after="200" w:line="276" w:lineRule="auto"/>
              <w:ind w:left="510"/>
              <w:rPr>
                <w:sz w:val="22"/>
                <w:szCs w:val="22"/>
              </w:rPr>
            </w:pPr>
            <w:r w:rsidRPr="003504FF">
              <w:rPr>
                <w:sz w:val="22"/>
                <w:szCs w:val="22"/>
              </w:rPr>
              <w:t xml:space="preserve">The subpopulation impacted by this information collection is recipients of CDC cooperative agreement funding. The Project will include up to </w:t>
            </w:r>
            <w:r>
              <w:rPr>
                <w:sz w:val="22"/>
                <w:szCs w:val="22"/>
              </w:rPr>
              <w:t>2</w:t>
            </w:r>
            <w:r w:rsidRPr="003504FF">
              <w:rPr>
                <w:sz w:val="22"/>
                <w:szCs w:val="22"/>
              </w:rPr>
              <w:t>5 different CDC cooperative agreement</w:t>
            </w:r>
            <w:r>
              <w:rPr>
                <w:sz w:val="22"/>
                <w:szCs w:val="22"/>
              </w:rPr>
              <w:t>s and could be scaled up at a later date through a revision</w:t>
            </w:r>
            <w:r w:rsidRPr="003504FF">
              <w:rPr>
                <w:sz w:val="22"/>
                <w:szCs w:val="22"/>
              </w:rPr>
              <w:t>.</w:t>
            </w:r>
            <w:r>
              <w:rPr>
                <w:sz w:val="22"/>
                <w:szCs w:val="22"/>
              </w:rPr>
              <w:t xml:space="preserve"> </w:t>
            </w:r>
            <w:r w:rsidRPr="003504FF">
              <w:rPr>
                <w:sz w:val="22"/>
                <w:szCs w:val="22"/>
              </w:rPr>
              <w:t xml:space="preserve">The number of recipients </w:t>
            </w:r>
            <w:r>
              <w:rPr>
                <w:sz w:val="22"/>
                <w:szCs w:val="22"/>
              </w:rPr>
              <w:t xml:space="preserve">per </w:t>
            </w:r>
            <w:r w:rsidRPr="003504FF">
              <w:rPr>
                <w:sz w:val="22"/>
                <w:szCs w:val="22"/>
              </w:rPr>
              <w:t>cooperative agreement</w:t>
            </w:r>
            <w:r>
              <w:rPr>
                <w:sz w:val="22"/>
                <w:szCs w:val="22"/>
              </w:rPr>
              <w:t xml:space="preserve"> will vary dependent on program activity, and </w:t>
            </w:r>
            <w:r w:rsidRPr="003504FF">
              <w:rPr>
                <w:sz w:val="22"/>
                <w:szCs w:val="22"/>
              </w:rPr>
              <w:t xml:space="preserve">the expected average is approximately </w:t>
            </w:r>
            <w:r>
              <w:rPr>
                <w:sz w:val="22"/>
                <w:szCs w:val="22"/>
              </w:rPr>
              <w:t>3</w:t>
            </w:r>
            <w:r w:rsidRPr="003504FF">
              <w:rPr>
                <w:sz w:val="22"/>
                <w:szCs w:val="22"/>
              </w:rPr>
              <w:t>5 recipients per cooperative agreement.</w:t>
            </w:r>
          </w:p>
          <w:p w14:paraId="0CB0507F" w14:textId="77777777" w:rsidR="00543059" w:rsidRPr="00175589" w:rsidRDefault="00543059" w:rsidP="00543059">
            <w:pPr>
              <w:pStyle w:val="ListParagraph"/>
              <w:rPr>
                <w:sz w:val="22"/>
                <w:szCs w:val="22"/>
              </w:rPr>
            </w:pPr>
          </w:p>
          <w:p w14:paraId="630CD008" w14:textId="245C6F4A" w:rsidR="00543059" w:rsidRDefault="00543059" w:rsidP="00543059">
            <w:pPr>
              <w:pStyle w:val="ListParagraph"/>
              <w:numPr>
                <w:ilvl w:val="0"/>
                <w:numId w:val="15"/>
              </w:numPr>
              <w:spacing w:after="200" w:line="276" w:lineRule="auto"/>
              <w:ind w:left="510"/>
              <w:rPr>
                <w:sz w:val="22"/>
                <w:szCs w:val="22"/>
              </w:rPr>
            </w:pPr>
            <w:r w:rsidRPr="00175589">
              <w:rPr>
                <w:sz w:val="22"/>
                <w:szCs w:val="22"/>
              </w:rPr>
              <w:t xml:space="preserve">Data will be analyzed by the participating CDC programs on a periodic basis to assess recipient progress toward the key outcomes defined by the cooperative agreement. </w:t>
            </w:r>
            <w:r>
              <w:t xml:space="preserve"> The information collected is meant primarily for program improvement and accountability; it is not intended to be used as the principal basis for policy decisions.</w:t>
            </w:r>
          </w:p>
        </w:tc>
      </w:tr>
    </w:tbl>
    <w:p w14:paraId="562F0E2B" w14:textId="49061959" w:rsidR="002106FA" w:rsidRDefault="002106FA" w:rsidP="002106FA"/>
    <w:p w14:paraId="55FE9C8D" w14:textId="77777777" w:rsidR="002106FA" w:rsidRPr="00D05EDB" w:rsidRDefault="002106FA" w:rsidP="002106FA">
      <w:pPr>
        <w:rPr>
          <w:sz w:val="22"/>
          <w:szCs w:val="22"/>
        </w:rPr>
      </w:pPr>
    </w:p>
    <w:p w14:paraId="42E194D3" w14:textId="5B836D9D" w:rsidR="00A86CC5" w:rsidRDefault="00A86CC5" w:rsidP="00534A42">
      <w:pPr>
        <w:rPr>
          <w:rFonts w:asciiTheme="majorHAnsi" w:hAnsiTheme="majorHAnsi"/>
          <w:b/>
          <w:sz w:val="22"/>
        </w:rPr>
      </w:pPr>
      <w:r w:rsidRPr="005036F5">
        <w:rPr>
          <w:rFonts w:asciiTheme="majorHAnsi" w:hAnsiTheme="majorHAnsi"/>
          <w:b/>
          <w:sz w:val="22"/>
        </w:rPr>
        <w:br w:type="page"/>
      </w:r>
    </w:p>
    <w:p w14:paraId="63905008" w14:textId="77777777" w:rsidR="00B1062B" w:rsidRPr="005036F5" w:rsidRDefault="00B1062B" w:rsidP="00534A42">
      <w:pPr>
        <w:rPr>
          <w:rFonts w:asciiTheme="majorHAnsi" w:hAnsiTheme="majorHAnsi"/>
          <w:b/>
        </w:rPr>
      </w:pPr>
    </w:p>
    <w:p w14:paraId="71896215" w14:textId="77777777" w:rsidR="00EB791C" w:rsidRDefault="00B433AA" w:rsidP="00B433AA">
      <w:pPr>
        <w:rPr>
          <w:rFonts w:asciiTheme="majorHAnsi" w:hAnsiTheme="majorHAnsi"/>
          <w:sz w:val="22"/>
          <w:szCs w:val="22"/>
        </w:rPr>
      </w:pPr>
      <w:r>
        <w:rPr>
          <w:rFonts w:asciiTheme="majorHAnsi" w:hAnsiTheme="majorHAnsi"/>
          <w:sz w:val="22"/>
          <w:szCs w:val="22"/>
        </w:rPr>
        <w:t xml:space="preserve">1. </w:t>
      </w:r>
      <w:r>
        <w:rPr>
          <w:rFonts w:asciiTheme="majorHAnsi" w:hAnsiTheme="majorHAnsi"/>
          <w:sz w:val="22"/>
          <w:szCs w:val="22"/>
        </w:rPr>
        <w:tab/>
      </w:r>
      <w:r w:rsidRPr="005036F5">
        <w:rPr>
          <w:rFonts w:asciiTheme="majorHAnsi" w:hAnsiTheme="majorHAnsi"/>
          <w:b/>
          <w:sz w:val="22"/>
          <w:szCs w:val="22"/>
        </w:rPr>
        <w:t>Circumstances Making the Collection of Information</w:t>
      </w:r>
      <w:r>
        <w:rPr>
          <w:rFonts w:asciiTheme="majorHAnsi" w:hAnsiTheme="majorHAnsi"/>
          <w:b/>
          <w:sz w:val="22"/>
          <w:szCs w:val="22"/>
        </w:rPr>
        <w:t xml:space="preserve"> Necessary</w:t>
      </w:r>
    </w:p>
    <w:p w14:paraId="3E84BFFB" w14:textId="77777777" w:rsidR="00B433AA" w:rsidRDefault="00B433AA" w:rsidP="00534A42">
      <w:pPr>
        <w:rPr>
          <w:rFonts w:asciiTheme="majorHAnsi" w:hAnsiTheme="majorHAnsi"/>
          <w:sz w:val="22"/>
          <w:szCs w:val="22"/>
        </w:rPr>
      </w:pPr>
    </w:p>
    <w:p w14:paraId="05C5DFDF" w14:textId="77777777" w:rsidR="007120AD" w:rsidRPr="005036F5" w:rsidRDefault="00691A14" w:rsidP="00534A42">
      <w:pPr>
        <w:rPr>
          <w:rFonts w:asciiTheme="majorHAnsi" w:hAnsiTheme="majorHAnsi"/>
          <w:sz w:val="22"/>
          <w:szCs w:val="22"/>
        </w:rPr>
      </w:pPr>
      <w:r w:rsidRPr="005036F5">
        <w:rPr>
          <w:rFonts w:asciiTheme="majorHAnsi" w:hAnsiTheme="majorHAnsi"/>
          <w:sz w:val="22"/>
          <w:szCs w:val="22"/>
        </w:rPr>
        <w:t xml:space="preserve">Each year, </w:t>
      </w:r>
      <w:r w:rsidR="00B5593A">
        <w:rPr>
          <w:rFonts w:asciiTheme="majorHAnsi" w:hAnsiTheme="majorHAnsi"/>
          <w:sz w:val="22"/>
          <w:szCs w:val="22"/>
        </w:rPr>
        <w:t>approximately 75%</w:t>
      </w:r>
      <w:r w:rsidRPr="005036F5">
        <w:rPr>
          <w:rFonts w:asciiTheme="majorHAnsi" w:hAnsiTheme="majorHAnsi"/>
          <w:sz w:val="22"/>
          <w:szCs w:val="22"/>
        </w:rPr>
        <w:t xml:space="preserve"> of the CDC</w:t>
      </w:r>
      <w:r w:rsidR="000805B2">
        <w:rPr>
          <w:rFonts w:asciiTheme="majorHAnsi" w:hAnsiTheme="majorHAnsi"/>
          <w:sz w:val="22"/>
          <w:szCs w:val="22"/>
        </w:rPr>
        <w:t xml:space="preserve">’s congressionally appropriated </w:t>
      </w:r>
      <w:r w:rsidRPr="005036F5">
        <w:rPr>
          <w:rFonts w:asciiTheme="majorHAnsi" w:hAnsiTheme="majorHAnsi"/>
          <w:sz w:val="22"/>
          <w:szCs w:val="22"/>
        </w:rPr>
        <w:t>funding goes to extramural organizations, including state and local partners</w:t>
      </w:r>
      <w:r w:rsidR="007120AD" w:rsidRPr="005036F5">
        <w:rPr>
          <w:rFonts w:asciiTheme="majorHAnsi" w:hAnsiTheme="majorHAnsi"/>
          <w:sz w:val="22"/>
          <w:szCs w:val="22"/>
        </w:rPr>
        <w:t>,</w:t>
      </w:r>
      <w:r w:rsidRPr="005036F5">
        <w:rPr>
          <w:rFonts w:asciiTheme="majorHAnsi" w:hAnsiTheme="majorHAnsi"/>
          <w:sz w:val="22"/>
          <w:szCs w:val="22"/>
        </w:rPr>
        <w:t xml:space="preserve"> via contracts, grants</w:t>
      </w:r>
      <w:r w:rsidR="007120AD" w:rsidRPr="005036F5">
        <w:rPr>
          <w:rFonts w:asciiTheme="majorHAnsi" w:hAnsiTheme="majorHAnsi"/>
          <w:sz w:val="22"/>
          <w:szCs w:val="22"/>
        </w:rPr>
        <w:t>,</w:t>
      </w:r>
      <w:r w:rsidRPr="005036F5">
        <w:rPr>
          <w:rFonts w:asciiTheme="majorHAnsi" w:hAnsiTheme="majorHAnsi"/>
          <w:sz w:val="22"/>
          <w:szCs w:val="22"/>
        </w:rPr>
        <w:t xml:space="preserve"> and, most commonly,</w:t>
      </w:r>
      <w:r w:rsidR="007120AD" w:rsidRPr="005036F5">
        <w:rPr>
          <w:rFonts w:asciiTheme="majorHAnsi" w:hAnsiTheme="majorHAnsi"/>
          <w:sz w:val="22"/>
          <w:szCs w:val="22"/>
        </w:rPr>
        <w:t xml:space="preserve"> cooperative agreements. A cooperative agreement is an award mechanism used when there will be substantial Federal programmatic involvement, meaning that the CDC program staff will collaborate or participate in project or program activities. The availability of funding for cooperative agreements </w:t>
      </w:r>
      <w:r w:rsidR="00DE197D" w:rsidRPr="005036F5">
        <w:rPr>
          <w:rFonts w:asciiTheme="majorHAnsi" w:hAnsiTheme="majorHAnsi"/>
          <w:sz w:val="22"/>
          <w:szCs w:val="22"/>
        </w:rPr>
        <w:t>is</w:t>
      </w:r>
      <w:r w:rsidR="007120AD" w:rsidRPr="005036F5">
        <w:rPr>
          <w:rFonts w:asciiTheme="majorHAnsi" w:hAnsiTheme="majorHAnsi"/>
          <w:sz w:val="22"/>
          <w:szCs w:val="22"/>
        </w:rPr>
        <w:t xml:space="preserve"> announced through a Notice of Funding Opportunity (NOFO)</w:t>
      </w:r>
      <w:r w:rsidR="00377354">
        <w:rPr>
          <w:rFonts w:asciiTheme="majorHAnsi" w:hAnsiTheme="majorHAnsi"/>
          <w:sz w:val="22"/>
          <w:szCs w:val="22"/>
        </w:rPr>
        <w:t>. CDC awards approximately</w:t>
      </w:r>
      <w:r w:rsidR="00DE197D" w:rsidRPr="005036F5">
        <w:rPr>
          <w:rFonts w:asciiTheme="majorHAnsi" w:hAnsiTheme="majorHAnsi"/>
          <w:sz w:val="22"/>
          <w:szCs w:val="22"/>
        </w:rPr>
        <w:t xml:space="preserve"> 65 new domestic, non-research NOFOs each year </w:t>
      </w:r>
      <w:r w:rsidR="00377354">
        <w:rPr>
          <w:rFonts w:asciiTheme="majorHAnsi" w:hAnsiTheme="majorHAnsi"/>
          <w:sz w:val="22"/>
          <w:szCs w:val="22"/>
        </w:rPr>
        <w:t>(each</w:t>
      </w:r>
      <w:r w:rsidR="004F236C">
        <w:rPr>
          <w:rFonts w:asciiTheme="majorHAnsi" w:hAnsiTheme="majorHAnsi"/>
          <w:sz w:val="22"/>
          <w:szCs w:val="22"/>
        </w:rPr>
        <w:t xml:space="preserve"> </w:t>
      </w:r>
      <w:r w:rsidR="00DE197D" w:rsidRPr="005036F5">
        <w:rPr>
          <w:rFonts w:asciiTheme="majorHAnsi" w:hAnsiTheme="majorHAnsi"/>
          <w:sz w:val="22"/>
          <w:szCs w:val="22"/>
        </w:rPr>
        <w:t>funded f</w:t>
      </w:r>
      <w:r w:rsidR="003504FF" w:rsidRPr="005036F5">
        <w:rPr>
          <w:rFonts w:asciiTheme="majorHAnsi" w:hAnsiTheme="majorHAnsi"/>
          <w:sz w:val="22"/>
          <w:szCs w:val="22"/>
        </w:rPr>
        <w:t xml:space="preserve">or </w:t>
      </w:r>
      <w:r w:rsidR="00DE197D" w:rsidRPr="005036F5">
        <w:rPr>
          <w:rFonts w:asciiTheme="majorHAnsi" w:hAnsiTheme="majorHAnsi"/>
          <w:sz w:val="22"/>
          <w:szCs w:val="22"/>
        </w:rPr>
        <w:t>1 to 5 years</w:t>
      </w:r>
      <w:r w:rsidR="00377354">
        <w:rPr>
          <w:rFonts w:asciiTheme="majorHAnsi" w:hAnsiTheme="majorHAnsi"/>
          <w:sz w:val="22"/>
          <w:szCs w:val="22"/>
        </w:rPr>
        <w:t>)</w:t>
      </w:r>
      <w:r w:rsidR="00DE197D" w:rsidRPr="005036F5">
        <w:rPr>
          <w:rFonts w:asciiTheme="majorHAnsi" w:hAnsiTheme="majorHAnsi"/>
          <w:sz w:val="22"/>
          <w:szCs w:val="22"/>
        </w:rPr>
        <w:t>.</w:t>
      </w:r>
      <w:r w:rsidR="004F236C">
        <w:rPr>
          <w:rFonts w:asciiTheme="majorHAnsi" w:hAnsiTheme="majorHAnsi"/>
          <w:sz w:val="22"/>
          <w:szCs w:val="22"/>
        </w:rPr>
        <w:t xml:space="preserve"> </w:t>
      </w:r>
      <w:r w:rsidR="00377354">
        <w:rPr>
          <w:rFonts w:asciiTheme="majorHAnsi" w:hAnsiTheme="majorHAnsi"/>
          <w:sz w:val="22"/>
          <w:szCs w:val="22"/>
        </w:rPr>
        <w:t>C</w:t>
      </w:r>
      <w:r w:rsidR="00177C50" w:rsidRPr="005036F5">
        <w:rPr>
          <w:rFonts w:asciiTheme="majorHAnsi" w:hAnsiTheme="majorHAnsi"/>
          <w:sz w:val="22"/>
          <w:szCs w:val="22"/>
        </w:rPr>
        <w:t>ooperative agreement</w:t>
      </w:r>
      <w:r w:rsidR="00377354">
        <w:rPr>
          <w:rFonts w:asciiTheme="majorHAnsi" w:hAnsiTheme="majorHAnsi"/>
          <w:sz w:val="22"/>
          <w:szCs w:val="22"/>
        </w:rPr>
        <w:t>s</w:t>
      </w:r>
      <w:r w:rsidR="00177C50" w:rsidRPr="005036F5">
        <w:rPr>
          <w:rFonts w:asciiTheme="majorHAnsi" w:hAnsiTheme="majorHAnsi"/>
          <w:sz w:val="22"/>
          <w:szCs w:val="22"/>
        </w:rPr>
        <w:t xml:space="preserve"> may have only a few funded recipients or </w:t>
      </w:r>
      <w:r w:rsidR="004F236C">
        <w:rPr>
          <w:rFonts w:asciiTheme="majorHAnsi" w:hAnsiTheme="majorHAnsi"/>
          <w:sz w:val="22"/>
          <w:szCs w:val="22"/>
        </w:rPr>
        <w:t>more than</w:t>
      </w:r>
      <w:r w:rsidR="00B223A7" w:rsidRPr="005036F5">
        <w:rPr>
          <w:rFonts w:asciiTheme="majorHAnsi" w:hAnsiTheme="majorHAnsi"/>
          <w:sz w:val="22"/>
          <w:szCs w:val="22"/>
        </w:rPr>
        <w:t xml:space="preserve"> 50 </w:t>
      </w:r>
      <w:r w:rsidR="00377354">
        <w:rPr>
          <w:rFonts w:asciiTheme="majorHAnsi" w:hAnsiTheme="majorHAnsi"/>
          <w:sz w:val="22"/>
          <w:szCs w:val="22"/>
        </w:rPr>
        <w:t>(</w:t>
      </w:r>
      <w:r w:rsidR="00D94505" w:rsidRPr="005036F5">
        <w:rPr>
          <w:rFonts w:asciiTheme="majorHAnsi" w:hAnsiTheme="majorHAnsi"/>
          <w:sz w:val="22"/>
          <w:szCs w:val="22"/>
        </w:rPr>
        <w:t>such as</w:t>
      </w:r>
      <w:r w:rsidR="00177C50" w:rsidRPr="005036F5">
        <w:rPr>
          <w:rFonts w:asciiTheme="majorHAnsi" w:hAnsiTheme="majorHAnsi"/>
          <w:sz w:val="22"/>
          <w:szCs w:val="22"/>
        </w:rPr>
        <w:t xml:space="preserve"> when a CDC program </w:t>
      </w:r>
      <w:r w:rsidR="00C22261" w:rsidRPr="005036F5">
        <w:rPr>
          <w:rFonts w:asciiTheme="majorHAnsi" w:hAnsiTheme="majorHAnsi"/>
          <w:sz w:val="22"/>
          <w:szCs w:val="22"/>
        </w:rPr>
        <w:t>provides</w:t>
      </w:r>
      <w:r w:rsidR="00177C50" w:rsidRPr="005036F5">
        <w:rPr>
          <w:rFonts w:asciiTheme="majorHAnsi" w:hAnsiTheme="majorHAnsi"/>
          <w:sz w:val="22"/>
          <w:szCs w:val="22"/>
        </w:rPr>
        <w:t xml:space="preserve"> funding to all states and </w:t>
      </w:r>
      <w:r w:rsidR="00703804" w:rsidRPr="005036F5">
        <w:rPr>
          <w:rFonts w:asciiTheme="majorHAnsi" w:hAnsiTheme="majorHAnsi"/>
          <w:sz w:val="22"/>
          <w:szCs w:val="22"/>
        </w:rPr>
        <w:t>territories</w:t>
      </w:r>
      <w:r w:rsidR="00377354">
        <w:rPr>
          <w:rFonts w:asciiTheme="majorHAnsi" w:hAnsiTheme="majorHAnsi"/>
          <w:sz w:val="22"/>
          <w:szCs w:val="22"/>
        </w:rPr>
        <w:t>)</w:t>
      </w:r>
      <w:r w:rsidR="00703804" w:rsidRPr="005036F5">
        <w:rPr>
          <w:rFonts w:asciiTheme="majorHAnsi" w:hAnsiTheme="majorHAnsi"/>
          <w:sz w:val="22"/>
          <w:szCs w:val="22"/>
        </w:rPr>
        <w:t>.</w:t>
      </w:r>
      <w:r w:rsidR="0096171E" w:rsidRPr="005036F5">
        <w:rPr>
          <w:rFonts w:asciiTheme="majorHAnsi" w:hAnsiTheme="majorHAnsi"/>
          <w:sz w:val="22"/>
          <w:szCs w:val="22"/>
        </w:rPr>
        <w:t xml:space="preserve"> </w:t>
      </w:r>
      <w:r w:rsidR="008D2596">
        <w:rPr>
          <w:rFonts w:asciiTheme="majorHAnsi" w:hAnsiTheme="majorHAnsi"/>
          <w:sz w:val="22"/>
          <w:szCs w:val="22"/>
        </w:rPr>
        <w:t xml:space="preserve">For the purposes of this generic, </w:t>
      </w:r>
      <w:r w:rsidR="00484655" w:rsidRPr="005036F5">
        <w:rPr>
          <w:rFonts w:asciiTheme="majorHAnsi" w:hAnsiTheme="majorHAnsi"/>
          <w:sz w:val="22"/>
          <w:szCs w:val="22"/>
        </w:rPr>
        <w:t>CDC programs developing new high profile, domestic, non-research NOFOs are eligible to participate.</w:t>
      </w:r>
      <w:r w:rsidR="0096171E" w:rsidRPr="005036F5">
        <w:rPr>
          <w:rFonts w:asciiTheme="majorHAnsi" w:hAnsiTheme="majorHAnsi"/>
          <w:sz w:val="22"/>
          <w:szCs w:val="22"/>
        </w:rPr>
        <w:t xml:space="preserve"> </w:t>
      </w:r>
      <w:r w:rsidR="00484655" w:rsidRPr="005036F5">
        <w:rPr>
          <w:rFonts w:asciiTheme="majorHAnsi" w:hAnsiTheme="majorHAnsi"/>
          <w:sz w:val="22"/>
          <w:szCs w:val="22"/>
        </w:rPr>
        <w:t>High profile NOFOs</w:t>
      </w:r>
      <w:r w:rsidR="004F236C">
        <w:rPr>
          <w:rFonts w:asciiTheme="majorHAnsi" w:hAnsiTheme="majorHAnsi"/>
          <w:sz w:val="22"/>
          <w:szCs w:val="22"/>
        </w:rPr>
        <w:t>, as defined for this project,</w:t>
      </w:r>
      <w:r w:rsidR="00484655" w:rsidRPr="005036F5">
        <w:rPr>
          <w:rFonts w:asciiTheme="majorHAnsi" w:hAnsiTheme="majorHAnsi"/>
          <w:sz w:val="22"/>
          <w:szCs w:val="22"/>
        </w:rPr>
        <w:t xml:space="preserve"> include those that fund all 50 states, have budgets higher than $10 million per year, and/or have significant stakeholder (partners, Congress, etc.) interest. </w:t>
      </w:r>
    </w:p>
    <w:p w14:paraId="132A1FC4" w14:textId="77777777" w:rsidR="00534A42" w:rsidRPr="005036F5" w:rsidRDefault="00534A42" w:rsidP="00534A42">
      <w:pPr>
        <w:rPr>
          <w:rFonts w:asciiTheme="majorHAnsi" w:hAnsiTheme="majorHAnsi"/>
          <w:sz w:val="22"/>
          <w:szCs w:val="22"/>
        </w:rPr>
      </w:pPr>
    </w:p>
    <w:p w14:paraId="52116D0E" w14:textId="387CF61E" w:rsidR="008A1246" w:rsidRDefault="00484655" w:rsidP="00534A42">
      <w:pPr>
        <w:ind w:hanging="18"/>
        <w:rPr>
          <w:rFonts w:asciiTheme="majorHAnsi" w:hAnsiTheme="majorHAnsi"/>
          <w:sz w:val="22"/>
          <w:szCs w:val="22"/>
        </w:rPr>
      </w:pPr>
      <w:r w:rsidRPr="005036F5">
        <w:rPr>
          <w:rFonts w:asciiTheme="majorHAnsi" w:hAnsiTheme="majorHAnsi"/>
          <w:sz w:val="22"/>
          <w:szCs w:val="22"/>
        </w:rPr>
        <w:t xml:space="preserve">Monitoring and reporting of program performance is required </w:t>
      </w:r>
      <w:r w:rsidR="00771604" w:rsidRPr="005036F5">
        <w:rPr>
          <w:rFonts w:asciiTheme="majorHAnsi" w:hAnsiTheme="majorHAnsi"/>
          <w:sz w:val="22"/>
          <w:szCs w:val="22"/>
        </w:rPr>
        <w:t xml:space="preserve">of any non-federal entity receiving federal funds </w:t>
      </w:r>
      <w:r w:rsidRPr="005036F5">
        <w:rPr>
          <w:rFonts w:asciiTheme="majorHAnsi" w:hAnsiTheme="majorHAnsi"/>
          <w:sz w:val="22"/>
          <w:szCs w:val="22"/>
        </w:rPr>
        <w:t>under 45 CFR 75.342</w:t>
      </w:r>
      <w:r w:rsidR="00EF4542">
        <w:rPr>
          <w:rFonts w:asciiTheme="majorHAnsi" w:hAnsiTheme="majorHAnsi"/>
          <w:sz w:val="22"/>
          <w:szCs w:val="22"/>
        </w:rPr>
        <w:t xml:space="preserve"> (</w:t>
      </w:r>
      <w:r w:rsidR="00EF4542" w:rsidRPr="00EF4542">
        <w:rPr>
          <w:rFonts w:asciiTheme="majorHAnsi" w:hAnsiTheme="majorHAnsi"/>
          <w:b/>
          <w:sz w:val="22"/>
          <w:szCs w:val="22"/>
        </w:rPr>
        <w:t>Attachment 1</w:t>
      </w:r>
      <w:r w:rsidR="00EF4542">
        <w:rPr>
          <w:rFonts w:asciiTheme="majorHAnsi" w:hAnsiTheme="majorHAnsi"/>
          <w:sz w:val="22"/>
          <w:szCs w:val="22"/>
        </w:rPr>
        <w:t>)</w:t>
      </w:r>
      <w:r w:rsidR="00771604" w:rsidRPr="005036F5">
        <w:rPr>
          <w:rFonts w:asciiTheme="majorHAnsi" w:hAnsiTheme="majorHAnsi"/>
          <w:sz w:val="22"/>
          <w:szCs w:val="22"/>
        </w:rPr>
        <w:t xml:space="preserve">; “The </w:t>
      </w:r>
      <w:r w:rsidR="00162CCF" w:rsidRPr="005036F5">
        <w:rPr>
          <w:rFonts w:asciiTheme="majorHAnsi" w:hAnsiTheme="majorHAnsi"/>
          <w:sz w:val="22"/>
          <w:szCs w:val="22"/>
        </w:rPr>
        <w:t>non-Federal entity</w:t>
      </w:r>
      <w:r w:rsidR="00771604" w:rsidRPr="005036F5">
        <w:rPr>
          <w:rFonts w:asciiTheme="majorHAnsi" w:hAnsiTheme="majorHAnsi"/>
          <w:sz w:val="22"/>
          <w:szCs w:val="22"/>
        </w:rPr>
        <w:t xml:space="preserve"> must monitor its activities under Federal awards to assure compliance with applicable Federal requirements and performance expectations are being achieved”.</w:t>
      </w:r>
      <w:r w:rsidR="0096171E" w:rsidRPr="005036F5">
        <w:rPr>
          <w:rFonts w:asciiTheme="majorHAnsi" w:hAnsiTheme="majorHAnsi"/>
          <w:sz w:val="22"/>
          <w:szCs w:val="22"/>
        </w:rPr>
        <w:t xml:space="preserve"> </w:t>
      </w:r>
      <w:r w:rsidR="00162CCF" w:rsidRPr="005036F5">
        <w:rPr>
          <w:rFonts w:asciiTheme="majorHAnsi" w:hAnsiTheme="majorHAnsi"/>
          <w:sz w:val="22"/>
          <w:szCs w:val="22"/>
        </w:rPr>
        <w:t xml:space="preserve">Under </w:t>
      </w:r>
      <w:r w:rsidR="008D2596">
        <w:rPr>
          <w:rFonts w:asciiTheme="majorHAnsi" w:hAnsiTheme="majorHAnsi"/>
          <w:sz w:val="22"/>
          <w:szCs w:val="22"/>
        </w:rPr>
        <w:t>this</w:t>
      </w:r>
      <w:r w:rsidR="008D2596" w:rsidRPr="005036F5">
        <w:rPr>
          <w:rFonts w:asciiTheme="majorHAnsi" w:hAnsiTheme="majorHAnsi"/>
          <w:sz w:val="22"/>
          <w:szCs w:val="22"/>
        </w:rPr>
        <w:t xml:space="preserve"> </w:t>
      </w:r>
      <w:r w:rsidR="00162CCF" w:rsidRPr="005036F5">
        <w:rPr>
          <w:rFonts w:asciiTheme="majorHAnsi" w:hAnsiTheme="majorHAnsi"/>
          <w:sz w:val="22"/>
          <w:szCs w:val="22"/>
        </w:rPr>
        <w:t>requested approval, CDC programs may customize the sample “</w:t>
      </w:r>
      <w:r w:rsidR="0091211D" w:rsidRPr="005036F5">
        <w:rPr>
          <w:rFonts w:asciiTheme="majorHAnsi" w:hAnsiTheme="majorHAnsi"/>
          <w:sz w:val="22"/>
        </w:rPr>
        <w:t xml:space="preserve">Performance Measure </w:t>
      </w:r>
      <w:r w:rsidR="0091211D">
        <w:rPr>
          <w:rFonts w:asciiTheme="majorHAnsi" w:hAnsiTheme="majorHAnsi"/>
          <w:sz w:val="22"/>
        </w:rPr>
        <w:t xml:space="preserve">Technical Specification </w:t>
      </w:r>
      <w:r w:rsidR="0091211D" w:rsidRPr="005036F5">
        <w:rPr>
          <w:rFonts w:asciiTheme="majorHAnsi" w:hAnsiTheme="majorHAnsi"/>
          <w:sz w:val="22"/>
        </w:rPr>
        <w:t xml:space="preserve">Instrument </w:t>
      </w:r>
      <w:r w:rsidR="00162CCF" w:rsidRPr="005036F5">
        <w:rPr>
          <w:rFonts w:asciiTheme="majorHAnsi" w:hAnsiTheme="majorHAnsi"/>
          <w:sz w:val="22"/>
          <w:szCs w:val="22"/>
        </w:rPr>
        <w:t xml:space="preserve">” </w:t>
      </w:r>
      <w:r w:rsidR="00771604" w:rsidRPr="005036F5">
        <w:rPr>
          <w:rFonts w:asciiTheme="majorHAnsi" w:hAnsiTheme="majorHAnsi"/>
          <w:color w:val="000000"/>
          <w:sz w:val="22"/>
          <w:szCs w:val="22"/>
        </w:rPr>
        <w:t>(</w:t>
      </w:r>
      <w:r w:rsidR="00771604" w:rsidRPr="005036F5">
        <w:rPr>
          <w:rFonts w:asciiTheme="majorHAnsi" w:hAnsiTheme="majorHAnsi"/>
          <w:b/>
          <w:color w:val="000000"/>
          <w:sz w:val="22"/>
          <w:szCs w:val="22"/>
        </w:rPr>
        <w:t xml:space="preserve">Attachment </w:t>
      </w:r>
      <w:r w:rsidR="008833E7">
        <w:rPr>
          <w:rFonts w:asciiTheme="majorHAnsi" w:hAnsiTheme="majorHAnsi"/>
          <w:b/>
          <w:color w:val="000000"/>
          <w:sz w:val="22"/>
          <w:szCs w:val="22"/>
        </w:rPr>
        <w:t>2</w:t>
      </w:r>
      <w:r w:rsidR="00771604" w:rsidRPr="005036F5">
        <w:rPr>
          <w:rFonts w:asciiTheme="majorHAnsi" w:hAnsiTheme="majorHAnsi"/>
          <w:color w:val="000000"/>
          <w:sz w:val="22"/>
          <w:szCs w:val="22"/>
        </w:rPr>
        <w:t xml:space="preserve">) </w:t>
      </w:r>
      <w:r w:rsidR="0091211D">
        <w:rPr>
          <w:rFonts w:asciiTheme="majorHAnsi" w:hAnsiTheme="majorHAnsi"/>
          <w:color w:val="000000"/>
          <w:sz w:val="22"/>
          <w:szCs w:val="22"/>
        </w:rPr>
        <w:t>and the sample “</w:t>
      </w:r>
      <w:r w:rsidR="0091211D">
        <w:rPr>
          <w:rFonts w:asciiTheme="majorHAnsi" w:hAnsiTheme="majorHAnsi"/>
          <w:sz w:val="22"/>
        </w:rPr>
        <w:t>Performance Measure Reporting Instrument” (</w:t>
      </w:r>
      <w:r w:rsidR="0091211D" w:rsidRPr="008B0CEF">
        <w:rPr>
          <w:rFonts w:asciiTheme="majorHAnsi" w:hAnsiTheme="majorHAnsi"/>
          <w:b/>
          <w:sz w:val="22"/>
        </w:rPr>
        <w:t xml:space="preserve">Attachment </w:t>
      </w:r>
      <w:r w:rsidR="008833E7">
        <w:rPr>
          <w:rFonts w:asciiTheme="majorHAnsi" w:hAnsiTheme="majorHAnsi"/>
          <w:b/>
          <w:sz w:val="22"/>
        </w:rPr>
        <w:t>3</w:t>
      </w:r>
      <w:r w:rsidR="0091211D">
        <w:rPr>
          <w:rFonts w:asciiTheme="majorHAnsi" w:hAnsiTheme="majorHAnsi"/>
          <w:sz w:val="22"/>
        </w:rPr>
        <w:t>)</w:t>
      </w:r>
      <w:r w:rsidR="0091211D" w:rsidRPr="005036F5">
        <w:rPr>
          <w:rFonts w:asciiTheme="majorHAnsi" w:hAnsiTheme="majorHAnsi"/>
          <w:sz w:val="22"/>
          <w:szCs w:val="22"/>
        </w:rPr>
        <w:t xml:space="preserve"> </w:t>
      </w:r>
      <w:r w:rsidR="00162CCF" w:rsidRPr="005036F5">
        <w:rPr>
          <w:rFonts w:asciiTheme="majorHAnsi" w:hAnsiTheme="majorHAnsi"/>
          <w:sz w:val="22"/>
          <w:szCs w:val="22"/>
        </w:rPr>
        <w:t>to</w:t>
      </w:r>
      <w:r w:rsidR="004F236C">
        <w:rPr>
          <w:rFonts w:asciiTheme="majorHAnsi" w:hAnsiTheme="majorHAnsi"/>
          <w:sz w:val="22"/>
          <w:szCs w:val="22"/>
        </w:rPr>
        <w:t xml:space="preserve"> </w:t>
      </w:r>
      <w:r w:rsidR="004C6561">
        <w:rPr>
          <w:rFonts w:asciiTheme="majorHAnsi" w:hAnsiTheme="majorHAnsi"/>
          <w:sz w:val="22"/>
          <w:szCs w:val="22"/>
        </w:rPr>
        <w:t xml:space="preserve">measure, </w:t>
      </w:r>
      <w:r w:rsidR="00771604" w:rsidRPr="005036F5">
        <w:rPr>
          <w:rFonts w:asciiTheme="majorHAnsi" w:hAnsiTheme="majorHAnsi"/>
          <w:sz w:val="22"/>
          <w:szCs w:val="22"/>
        </w:rPr>
        <w:t>at the local level</w:t>
      </w:r>
      <w:r w:rsidR="004C6561">
        <w:rPr>
          <w:rFonts w:asciiTheme="majorHAnsi" w:hAnsiTheme="majorHAnsi"/>
          <w:sz w:val="22"/>
          <w:szCs w:val="22"/>
        </w:rPr>
        <w:t>,</w:t>
      </w:r>
      <w:r w:rsidR="00771604" w:rsidRPr="005036F5">
        <w:rPr>
          <w:rFonts w:asciiTheme="majorHAnsi" w:hAnsiTheme="majorHAnsi"/>
          <w:sz w:val="22"/>
          <w:szCs w:val="22"/>
        </w:rPr>
        <w:t xml:space="preserve"> </w:t>
      </w:r>
      <w:r w:rsidR="005F285C" w:rsidRPr="005036F5">
        <w:rPr>
          <w:rFonts w:asciiTheme="majorHAnsi" w:hAnsiTheme="majorHAnsi"/>
          <w:sz w:val="22"/>
          <w:szCs w:val="22"/>
        </w:rPr>
        <w:t xml:space="preserve">the </w:t>
      </w:r>
      <w:r w:rsidR="00C22261" w:rsidRPr="005036F5">
        <w:rPr>
          <w:rFonts w:asciiTheme="majorHAnsi" w:hAnsiTheme="majorHAnsi"/>
          <w:sz w:val="22"/>
          <w:szCs w:val="22"/>
        </w:rPr>
        <w:t xml:space="preserve">desired </w:t>
      </w:r>
      <w:r w:rsidR="005F285C" w:rsidRPr="005036F5">
        <w:rPr>
          <w:rFonts w:asciiTheme="majorHAnsi" w:hAnsiTheme="majorHAnsi"/>
          <w:sz w:val="22"/>
          <w:szCs w:val="22"/>
        </w:rPr>
        <w:t>public health outcomes</w:t>
      </w:r>
      <w:r w:rsidR="00771604" w:rsidRPr="005036F5">
        <w:rPr>
          <w:rFonts w:asciiTheme="majorHAnsi" w:hAnsiTheme="majorHAnsi"/>
          <w:sz w:val="22"/>
          <w:szCs w:val="22"/>
        </w:rPr>
        <w:t xml:space="preserve"> of a particular cooperative agreement, in compliance </w:t>
      </w:r>
      <w:r w:rsidR="00B223A7" w:rsidRPr="005036F5">
        <w:rPr>
          <w:rFonts w:asciiTheme="majorHAnsi" w:hAnsiTheme="majorHAnsi"/>
          <w:color w:val="000000"/>
          <w:sz w:val="22"/>
          <w:szCs w:val="22"/>
        </w:rPr>
        <w:t>with the Paperwork Reduction Act (PRA).</w:t>
      </w:r>
      <w:r w:rsidR="0096171E" w:rsidRPr="005036F5">
        <w:rPr>
          <w:rFonts w:asciiTheme="majorHAnsi" w:hAnsiTheme="majorHAnsi"/>
          <w:sz w:val="22"/>
          <w:szCs w:val="22"/>
        </w:rPr>
        <w:t xml:space="preserve"> </w:t>
      </w:r>
      <w:r w:rsidR="00147E21">
        <w:rPr>
          <w:rFonts w:asciiTheme="majorHAnsi" w:hAnsiTheme="majorHAnsi"/>
          <w:sz w:val="22"/>
          <w:szCs w:val="22"/>
        </w:rPr>
        <w:t>Individual collection requests submitted under this generic approval will include the</w:t>
      </w:r>
      <w:r w:rsidR="002A65A2">
        <w:rPr>
          <w:rFonts w:asciiTheme="majorHAnsi" w:hAnsiTheme="majorHAnsi"/>
          <w:sz w:val="22"/>
          <w:szCs w:val="22"/>
        </w:rPr>
        <w:t xml:space="preserve"> tailored forms and </w:t>
      </w:r>
      <w:r w:rsidR="00147E21">
        <w:rPr>
          <w:rFonts w:asciiTheme="majorHAnsi" w:hAnsiTheme="majorHAnsi"/>
          <w:sz w:val="22"/>
          <w:szCs w:val="22"/>
        </w:rPr>
        <w:t xml:space="preserve">a supplementary </w:t>
      </w:r>
      <w:r w:rsidR="00AE49DE">
        <w:rPr>
          <w:rFonts w:asciiTheme="majorHAnsi" w:hAnsiTheme="majorHAnsi"/>
          <w:sz w:val="22"/>
          <w:szCs w:val="22"/>
        </w:rPr>
        <w:t>template (</w:t>
      </w:r>
      <w:r w:rsidR="00AE49DE" w:rsidRPr="00D07D1D">
        <w:rPr>
          <w:rFonts w:asciiTheme="majorHAnsi" w:hAnsiTheme="majorHAnsi"/>
          <w:b/>
          <w:sz w:val="22"/>
          <w:szCs w:val="22"/>
        </w:rPr>
        <w:t xml:space="preserve">Attachment </w:t>
      </w:r>
      <w:r w:rsidR="00AE49DE">
        <w:rPr>
          <w:rFonts w:asciiTheme="majorHAnsi" w:hAnsiTheme="majorHAnsi"/>
          <w:b/>
          <w:sz w:val="22"/>
          <w:szCs w:val="22"/>
        </w:rPr>
        <w:t>8</w:t>
      </w:r>
      <w:r w:rsidR="00AE49DE">
        <w:rPr>
          <w:rFonts w:asciiTheme="majorHAnsi" w:hAnsiTheme="majorHAnsi"/>
          <w:sz w:val="22"/>
          <w:szCs w:val="22"/>
        </w:rPr>
        <w:t>)</w:t>
      </w:r>
      <w:r w:rsidR="002A65A2">
        <w:rPr>
          <w:rFonts w:asciiTheme="majorHAnsi" w:hAnsiTheme="majorHAnsi"/>
          <w:sz w:val="22"/>
          <w:szCs w:val="22"/>
        </w:rPr>
        <w:t>.</w:t>
      </w:r>
      <w:r w:rsidR="00147E21">
        <w:rPr>
          <w:rFonts w:asciiTheme="majorHAnsi" w:hAnsiTheme="majorHAnsi"/>
          <w:sz w:val="22"/>
          <w:szCs w:val="22"/>
        </w:rPr>
        <w:t xml:space="preserve"> </w:t>
      </w:r>
    </w:p>
    <w:p w14:paraId="01919D8A" w14:textId="77777777" w:rsidR="004F236C" w:rsidRPr="005036F5" w:rsidRDefault="004F236C" w:rsidP="00534A42">
      <w:pPr>
        <w:ind w:hanging="18"/>
        <w:rPr>
          <w:rFonts w:asciiTheme="majorHAnsi" w:hAnsiTheme="majorHAnsi"/>
          <w:sz w:val="22"/>
          <w:szCs w:val="22"/>
        </w:rPr>
      </w:pPr>
    </w:p>
    <w:p w14:paraId="4A555661" w14:textId="77777777" w:rsidR="004F236C" w:rsidRDefault="00CB58BA" w:rsidP="00534A42">
      <w:pPr>
        <w:rPr>
          <w:rFonts w:asciiTheme="majorHAnsi" w:hAnsiTheme="majorHAnsi"/>
          <w:color w:val="000000"/>
          <w:sz w:val="22"/>
          <w:szCs w:val="22"/>
        </w:rPr>
      </w:pPr>
      <w:r w:rsidRPr="005036F5">
        <w:rPr>
          <w:rFonts w:asciiTheme="majorHAnsi" w:hAnsiTheme="majorHAnsi"/>
          <w:color w:val="000000"/>
          <w:sz w:val="22"/>
          <w:szCs w:val="22"/>
        </w:rPr>
        <w:t xml:space="preserve">The </w:t>
      </w:r>
      <w:r w:rsidR="004F236C">
        <w:rPr>
          <w:rFonts w:asciiTheme="majorHAnsi" w:hAnsiTheme="majorHAnsi"/>
          <w:color w:val="000000"/>
          <w:sz w:val="22"/>
          <w:szCs w:val="22"/>
        </w:rPr>
        <w:t xml:space="preserve">sample </w:t>
      </w:r>
      <w:r w:rsidR="00771604" w:rsidRPr="005036F5">
        <w:rPr>
          <w:rFonts w:asciiTheme="majorHAnsi" w:hAnsiTheme="majorHAnsi"/>
          <w:color w:val="000000"/>
          <w:sz w:val="22"/>
          <w:szCs w:val="22"/>
        </w:rPr>
        <w:t>P</w:t>
      </w:r>
      <w:r w:rsidRPr="005036F5">
        <w:rPr>
          <w:rFonts w:asciiTheme="majorHAnsi" w:hAnsiTheme="majorHAnsi"/>
          <w:color w:val="000000"/>
          <w:sz w:val="22"/>
          <w:szCs w:val="22"/>
        </w:rPr>
        <w:t xml:space="preserve">erformance </w:t>
      </w:r>
      <w:r w:rsidR="00771604" w:rsidRPr="005036F5">
        <w:rPr>
          <w:rFonts w:asciiTheme="majorHAnsi" w:hAnsiTheme="majorHAnsi"/>
          <w:color w:val="000000"/>
          <w:sz w:val="22"/>
          <w:szCs w:val="22"/>
        </w:rPr>
        <w:t>M</w:t>
      </w:r>
      <w:r w:rsidRPr="005036F5">
        <w:rPr>
          <w:rFonts w:asciiTheme="majorHAnsi" w:hAnsiTheme="majorHAnsi"/>
          <w:color w:val="000000"/>
          <w:sz w:val="22"/>
          <w:szCs w:val="22"/>
        </w:rPr>
        <w:t>easure</w:t>
      </w:r>
      <w:r w:rsidR="0091211D">
        <w:rPr>
          <w:rFonts w:asciiTheme="majorHAnsi" w:hAnsiTheme="majorHAnsi"/>
          <w:color w:val="000000"/>
          <w:sz w:val="22"/>
          <w:szCs w:val="22"/>
        </w:rPr>
        <w:t xml:space="preserve"> Technical Specification </w:t>
      </w:r>
      <w:r w:rsidR="00771604" w:rsidRPr="005036F5">
        <w:rPr>
          <w:rFonts w:asciiTheme="majorHAnsi" w:hAnsiTheme="majorHAnsi"/>
          <w:color w:val="000000"/>
          <w:sz w:val="22"/>
          <w:szCs w:val="22"/>
        </w:rPr>
        <w:t>I</w:t>
      </w:r>
      <w:r w:rsidRPr="005036F5">
        <w:rPr>
          <w:rFonts w:asciiTheme="majorHAnsi" w:hAnsiTheme="majorHAnsi"/>
          <w:color w:val="000000"/>
          <w:sz w:val="22"/>
          <w:szCs w:val="22"/>
        </w:rPr>
        <w:t xml:space="preserve">nstrument </w:t>
      </w:r>
      <w:r w:rsidR="00C22261" w:rsidRPr="005036F5">
        <w:rPr>
          <w:rFonts w:asciiTheme="majorHAnsi" w:hAnsiTheme="majorHAnsi"/>
          <w:color w:val="000000"/>
          <w:sz w:val="22"/>
          <w:szCs w:val="22"/>
        </w:rPr>
        <w:t xml:space="preserve">provides </w:t>
      </w:r>
      <w:r w:rsidR="00902472" w:rsidRPr="005036F5">
        <w:rPr>
          <w:rFonts w:asciiTheme="majorHAnsi" w:hAnsiTheme="majorHAnsi"/>
          <w:color w:val="000000"/>
          <w:sz w:val="22"/>
          <w:szCs w:val="22"/>
        </w:rPr>
        <w:t xml:space="preserve">standardized technical </w:t>
      </w:r>
      <w:r w:rsidR="00360A41" w:rsidRPr="005036F5">
        <w:rPr>
          <w:rFonts w:asciiTheme="majorHAnsi" w:hAnsiTheme="majorHAnsi"/>
          <w:color w:val="000000"/>
          <w:sz w:val="22"/>
          <w:szCs w:val="22"/>
        </w:rPr>
        <w:t xml:space="preserve">specifications </w:t>
      </w:r>
      <w:r w:rsidR="00902472" w:rsidRPr="005036F5">
        <w:rPr>
          <w:rFonts w:asciiTheme="majorHAnsi" w:hAnsiTheme="majorHAnsi"/>
          <w:color w:val="000000"/>
          <w:sz w:val="22"/>
          <w:szCs w:val="22"/>
        </w:rPr>
        <w:t xml:space="preserve">for </w:t>
      </w:r>
      <w:r w:rsidR="0091211D">
        <w:rPr>
          <w:rFonts w:asciiTheme="majorHAnsi" w:hAnsiTheme="majorHAnsi"/>
          <w:color w:val="000000"/>
          <w:sz w:val="22"/>
          <w:szCs w:val="22"/>
        </w:rPr>
        <w:t xml:space="preserve">operationalizing </w:t>
      </w:r>
      <w:r w:rsidR="00902472" w:rsidRPr="005036F5">
        <w:rPr>
          <w:rFonts w:asciiTheme="majorHAnsi" w:hAnsiTheme="majorHAnsi"/>
          <w:color w:val="000000"/>
          <w:sz w:val="22"/>
          <w:szCs w:val="22"/>
        </w:rPr>
        <w:t>performance measures.</w:t>
      </w:r>
      <w:r w:rsidR="0096171E" w:rsidRPr="005036F5">
        <w:rPr>
          <w:rFonts w:asciiTheme="majorHAnsi" w:hAnsiTheme="majorHAnsi"/>
          <w:color w:val="000000"/>
          <w:sz w:val="22"/>
          <w:szCs w:val="22"/>
        </w:rPr>
        <w:t xml:space="preserve"> </w:t>
      </w:r>
      <w:r w:rsidR="00902472" w:rsidRPr="005036F5">
        <w:rPr>
          <w:rFonts w:asciiTheme="majorHAnsi" w:hAnsiTheme="majorHAnsi"/>
          <w:color w:val="000000"/>
          <w:sz w:val="22"/>
          <w:szCs w:val="22"/>
        </w:rPr>
        <w:t>The CDC program, in collaboration with the funded recipients will d</w:t>
      </w:r>
      <w:r w:rsidR="00E2180B" w:rsidRPr="005036F5">
        <w:rPr>
          <w:rFonts w:asciiTheme="majorHAnsi" w:hAnsiTheme="majorHAnsi"/>
          <w:color w:val="000000"/>
          <w:sz w:val="22"/>
          <w:szCs w:val="22"/>
        </w:rPr>
        <w:t>ocument</w:t>
      </w:r>
      <w:r w:rsidR="00902472" w:rsidRPr="005036F5">
        <w:rPr>
          <w:rFonts w:asciiTheme="majorHAnsi" w:hAnsiTheme="majorHAnsi"/>
          <w:color w:val="000000"/>
          <w:sz w:val="22"/>
          <w:szCs w:val="22"/>
        </w:rPr>
        <w:t xml:space="preserve"> the</w:t>
      </w:r>
      <w:r w:rsidR="00360A41" w:rsidRPr="005036F5">
        <w:rPr>
          <w:rFonts w:asciiTheme="majorHAnsi" w:hAnsiTheme="majorHAnsi"/>
          <w:color w:val="000000"/>
          <w:sz w:val="22"/>
          <w:szCs w:val="22"/>
        </w:rPr>
        <w:t>se</w:t>
      </w:r>
      <w:r w:rsidR="00902472" w:rsidRPr="005036F5">
        <w:rPr>
          <w:rFonts w:asciiTheme="majorHAnsi" w:hAnsiTheme="majorHAnsi"/>
          <w:color w:val="000000"/>
          <w:sz w:val="22"/>
          <w:szCs w:val="22"/>
        </w:rPr>
        <w:t xml:space="preserve"> technical specifications for each performance measure </w:t>
      </w:r>
      <w:r w:rsidR="003504FF" w:rsidRPr="005036F5">
        <w:rPr>
          <w:rFonts w:asciiTheme="majorHAnsi" w:hAnsiTheme="majorHAnsi"/>
          <w:color w:val="000000"/>
          <w:sz w:val="22"/>
          <w:szCs w:val="22"/>
        </w:rPr>
        <w:t xml:space="preserve">developed for </w:t>
      </w:r>
      <w:r w:rsidR="00E2180B" w:rsidRPr="005036F5">
        <w:rPr>
          <w:rFonts w:asciiTheme="majorHAnsi" w:hAnsiTheme="majorHAnsi"/>
          <w:color w:val="000000"/>
          <w:sz w:val="22"/>
          <w:szCs w:val="22"/>
        </w:rPr>
        <w:t xml:space="preserve">a particular </w:t>
      </w:r>
      <w:r w:rsidRPr="005036F5">
        <w:rPr>
          <w:rFonts w:asciiTheme="majorHAnsi" w:hAnsiTheme="majorHAnsi"/>
          <w:color w:val="000000"/>
          <w:sz w:val="22"/>
          <w:szCs w:val="22"/>
        </w:rPr>
        <w:t>cooperative agreement.</w:t>
      </w:r>
      <w:r w:rsidR="0091211D">
        <w:rPr>
          <w:rFonts w:asciiTheme="majorHAnsi" w:hAnsiTheme="majorHAnsi"/>
          <w:color w:val="000000"/>
          <w:sz w:val="22"/>
          <w:szCs w:val="22"/>
        </w:rPr>
        <w:t xml:space="preserve"> The sample Performance Measure Reporting Instrument </w:t>
      </w:r>
      <w:r w:rsidR="004F236C">
        <w:rPr>
          <w:rFonts w:asciiTheme="majorHAnsi" w:hAnsiTheme="majorHAnsi"/>
          <w:color w:val="000000"/>
          <w:sz w:val="22"/>
          <w:szCs w:val="22"/>
        </w:rPr>
        <w:t xml:space="preserve">is what the CDC programs will adapt and use </w:t>
      </w:r>
      <w:r w:rsidR="00E6256D">
        <w:rPr>
          <w:rFonts w:asciiTheme="majorHAnsi" w:hAnsiTheme="majorHAnsi"/>
          <w:color w:val="000000"/>
          <w:sz w:val="22"/>
          <w:szCs w:val="22"/>
        </w:rPr>
        <w:t xml:space="preserve">for </w:t>
      </w:r>
      <w:r w:rsidR="004F236C">
        <w:rPr>
          <w:rFonts w:asciiTheme="majorHAnsi" w:hAnsiTheme="majorHAnsi"/>
          <w:color w:val="000000"/>
          <w:sz w:val="22"/>
          <w:szCs w:val="22"/>
        </w:rPr>
        <w:t xml:space="preserve">all recipients to </w:t>
      </w:r>
      <w:r w:rsidR="0091211D">
        <w:rPr>
          <w:rFonts w:asciiTheme="majorHAnsi" w:hAnsiTheme="majorHAnsi"/>
          <w:color w:val="000000"/>
          <w:sz w:val="22"/>
          <w:szCs w:val="22"/>
        </w:rPr>
        <w:t>report the performance data in a standardized way.</w:t>
      </w:r>
      <w:r w:rsidRPr="005036F5">
        <w:rPr>
          <w:rFonts w:asciiTheme="majorHAnsi" w:hAnsiTheme="majorHAnsi"/>
          <w:color w:val="000000"/>
          <w:sz w:val="22"/>
          <w:szCs w:val="22"/>
        </w:rPr>
        <w:t xml:space="preserve"> </w:t>
      </w:r>
    </w:p>
    <w:p w14:paraId="46DF9743" w14:textId="77777777" w:rsidR="004F236C" w:rsidRDefault="004F236C" w:rsidP="00534A42">
      <w:pPr>
        <w:rPr>
          <w:rFonts w:asciiTheme="majorHAnsi" w:hAnsiTheme="majorHAnsi"/>
          <w:color w:val="000000"/>
          <w:sz w:val="22"/>
          <w:szCs w:val="22"/>
        </w:rPr>
      </w:pPr>
    </w:p>
    <w:p w14:paraId="0ABACA59" w14:textId="77777777" w:rsidR="00AF25A2" w:rsidRDefault="00AF25A2" w:rsidP="00534A42">
      <w:pPr>
        <w:rPr>
          <w:rFonts w:asciiTheme="majorHAnsi" w:hAnsiTheme="majorHAnsi"/>
          <w:sz w:val="22"/>
          <w:szCs w:val="22"/>
        </w:rPr>
      </w:pPr>
      <w:r w:rsidRPr="005036F5">
        <w:rPr>
          <w:rFonts w:asciiTheme="majorHAnsi" w:hAnsiTheme="majorHAnsi"/>
          <w:sz w:val="22"/>
          <w:szCs w:val="22"/>
        </w:rPr>
        <w:t xml:space="preserve">This is the initial request for a generic </w:t>
      </w:r>
      <w:r w:rsidR="004C6561">
        <w:rPr>
          <w:rFonts w:asciiTheme="majorHAnsi" w:hAnsiTheme="majorHAnsi"/>
          <w:sz w:val="22"/>
          <w:szCs w:val="22"/>
        </w:rPr>
        <w:t>clearance</w:t>
      </w:r>
      <w:r w:rsidR="0006067F" w:rsidRPr="005036F5">
        <w:rPr>
          <w:rFonts w:asciiTheme="majorHAnsi" w:hAnsiTheme="majorHAnsi"/>
          <w:sz w:val="22"/>
          <w:szCs w:val="22"/>
        </w:rPr>
        <w:t xml:space="preserve">, thus CDC </w:t>
      </w:r>
      <w:r w:rsidR="001B768A" w:rsidRPr="005036F5">
        <w:rPr>
          <w:rFonts w:asciiTheme="majorHAnsi" w:hAnsiTheme="majorHAnsi"/>
          <w:sz w:val="22"/>
          <w:szCs w:val="22"/>
        </w:rPr>
        <w:t>ha</w:t>
      </w:r>
      <w:r w:rsidR="0006067F" w:rsidRPr="005036F5">
        <w:rPr>
          <w:rFonts w:asciiTheme="majorHAnsi" w:hAnsiTheme="majorHAnsi"/>
          <w:sz w:val="22"/>
          <w:szCs w:val="22"/>
        </w:rPr>
        <w:t>s</w:t>
      </w:r>
      <w:r w:rsidR="001B768A" w:rsidRPr="005036F5">
        <w:rPr>
          <w:rFonts w:asciiTheme="majorHAnsi" w:hAnsiTheme="majorHAnsi"/>
          <w:sz w:val="22"/>
          <w:szCs w:val="22"/>
        </w:rPr>
        <w:t xml:space="preserve"> no information from use by any CDC</w:t>
      </w:r>
      <w:r w:rsidRPr="005036F5">
        <w:rPr>
          <w:rFonts w:asciiTheme="majorHAnsi" w:hAnsiTheme="majorHAnsi"/>
          <w:sz w:val="22"/>
          <w:szCs w:val="22"/>
        </w:rPr>
        <w:t xml:space="preserve"> program office</w:t>
      </w:r>
      <w:r w:rsidR="001B768A" w:rsidRPr="005036F5">
        <w:rPr>
          <w:rFonts w:asciiTheme="majorHAnsi" w:hAnsiTheme="majorHAnsi"/>
          <w:sz w:val="22"/>
          <w:szCs w:val="22"/>
        </w:rPr>
        <w:t>s</w:t>
      </w:r>
      <w:r w:rsidRPr="005036F5">
        <w:rPr>
          <w:rFonts w:asciiTheme="majorHAnsi" w:hAnsiTheme="majorHAnsi"/>
          <w:sz w:val="22"/>
          <w:szCs w:val="22"/>
        </w:rPr>
        <w:t>. However, th</w:t>
      </w:r>
      <w:r w:rsidR="001B768A" w:rsidRPr="005036F5">
        <w:rPr>
          <w:rFonts w:asciiTheme="majorHAnsi" w:hAnsiTheme="majorHAnsi"/>
          <w:sz w:val="22"/>
          <w:szCs w:val="22"/>
        </w:rPr>
        <w:t>is</w:t>
      </w:r>
      <w:r w:rsidRPr="005036F5">
        <w:rPr>
          <w:rFonts w:asciiTheme="majorHAnsi" w:hAnsiTheme="majorHAnsi"/>
          <w:sz w:val="22"/>
          <w:szCs w:val="22"/>
        </w:rPr>
        <w:t xml:space="preserve"> request is based on the recent approval of a similar generic </w:t>
      </w:r>
      <w:r w:rsidR="004C6561">
        <w:rPr>
          <w:rFonts w:asciiTheme="majorHAnsi" w:hAnsiTheme="majorHAnsi"/>
          <w:sz w:val="22"/>
          <w:szCs w:val="22"/>
        </w:rPr>
        <w:t xml:space="preserve">clearance </w:t>
      </w:r>
      <w:r w:rsidR="00520DEF" w:rsidRPr="005036F5">
        <w:rPr>
          <w:rFonts w:asciiTheme="majorHAnsi" w:hAnsiTheme="majorHAnsi"/>
          <w:sz w:val="22"/>
          <w:szCs w:val="22"/>
        </w:rPr>
        <w:t>(OMB approval number: 0970-0490, expiration date 1/31/2020)</w:t>
      </w:r>
      <w:r w:rsidR="00C40443" w:rsidRPr="005036F5">
        <w:rPr>
          <w:rFonts w:asciiTheme="majorHAnsi" w:hAnsiTheme="majorHAnsi"/>
          <w:sz w:val="22"/>
          <w:szCs w:val="22"/>
        </w:rPr>
        <w:t xml:space="preserve"> for the Administration for Children and Families (ACF)</w:t>
      </w:r>
      <w:r w:rsidR="00E76296" w:rsidRPr="005036F5">
        <w:rPr>
          <w:rFonts w:asciiTheme="majorHAnsi" w:hAnsiTheme="majorHAnsi"/>
          <w:sz w:val="22"/>
          <w:szCs w:val="22"/>
        </w:rPr>
        <w:t>.</w:t>
      </w:r>
      <w:r w:rsidR="004F236C">
        <w:rPr>
          <w:rFonts w:asciiTheme="majorHAnsi" w:hAnsiTheme="majorHAnsi"/>
          <w:sz w:val="22"/>
          <w:szCs w:val="22"/>
        </w:rPr>
        <w:t xml:space="preserve"> </w:t>
      </w:r>
    </w:p>
    <w:p w14:paraId="3AF1661D" w14:textId="77777777" w:rsidR="00B5593A" w:rsidRDefault="00B5593A" w:rsidP="00534A42">
      <w:pPr>
        <w:rPr>
          <w:rFonts w:asciiTheme="majorHAnsi" w:hAnsiTheme="majorHAnsi"/>
          <w:sz w:val="22"/>
          <w:szCs w:val="22"/>
        </w:rPr>
      </w:pPr>
    </w:p>
    <w:p w14:paraId="59E73FB3" w14:textId="77777777" w:rsidR="00B5593A" w:rsidRPr="005036F5" w:rsidRDefault="00B5593A" w:rsidP="00534A42">
      <w:pPr>
        <w:rPr>
          <w:rFonts w:asciiTheme="majorHAnsi" w:hAnsiTheme="majorHAnsi"/>
          <w:sz w:val="22"/>
          <w:szCs w:val="22"/>
        </w:rPr>
      </w:pPr>
      <w:r>
        <w:t>The program-specific, generic ICs will be uncontroversial, low burden, and provide a significant benefit</w:t>
      </w:r>
      <w:r w:rsidR="00EB791C">
        <w:t xml:space="preserve"> to recipients.</w:t>
      </w:r>
      <w:r w:rsidR="00D23E16">
        <w:t xml:space="preserve"> The data collection is requested for three years</w:t>
      </w:r>
      <w:r w:rsidR="002A65A2">
        <w:t>.</w:t>
      </w:r>
    </w:p>
    <w:p w14:paraId="178395B7" w14:textId="77777777" w:rsidR="00B1062B" w:rsidRDefault="00B1062B" w:rsidP="00534A42">
      <w:pPr>
        <w:rPr>
          <w:rFonts w:asciiTheme="majorHAnsi" w:hAnsiTheme="majorHAnsi"/>
          <w:sz w:val="22"/>
          <w:szCs w:val="22"/>
        </w:rPr>
      </w:pPr>
    </w:p>
    <w:p w14:paraId="2E133F3C" w14:textId="77777777" w:rsidR="005036F5" w:rsidRPr="005036F5" w:rsidRDefault="005036F5" w:rsidP="00534A42">
      <w:pPr>
        <w:rPr>
          <w:rFonts w:asciiTheme="majorHAnsi" w:hAnsiTheme="majorHAnsi"/>
          <w:sz w:val="22"/>
          <w:szCs w:val="22"/>
        </w:rPr>
      </w:pPr>
    </w:p>
    <w:p w14:paraId="336DABA7" w14:textId="77777777" w:rsidR="004F7899" w:rsidRPr="005036F5" w:rsidRDefault="004F7899" w:rsidP="00534A42">
      <w:pPr>
        <w:rPr>
          <w:rFonts w:asciiTheme="majorHAnsi" w:hAnsiTheme="majorHAnsi"/>
          <w:sz w:val="22"/>
          <w:szCs w:val="22"/>
        </w:rPr>
      </w:pPr>
      <w:r w:rsidRPr="005036F5">
        <w:rPr>
          <w:rFonts w:asciiTheme="majorHAnsi" w:hAnsiTheme="majorHAnsi"/>
          <w:b/>
          <w:sz w:val="22"/>
          <w:szCs w:val="22"/>
        </w:rPr>
        <w:t xml:space="preserve">2. </w:t>
      </w:r>
      <w:r w:rsidR="00B1062B" w:rsidRPr="005036F5">
        <w:rPr>
          <w:rFonts w:asciiTheme="majorHAnsi" w:hAnsiTheme="majorHAnsi"/>
          <w:b/>
          <w:sz w:val="22"/>
          <w:szCs w:val="22"/>
        </w:rPr>
        <w:tab/>
      </w:r>
      <w:r w:rsidRPr="005036F5">
        <w:rPr>
          <w:rFonts w:asciiTheme="majorHAnsi" w:hAnsiTheme="majorHAnsi"/>
          <w:b/>
          <w:sz w:val="22"/>
          <w:szCs w:val="22"/>
        </w:rPr>
        <w:t>Purpose and Use of</w:t>
      </w:r>
      <w:r w:rsidR="004E4ED3" w:rsidRPr="005036F5">
        <w:rPr>
          <w:rFonts w:asciiTheme="majorHAnsi" w:hAnsiTheme="majorHAnsi"/>
          <w:b/>
          <w:sz w:val="22"/>
          <w:szCs w:val="22"/>
        </w:rPr>
        <w:t xml:space="preserve"> the </w:t>
      </w:r>
      <w:r w:rsidRPr="005036F5">
        <w:rPr>
          <w:rFonts w:asciiTheme="majorHAnsi" w:hAnsiTheme="majorHAnsi"/>
          <w:b/>
          <w:sz w:val="22"/>
          <w:szCs w:val="22"/>
        </w:rPr>
        <w:t>Information Collection</w:t>
      </w:r>
    </w:p>
    <w:p w14:paraId="115EEAC1" w14:textId="77777777" w:rsidR="005036F5" w:rsidRDefault="005036F5" w:rsidP="00534A42">
      <w:pPr>
        <w:rPr>
          <w:rFonts w:asciiTheme="majorHAnsi" w:hAnsiTheme="majorHAnsi"/>
          <w:sz w:val="22"/>
          <w:szCs w:val="22"/>
        </w:rPr>
      </w:pPr>
    </w:p>
    <w:p w14:paraId="0160B3BA" w14:textId="77777777" w:rsidR="003B3ACD" w:rsidRPr="005036F5" w:rsidRDefault="0091211D" w:rsidP="00534A42">
      <w:pPr>
        <w:rPr>
          <w:rFonts w:asciiTheme="majorHAnsi" w:hAnsiTheme="majorHAnsi"/>
          <w:sz w:val="22"/>
          <w:szCs w:val="22"/>
        </w:rPr>
      </w:pPr>
      <w:r>
        <w:rPr>
          <w:rFonts w:asciiTheme="majorHAnsi" w:hAnsiTheme="majorHAnsi"/>
          <w:sz w:val="22"/>
          <w:szCs w:val="22"/>
        </w:rPr>
        <w:t>I</w:t>
      </w:r>
      <w:r w:rsidR="000163CE" w:rsidRPr="005036F5">
        <w:rPr>
          <w:rFonts w:asciiTheme="majorHAnsi" w:hAnsiTheme="majorHAnsi"/>
          <w:sz w:val="22"/>
          <w:szCs w:val="22"/>
        </w:rPr>
        <w:t>nformation collection instrument</w:t>
      </w:r>
      <w:r>
        <w:rPr>
          <w:rFonts w:asciiTheme="majorHAnsi" w:hAnsiTheme="majorHAnsi"/>
          <w:sz w:val="22"/>
          <w:szCs w:val="22"/>
        </w:rPr>
        <w:t>s</w:t>
      </w:r>
      <w:r w:rsidR="000163CE" w:rsidRPr="005036F5">
        <w:rPr>
          <w:rFonts w:asciiTheme="majorHAnsi" w:hAnsiTheme="majorHAnsi"/>
          <w:sz w:val="22"/>
          <w:szCs w:val="22"/>
        </w:rPr>
        <w:t xml:space="preserve"> </w:t>
      </w:r>
      <w:r w:rsidR="003B3ACD" w:rsidRPr="005036F5">
        <w:rPr>
          <w:rFonts w:asciiTheme="majorHAnsi" w:hAnsiTheme="majorHAnsi"/>
          <w:sz w:val="22"/>
          <w:szCs w:val="22"/>
        </w:rPr>
        <w:t xml:space="preserve">that </w:t>
      </w:r>
      <w:r>
        <w:rPr>
          <w:rFonts w:asciiTheme="majorHAnsi" w:hAnsiTheme="majorHAnsi"/>
          <w:sz w:val="22"/>
          <w:szCs w:val="22"/>
        </w:rPr>
        <w:t>are</w:t>
      </w:r>
      <w:r w:rsidR="001F6D0C" w:rsidRPr="005036F5">
        <w:rPr>
          <w:rFonts w:asciiTheme="majorHAnsi" w:hAnsiTheme="majorHAnsi"/>
          <w:sz w:val="22"/>
          <w:szCs w:val="22"/>
        </w:rPr>
        <w:t xml:space="preserve"> </w:t>
      </w:r>
      <w:r w:rsidR="000163CE" w:rsidRPr="005036F5">
        <w:rPr>
          <w:rFonts w:asciiTheme="majorHAnsi" w:hAnsiTheme="majorHAnsi"/>
          <w:sz w:val="22"/>
          <w:szCs w:val="22"/>
        </w:rPr>
        <w:t xml:space="preserve">customized to </w:t>
      </w:r>
      <w:r w:rsidR="001F6D0C" w:rsidRPr="005036F5">
        <w:rPr>
          <w:rFonts w:asciiTheme="majorHAnsi" w:hAnsiTheme="majorHAnsi"/>
          <w:sz w:val="22"/>
          <w:szCs w:val="22"/>
        </w:rPr>
        <w:t xml:space="preserve">reflect </w:t>
      </w:r>
      <w:r w:rsidR="003B3ACD" w:rsidRPr="005036F5">
        <w:rPr>
          <w:rFonts w:asciiTheme="majorHAnsi" w:hAnsiTheme="majorHAnsi"/>
          <w:sz w:val="22"/>
          <w:szCs w:val="22"/>
        </w:rPr>
        <w:t xml:space="preserve">program-specific </w:t>
      </w:r>
      <w:r w:rsidR="00EC7799" w:rsidRPr="005036F5">
        <w:rPr>
          <w:rFonts w:asciiTheme="majorHAnsi" w:hAnsiTheme="majorHAnsi"/>
          <w:sz w:val="22"/>
          <w:szCs w:val="22"/>
        </w:rPr>
        <w:t>performance measures</w:t>
      </w:r>
      <w:r w:rsidR="003B3ACD" w:rsidRPr="005036F5">
        <w:rPr>
          <w:rFonts w:asciiTheme="majorHAnsi" w:hAnsiTheme="majorHAnsi"/>
          <w:sz w:val="22"/>
          <w:szCs w:val="22"/>
        </w:rPr>
        <w:t xml:space="preserve"> will allow </w:t>
      </w:r>
      <w:r w:rsidR="00EC7799" w:rsidRPr="005036F5">
        <w:rPr>
          <w:rFonts w:asciiTheme="majorHAnsi" w:hAnsiTheme="majorHAnsi"/>
          <w:sz w:val="22"/>
          <w:szCs w:val="22"/>
        </w:rPr>
        <w:t xml:space="preserve">CDC programs to </w:t>
      </w:r>
      <w:r w:rsidR="003B3ACD" w:rsidRPr="005036F5">
        <w:rPr>
          <w:rFonts w:asciiTheme="majorHAnsi" w:hAnsiTheme="majorHAnsi"/>
          <w:sz w:val="22"/>
          <w:szCs w:val="22"/>
        </w:rPr>
        <w:t xml:space="preserve">collect </w:t>
      </w:r>
      <w:r w:rsidR="00EC7799" w:rsidRPr="005036F5">
        <w:rPr>
          <w:rFonts w:asciiTheme="majorHAnsi" w:hAnsiTheme="majorHAnsi"/>
          <w:sz w:val="22"/>
          <w:szCs w:val="22"/>
        </w:rPr>
        <w:t xml:space="preserve">data </w:t>
      </w:r>
      <w:r w:rsidR="00591422" w:rsidRPr="005036F5">
        <w:rPr>
          <w:rFonts w:asciiTheme="majorHAnsi" w:hAnsiTheme="majorHAnsi"/>
          <w:sz w:val="22"/>
          <w:szCs w:val="22"/>
        </w:rPr>
        <w:t>for</w:t>
      </w:r>
      <w:r w:rsidR="00EC7799" w:rsidRPr="005036F5">
        <w:rPr>
          <w:rFonts w:asciiTheme="majorHAnsi" w:hAnsiTheme="majorHAnsi"/>
          <w:sz w:val="22"/>
          <w:szCs w:val="22"/>
        </w:rPr>
        <w:t xml:space="preserve"> a particular </w:t>
      </w:r>
      <w:r w:rsidR="00D94505" w:rsidRPr="005036F5">
        <w:rPr>
          <w:rFonts w:asciiTheme="majorHAnsi" w:hAnsiTheme="majorHAnsi"/>
          <w:sz w:val="22"/>
          <w:szCs w:val="22"/>
        </w:rPr>
        <w:t>cooperative agreement</w:t>
      </w:r>
      <w:r w:rsidR="00EC7799" w:rsidRPr="005036F5">
        <w:rPr>
          <w:rFonts w:asciiTheme="majorHAnsi" w:hAnsiTheme="majorHAnsi"/>
          <w:sz w:val="22"/>
          <w:szCs w:val="22"/>
        </w:rPr>
        <w:t xml:space="preserve"> </w:t>
      </w:r>
      <w:r w:rsidR="003B3ACD" w:rsidRPr="005036F5">
        <w:rPr>
          <w:rFonts w:asciiTheme="majorHAnsi" w:hAnsiTheme="majorHAnsi"/>
          <w:sz w:val="22"/>
          <w:szCs w:val="22"/>
        </w:rPr>
        <w:t>in a uniform and systematic manner</w:t>
      </w:r>
      <w:r w:rsidR="00EC7799" w:rsidRPr="005036F5">
        <w:rPr>
          <w:rFonts w:asciiTheme="majorHAnsi" w:hAnsiTheme="majorHAnsi"/>
          <w:sz w:val="22"/>
          <w:szCs w:val="22"/>
        </w:rPr>
        <w:t xml:space="preserve"> </w:t>
      </w:r>
      <w:r w:rsidR="00995082" w:rsidRPr="005036F5">
        <w:rPr>
          <w:rFonts w:asciiTheme="majorHAnsi" w:hAnsiTheme="majorHAnsi"/>
          <w:sz w:val="22"/>
          <w:szCs w:val="22"/>
        </w:rPr>
        <w:t>across all recipients</w:t>
      </w:r>
      <w:r w:rsidR="00DF0928">
        <w:rPr>
          <w:rFonts w:asciiTheme="majorHAnsi" w:hAnsiTheme="majorHAnsi"/>
          <w:sz w:val="22"/>
          <w:szCs w:val="22"/>
        </w:rPr>
        <w:t xml:space="preserve">, </w:t>
      </w:r>
      <w:r w:rsidR="00EC7799" w:rsidRPr="005036F5">
        <w:rPr>
          <w:rFonts w:asciiTheme="majorHAnsi" w:hAnsiTheme="majorHAnsi"/>
          <w:sz w:val="22"/>
          <w:szCs w:val="22"/>
        </w:rPr>
        <w:t xml:space="preserve">will </w:t>
      </w:r>
      <w:r w:rsidR="00FA6835">
        <w:rPr>
          <w:rFonts w:asciiTheme="majorHAnsi" w:hAnsiTheme="majorHAnsi"/>
          <w:sz w:val="22"/>
          <w:szCs w:val="22"/>
        </w:rPr>
        <w:t>provide a single reporting format</w:t>
      </w:r>
      <w:r w:rsidR="001E2C1D">
        <w:rPr>
          <w:rFonts w:asciiTheme="majorHAnsi" w:hAnsiTheme="majorHAnsi"/>
          <w:sz w:val="22"/>
          <w:szCs w:val="22"/>
        </w:rPr>
        <w:t>,</w:t>
      </w:r>
      <w:r>
        <w:rPr>
          <w:rFonts w:asciiTheme="majorHAnsi" w:hAnsiTheme="majorHAnsi"/>
          <w:sz w:val="22"/>
          <w:szCs w:val="22"/>
        </w:rPr>
        <w:t xml:space="preserve"> and</w:t>
      </w:r>
      <w:r w:rsidR="004F236C">
        <w:rPr>
          <w:rFonts w:asciiTheme="majorHAnsi" w:hAnsiTheme="majorHAnsi"/>
          <w:sz w:val="22"/>
          <w:szCs w:val="22"/>
        </w:rPr>
        <w:t xml:space="preserve"> </w:t>
      </w:r>
      <w:r w:rsidR="00DF0928">
        <w:rPr>
          <w:rFonts w:asciiTheme="majorHAnsi" w:hAnsiTheme="majorHAnsi"/>
          <w:sz w:val="22"/>
          <w:szCs w:val="22"/>
        </w:rPr>
        <w:t xml:space="preserve">will </w:t>
      </w:r>
      <w:r w:rsidR="00EC7799" w:rsidRPr="005036F5">
        <w:rPr>
          <w:rFonts w:asciiTheme="majorHAnsi" w:hAnsiTheme="majorHAnsi"/>
          <w:sz w:val="22"/>
          <w:szCs w:val="22"/>
        </w:rPr>
        <w:t xml:space="preserve">reduce the burden on individual </w:t>
      </w:r>
      <w:r w:rsidR="001068BF" w:rsidRPr="005036F5">
        <w:rPr>
          <w:rFonts w:asciiTheme="majorHAnsi" w:hAnsiTheme="majorHAnsi"/>
          <w:sz w:val="22"/>
          <w:szCs w:val="22"/>
        </w:rPr>
        <w:t>fund</w:t>
      </w:r>
      <w:r w:rsidR="00DF0928">
        <w:rPr>
          <w:rFonts w:asciiTheme="majorHAnsi" w:hAnsiTheme="majorHAnsi"/>
          <w:sz w:val="22"/>
          <w:szCs w:val="22"/>
        </w:rPr>
        <w:t>ed</w:t>
      </w:r>
      <w:r w:rsidR="001068BF" w:rsidRPr="005036F5">
        <w:rPr>
          <w:rFonts w:asciiTheme="majorHAnsi" w:hAnsiTheme="majorHAnsi"/>
          <w:sz w:val="22"/>
          <w:szCs w:val="22"/>
        </w:rPr>
        <w:t xml:space="preserve"> </w:t>
      </w:r>
      <w:r w:rsidR="00EC7799" w:rsidRPr="005036F5">
        <w:rPr>
          <w:rFonts w:asciiTheme="majorHAnsi" w:hAnsiTheme="majorHAnsi"/>
          <w:sz w:val="22"/>
          <w:szCs w:val="22"/>
        </w:rPr>
        <w:t>recipients</w:t>
      </w:r>
      <w:r w:rsidR="003B3ACD" w:rsidRPr="005036F5">
        <w:rPr>
          <w:rFonts w:asciiTheme="majorHAnsi" w:hAnsiTheme="majorHAnsi"/>
          <w:sz w:val="22"/>
          <w:szCs w:val="22"/>
        </w:rPr>
        <w:t xml:space="preserve">. </w:t>
      </w:r>
      <w:r w:rsidR="00995082" w:rsidRPr="005036F5">
        <w:rPr>
          <w:rFonts w:asciiTheme="majorHAnsi" w:hAnsiTheme="majorHAnsi"/>
          <w:sz w:val="22"/>
          <w:szCs w:val="22"/>
        </w:rPr>
        <w:t>Standardized collection</w:t>
      </w:r>
      <w:r>
        <w:rPr>
          <w:rFonts w:asciiTheme="majorHAnsi" w:hAnsiTheme="majorHAnsi"/>
          <w:sz w:val="22"/>
          <w:szCs w:val="22"/>
        </w:rPr>
        <w:t xml:space="preserve"> and reporting </w:t>
      </w:r>
      <w:r w:rsidR="00995082" w:rsidRPr="005036F5">
        <w:rPr>
          <w:rFonts w:asciiTheme="majorHAnsi" w:hAnsiTheme="majorHAnsi"/>
          <w:sz w:val="22"/>
          <w:szCs w:val="22"/>
        </w:rPr>
        <w:t xml:space="preserve">of performance measures </w:t>
      </w:r>
      <w:r w:rsidR="00EC7799" w:rsidRPr="005036F5">
        <w:rPr>
          <w:rFonts w:asciiTheme="majorHAnsi" w:hAnsiTheme="majorHAnsi"/>
          <w:sz w:val="22"/>
          <w:szCs w:val="22"/>
        </w:rPr>
        <w:t xml:space="preserve">will </w:t>
      </w:r>
      <w:r w:rsidR="000F6FF5">
        <w:rPr>
          <w:rFonts w:asciiTheme="majorHAnsi" w:hAnsiTheme="majorHAnsi"/>
          <w:sz w:val="22"/>
          <w:szCs w:val="22"/>
        </w:rPr>
        <w:t>result in higher quality performance data</w:t>
      </w:r>
      <w:r w:rsidR="000F6FF5" w:rsidRPr="005036F5">
        <w:rPr>
          <w:rFonts w:asciiTheme="majorHAnsi" w:hAnsiTheme="majorHAnsi"/>
          <w:sz w:val="22"/>
          <w:szCs w:val="22"/>
        </w:rPr>
        <w:t xml:space="preserve"> </w:t>
      </w:r>
      <w:r w:rsidR="000F6FF5">
        <w:rPr>
          <w:rFonts w:asciiTheme="majorHAnsi" w:hAnsiTheme="majorHAnsi"/>
          <w:sz w:val="22"/>
          <w:szCs w:val="22"/>
        </w:rPr>
        <w:t xml:space="preserve">and </w:t>
      </w:r>
      <w:r w:rsidR="001068BF" w:rsidRPr="005036F5">
        <w:rPr>
          <w:rFonts w:asciiTheme="majorHAnsi" w:hAnsiTheme="majorHAnsi"/>
          <w:sz w:val="22"/>
          <w:szCs w:val="22"/>
        </w:rPr>
        <w:t xml:space="preserve">allow CDC to </w:t>
      </w:r>
      <w:r w:rsidR="00EC7799" w:rsidRPr="005036F5">
        <w:rPr>
          <w:rFonts w:asciiTheme="majorHAnsi" w:hAnsiTheme="majorHAnsi"/>
          <w:sz w:val="22"/>
          <w:szCs w:val="22"/>
        </w:rPr>
        <w:t>monitor</w:t>
      </w:r>
      <w:r w:rsidR="002C57F6" w:rsidRPr="005036F5">
        <w:rPr>
          <w:rFonts w:asciiTheme="majorHAnsi" w:hAnsiTheme="majorHAnsi"/>
          <w:sz w:val="22"/>
          <w:szCs w:val="22"/>
        </w:rPr>
        <w:t xml:space="preserve"> how </w:t>
      </w:r>
      <w:r>
        <w:rPr>
          <w:rFonts w:asciiTheme="majorHAnsi" w:hAnsiTheme="majorHAnsi"/>
          <w:sz w:val="22"/>
          <w:szCs w:val="22"/>
        </w:rPr>
        <w:t xml:space="preserve">individual recipients </w:t>
      </w:r>
      <w:r w:rsidR="002C57F6" w:rsidRPr="005036F5">
        <w:rPr>
          <w:rFonts w:asciiTheme="majorHAnsi" w:hAnsiTheme="majorHAnsi"/>
          <w:sz w:val="22"/>
          <w:szCs w:val="22"/>
        </w:rPr>
        <w:t>are</w:t>
      </w:r>
      <w:r w:rsidR="00591422" w:rsidRPr="005036F5">
        <w:rPr>
          <w:rFonts w:asciiTheme="majorHAnsi" w:hAnsiTheme="majorHAnsi"/>
          <w:sz w:val="22"/>
          <w:szCs w:val="22"/>
        </w:rPr>
        <w:t xml:space="preserve"> progressing toward implementing the activities and achieving their</w:t>
      </w:r>
      <w:r w:rsidR="003B3ACD" w:rsidRPr="005036F5">
        <w:rPr>
          <w:rFonts w:asciiTheme="majorHAnsi" w:hAnsiTheme="majorHAnsi"/>
          <w:sz w:val="22"/>
          <w:szCs w:val="22"/>
        </w:rPr>
        <w:t xml:space="preserve"> outcomes</w:t>
      </w:r>
      <w:r>
        <w:rPr>
          <w:rFonts w:asciiTheme="majorHAnsi" w:hAnsiTheme="majorHAnsi"/>
          <w:sz w:val="22"/>
          <w:szCs w:val="22"/>
        </w:rPr>
        <w:t xml:space="preserve"> and allow CDC to </w:t>
      </w:r>
      <w:r w:rsidRPr="005036F5">
        <w:rPr>
          <w:rFonts w:asciiTheme="majorHAnsi" w:hAnsiTheme="majorHAnsi"/>
          <w:sz w:val="22"/>
          <w:szCs w:val="22"/>
        </w:rPr>
        <w:t>more easily aggregate data across all funded organizations</w:t>
      </w:r>
      <w:r w:rsidR="00DF0928">
        <w:rPr>
          <w:rFonts w:asciiTheme="majorHAnsi" w:hAnsiTheme="majorHAnsi"/>
          <w:sz w:val="22"/>
          <w:szCs w:val="22"/>
        </w:rPr>
        <w:t>.</w:t>
      </w:r>
      <w:r w:rsidR="004F236C">
        <w:rPr>
          <w:rFonts w:asciiTheme="majorHAnsi" w:hAnsiTheme="majorHAnsi"/>
          <w:sz w:val="22"/>
          <w:szCs w:val="22"/>
        </w:rPr>
        <w:t xml:space="preserve"> </w:t>
      </w:r>
      <w:r w:rsidR="00DF0928">
        <w:rPr>
          <w:rFonts w:asciiTheme="majorHAnsi" w:hAnsiTheme="majorHAnsi"/>
          <w:sz w:val="22"/>
          <w:szCs w:val="22"/>
        </w:rPr>
        <w:t>T</w:t>
      </w:r>
      <w:r w:rsidR="00916C81" w:rsidRPr="005036F5">
        <w:rPr>
          <w:rFonts w:asciiTheme="majorHAnsi" w:hAnsiTheme="majorHAnsi"/>
          <w:sz w:val="22"/>
          <w:szCs w:val="22"/>
        </w:rPr>
        <w:t>he</w:t>
      </w:r>
      <w:r w:rsidR="00DF0928">
        <w:rPr>
          <w:rFonts w:asciiTheme="majorHAnsi" w:hAnsiTheme="majorHAnsi"/>
          <w:sz w:val="22"/>
          <w:szCs w:val="22"/>
        </w:rPr>
        <w:t>se</w:t>
      </w:r>
      <w:r w:rsidR="00916C81" w:rsidRPr="005036F5">
        <w:rPr>
          <w:rFonts w:asciiTheme="majorHAnsi" w:hAnsiTheme="majorHAnsi"/>
          <w:sz w:val="22"/>
          <w:szCs w:val="22"/>
        </w:rPr>
        <w:t xml:space="preserve"> data </w:t>
      </w:r>
      <w:r w:rsidR="008E20A8" w:rsidRPr="005036F5">
        <w:rPr>
          <w:rFonts w:asciiTheme="majorHAnsi" w:hAnsiTheme="majorHAnsi"/>
          <w:sz w:val="22"/>
          <w:szCs w:val="22"/>
        </w:rPr>
        <w:t xml:space="preserve">will </w:t>
      </w:r>
      <w:r w:rsidR="008A1240" w:rsidRPr="005036F5">
        <w:rPr>
          <w:rFonts w:asciiTheme="majorHAnsi" w:hAnsiTheme="majorHAnsi"/>
          <w:sz w:val="22"/>
          <w:szCs w:val="22"/>
        </w:rPr>
        <w:t xml:space="preserve">be used </w:t>
      </w:r>
      <w:r w:rsidR="00095309" w:rsidRPr="005036F5">
        <w:rPr>
          <w:rFonts w:asciiTheme="majorHAnsi" w:hAnsiTheme="majorHAnsi"/>
          <w:sz w:val="22"/>
          <w:szCs w:val="22"/>
        </w:rPr>
        <w:t xml:space="preserve">by CDC </w:t>
      </w:r>
      <w:r w:rsidR="008A1240" w:rsidRPr="005036F5">
        <w:rPr>
          <w:rFonts w:asciiTheme="majorHAnsi" w:hAnsiTheme="majorHAnsi"/>
          <w:sz w:val="22"/>
          <w:szCs w:val="22"/>
        </w:rPr>
        <w:t xml:space="preserve">to </w:t>
      </w:r>
      <w:r w:rsidR="008E20A8" w:rsidRPr="005036F5">
        <w:rPr>
          <w:rFonts w:asciiTheme="majorHAnsi" w:hAnsiTheme="majorHAnsi"/>
          <w:sz w:val="22"/>
          <w:szCs w:val="22"/>
        </w:rPr>
        <w:t>mo</w:t>
      </w:r>
      <w:r w:rsidR="00995082" w:rsidRPr="005036F5">
        <w:rPr>
          <w:rFonts w:asciiTheme="majorHAnsi" w:hAnsiTheme="majorHAnsi"/>
          <w:sz w:val="22"/>
          <w:szCs w:val="22"/>
        </w:rPr>
        <w:t xml:space="preserve">nitor </w:t>
      </w:r>
      <w:r w:rsidR="008E20A8" w:rsidRPr="005036F5">
        <w:rPr>
          <w:rFonts w:asciiTheme="majorHAnsi" w:hAnsiTheme="majorHAnsi"/>
          <w:sz w:val="22"/>
          <w:szCs w:val="22"/>
        </w:rPr>
        <w:t>trends</w:t>
      </w:r>
      <w:r w:rsidR="00995082" w:rsidRPr="005036F5">
        <w:rPr>
          <w:rFonts w:asciiTheme="majorHAnsi" w:hAnsiTheme="majorHAnsi"/>
          <w:sz w:val="22"/>
          <w:szCs w:val="22"/>
        </w:rPr>
        <w:t xml:space="preserve"> </w:t>
      </w:r>
      <w:r w:rsidR="003504FF" w:rsidRPr="005036F5">
        <w:rPr>
          <w:rFonts w:asciiTheme="majorHAnsi" w:hAnsiTheme="majorHAnsi"/>
          <w:sz w:val="22"/>
          <w:szCs w:val="22"/>
        </w:rPr>
        <w:t xml:space="preserve">for each performance measure </w:t>
      </w:r>
      <w:r w:rsidR="00995082" w:rsidRPr="005036F5">
        <w:rPr>
          <w:rFonts w:asciiTheme="majorHAnsi" w:hAnsiTheme="majorHAnsi"/>
          <w:sz w:val="22"/>
          <w:szCs w:val="22"/>
        </w:rPr>
        <w:t>over the life of the cooperative agreement and</w:t>
      </w:r>
      <w:r w:rsidR="008E20A8" w:rsidRPr="005036F5">
        <w:rPr>
          <w:rFonts w:asciiTheme="majorHAnsi" w:hAnsiTheme="majorHAnsi"/>
          <w:sz w:val="22"/>
          <w:szCs w:val="22"/>
        </w:rPr>
        <w:t xml:space="preserve"> </w:t>
      </w:r>
      <w:r w:rsidR="008A1240" w:rsidRPr="005036F5">
        <w:rPr>
          <w:rFonts w:asciiTheme="majorHAnsi" w:hAnsiTheme="majorHAnsi"/>
          <w:sz w:val="22"/>
          <w:szCs w:val="22"/>
        </w:rPr>
        <w:t>show</w:t>
      </w:r>
      <w:r w:rsidR="003B3ACD" w:rsidRPr="005036F5">
        <w:rPr>
          <w:rFonts w:asciiTheme="majorHAnsi" w:hAnsiTheme="majorHAnsi"/>
          <w:sz w:val="22"/>
          <w:szCs w:val="22"/>
        </w:rPr>
        <w:t xml:space="preserve"> a program’s successes and challenges</w:t>
      </w:r>
      <w:r w:rsidR="008E20A8" w:rsidRPr="005036F5">
        <w:rPr>
          <w:rFonts w:asciiTheme="majorHAnsi" w:hAnsiTheme="majorHAnsi"/>
          <w:sz w:val="22"/>
          <w:szCs w:val="22"/>
        </w:rPr>
        <w:t>,</w:t>
      </w:r>
      <w:r w:rsidR="003B3ACD" w:rsidRPr="005036F5">
        <w:rPr>
          <w:rFonts w:asciiTheme="majorHAnsi" w:hAnsiTheme="majorHAnsi"/>
          <w:sz w:val="22"/>
          <w:szCs w:val="22"/>
        </w:rPr>
        <w:t xml:space="preserve"> </w:t>
      </w:r>
      <w:r w:rsidR="008E20A8" w:rsidRPr="005036F5">
        <w:rPr>
          <w:rFonts w:asciiTheme="majorHAnsi" w:hAnsiTheme="majorHAnsi"/>
          <w:sz w:val="22"/>
          <w:szCs w:val="22"/>
        </w:rPr>
        <w:t xml:space="preserve">make course corrections as needed, and </w:t>
      </w:r>
      <w:r w:rsidR="003B3ACD" w:rsidRPr="005036F5">
        <w:rPr>
          <w:rFonts w:asciiTheme="majorHAnsi" w:hAnsiTheme="majorHAnsi"/>
          <w:sz w:val="22"/>
          <w:szCs w:val="22"/>
        </w:rPr>
        <w:t xml:space="preserve">identify technical assistance needs. </w:t>
      </w:r>
    </w:p>
    <w:p w14:paraId="75DB903A" w14:textId="77777777" w:rsidR="00534A42" w:rsidRPr="005036F5" w:rsidRDefault="00534A42" w:rsidP="00534A42">
      <w:pPr>
        <w:rPr>
          <w:rFonts w:asciiTheme="majorHAnsi" w:hAnsiTheme="majorHAnsi"/>
          <w:sz w:val="22"/>
          <w:szCs w:val="22"/>
        </w:rPr>
      </w:pPr>
    </w:p>
    <w:p w14:paraId="033900FA" w14:textId="77777777" w:rsidR="00950EC1" w:rsidRPr="005036F5" w:rsidRDefault="00950EC1" w:rsidP="00534A42">
      <w:pPr>
        <w:rPr>
          <w:rFonts w:asciiTheme="majorHAnsi" w:hAnsiTheme="majorHAnsi"/>
          <w:color w:val="000000" w:themeColor="text1"/>
          <w:sz w:val="22"/>
          <w:szCs w:val="22"/>
        </w:rPr>
      </w:pPr>
      <w:r w:rsidRPr="005036F5">
        <w:rPr>
          <w:rFonts w:asciiTheme="majorHAnsi" w:hAnsiTheme="majorHAnsi"/>
          <w:sz w:val="22"/>
          <w:szCs w:val="22"/>
        </w:rPr>
        <w:t>Th</w:t>
      </w:r>
      <w:r w:rsidR="002C57F6" w:rsidRPr="005036F5">
        <w:rPr>
          <w:rFonts w:asciiTheme="majorHAnsi" w:hAnsiTheme="majorHAnsi"/>
          <w:sz w:val="22"/>
          <w:szCs w:val="22"/>
        </w:rPr>
        <w:t>is</w:t>
      </w:r>
      <w:r w:rsidRPr="005036F5">
        <w:rPr>
          <w:rFonts w:asciiTheme="majorHAnsi" w:hAnsiTheme="majorHAnsi"/>
          <w:sz w:val="22"/>
          <w:szCs w:val="22"/>
        </w:rPr>
        <w:t xml:space="preserve"> </w:t>
      </w:r>
      <w:r w:rsidR="003B3ACD" w:rsidRPr="005036F5">
        <w:rPr>
          <w:rFonts w:asciiTheme="majorHAnsi" w:hAnsiTheme="majorHAnsi"/>
          <w:sz w:val="22"/>
          <w:szCs w:val="22"/>
        </w:rPr>
        <w:t xml:space="preserve">generic </w:t>
      </w:r>
      <w:r w:rsidR="0006067F" w:rsidRPr="005036F5">
        <w:rPr>
          <w:rFonts w:asciiTheme="majorHAnsi" w:hAnsiTheme="majorHAnsi"/>
          <w:sz w:val="22"/>
          <w:szCs w:val="22"/>
        </w:rPr>
        <w:t xml:space="preserve">clearance </w:t>
      </w:r>
      <w:r w:rsidR="005E2375" w:rsidRPr="005036F5">
        <w:rPr>
          <w:rFonts w:asciiTheme="majorHAnsi" w:hAnsiTheme="majorHAnsi"/>
          <w:sz w:val="22"/>
          <w:szCs w:val="22"/>
        </w:rPr>
        <w:t>will</w:t>
      </w:r>
      <w:r w:rsidRPr="005036F5">
        <w:rPr>
          <w:rFonts w:asciiTheme="majorHAnsi" w:hAnsiTheme="majorHAnsi"/>
          <w:sz w:val="22"/>
          <w:szCs w:val="22"/>
        </w:rPr>
        <w:t xml:space="preserve"> </w:t>
      </w:r>
      <w:r w:rsidR="008A1240" w:rsidRPr="005036F5">
        <w:rPr>
          <w:rFonts w:asciiTheme="majorHAnsi" w:hAnsiTheme="majorHAnsi"/>
          <w:sz w:val="22"/>
          <w:szCs w:val="22"/>
        </w:rPr>
        <w:t xml:space="preserve">also </w:t>
      </w:r>
      <w:r w:rsidR="0006067F" w:rsidRPr="005036F5">
        <w:rPr>
          <w:rFonts w:asciiTheme="majorHAnsi" w:hAnsiTheme="majorHAnsi"/>
          <w:sz w:val="22"/>
          <w:szCs w:val="22"/>
        </w:rPr>
        <w:t xml:space="preserve">allow </w:t>
      </w:r>
      <w:r w:rsidR="008A1240" w:rsidRPr="005036F5">
        <w:rPr>
          <w:rFonts w:asciiTheme="majorHAnsi" w:hAnsiTheme="majorHAnsi"/>
          <w:sz w:val="22"/>
          <w:szCs w:val="22"/>
        </w:rPr>
        <w:t xml:space="preserve">the funded </w:t>
      </w:r>
      <w:r w:rsidR="00DF0928">
        <w:rPr>
          <w:rFonts w:asciiTheme="majorHAnsi" w:hAnsiTheme="majorHAnsi"/>
          <w:sz w:val="22"/>
          <w:szCs w:val="22"/>
        </w:rPr>
        <w:t>recipients</w:t>
      </w:r>
      <w:r w:rsidR="008A1240" w:rsidRPr="005036F5">
        <w:rPr>
          <w:rFonts w:asciiTheme="majorHAnsi" w:hAnsiTheme="majorHAnsi"/>
          <w:sz w:val="22"/>
          <w:szCs w:val="22"/>
        </w:rPr>
        <w:t xml:space="preserve"> </w:t>
      </w:r>
      <w:r w:rsidR="0006067F" w:rsidRPr="005036F5">
        <w:rPr>
          <w:rFonts w:asciiTheme="majorHAnsi" w:hAnsiTheme="majorHAnsi"/>
          <w:sz w:val="22"/>
          <w:szCs w:val="22"/>
        </w:rPr>
        <w:t xml:space="preserve">to </w:t>
      </w:r>
      <w:r w:rsidR="008A1240" w:rsidRPr="005036F5">
        <w:rPr>
          <w:rFonts w:asciiTheme="majorHAnsi" w:hAnsiTheme="majorHAnsi"/>
          <w:sz w:val="22"/>
          <w:szCs w:val="22"/>
        </w:rPr>
        <w:t xml:space="preserve">efficiently </w:t>
      </w:r>
      <w:r w:rsidR="009402B3" w:rsidRPr="005036F5">
        <w:rPr>
          <w:rFonts w:asciiTheme="majorHAnsi" w:hAnsiTheme="majorHAnsi"/>
          <w:sz w:val="22"/>
          <w:szCs w:val="22"/>
        </w:rPr>
        <w:t>report their performance data using a</w:t>
      </w:r>
      <w:r w:rsidR="0006067F" w:rsidRPr="005036F5">
        <w:rPr>
          <w:rFonts w:asciiTheme="majorHAnsi" w:hAnsiTheme="majorHAnsi"/>
          <w:sz w:val="22"/>
          <w:szCs w:val="22"/>
        </w:rPr>
        <w:t>n</w:t>
      </w:r>
      <w:r w:rsidRPr="005036F5">
        <w:rPr>
          <w:rFonts w:asciiTheme="majorHAnsi" w:hAnsiTheme="majorHAnsi"/>
          <w:sz w:val="22"/>
          <w:szCs w:val="22"/>
        </w:rPr>
        <w:t xml:space="preserve"> instrument</w:t>
      </w:r>
      <w:r w:rsidR="0006067F" w:rsidRPr="005036F5">
        <w:rPr>
          <w:rFonts w:asciiTheme="majorHAnsi" w:hAnsiTheme="majorHAnsi"/>
          <w:sz w:val="22"/>
          <w:szCs w:val="22"/>
        </w:rPr>
        <w:t xml:space="preserve"> customized to a particular cooperative agreement</w:t>
      </w:r>
      <w:r w:rsidRPr="005036F5">
        <w:rPr>
          <w:rFonts w:asciiTheme="majorHAnsi" w:hAnsiTheme="majorHAnsi"/>
          <w:sz w:val="22"/>
          <w:szCs w:val="22"/>
        </w:rPr>
        <w:t xml:space="preserve">. </w:t>
      </w:r>
      <w:r w:rsidR="00627454" w:rsidRPr="005036F5">
        <w:rPr>
          <w:rFonts w:asciiTheme="majorHAnsi" w:hAnsiTheme="majorHAnsi"/>
          <w:sz w:val="22"/>
          <w:szCs w:val="22"/>
        </w:rPr>
        <w:t xml:space="preserve">Having a standardized instrument will make it easier for them </w:t>
      </w:r>
      <w:r w:rsidRPr="005036F5">
        <w:rPr>
          <w:rFonts w:asciiTheme="majorHAnsi" w:hAnsiTheme="majorHAnsi"/>
          <w:sz w:val="22"/>
          <w:szCs w:val="22"/>
        </w:rPr>
        <w:t xml:space="preserve">to report </w:t>
      </w:r>
      <w:r w:rsidR="00627454" w:rsidRPr="005036F5">
        <w:rPr>
          <w:rFonts w:asciiTheme="majorHAnsi" w:hAnsiTheme="majorHAnsi"/>
          <w:sz w:val="22"/>
          <w:szCs w:val="22"/>
        </w:rPr>
        <w:t xml:space="preserve">data </w:t>
      </w:r>
      <w:r w:rsidR="00183F71" w:rsidRPr="005036F5">
        <w:rPr>
          <w:rFonts w:asciiTheme="majorHAnsi" w:hAnsiTheme="majorHAnsi"/>
          <w:sz w:val="22"/>
          <w:szCs w:val="22"/>
        </w:rPr>
        <w:t xml:space="preserve">consistently and accurately </w:t>
      </w:r>
      <w:r w:rsidRPr="005036F5">
        <w:rPr>
          <w:rFonts w:asciiTheme="majorHAnsi" w:hAnsiTheme="majorHAnsi"/>
          <w:sz w:val="22"/>
          <w:szCs w:val="22"/>
        </w:rPr>
        <w:t xml:space="preserve">across reporting periods. </w:t>
      </w:r>
      <w:r w:rsidR="0030697E" w:rsidRPr="005036F5">
        <w:rPr>
          <w:rFonts w:asciiTheme="majorHAnsi" w:hAnsiTheme="majorHAnsi"/>
          <w:sz w:val="22"/>
          <w:szCs w:val="22"/>
        </w:rPr>
        <w:t>The</w:t>
      </w:r>
      <w:r w:rsidRPr="005036F5">
        <w:rPr>
          <w:rFonts w:asciiTheme="majorHAnsi" w:hAnsiTheme="majorHAnsi"/>
          <w:sz w:val="22"/>
          <w:szCs w:val="22"/>
        </w:rPr>
        <w:t xml:space="preserve"> staff </w:t>
      </w:r>
      <w:r w:rsidR="0030697E" w:rsidRPr="005036F5">
        <w:rPr>
          <w:rFonts w:asciiTheme="majorHAnsi" w:hAnsiTheme="majorHAnsi"/>
          <w:sz w:val="22"/>
          <w:szCs w:val="22"/>
        </w:rPr>
        <w:t xml:space="preserve">from funded </w:t>
      </w:r>
      <w:r w:rsidR="00EA5737">
        <w:rPr>
          <w:rFonts w:asciiTheme="majorHAnsi" w:hAnsiTheme="majorHAnsi"/>
          <w:sz w:val="22"/>
          <w:szCs w:val="22"/>
        </w:rPr>
        <w:t xml:space="preserve">recipient </w:t>
      </w:r>
      <w:r w:rsidR="0030697E" w:rsidRPr="005036F5">
        <w:rPr>
          <w:rFonts w:asciiTheme="majorHAnsi" w:hAnsiTheme="majorHAnsi"/>
          <w:sz w:val="22"/>
          <w:szCs w:val="22"/>
        </w:rPr>
        <w:t xml:space="preserve">organizations </w:t>
      </w:r>
      <w:r w:rsidRPr="005036F5">
        <w:rPr>
          <w:rFonts w:asciiTheme="majorHAnsi" w:hAnsiTheme="majorHAnsi"/>
          <w:sz w:val="22"/>
          <w:szCs w:val="22"/>
        </w:rPr>
        <w:t xml:space="preserve">will be able to </w:t>
      </w:r>
      <w:r w:rsidR="0030697E" w:rsidRPr="005036F5">
        <w:rPr>
          <w:rFonts w:asciiTheme="majorHAnsi" w:hAnsiTheme="majorHAnsi"/>
          <w:sz w:val="22"/>
          <w:szCs w:val="22"/>
        </w:rPr>
        <w:t xml:space="preserve">more easily </w:t>
      </w:r>
      <w:r w:rsidR="00095309" w:rsidRPr="005036F5">
        <w:rPr>
          <w:rFonts w:asciiTheme="majorHAnsi" w:hAnsiTheme="majorHAnsi"/>
          <w:sz w:val="22"/>
          <w:szCs w:val="22"/>
        </w:rPr>
        <w:t xml:space="preserve">enter data and </w:t>
      </w:r>
      <w:r w:rsidRPr="005036F5">
        <w:rPr>
          <w:rFonts w:asciiTheme="majorHAnsi" w:hAnsiTheme="majorHAnsi"/>
          <w:sz w:val="22"/>
          <w:szCs w:val="22"/>
        </w:rPr>
        <w:t xml:space="preserve">review </w:t>
      </w:r>
      <w:r w:rsidR="00095309" w:rsidRPr="005036F5">
        <w:rPr>
          <w:rFonts w:asciiTheme="majorHAnsi" w:hAnsiTheme="majorHAnsi"/>
          <w:sz w:val="22"/>
          <w:szCs w:val="22"/>
        </w:rPr>
        <w:t xml:space="preserve">for </w:t>
      </w:r>
      <w:r w:rsidRPr="005036F5">
        <w:rPr>
          <w:rFonts w:asciiTheme="majorHAnsi" w:hAnsiTheme="majorHAnsi"/>
          <w:sz w:val="22"/>
          <w:szCs w:val="22"/>
        </w:rPr>
        <w:t xml:space="preserve">completeness, enter basic summary data for reports, and save required data for </w:t>
      </w:r>
      <w:r w:rsidR="00183F71" w:rsidRPr="005036F5">
        <w:rPr>
          <w:rFonts w:asciiTheme="majorHAnsi" w:hAnsiTheme="majorHAnsi"/>
          <w:sz w:val="22"/>
          <w:szCs w:val="22"/>
        </w:rPr>
        <w:t xml:space="preserve">use with </w:t>
      </w:r>
      <w:r w:rsidRPr="005036F5">
        <w:rPr>
          <w:rFonts w:asciiTheme="majorHAnsi" w:hAnsiTheme="majorHAnsi"/>
          <w:sz w:val="22"/>
          <w:szCs w:val="22"/>
        </w:rPr>
        <w:t>other reporting systems.</w:t>
      </w:r>
      <w:r w:rsidR="0096171E" w:rsidRPr="005036F5">
        <w:rPr>
          <w:rFonts w:asciiTheme="majorHAnsi" w:hAnsiTheme="majorHAnsi"/>
          <w:color w:val="000000" w:themeColor="text1"/>
          <w:sz w:val="22"/>
          <w:szCs w:val="22"/>
        </w:rPr>
        <w:t xml:space="preserve"> </w:t>
      </w:r>
    </w:p>
    <w:p w14:paraId="3CE7383C" w14:textId="77777777" w:rsidR="00950EC1" w:rsidRPr="005036F5" w:rsidRDefault="00950EC1" w:rsidP="00534A42">
      <w:pPr>
        <w:rPr>
          <w:rFonts w:asciiTheme="majorHAnsi" w:hAnsiTheme="majorHAnsi"/>
          <w:color w:val="000000" w:themeColor="text1"/>
          <w:sz w:val="22"/>
          <w:szCs w:val="22"/>
        </w:rPr>
      </w:pPr>
    </w:p>
    <w:p w14:paraId="0D651F3B" w14:textId="77777777" w:rsidR="000163CE" w:rsidRPr="005036F5" w:rsidRDefault="00D30B24" w:rsidP="00534A42">
      <w:pPr>
        <w:rPr>
          <w:rFonts w:asciiTheme="majorHAnsi" w:hAnsiTheme="majorHAnsi"/>
          <w:b/>
          <w:sz w:val="22"/>
          <w:szCs w:val="22"/>
        </w:rPr>
      </w:pPr>
      <w:r w:rsidRPr="005036F5">
        <w:rPr>
          <w:rFonts w:asciiTheme="majorHAnsi" w:hAnsiTheme="majorHAnsi"/>
          <w:b/>
          <w:sz w:val="22"/>
          <w:szCs w:val="22"/>
        </w:rPr>
        <w:t xml:space="preserve">3. </w:t>
      </w:r>
      <w:r w:rsidR="00B1062B" w:rsidRPr="005036F5">
        <w:rPr>
          <w:rFonts w:asciiTheme="majorHAnsi" w:hAnsiTheme="majorHAnsi"/>
          <w:b/>
          <w:sz w:val="22"/>
          <w:szCs w:val="22"/>
        </w:rPr>
        <w:tab/>
      </w:r>
      <w:r w:rsidRPr="005036F5">
        <w:rPr>
          <w:rFonts w:asciiTheme="majorHAnsi" w:hAnsiTheme="majorHAnsi"/>
          <w:b/>
          <w:sz w:val="22"/>
          <w:szCs w:val="22"/>
        </w:rPr>
        <w:t>Use of Improved Information Technology</w:t>
      </w:r>
      <w:r w:rsidR="004E4ED3" w:rsidRPr="005036F5">
        <w:rPr>
          <w:rFonts w:asciiTheme="majorHAnsi" w:hAnsiTheme="majorHAnsi"/>
          <w:b/>
          <w:sz w:val="22"/>
          <w:szCs w:val="22"/>
        </w:rPr>
        <w:t xml:space="preserve"> and Burden Reduction</w:t>
      </w:r>
    </w:p>
    <w:p w14:paraId="7B6BE535" w14:textId="77777777" w:rsidR="005036F5" w:rsidRDefault="005036F5" w:rsidP="00534A42">
      <w:pPr>
        <w:rPr>
          <w:rFonts w:asciiTheme="majorHAnsi" w:hAnsiTheme="majorHAnsi"/>
          <w:sz w:val="22"/>
          <w:szCs w:val="22"/>
        </w:rPr>
      </w:pPr>
    </w:p>
    <w:p w14:paraId="75452D18" w14:textId="3821DAF5" w:rsidR="007E5243" w:rsidRDefault="007E5243" w:rsidP="00534A42">
      <w:pPr>
        <w:rPr>
          <w:rFonts w:asciiTheme="majorHAnsi" w:hAnsiTheme="majorHAnsi"/>
          <w:color w:val="19150F"/>
          <w:sz w:val="22"/>
          <w:szCs w:val="22"/>
          <w:lang w:val="en"/>
        </w:rPr>
      </w:pPr>
      <w:r w:rsidRPr="005036F5">
        <w:rPr>
          <w:rFonts w:asciiTheme="majorHAnsi" w:hAnsiTheme="majorHAnsi"/>
          <w:sz w:val="22"/>
          <w:szCs w:val="22"/>
        </w:rPr>
        <w:t xml:space="preserve">CDC Programs and </w:t>
      </w:r>
      <w:r w:rsidR="00703804" w:rsidRPr="005036F5">
        <w:rPr>
          <w:rFonts w:asciiTheme="majorHAnsi" w:hAnsiTheme="majorHAnsi"/>
          <w:sz w:val="22"/>
          <w:szCs w:val="22"/>
        </w:rPr>
        <w:t xml:space="preserve">funded </w:t>
      </w:r>
      <w:r w:rsidRPr="005036F5">
        <w:rPr>
          <w:rFonts w:asciiTheme="majorHAnsi" w:hAnsiTheme="majorHAnsi"/>
          <w:sz w:val="22"/>
          <w:szCs w:val="22"/>
        </w:rPr>
        <w:t xml:space="preserve">recipients will use some form of electronic data collection. </w:t>
      </w:r>
      <w:r w:rsidR="003504FF" w:rsidRPr="005036F5">
        <w:rPr>
          <w:rFonts w:asciiTheme="majorHAnsi" w:hAnsiTheme="majorHAnsi"/>
          <w:sz w:val="22"/>
          <w:szCs w:val="22"/>
        </w:rPr>
        <w:t>Building on existing data infrastructure, t</w:t>
      </w:r>
      <w:r w:rsidRPr="005036F5">
        <w:rPr>
          <w:rFonts w:asciiTheme="majorHAnsi" w:hAnsiTheme="majorHAnsi"/>
          <w:sz w:val="22"/>
          <w:szCs w:val="22"/>
        </w:rPr>
        <w:t xml:space="preserve">his will be </w:t>
      </w:r>
      <w:r w:rsidR="00073D43" w:rsidRPr="005036F5">
        <w:rPr>
          <w:rFonts w:asciiTheme="majorHAnsi" w:hAnsiTheme="majorHAnsi"/>
          <w:sz w:val="22"/>
          <w:szCs w:val="22"/>
        </w:rPr>
        <w:t xml:space="preserve">either a </w:t>
      </w:r>
      <w:r w:rsidRPr="005036F5">
        <w:rPr>
          <w:rFonts w:asciiTheme="majorHAnsi" w:hAnsiTheme="majorHAnsi"/>
          <w:sz w:val="22"/>
          <w:szCs w:val="22"/>
        </w:rPr>
        <w:t xml:space="preserve">web page, email, or </w:t>
      </w:r>
      <w:r w:rsidR="000F6FF5">
        <w:rPr>
          <w:rFonts w:asciiTheme="majorHAnsi" w:hAnsiTheme="majorHAnsi"/>
          <w:sz w:val="22"/>
          <w:szCs w:val="22"/>
        </w:rPr>
        <w:t xml:space="preserve">preferably, </w:t>
      </w:r>
      <w:r w:rsidRPr="005036F5">
        <w:rPr>
          <w:rFonts w:asciiTheme="majorHAnsi" w:hAnsiTheme="majorHAnsi"/>
          <w:sz w:val="22"/>
          <w:szCs w:val="22"/>
        </w:rPr>
        <w:t>On-line Data Collection System (OLDC). OLDC is the most sophisticated approach based on web technology.</w:t>
      </w:r>
      <w:r w:rsidR="0096171E" w:rsidRPr="005036F5">
        <w:rPr>
          <w:rFonts w:asciiTheme="majorHAnsi" w:hAnsiTheme="majorHAnsi"/>
          <w:sz w:val="22"/>
          <w:szCs w:val="22"/>
        </w:rPr>
        <w:t xml:space="preserve"> </w:t>
      </w:r>
      <w:r w:rsidRPr="005036F5">
        <w:rPr>
          <w:rFonts w:asciiTheme="majorHAnsi" w:hAnsiTheme="majorHAnsi"/>
          <w:sz w:val="22"/>
          <w:szCs w:val="22"/>
        </w:rPr>
        <w:t xml:space="preserve">Recipients may enter and retrieve information pertinent to their local program activity through electronic forms closely resembling the paper forms. </w:t>
      </w:r>
      <w:r w:rsidRPr="005036F5">
        <w:rPr>
          <w:rFonts w:asciiTheme="majorHAnsi" w:hAnsiTheme="majorHAnsi"/>
          <w:color w:val="19150F"/>
          <w:sz w:val="22"/>
          <w:szCs w:val="22"/>
          <w:lang w:val="en"/>
        </w:rPr>
        <w:t>OLDC reduces paperwork, allows for quicker processing, automatically completes required calculations, checks for potential errors</w:t>
      </w:r>
      <w:r w:rsidR="00EA5737">
        <w:rPr>
          <w:rFonts w:asciiTheme="majorHAnsi" w:hAnsiTheme="majorHAnsi"/>
          <w:color w:val="19150F"/>
          <w:sz w:val="22"/>
          <w:szCs w:val="22"/>
          <w:lang w:val="en"/>
        </w:rPr>
        <w:t>,</w:t>
      </w:r>
      <w:r w:rsidRPr="005036F5">
        <w:rPr>
          <w:rFonts w:asciiTheme="majorHAnsi" w:hAnsiTheme="majorHAnsi"/>
          <w:color w:val="19150F"/>
          <w:sz w:val="22"/>
          <w:szCs w:val="22"/>
          <w:lang w:val="en"/>
        </w:rPr>
        <w:t xml:space="preserve"> and provides security.</w:t>
      </w:r>
    </w:p>
    <w:p w14:paraId="20F9EFD9" w14:textId="77777777" w:rsidR="00D05EDB" w:rsidRPr="005036F5" w:rsidRDefault="00D05EDB" w:rsidP="00534A42">
      <w:pPr>
        <w:rPr>
          <w:rFonts w:asciiTheme="majorHAnsi" w:hAnsiTheme="majorHAnsi"/>
          <w:color w:val="19150F"/>
          <w:sz w:val="22"/>
          <w:szCs w:val="22"/>
          <w:lang w:val="en"/>
        </w:rPr>
      </w:pPr>
    </w:p>
    <w:p w14:paraId="79DFE1E2" w14:textId="77777777" w:rsidR="005E2375" w:rsidRPr="005036F5" w:rsidRDefault="005E2375" w:rsidP="00534A42">
      <w:pPr>
        <w:tabs>
          <w:tab w:val="num" w:pos="720"/>
        </w:tabs>
        <w:rPr>
          <w:rFonts w:asciiTheme="majorHAnsi" w:hAnsiTheme="majorHAnsi"/>
          <w:sz w:val="22"/>
          <w:szCs w:val="22"/>
        </w:rPr>
      </w:pPr>
    </w:p>
    <w:p w14:paraId="1CE99829" w14:textId="77777777" w:rsidR="00553185" w:rsidRPr="005036F5" w:rsidRDefault="00B1062B" w:rsidP="00534A42">
      <w:pPr>
        <w:rPr>
          <w:rFonts w:asciiTheme="majorHAnsi" w:hAnsiTheme="majorHAnsi"/>
          <w:b/>
          <w:sz w:val="22"/>
          <w:szCs w:val="22"/>
        </w:rPr>
      </w:pPr>
      <w:r w:rsidRPr="005036F5">
        <w:rPr>
          <w:rFonts w:asciiTheme="majorHAnsi" w:hAnsiTheme="majorHAnsi"/>
          <w:b/>
          <w:sz w:val="22"/>
          <w:szCs w:val="22"/>
        </w:rPr>
        <w:t>4.</w:t>
      </w:r>
      <w:r w:rsidRPr="005036F5">
        <w:rPr>
          <w:rFonts w:asciiTheme="majorHAnsi" w:hAnsiTheme="majorHAnsi"/>
          <w:b/>
          <w:sz w:val="22"/>
          <w:szCs w:val="22"/>
        </w:rPr>
        <w:tab/>
      </w:r>
      <w:r w:rsidR="00553185" w:rsidRPr="005036F5">
        <w:rPr>
          <w:rFonts w:asciiTheme="majorHAnsi" w:hAnsiTheme="majorHAnsi"/>
          <w:b/>
          <w:sz w:val="22"/>
          <w:szCs w:val="22"/>
        </w:rPr>
        <w:t>Efforts to Identify Duplication</w:t>
      </w:r>
      <w:r w:rsidR="004E4ED3" w:rsidRPr="005036F5">
        <w:rPr>
          <w:rFonts w:asciiTheme="majorHAnsi" w:hAnsiTheme="majorHAnsi"/>
          <w:b/>
          <w:sz w:val="22"/>
          <w:szCs w:val="22"/>
        </w:rPr>
        <w:t xml:space="preserve"> and Use of Similar Information</w:t>
      </w:r>
    </w:p>
    <w:p w14:paraId="487F1684" w14:textId="77777777" w:rsidR="005F7BFB" w:rsidRPr="005036F5" w:rsidRDefault="005F7BFB" w:rsidP="00534A42">
      <w:pPr>
        <w:rPr>
          <w:rFonts w:asciiTheme="majorHAnsi" w:hAnsiTheme="majorHAnsi"/>
          <w:sz w:val="22"/>
          <w:szCs w:val="22"/>
        </w:rPr>
      </w:pPr>
    </w:p>
    <w:p w14:paraId="4E8F9394" w14:textId="3DCA8148" w:rsidR="000A5252" w:rsidRPr="005036F5" w:rsidRDefault="00B92947" w:rsidP="00534A42">
      <w:pPr>
        <w:rPr>
          <w:rFonts w:asciiTheme="majorHAnsi" w:hAnsiTheme="majorHAnsi"/>
          <w:sz w:val="22"/>
          <w:szCs w:val="22"/>
        </w:rPr>
      </w:pPr>
      <w:r w:rsidRPr="005036F5">
        <w:rPr>
          <w:rFonts w:asciiTheme="majorHAnsi" w:hAnsiTheme="majorHAnsi"/>
          <w:sz w:val="22"/>
          <w:szCs w:val="22"/>
        </w:rPr>
        <w:t xml:space="preserve">The information collected from </w:t>
      </w:r>
      <w:r w:rsidR="00EA5737">
        <w:rPr>
          <w:rFonts w:asciiTheme="majorHAnsi" w:hAnsiTheme="majorHAnsi"/>
          <w:sz w:val="22"/>
          <w:szCs w:val="22"/>
        </w:rPr>
        <w:t xml:space="preserve">funded </w:t>
      </w:r>
      <w:r w:rsidR="003504FF" w:rsidRPr="005036F5">
        <w:rPr>
          <w:rFonts w:asciiTheme="majorHAnsi" w:hAnsiTheme="majorHAnsi"/>
          <w:sz w:val="22"/>
          <w:szCs w:val="22"/>
        </w:rPr>
        <w:t xml:space="preserve">recipients </w:t>
      </w:r>
      <w:r w:rsidRPr="005036F5">
        <w:rPr>
          <w:rFonts w:asciiTheme="majorHAnsi" w:hAnsiTheme="majorHAnsi"/>
          <w:sz w:val="22"/>
          <w:szCs w:val="22"/>
        </w:rPr>
        <w:t>is not</w:t>
      </w:r>
      <w:r w:rsidR="00174E5F" w:rsidRPr="005036F5">
        <w:rPr>
          <w:rFonts w:asciiTheme="majorHAnsi" w:hAnsiTheme="majorHAnsi"/>
          <w:sz w:val="22"/>
          <w:szCs w:val="22"/>
        </w:rPr>
        <w:t xml:space="preserve"> available from other sources</w:t>
      </w:r>
      <w:r w:rsidR="002C4640" w:rsidRPr="005036F5">
        <w:rPr>
          <w:rFonts w:asciiTheme="majorHAnsi" w:hAnsiTheme="majorHAnsi"/>
          <w:sz w:val="22"/>
          <w:szCs w:val="22"/>
        </w:rPr>
        <w:t xml:space="preserve"> in a consistent format</w:t>
      </w:r>
      <w:r w:rsidR="00F062C3" w:rsidRPr="005036F5">
        <w:rPr>
          <w:rFonts w:asciiTheme="majorHAnsi" w:hAnsiTheme="majorHAnsi"/>
          <w:sz w:val="22"/>
          <w:szCs w:val="22"/>
        </w:rPr>
        <w:t>.</w:t>
      </w:r>
    </w:p>
    <w:p w14:paraId="751D757F" w14:textId="77777777" w:rsidR="00836E7E" w:rsidRPr="005036F5" w:rsidRDefault="00836E7E" w:rsidP="00534A42">
      <w:pPr>
        <w:rPr>
          <w:rFonts w:asciiTheme="majorHAnsi" w:hAnsiTheme="majorHAnsi"/>
          <w:sz w:val="22"/>
          <w:szCs w:val="22"/>
        </w:rPr>
      </w:pPr>
    </w:p>
    <w:p w14:paraId="06317616" w14:textId="77777777" w:rsidR="00C86168" w:rsidRPr="005036F5" w:rsidRDefault="00C86168" w:rsidP="00534A42">
      <w:pPr>
        <w:rPr>
          <w:rFonts w:asciiTheme="majorHAnsi" w:hAnsiTheme="majorHAnsi"/>
          <w:sz w:val="22"/>
          <w:szCs w:val="22"/>
        </w:rPr>
      </w:pPr>
    </w:p>
    <w:p w14:paraId="328BE1AA" w14:textId="77777777" w:rsidR="00E21643" w:rsidRPr="005036F5" w:rsidRDefault="00E21643" w:rsidP="00534A42">
      <w:pPr>
        <w:rPr>
          <w:rFonts w:asciiTheme="majorHAnsi" w:hAnsiTheme="majorHAnsi"/>
          <w:b/>
          <w:sz w:val="22"/>
          <w:szCs w:val="22"/>
        </w:rPr>
      </w:pPr>
      <w:r w:rsidRPr="005036F5">
        <w:rPr>
          <w:rFonts w:asciiTheme="majorHAnsi" w:hAnsiTheme="majorHAnsi"/>
          <w:b/>
          <w:sz w:val="22"/>
          <w:szCs w:val="22"/>
        </w:rPr>
        <w:t xml:space="preserve">5. </w:t>
      </w:r>
      <w:r w:rsidR="00C86168" w:rsidRPr="005036F5">
        <w:rPr>
          <w:rFonts w:asciiTheme="majorHAnsi" w:hAnsiTheme="majorHAnsi"/>
          <w:b/>
          <w:sz w:val="22"/>
          <w:szCs w:val="22"/>
        </w:rPr>
        <w:tab/>
      </w:r>
      <w:r w:rsidRPr="005036F5">
        <w:rPr>
          <w:rFonts w:asciiTheme="majorHAnsi" w:hAnsiTheme="majorHAnsi"/>
          <w:b/>
          <w:sz w:val="22"/>
          <w:szCs w:val="22"/>
        </w:rPr>
        <w:t>Impact o</w:t>
      </w:r>
      <w:r w:rsidR="004E4ED3" w:rsidRPr="005036F5">
        <w:rPr>
          <w:rFonts w:asciiTheme="majorHAnsi" w:hAnsiTheme="majorHAnsi"/>
          <w:b/>
          <w:sz w:val="22"/>
          <w:szCs w:val="22"/>
        </w:rPr>
        <w:t>n</w:t>
      </w:r>
      <w:r w:rsidRPr="005036F5">
        <w:rPr>
          <w:rFonts w:asciiTheme="majorHAnsi" w:hAnsiTheme="majorHAnsi"/>
          <w:b/>
          <w:sz w:val="22"/>
          <w:szCs w:val="22"/>
        </w:rPr>
        <w:t xml:space="preserve"> Small Businesses or Other Small Entities</w:t>
      </w:r>
    </w:p>
    <w:p w14:paraId="3B5D0F06" w14:textId="77777777" w:rsidR="00E21643" w:rsidRPr="005036F5" w:rsidRDefault="00E21643" w:rsidP="00534A42">
      <w:pPr>
        <w:ind w:left="360"/>
        <w:rPr>
          <w:rFonts w:asciiTheme="majorHAnsi" w:hAnsiTheme="majorHAnsi"/>
          <w:b/>
          <w:sz w:val="22"/>
          <w:szCs w:val="22"/>
        </w:rPr>
      </w:pPr>
    </w:p>
    <w:p w14:paraId="7C1631F7" w14:textId="77777777" w:rsidR="00E21643" w:rsidRPr="005036F5" w:rsidRDefault="00E21643" w:rsidP="00534A42">
      <w:pPr>
        <w:rPr>
          <w:rFonts w:asciiTheme="majorHAnsi" w:hAnsiTheme="majorHAnsi"/>
          <w:sz w:val="22"/>
          <w:szCs w:val="22"/>
        </w:rPr>
      </w:pPr>
      <w:r w:rsidRPr="005036F5">
        <w:rPr>
          <w:rFonts w:asciiTheme="majorHAnsi" w:hAnsiTheme="majorHAnsi"/>
          <w:sz w:val="22"/>
          <w:szCs w:val="22"/>
        </w:rPr>
        <w:t xml:space="preserve">No small businesses will </w:t>
      </w:r>
      <w:r w:rsidR="00D10562" w:rsidRPr="005036F5">
        <w:rPr>
          <w:rFonts w:asciiTheme="majorHAnsi" w:hAnsiTheme="majorHAnsi"/>
          <w:sz w:val="22"/>
          <w:szCs w:val="22"/>
        </w:rPr>
        <w:t>be involved in this</w:t>
      </w:r>
      <w:r w:rsidRPr="005036F5">
        <w:rPr>
          <w:rFonts w:asciiTheme="majorHAnsi" w:hAnsiTheme="majorHAnsi"/>
          <w:sz w:val="22"/>
          <w:szCs w:val="22"/>
        </w:rPr>
        <w:t xml:space="preserve"> data collection</w:t>
      </w:r>
      <w:r w:rsidR="00CD20EE">
        <w:rPr>
          <w:rFonts w:asciiTheme="majorHAnsi" w:hAnsiTheme="majorHAnsi"/>
          <w:sz w:val="22"/>
          <w:szCs w:val="22"/>
        </w:rPr>
        <w:t>, unless contracted by local funding recipients</w:t>
      </w:r>
      <w:r w:rsidRPr="005036F5">
        <w:rPr>
          <w:rFonts w:asciiTheme="majorHAnsi" w:hAnsiTheme="majorHAnsi"/>
          <w:sz w:val="22"/>
          <w:szCs w:val="22"/>
        </w:rPr>
        <w:t>.</w:t>
      </w:r>
    </w:p>
    <w:p w14:paraId="7A87DA4C" w14:textId="77777777" w:rsidR="00B848D7" w:rsidRPr="005036F5" w:rsidRDefault="00B848D7" w:rsidP="00534A42">
      <w:pPr>
        <w:ind w:left="360"/>
        <w:rPr>
          <w:rFonts w:asciiTheme="majorHAnsi" w:hAnsiTheme="majorHAnsi"/>
          <w:sz w:val="22"/>
          <w:szCs w:val="22"/>
        </w:rPr>
      </w:pPr>
    </w:p>
    <w:p w14:paraId="48CE8255" w14:textId="77777777" w:rsidR="00C86168" w:rsidRPr="005036F5" w:rsidRDefault="00C86168" w:rsidP="00534A42">
      <w:pPr>
        <w:rPr>
          <w:rFonts w:asciiTheme="majorHAnsi" w:hAnsiTheme="majorHAnsi"/>
          <w:b/>
          <w:sz w:val="22"/>
          <w:szCs w:val="22"/>
        </w:rPr>
      </w:pPr>
    </w:p>
    <w:p w14:paraId="356ABFEF" w14:textId="77777777" w:rsidR="00E21643" w:rsidRPr="005036F5" w:rsidRDefault="00E21643" w:rsidP="00534A42">
      <w:pPr>
        <w:rPr>
          <w:rFonts w:asciiTheme="majorHAnsi" w:hAnsiTheme="majorHAnsi"/>
          <w:b/>
          <w:sz w:val="22"/>
          <w:szCs w:val="22"/>
        </w:rPr>
      </w:pPr>
      <w:r w:rsidRPr="005036F5">
        <w:rPr>
          <w:rFonts w:asciiTheme="majorHAnsi" w:hAnsiTheme="majorHAnsi"/>
          <w:b/>
          <w:sz w:val="22"/>
          <w:szCs w:val="22"/>
        </w:rPr>
        <w:t xml:space="preserve">6. </w:t>
      </w:r>
      <w:r w:rsidR="00C86168" w:rsidRPr="005036F5">
        <w:rPr>
          <w:rFonts w:asciiTheme="majorHAnsi" w:hAnsiTheme="majorHAnsi"/>
          <w:b/>
          <w:sz w:val="22"/>
          <w:szCs w:val="22"/>
        </w:rPr>
        <w:tab/>
      </w:r>
      <w:r w:rsidRPr="005036F5">
        <w:rPr>
          <w:rFonts w:asciiTheme="majorHAnsi" w:hAnsiTheme="majorHAnsi"/>
          <w:b/>
          <w:sz w:val="22"/>
          <w:szCs w:val="22"/>
        </w:rPr>
        <w:t xml:space="preserve">Consequences </w:t>
      </w:r>
      <w:r w:rsidR="004E4ED3" w:rsidRPr="005036F5">
        <w:rPr>
          <w:rFonts w:asciiTheme="majorHAnsi" w:hAnsiTheme="majorHAnsi"/>
          <w:b/>
          <w:sz w:val="22"/>
          <w:szCs w:val="22"/>
        </w:rPr>
        <w:t>of Collecting the Information</w:t>
      </w:r>
      <w:r w:rsidRPr="005036F5">
        <w:rPr>
          <w:rFonts w:asciiTheme="majorHAnsi" w:hAnsiTheme="majorHAnsi"/>
          <w:b/>
          <w:sz w:val="22"/>
          <w:szCs w:val="22"/>
        </w:rPr>
        <w:t xml:space="preserve"> Less Frequently</w:t>
      </w:r>
    </w:p>
    <w:p w14:paraId="5B52117C" w14:textId="77777777" w:rsidR="00E21643" w:rsidRPr="005036F5" w:rsidRDefault="00E21643" w:rsidP="00534A42">
      <w:pPr>
        <w:ind w:left="360"/>
        <w:rPr>
          <w:rFonts w:asciiTheme="majorHAnsi" w:hAnsiTheme="majorHAnsi"/>
          <w:b/>
          <w:sz w:val="22"/>
          <w:szCs w:val="22"/>
        </w:rPr>
      </w:pPr>
    </w:p>
    <w:p w14:paraId="76759DD5" w14:textId="77777777" w:rsidR="00DE0163" w:rsidRPr="005036F5" w:rsidRDefault="008F47D7" w:rsidP="00534A42">
      <w:pPr>
        <w:rPr>
          <w:rFonts w:asciiTheme="majorHAnsi" w:hAnsiTheme="majorHAnsi"/>
          <w:color w:val="000000" w:themeColor="text1"/>
          <w:sz w:val="22"/>
          <w:szCs w:val="22"/>
        </w:rPr>
      </w:pPr>
      <w:r w:rsidRPr="005036F5">
        <w:rPr>
          <w:rFonts w:asciiTheme="majorHAnsi" w:hAnsiTheme="majorHAnsi"/>
          <w:color w:val="000000" w:themeColor="text1"/>
          <w:sz w:val="22"/>
          <w:szCs w:val="22"/>
        </w:rPr>
        <w:t>Performance measure data</w:t>
      </w:r>
      <w:r w:rsidR="002C1349" w:rsidRPr="005036F5">
        <w:rPr>
          <w:rFonts w:asciiTheme="majorHAnsi" w:hAnsiTheme="majorHAnsi"/>
          <w:color w:val="000000" w:themeColor="text1"/>
          <w:sz w:val="22"/>
          <w:szCs w:val="22"/>
        </w:rPr>
        <w:t xml:space="preserve"> </w:t>
      </w:r>
      <w:r w:rsidR="002627DC" w:rsidRPr="005036F5">
        <w:rPr>
          <w:rFonts w:asciiTheme="majorHAnsi" w:hAnsiTheme="majorHAnsi"/>
          <w:color w:val="000000" w:themeColor="text1"/>
          <w:sz w:val="22"/>
          <w:szCs w:val="22"/>
        </w:rPr>
        <w:t>will be</w:t>
      </w:r>
      <w:r w:rsidR="002C1349" w:rsidRPr="005036F5">
        <w:rPr>
          <w:rFonts w:asciiTheme="majorHAnsi" w:hAnsiTheme="majorHAnsi"/>
          <w:color w:val="000000" w:themeColor="text1"/>
          <w:sz w:val="22"/>
          <w:szCs w:val="22"/>
        </w:rPr>
        <w:t xml:space="preserve"> collected </w:t>
      </w:r>
      <w:r w:rsidR="0082663A" w:rsidRPr="005036F5">
        <w:rPr>
          <w:rFonts w:asciiTheme="majorHAnsi" w:hAnsiTheme="majorHAnsi"/>
          <w:color w:val="000000" w:themeColor="text1"/>
          <w:sz w:val="22"/>
          <w:szCs w:val="22"/>
        </w:rPr>
        <w:t xml:space="preserve">at least annually </w:t>
      </w:r>
      <w:r w:rsidR="00133512" w:rsidRPr="005036F5">
        <w:rPr>
          <w:rFonts w:asciiTheme="majorHAnsi" w:hAnsiTheme="majorHAnsi"/>
          <w:color w:val="000000" w:themeColor="text1"/>
          <w:sz w:val="22"/>
          <w:szCs w:val="22"/>
        </w:rPr>
        <w:t xml:space="preserve">in accordance with program guidance and </w:t>
      </w:r>
      <w:r w:rsidR="005F7BFB" w:rsidRPr="005036F5">
        <w:rPr>
          <w:rFonts w:asciiTheme="majorHAnsi" w:hAnsiTheme="majorHAnsi"/>
          <w:color w:val="000000" w:themeColor="text1"/>
          <w:sz w:val="22"/>
          <w:szCs w:val="22"/>
        </w:rPr>
        <w:t xml:space="preserve">relevant </w:t>
      </w:r>
      <w:r w:rsidR="002C4640" w:rsidRPr="005036F5">
        <w:rPr>
          <w:rFonts w:asciiTheme="majorHAnsi" w:hAnsiTheme="majorHAnsi"/>
          <w:color w:val="000000" w:themeColor="text1"/>
          <w:sz w:val="22"/>
          <w:szCs w:val="22"/>
        </w:rPr>
        <w:t>cooperative agreement</w:t>
      </w:r>
      <w:r w:rsidR="00B164FB" w:rsidRPr="005036F5">
        <w:rPr>
          <w:rFonts w:asciiTheme="majorHAnsi" w:hAnsiTheme="majorHAnsi"/>
          <w:color w:val="000000" w:themeColor="text1"/>
          <w:sz w:val="22"/>
          <w:szCs w:val="22"/>
        </w:rPr>
        <w:t xml:space="preserve"> </w:t>
      </w:r>
      <w:r w:rsidR="00133512" w:rsidRPr="005036F5">
        <w:rPr>
          <w:rFonts w:asciiTheme="majorHAnsi" w:hAnsiTheme="majorHAnsi"/>
          <w:color w:val="000000" w:themeColor="text1"/>
          <w:sz w:val="22"/>
          <w:szCs w:val="22"/>
        </w:rPr>
        <w:t>award terms and conditions</w:t>
      </w:r>
      <w:r w:rsidR="003E14E5" w:rsidRPr="005036F5">
        <w:rPr>
          <w:rFonts w:asciiTheme="majorHAnsi" w:hAnsiTheme="majorHAnsi"/>
          <w:color w:val="000000" w:themeColor="text1"/>
          <w:sz w:val="22"/>
          <w:szCs w:val="22"/>
        </w:rPr>
        <w:t>.</w:t>
      </w:r>
      <w:r w:rsidR="00133512" w:rsidRPr="005036F5">
        <w:rPr>
          <w:rFonts w:asciiTheme="majorHAnsi" w:hAnsiTheme="majorHAnsi"/>
          <w:color w:val="000000" w:themeColor="text1"/>
          <w:sz w:val="22"/>
          <w:szCs w:val="22"/>
        </w:rPr>
        <w:t xml:space="preserve"> </w:t>
      </w:r>
      <w:r w:rsidR="002C1349" w:rsidRPr="005036F5">
        <w:rPr>
          <w:rFonts w:asciiTheme="majorHAnsi" w:hAnsiTheme="majorHAnsi"/>
          <w:color w:val="000000" w:themeColor="text1"/>
          <w:sz w:val="22"/>
          <w:szCs w:val="22"/>
        </w:rPr>
        <w:t>Less frequent reporting w</w:t>
      </w:r>
      <w:r w:rsidR="00E86E76" w:rsidRPr="005036F5">
        <w:rPr>
          <w:rFonts w:asciiTheme="majorHAnsi" w:hAnsiTheme="majorHAnsi"/>
          <w:color w:val="000000" w:themeColor="text1"/>
          <w:sz w:val="22"/>
          <w:szCs w:val="22"/>
        </w:rPr>
        <w:t>ould</w:t>
      </w:r>
      <w:r w:rsidR="002C1349" w:rsidRPr="005036F5">
        <w:rPr>
          <w:rFonts w:asciiTheme="majorHAnsi" w:hAnsiTheme="majorHAnsi"/>
          <w:color w:val="000000" w:themeColor="text1"/>
          <w:sz w:val="22"/>
          <w:szCs w:val="22"/>
        </w:rPr>
        <w:t xml:space="preserve"> </w:t>
      </w:r>
      <w:r w:rsidR="00D24814" w:rsidRPr="005036F5">
        <w:rPr>
          <w:rFonts w:asciiTheme="majorHAnsi" w:hAnsiTheme="majorHAnsi"/>
          <w:color w:val="000000" w:themeColor="text1"/>
          <w:sz w:val="22"/>
          <w:szCs w:val="22"/>
        </w:rPr>
        <w:t xml:space="preserve">undermine accountability efforts at all levels and </w:t>
      </w:r>
      <w:r w:rsidR="002C1349" w:rsidRPr="005036F5">
        <w:rPr>
          <w:rFonts w:asciiTheme="majorHAnsi" w:hAnsiTheme="majorHAnsi"/>
          <w:color w:val="000000" w:themeColor="text1"/>
          <w:sz w:val="22"/>
          <w:szCs w:val="22"/>
        </w:rPr>
        <w:t xml:space="preserve">negatively impact monitoring </w:t>
      </w:r>
      <w:r w:rsidR="005F7BFB" w:rsidRPr="005036F5">
        <w:rPr>
          <w:rFonts w:asciiTheme="majorHAnsi" w:hAnsiTheme="majorHAnsi"/>
          <w:color w:val="000000" w:themeColor="text1"/>
          <w:sz w:val="22"/>
          <w:szCs w:val="22"/>
        </w:rPr>
        <w:t>recipient</w:t>
      </w:r>
      <w:r w:rsidR="008725AF" w:rsidRPr="005036F5">
        <w:rPr>
          <w:rFonts w:asciiTheme="majorHAnsi" w:hAnsiTheme="majorHAnsi"/>
          <w:color w:val="000000" w:themeColor="text1"/>
          <w:sz w:val="22"/>
          <w:szCs w:val="22"/>
        </w:rPr>
        <w:t xml:space="preserve"> </w:t>
      </w:r>
      <w:r w:rsidR="002C1349" w:rsidRPr="005036F5">
        <w:rPr>
          <w:rFonts w:asciiTheme="majorHAnsi" w:hAnsiTheme="majorHAnsi"/>
          <w:color w:val="000000" w:themeColor="text1"/>
          <w:sz w:val="22"/>
          <w:szCs w:val="22"/>
        </w:rPr>
        <w:t>progress</w:t>
      </w:r>
      <w:r w:rsidR="00D24814" w:rsidRPr="005036F5">
        <w:rPr>
          <w:rFonts w:asciiTheme="majorHAnsi" w:hAnsiTheme="majorHAnsi"/>
          <w:color w:val="000000" w:themeColor="text1"/>
          <w:sz w:val="22"/>
          <w:szCs w:val="22"/>
        </w:rPr>
        <w:t>.</w:t>
      </w:r>
      <w:r w:rsidR="00DB5FA2" w:rsidRPr="005036F5">
        <w:rPr>
          <w:rFonts w:asciiTheme="majorHAnsi" w:hAnsiTheme="majorHAnsi"/>
          <w:color w:val="000000" w:themeColor="text1"/>
          <w:sz w:val="22"/>
          <w:szCs w:val="22"/>
        </w:rPr>
        <w:t xml:space="preserve"> The </w:t>
      </w:r>
      <w:r w:rsidR="006B3DD8" w:rsidRPr="005036F5">
        <w:rPr>
          <w:rFonts w:asciiTheme="majorHAnsi" w:hAnsiTheme="majorHAnsi"/>
          <w:color w:val="000000" w:themeColor="text1"/>
          <w:sz w:val="22"/>
          <w:szCs w:val="22"/>
        </w:rPr>
        <w:t xml:space="preserve">periodic </w:t>
      </w:r>
      <w:r w:rsidR="00377AA9" w:rsidRPr="005036F5">
        <w:rPr>
          <w:rFonts w:asciiTheme="majorHAnsi" w:hAnsiTheme="majorHAnsi"/>
          <w:color w:val="000000" w:themeColor="text1"/>
          <w:sz w:val="22"/>
          <w:szCs w:val="22"/>
        </w:rPr>
        <w:t>reporting schedule</w:t>
      </w:r>
      <w:r w:rsidR="00DB5FA2" w:rsidRPr="005036F5">
        <w:rPr>
          <w:rFonts w:asciiTheme="majorHAnsi" w:hAnsiTheme="majorHAnsi"/>
          <w:color w:val="000000" w:themeColor="text1"/>
          <w:sz w:val="22"/>
          <w:szCs w:val="22"/>
        </w:rPr>
        <w:t xml:space="preserve"> </w:t>
      </w:r>
      <w:r w:rsidR="00377AA9" w:rsidRPr="005036F5">
        <w:rPr>
          <w:rFonts w:asciiTheme="majorHAnsi" w:hAnsiTheme="majorHAnsi"/>
          <w:color w:val="000000" w:themeColor="text1"/>
          <w:sz w:val="22"/>
          <w:szCs w:val="22"/>
        </w:rPr>
        <w:t>ensure</w:t>
      </w:r>
      <w:r w:rsidR="00E86E76" w:rsidRPr="005036F5">
        <w:rPr>
          <w:rFonts w:asciiTheme="majorHAnsi" w:hAnsiTheme="majorHAnsi"/>
          <w:color w:val="000000" w:themeColor="text1"/>
          <w:sz w:val="22"/>
          <w:szCs w:val="22"/>
        </w:rPr>
        <w:t>s</w:t>
      </w:r>
      <w:r w:rsidR="00DB5FA2" w:rsidRPr="005036F5">
        <w:rPr>
          <w:rFonts w:asciiTheme="majorHAnsi" w:hAnsiTheme="majorHAnsi"/>
          <w:color w:val="000000" w:themeColor="text1"/>
          <w:sz w:val="22"/>
          <w:szCs w:val="22"/>
        </w:rPr>
        <w:t xml:space="preserve"> th</w:t>
      </w:r>
      <w:r w:rsidR="00377AA9" w:rsidRPr="005036F5">
        <w:rPr>
          <w:rFonts w:asciiTheme="majorHAnsi" w:hAnsiTheme="majorHAnsi"/>
          <w:color w:val="000000" w:themeColor="text1"/>
          <w:sz w:val="22"/>
          <w:szCs w:val="22"/>
        </w:rPr>
        <w:t>at CDC responses to</w:t>
      </w:r>
      <w:r w:rsidR="00BF1CA3" w:rsidRPr="005036F5">
        <w:rPr>
          <w:rFonts w:asciiTheme="majorHAnsi" w:hAnsiTheme="majorHAnsi"/>
          <w:color w:val="000000" w:themeColor="text1"/>
          <w:sz w:val="22"/>
          <w:szCs w:val="22"/>
        </w:rPr>
        <w:t xml:space="preserve"> inquiries from </w:t>
      </w:r>
      <w:r w:rsidR="005D43CD" w:rsidRPr="005036F5">
        <w:rPr>
          <w:rFonts w:asciiTheme="majorHAnsi" w:hAnsiTheme="majorHAnsi"/>
          <w:color w:val="000000" w:themeColor="text1"/>
          <w:sz w:val="22"/>
          <w:szCs w:val="22"/>
        </w:rPr>
        <w:t xml:space="preserve">HHS, </w:t>
      </w:r>
      <w:r w:rsidR="00BF1CA3" w:rsidRPr="005036F5">
        <w:rPr>
          <w:rFonts w:asciiTheme="majorHAnsi" w:hAnsiTheme="majorHAnsi"/>
          <w:color w:val="000000" w:themeColor="text1"/>
          <w:sz w:val="22"/>
          <w:szCs w:val="22"/>
        </w:rPr>
        <w:t xml:space="preserve">Congress and other stakeholders </w:t>
      </w:r>
      <w:r w:rsidR="00377AA9" w:rsidRPr="005036F5">
        <w:rPr>
          <w:rFonts w:asciiTheme="majorHAnsi" w:hAnsiTheme="majorHAnsi"/>
          <w:color w:val="000000" w:themeColor="text1"/>
          <w:sz w:val="22"/>
          <w:szCs w:val="22"/>
        </w:rPr>
        <w:t>are based on</w:t>
      </w:r>
      <w:r w:rsidR="00DB5FA2" w:rsidRPr="005036F5">
        <w:rPr>
          <w:rFonts w:asciiTheme="majorHAnsi" w:hAnsiTheme="majorHAnsi"/>
          <w:color w:val="000000" w:themeColor="text1"/>
          <w:sz w:val="22"/>
          <w:szCs w:val="22"/>
        </w:rPr>
        <w:t xml:space="preserve"> timely </w:t>
      </w:r>
      <w:r w:rsidR="00377AA9" w:rsidRPr="005036F5">
        <w:rPr>
          <w:rFonts w:asciiTheme="majorHAnsi" w:hAnsiTheme="majorHAnsi"/>
          <w:color w:val="000000" w:themeColor="text1"/>
          <w:sz w:val="22"/>
          <w:szCs w:val="22"/>
        </w:rPr>
        <w:t xml:space="preserve">and </w:t>
      </w:r>
      <w:r w:rsidR="00DB5FA2" w:rsidRPr="005036F5">
        <w:rPr>
          <w:rFonts w:asciiTheme="majorHAnsi" w:hAnsiTheme="majorHAnsi"/>
          <w:color w:val="000000" w:themeColor="text1"/>
          <w:sz w:val="22"/>
          <w:szCs w:val="22"/>
        </w:rPr>
        <w:t>up-to-date information.</w:t>
      </w:r>
    </w:p>
    <w:p w14:paraId="1934E1C7" w14:textId="77777777" w:rsidR="00C86168" w:rsidRPr="005036F5" w:rsidRDefault="00C86168" w:rsidP="00534A42">
      <w:pPr>
        <w:rPr>
          <w:rFonts w:asciiTheme="majorHAnsi" w:hAnsiTheme="majorHAnsi"/>
          <w:color w:val="000000" w:themeColor="text1"/>
          <w:sz w:val="22"/>
          <w:szCs w:val="22"/>
        </w:rPr>
      </w:pPr>
    </w:p>
    <w:p w14:paraId="1CC64A44" w14:textId="77777777" w:rsidR="00C86168" w:rsidRPr="005036F5" w:rsidRDefault="00C86168" w:rsidP="00534A42">
      <w:pPr>
        <w:rPr>
          <w:rFonts w:asciiTheme="majorHAnsi" w:hAnsiTheme="majorHAnsi"/>
          <w:color w:val="000000" w:themeColor="text1"/>
          <w:sz w:val="22"/>
          <w:szCs w:val="22"/>
        </w:rPr>
      </w:pPr>
    </w:p>
    <w:p w14:paraId="7E1BC44D" w14:textId="77777777" w:rsidR="00DE0163" w:rsidRPr="005036F5" w:rsidRDefault="00DE0163" w:rsidP="00534A42">
      <w:pPr>
        <w:rPr>
          <w:rFonts w:asciiTheme="majorHAnsi" w:hAnsiTheme="majorHAnsi"/>
          <w:b/>
          <w:sz w:val="22"/>
          <w:szCs w:val="22"/>
        </w:rPr>
      </w:pPr>
      <w:r w:rsidRPr="005036F5">
        <w:rPr>
          <w:rFonts w:asciiTheme="majorHAnsi" w:hAnsiTheme="majorHAnsi"/>
          <w:b/>
          <w:sz w:val="22"/>
          <w:szCs w:val="22"/>
        </w:rPr>
        <w:t xml:space="preserve">7. </w:t>
      </w:r>
      <w:r w:rsidR="00C86168" w:rsidRPr="005036F5">
        <w:rPr>
          <w:rFonts w:asciiTheme="majorHAnsi" w:hAnsiTheme="majorHAnsi"/>
          <w:b/>
          <w:sz w:val="22"/>
          <w:szCs w:val="22"/>
        </w:rPr>
        <w:tab/>
      </w:r>
      <w:r w:rsidRPr="005036F5">
        <w:rPr>
          <w:rFonts w:asciiTheme="majorHAnsi" w:hAnsiTheme="majorHAnsi"/>
          <w:b/>
          <w:sz w:val="22"/>
          <w:szCs w:val="22"/>
        </w:rPr>
        <w:t>Special Circumstances</w:t>
      </w:r>
      <w:r w:rsidR="004E4ED3" w:rsidRPr="005036F5">
        <w:rPr>
          <w:rFonts w:asciiTheme="majorHAnsi" w:hAnsiTheme="majorHAnsi"/>
          <w:b/>
          <w:sz w:val="22"/>
          <w:szCs w:val="22"/>
        </w:rPr>
        <w:t xml:space="preserve"> Relating to the Guidelines of 5 CFR 1320.5</w:t>
      </w:r>
    </w:p>
    <w:p w14:paraId="0A46C79F" w14:textId="77777777" w:rsidR="00DE0163" w:rsidRPr="005036F5" w:rsidRDefault="00DE0163" w:rsidP="00534A42">
      <w:pPr>
        <w:ind w:left="360"/>
        <w:rPr>
          <w:rFonts w:asciiTheme="majorHAnsi" w:hAnsiTheme="majorHAnsi"/>
          <w:b/>
          <w:sz w:val="22"/>
          <w:szCs w:val="22"/>
        </w:rPr>
      </w:pPr>
    </w:p>
    <w:p w14:paraId="5864C5CC" w14:textId="77777777" w:rsidR="00DE0163" w:rsidRPr="005036F5" w:rsidRDefault="00D10562" w:rsidP="00534A42">
      <w:pPr>
        <w:rPr>
          <w:rFonts w:asciiTheme="majorHAnsi" w:hAnsiTheme="majorHAnsi"/>
          <w:sz w:val="22"/>
          <w:szCs w:val="22"/>
        </w:rPr>
      </w:pPr>
      <w:r w:rsidRPr="005036F5">
        <w:rPr>
          <w:rFonts w:asciiTheme="majorHAnsi" w:hAnsiTheme="majorHAnsi"/>
          <w:sz w:val="22"/>
          <w:szCs w:val="22"/>
        </w:rPr>
        <w:t>This</w:t>
      </w:r>
      <w:r w:rsidR="00DE0163" w:rsidRPr="005036F5">
        <w:rPr>
          <w:rFonts w:asciiTheme="majorHAnsi" w:hAnsiTheme="majorHAnsi"/>
          <w:sz w:val="22"/>
          <w:szCs w:val="22"/>
        </w:rPr>
        <w:t xml:space="preserve"> request fully complies with the regulation</w:t>
      </w:r>
      <w:r w:rsidRPr="005036F5">
        <w:rPr>
          <w:rFonts w:asciiTheme="majorHAnsi" w:hAnsiTheme="majorHAnsi"/>
          <w:sz w:val="22"/>
          <w:szCs w:val="22"/>
        </w:rPr>
        <w:t xml:space="preserve"> 5 CFR 1320.5</w:t>
      </w:r>
      <w:r w:rsidR="00DE0163" w:rsidRPr="005036F5">
        <w:rPr>
          <w:rFonts w:asciiTheme="majorHAnsi" w:hAnsiTheme="majorHAnsi"/>
          <w:sz w:val="22"/>
          <w:szCs w:val="22"/>
        </w:rPr>
        <w:t>.</w:t>
      </w:r>
    </w:p>
    <w:p w14:paraId="2D05154D" w14:textId="77777777" w:rsidR="00C86168" w:rsidRPr="005036F5" w:rsidRDefault="00C86168" w:rsidP="00534A42">
      <w:pPr>
        <w:rPr>
          <w:rFonts w:asciiTheme="majorHAnsi" w:hAnsiTheme="majorHAnsi"/>
          <w:sz w:val="22"/>
          <w:szCs w:val="22"/>
        </w:rPr>
      </w:pPr>
    </w:p>
    <w:p w14:paraId="370EFDEB" w14:textId="77777777" w:rsidR="00C86168" w:rsidRPr="005036F5" w:rsidRDefault="00C86168" w:rsidP="00534A42">
      <w:pPr>
        <w:rPr>
          <w:rFonts w:asciiTheme="majorHAnsi" w:hAnsiTheme="majorHAnsi"/>
          <w:sz w:val="22"/>
          <w:szCs w:val="22"/>
        </w:rPr>
      </w:pPr>
    </w:p>
    <w:p w14:paraId="552FFD22" w14:textId="77777777" w:rsidR="00DE0163" w:rsidRPr="005036F5" w:rsidRDefault="00DE0163" w:rsidP="00534A42">
      <w:pPr>
        <w:ind w:left="720" w:hanging="720"/>
        <w:rPr>
          <w:rFonts w:asciiTheme="majorHAnsi" w:hAnsiTheme="majorHAnsi"/>
          <w:b/>
          <w:sz w:val="22"/>
          <w:szCs w:val="22"/>
        </w:rPr>
      </w:pPr>
      <w:r w:rsidRPr="005036F5">
        <w:rPr>
          <w:rFonts w:asciiTheme="majorHAnsi" w:hAnsiTheme="majorHAnsi"/>
          <w:b/>
          <w:sz w:val="22"/>
          <w:szCs w:val="22"/>
        </w:rPr>
        <w:t xml:space="preserve">8. </w:t>
      </w:r>
      <w:r w:rsidR="00C86168" w:rsidRPr="005036F5">
        <w:rPr>
          <w:rFonts w:asciiTheme="majorHAnsi" w:hAnsiTheme="majorHAnsi"/>
          <w:b/>
          <w:sz w:val="22"/>
          <w:szCs w:val="22"/>
        </w:rPr>
        <w:tab/>
      </w:r>
      <w:r w:rsidR="004E4ED3" w:rsidRPr="005036F5">
        <w:rPr>
          <w:rFonts w:asciiTheme="majorHAnsi" w:hAnsiTheme="majorHAnsi"/>
          <w:b/>
          <w:sz w:val="22"/>
          <w:szCs w:val="22"/>
        </w:rPr>
        <w:t>Comments in Response to the Federal Registe</w:t>
      </w:r>
      <w:r w:rsidR="00C86168" w:rsidRPr="005036F5">
        <w:rPr>
          <w:rFonts w:asciiTheme="majorHAnsi" w:hAnsiTheme="majorHAnsi"/>
          <w:b/>
          <w:sz w:val="22"/>
          <w:szCs w:val="22"/>
        </w:rPr>
        <w:t xml:space="preserve">r Notice and Efforts to Consult </w:t>
      </w:r>
      <w:r w:rsidR="004E4ED3" w:rsidRPr="005036F5">
        <w:rPr>
          <w:rFonts w:asciiTheme="majorHAnsi" w:hAnsiTheme="majorHAnsi"/>
          <w:b/>
          <w:sz w:val="22"/>
          <w:szCs w:val="22"/>
        </w:rPr>
        <w:t xml:space="preserve">Outside </w:t>
      </w:r>
      <w:r w:rsidR="003504FF" w:rsidRPr="005036F5">
        <w:rPr>
          <w:rFonts w:asciiTheme="majorHAnsi" w:hAnsiTheme="majorHAnsi"/>
          <w:b/>
          <w:sz w:val="22"/>
          <w:szCs w:val="22"/>
        </w:rPr>
        <w:t xml:space="preserve">the </w:t>
      </w:r>
      <w:r w:rsidR="004E4ED3" w:rsidRPr="005036F5">
        <w:rPr>
          <w:rFonts w:asciiTheme="majorHAnsi" w:hAnsiTheme="majorHAnsi"/>
          <w:b/>
          <w:sz w:val="22"/>
          <w:szCs w:val="22"/>
        </w:rPr>
        <w:t>Agency</w:t>
      </w:r>
    </w:p>
    <w:p w14:paraId="2D0ED63F" w14:textId="77777777" w:rsidR="00534A42" w:rsidRPr="005036F5" w:rsidRDefault="00534A42" w:rsidP="00534A42">
      <w:pPr>
        <w:ind w:left="360"/>
        <w:rPr>
          <w:rFonts w:asciiTheme="majorHAnsi" w:hAnsiTheme="majorHAnsi"/>
          <w:b/>
          <w:sz w:val="22"/>
          <w:szCs w:val="22"/>
        </w:rPr>
      </w:pPr>
    </w:p>
    <w:p w14:paraId="2D3E0102" w14:textId="77777777" w:rsidR="002858BF" w:rsidRDefault="003E4977" w:rsidP="00534A42">
      <w:pPr>
        <w:rPr>
          <w:rFonts w:asciiTheme="majorHAnsi" w:hAnsiTheme="majorHAnsi"/>
          <w:sz w:val="22"/>
          <w:szCs w:val="22"/>
        </w:rPr>
      </w:pPr>
      <w:r w:rsidRPr="005036F5">
        <w:rPr>
          <w:rFonts w:asciiTheme="majorHAnsi" w:hAnsiTheme="majorHAnsi"/>
          <w:sz w:val="22"/>
          <w:szCs w:val="22"/>
        </w:rPr>
        <w:t xml:space="preserve">A </w:t>
      </w:r>
      <w:r w:rsidR="009E7FC7" w:rsidRPr="005036F5">
        <w:rPr>
          <w:rFonts w:asciiTheme="majorHAnsi" w:hAnsiTheme="majorHAnsi"/>
          <w:sz w:val="22"/>
          <w:szCs w:val="22"/>
        </w:rPr>
        <w:t xml:space="preserve">60 Day Federal Register </w:t>
      </w:r>
      <w:r w:rsidRPr="005036F5">
        <w:rPr>
          <w:rFonts w:asciiTheme="majorHAnsi" w:hAnsiTheme="majorHAnsi"/>
          <w:sz w:val="22"/>
          <w:szCs w:val="22"/>
        </w:rPr>
        <w:t xml:space="preserve">Notice </w:t>
      </w:r>
      <w:r w:rsidR="00DF0928">
        <w:rPr>
          <w:rFonts w:asciiTheme="majorHAnsi" w:hAnsiTheme="majorHAnsi"/>
          <w:sz w:val="22"/>
          <w:szCs w:val="22"/>
        </w:rPr>
        <w:t>(60-Day-19-19IJ; Docket No. CDC-2018-0118) was</w:t>
      </w:r>
      <w:r w:rsidR="004F236C">
        <w:rPr>
          <w:rFonts w:asciiTheme="majorHAnsi" w:hAnsiTheme="majorHAnsi"/>
          <w:sz w:val="22"/>
          <w:szCs w:val="22"/>
        </w:rPr>
        <w:t xml:space="preserve"> </w:t>
      </w:r>
      <w:r w:rsidR="00511D65" w:rsidRPr="005036F5">
        <w:rPr>
          <w:rFonts w:asciiTheme="majorHAnsi" w:hAnsiTheme="majorHAnsi"/>
          <w:sz w:val="22"/>
          <w:szCs w:val="22"/>
        </w:rPr>
        <w:t>publi</w:t>
      </w:r>
      <w:r w:rsidR="00A03B98" w:rsidRPr="005036F5">
        <w:rPr>
          <w:rFonts w:asciiTheme="majorHAnsi" w:hAnsiTheme="majorHAnsi"/>
          <w:sz w:val="22"/>
          <w:szCs w:val="22"/>
        </w:rPr>
        <w:t>shed in the Federal Register</w:t>
      </w:r>
      <w:r w:rsidR="00CA1842" w:rsidRPr="005036F5">
        <w:rPr>
          <w:rFonts w:asciiTheme="majorHAnsi" w:hAnsiTheme="majorHAnsi"/>
          <w:sz w:val="22"/>
          <w:szCs w:val="22"/>
        </w:rPr>
        <w:t xml:space="preserve"> </w:t>
      </w:r>
      <w:r w:rsidRPr="005036F5">
        <w:rPr>
          <w:rFonts w:asciiTheme="majorHAnsi" w:hAnsiTheme="majorHAnsi"/>
          <w:sz w:val="22"/>
          <w:szCs w:val="22"/>
        </w:rPr>
        <w:t xml:space="preserve">on </w:t>
      </w:r>
      <w:r w:rsidR="00DF0928">
        <w:rPr>
          <w:rFonts w:asciiTheme="majorHAnsi" w:hAnsiTheme="majorHAnsi"/>
          <w:sz w:val="22"/>
          <w:szCs w:val="22"/>
        </w:rPr>
        <w:t>2/7</w:t>
      </w:r>
      <w:r w:rsidR="006B3DD8" w:rsidRPr="005036F5">
        <w:rPr>
          <w:rFonts w:asciiTheme="majorHAnsi" w:hAnsiTheme="majorHAnsi"/>
          <w:sz w:val="22"/>
          <w:szCs w:val="22"/>
        </w:rPr>
        <w:t>/201</w:t>
      </w:r>
      <w:r w:rsidR="00DF0928">
        <w:rPr>
          <w:rFonts w:asciiTheme="majorHAnsi" w:hAnsiTheme="majorHAnsi"/>
          <w:sz w:val="22"/>
          <w:szCs w:val="22"/>
        </w:rPr>
        <w:t>9</w:t>
      </w:r>
      <w:r w:rsidR="00F115CE">
        <w:rPr>
          <w:rFonts w:asciiTheme="majorHAnsi" w:hAnsiTheme="majorHAnsi"/>
          <w:sz w:val="22"/>
          <w:szCs w:val="22"/>
        </w:rPr>
        <w:t>; volume 84, page 2521</w:t>
      </w:r>
      <w:r w:rsidRPr="005036F5">
        <w:rPr>
          <w:rFonts w:asciiTheme="majorHAnsi" w:hAnsiTheme="majorHAnsi"/>
          <w:sz w:val="22"/>
          <w:szCs w:val="22"/>
        </w:rPr>
        <w:t xml:space="preserve"> </w:t>
      </w:r>
      <w:r w:rsidR="00CA1842" w:rsidRPr="005036F5">
        <w:rPr>
          <w:rFonts w:asciiTheme="majorHAnsi" w:hAnsiTheme="majorHAnsi"/>
          <w:sz w:val="22"/>
          <w:szCs w:val="22"/>
        </w:rPr>
        <w:t>(</w:t>
      </w:r>
      <w:r w:rsidR="006578CE" w:rsidRPr="005036F5">
        <w:rPr>
          <w:rFonts w:asciiTheme="majorHAnsi" w:hAnsiTheme="majorHAnsi"/>
          <w:b/>
          <w:sz w:val="22"/>
          <w:szCs w:val="22"/>
        </w:rPr>
        <w:t xml:space="preserve">Attachment </w:t>
      </w:r>
      <w:r w:rsidR="008833E7">
        <w:rPr>
          <w:rFonts w:asciiTheme="majorHAnsi" w:hAnsiTheme="majorHAnsi"/>
          <w:b/>
          <w:sz w:val="22"/>
          <w:szCs w:val="22"/>
        </w:rPr>
        <w:t>4</w:t>
      </w:r>
      <w:r w:rsidR="00A03B98" w:rsidRPr="005036F5">
        <w:rPr>
          <w:rFonts w:asciiTheme="majorHAnsi" w:hAnsiTheme="majorHAnsi"/>
          <w:sz w:val="22"/>
          <w:szCs w:val="22"/>
        </w:rPr>
        <w:t>)</w:t>
      </w:r>
      <w:r w:rsidR="00F8604F" w:rsidRPr="005036F5">
        <w:rPr>
          <w:rFonts w:asciiTheme="majorHAnsi" w:hAnsiTheme="majorHAnsi"/>
          <w:sz w:val="22"/>
          <w:szCs w:val="22"/>
        </w:rPr>
        <w:t>.</w:t>
      </w:r>
      <w:r w:rsidRPr="005036F5">
        <w:rPr>
          <w:rFonts w:asciiTheme="majorHAnsi" w:hAnsiTheme="majorHAnsi"/>
          <w:sz w:val="22"/>
          <w:szCs w:val="22"/>
        </w:rPr>
        <w:t xml:space="preserve"> </w:t>
      </w:r>
    </w:p>
    <w:p w14:paraId="3EB98690" w14:textId="77777777" w:rsidR="002C1A1F" w:rsidRDefault="002C1A1F" w:rsidP="00534A42">
      <w:pPr>
        <w:rPr>
          <w:rFonts w:asciiTheme="majorHAnsi" w:hAnsiTheme="majorHAnsi"/>
          <w:sz w:val="22"/>
          <w:szCs w:val="22"/>
        </w:rPr>
      </w:pPr>
    </w:p>
    <w:p w14:paraId="6E6C1E2C" w14:textId="77777777" w:rsidR="00705BB4" w:rsidRPr="00F115CE" w:rsidRDefault="002C1A1F" w:rsidP="00534A42">
      <w:pPr>
        <w:rPr>
          <w:bCs/>
        </w:rPr>
      </w:pPr>
      <w:r w:rsidRPr="002C1A1F">
        <w:rPr>
          <w:bCs/>
        </w:rPr>
        <w:t xml:space="preserve">CDC received one </w:t>
      </w:r>
      <w:r w:rsidR="00F115CE">
        <w:rPr>
          <w:bCs/>
        </w:rPr>
        <w:t xml:space="preserve">non-substantive </w:t>
      </w:r>
      <w:r w:rsidRPr="002C1A1F">
        <w:rPr>
          <w:bCs/>
        </w:rPr>
        <w:t>comment to the 60 day FRN</w:t>
      </w:r>
      <w:r>
        <w:rPr>
          <w:bCs/>
        </w:rPr>
        <w:t xml:space="preserve"> (</w:t>
      </w:r>
      <w:r w:rsidRPr="008833E7">
        <w:rPr>
          <w:b/>
          <w:bCs/>
        </w:rPr>
        <w:t xml:space="preserve">Attachment </w:t>
      </w:r>
      <w:r w:rsidR="008833E7">
        <w:rPr>
          <w:b/>
          <w:bCs/>
        </w:rPr>
        <w:t>5</w:t>
      </w:r>
      <w:r>
        <w:rPr>
          <w:bCs/>
        </w:rPr>
        <w:t>)</w:t>
      </w:r>
      <w:r w:rsidRPr="002C1A1F">
        <w:rPr>
          <w:bCs/>
        </w:rPr>
        <w:t xml:space="preserve">. </w:t>
      </w:r>
      <w:r w:rsidR="00F115CE">
        <w:rPr>
          <w:bCs/>
        </w:rPr>
        <w:t xml:space="preserve">No response was given. </w:t>
      </w:r>
    </w:p>
    <w:p w14:paraId="44CE7259" w14:textId="77777777" w:rsidR="002858BF" w:rsidRPr="005036F5" w:rsidRDefault="002858BF" w:rsidP="00534A42">
      <w:pPr>
        <w:rPr>
          <w:rFonts w:asciiTheme="majorHAnsi" w:hAnsiTheme="majorHAnsi"/>
          <w:sz w:val="22"/>
          <w:szCs w:val="22"/>
        </w:rPr>
      </w:pPr>
    </w:p>
    <w:p w14:paraId="3F059D9E" w14:textId="7E966BB4" w:rsidR="00C86168" w:rsidRPr="005036F5" w:rsidRDefault="002858BF" w:rsidP="00534A42">
      <w:pPr>
        <w:rPr>
          <w:rFonts w:asciiTheme="majorHAnsi" w:hAnsiTheme="majorHAnsi"/>
          <w:sz w:val="22"/>
          <w:szCs w:val="22"/>
        </w:rPr>
      </w:pPr>
      <w:r w:rsidRPr="005036F5">
        <w:rPr>
          <w:rFonts w:asciiTheme="majorHAnsi" w:hAnsiTheme="majorHAnsi"/>
          <w:sz w:val="22"/>
          <w:szCs w:val="22"/>
        </w:rPr>
        <w:t xml:space="preserve">CDC consulted with </w:t>
      </w:r>
      <w:r w:rsidR="00111D99">
        <w:rPr>
          <w:rFonts w:asciiTheme="majorHAnsi" w:hAnsiTheme="majorHAnsi"/>
          <w:sz w:val="22"/>
          <w:szCs w:val="22"/>
        </w:rPr>
        <w:t xml:space="preserve">Molly Jones </w:t>
      </w:r>
      <w:r w:rsidR="008567DC" w:rsidRPr="005036F5">
        <w:rPr>
          <w:rFonts w:asciiTheme="majorHAnsi" w:hAnsiTheme="majorHAnsi"/>
          <w:sz w:val="22"/>
          <w:szCs w:val="22"/>
        </w:rPr>
        <w:t xml:space="preserve">of </w:t>
      </w:r>
      <w:r w:rsidRPr="005036F5">
        <w:rPr>
          <w:rFonts w:asciiTheme="majorHAnsi" w:hAnsiTheme="majorHAnsi"/>
          <w:sz w:val="22"/>
          <w:szCs w:val="22"/>
        </w:rPr>
        <w:t xml:space="preserve">ACF </w:t>
      </w:r>
      <w:r w:rsidR="00111D99">
        <w:rPr>
          <w:rFonts w:asciiTheme="majorHAnsi" w:hAnsiTheme="majorHAnsi"/>
          <w:sz w:val="22"/>
          <w:szCs w:val="22"/>
        </w:rPr>
        <w:t xml:space="preserve">PRA leads </w:t>
      </w:r>
      <w:hyperlink r:id="rId9" w:history="1">
        <w:r w:rsidR="00111D99" w:rsidRPr="00CE7081">
          <w:rPr>
            <w:rStyle w:val="Hyperlink"/>
            <w:rFonts w:asciiTheme="majorHAnsi" w:hAnsiTheme="majorHAnsi"/>
            <w:sz w:val="22"/>
            <w:szCs w:val="22"/>
          </w:rPr>
          <w:t>Mary.Jones@acf.hhs.gov</w:t>
        </w:r>
      </w:hyperlink>
      <w:r w:rsidR="00111D99">
        <w:rPr>
          <w:rFonts w:asciiTheme="majorHAnsi" w:hAnsiTheme="majorHAnsi"/>
          <w:sz w:val="22"/>
          <w:szCs w:val="22"/>
        </w:rPr>
        <w:t>)</w:t>
      </w:r>
      <w:r w:rsidR="008567DC" w:rsidRPr="005036F5">
        <w:rPr>
          <w:rFonts w:asciiTheme="majorHAnsi" w:hAnsiTheme="majorHAnsi"/>
          <w:sz w:val="22"/>
          <w:szCs w:val="22"/>
        </w:rPr>
        <w:t xml:space="preserve"> </w:t>
      </w:r>
      <w:r w:rsidRPr="005036F5">
        <w:rPr>
          <w:rFonts w:asciiTheme="majorHAnsi" w:hAnsiTheme="majorHAnsi"/>
          <w:sz w:val="22"/>
          <w:szCs w:val="22"/>
        </w:rPr>
        <w:t>in development of this request</w:t>
      </w:r>
      <w:r w:rsidR="00183F71" w:rsidRPr="005036F5">
        <w:rPr>
          <w:rFonts w:asciiTheme="majorHAnsi" w:hAnsiTheme="majorHAnsi"/>
          <w:sz w:val="22"/>
          <w:szCs w:val="22"/>
        </w:rPr>
        <w:t>.</w:t>
      </w:r>
    </w:p>
    <w:p w14:paraId="557C95B5" w14:textId="77777777" w:rsidR="00C86168" w:rsidRPr="005036F5" w:rsidRDefault="00C86168" w:rsidP="00534A42">
      <w:pPr>
        <w:rPr>
          <w:rFonts w:asciiTheme="majorHAnsi" w:hAnsiTheme="majorHAnsi"/>
          <w:b/>
          <w:sz w:val="22"/>
          <w:szCs w:val="22"/>
        </w:rPr>
      </w:pPr>
    </w:p>
    <w:p w14:paraId="27881C65" w14:textId="77777777" w:rsidR="00534A42" w:rsidRPr="005036F5" w:rsidRDefault="00534A42" w:rsidP="00534A42">
      <w:pPr>
        <w:rPr>
          <w:rFonts w:asciiTheme="majorHAnsi" w:hAnsiTheme="majorHAnsi"/>
          <w:b/>
          <w:sz w:val="22"/>
          <w:szCs w:val="22"/>
        </w:rPr>
      </w:pPr>
    </w:p>
    <w:p w14:paraId="2BB607CA" w14:textId="77777777" w:rsidR="00436DD4" w:rsidRPr="005036F5" w:rsidRDefault="00436DD4" w:rsidP="00534A42">
      <w:pPr>
        <w:rPr>
          <w:rFonts w:asciiTheme="majorHAnsi" w:hAnsiTheme="majorHAnsi"/>
          <w:b/>
          <w:sz w:val="22"/>
          <w:szCs w:val="22"/>
        </w:rPr>
      </w:pPr>
      <w:r w:rsidRPr="005036F5">
        <w:rPr>
          <w:rFonts w:asciiTheme="majorHAnsi" w:hAnsiTheme="majorHAnsi"/>
          <w:b/>
          <w:sz w:val="22"/>
          <w:szCs w:val="22"/>
        </w:rPr>
        <w:t xml:space="preserve">9. </w:t>
      </w:r>
      <w:r w:rsidR="00C86168" w:rsidRPr="005036F5">
        <w:rPr>
          <w:rFonts w:asciiTheme="majorHAnsi" w:hAnsiTheme="majorHAnsi"/>
          <w:b/>
          <w:sz w:val="22"/>
          <w:szCs w:val="22"/>
        </w:rPr>
        <w:tab/>
      </w:r>
      <w:r w:rsidR="004E4ED3" w:rsidRPr="005036F5">
        <w:rPr>
          <w:rFonts w:asciiTheme="majorHAnsi" w:hAnsiTheme="majorHAnsi"/>
          <w:b/>
          <w:sz w:val="22"/>
          <w:szCs w:val="22"/>
        </w:rPr>
        <w:t>Explanation of Any Payment or Gift</w:t>
      </w:r>
      <w:r w:rsidRPr="005036F5">
        <w:rPr>
          <w:rFonts w:asciiTheme="majorHAnsi" w:hAnsiTheme="majorHAnsi"/>
          <w:b/>
          <w:sz w:val="22"/>
          <w:szCs w:val="22"/>
        </w:rPr>
        <w:t xml:space="preserve"> to Respondents</w:t>
      </w:r>
    </w:p>
    <w:p w14:paraId="01559399" w14:textId="77777777" w:rsidR="00436DD4" w:rsidRPr="005036F5" w:rsidRDefault="00436DD4" w:rsidP="00534A42">
      <w:pPr>
        <w:ind w:left="360"/>
        <w:rPr>
          <w:rFonts w:asciiTheme="majorHAnsi" w:hAnsiTheme="majorHAnsi"/>
          <w:b/>
          <w:sz w:val="22"/>
          <w:szCs w:val="22"/>
        </w:rPr>
      </w:pPr>
    </w:p>
    <w:p w14:paraId="4B0C056F" w14:textId="77777777" w:rsidR="00436DD4" w:rsidRPr="005036F5" w:rsidRDefault="00B92947" w:rsidP="00534A42">
      <w:pPr>
        <w:rPr>
          <w:rFonts w:asciiTheme="majorHAnsi" w:hAnsiTheme="majorHAnsi"/>
          <w:sz w:val="22"/>
          <w:szCs w:val="22"/>
        </w:rPr>
      </w:pPr>
      <w:r w:rsidRPr="005036F5">
        <w:rPr>
          <w:rFonts w:asciiTheme="majorHAnsi" w:hAnsiTheme="majorHAnsi"/>
          <w:sz w:val="22"/>
          <w:szCs w:val="22"/>
        </w:rPr>
        <w:t>Respondents</w:t>
      </w:r>
      <w:r w:rsidR="00436DD4" w:rsidRPr="005036F5">
        <w:rPr>
          <w:rFonts w:asciiTheme="majorHAnsi" w:hAnsiTheme="majorHAnsi"/>
          <w:sz w:val="22"/>
          <w:szCs w:val="22"/>
        </w:rPr>
        <w:t xml:space="preserve"> </w:t>
      </w:r>
      <w:r w:rsidR="002627DC" w:rsidRPr="005036F5">
        <w:rPr>
          <w:rFonts w:asciiTheme="majorHAnsi" w:hAnsiTheme="majorHAnsi"/>
          <w:sz w:val="22"/>
          <w:szCs w:val="22"/>
        </w:rPr>
        <w:t>will</w:t>
      </w:r>
      <w:r w:rsidR="00436DD4" w:rsidRPr="005036F5">
        <w:rPr>
          <w:rFonts w:asciiTheme="majorHAnsi" w:hAnsiTheme="majorHAnsi"/>
          <w:sz w:val="22"/>
          <w:szCs w:val="22"/>
        </w:rPr>
        <w:t xml:space="preserve"> not receive payments or gifts for providing information.</w:t>
      </w:r>
    </w:p>
    <w:p w14:paraId="27395DA7" w14:textId="77777777" w:rsidR="00B848D7" w:rsidRPr="005036F5" w:rsidRDefault="00B848D7" w:rsidP="00534A42">
      <w:pPr>
        <w:ind w:left="360"/>
        <w:rPr>
          <w:rFonts w:asciiTheme="majorHAnsi" w:hAnsiTheme="majorHAnsi"/>
          <w:sz w:val="22"/>
          <w:szCs w:val="22"/>
        </w:rPr>
      </w:pPr>
    </w:p>
    <w:p w14:paraId="5ECA84F1" w14:textId="77777777" w:rsidR="00C86168" w:rsidRPr="005036F5" w:rsidRDefault="00C86168" w:rsidP="00534A42">
      <w:pPr>
        <w:rPr>
          <w:rFonts w:asciiTheme="majorHAnsi" w:hAnsiTheme="majorHAnsi"/>
          <w:b/>
          <w:sz w:val="22"/>
          <w:szCs w:val="22"/>
        </w:rPr>
      </w:pPr>
    </w:p>
    <w:p w14:paraId="1A5AF103" w14:textId="77777777" w:rsidR="00436DD4" w:rsidRPr="005036F5" w:rsidRDefault="00436DD4" w:rsidP="00534A42">
      <w:pPr>
        <w:rPr>
          <w:rFonts w:asciiTheme="majorHAnsi" w:hAnsiTheme="majorHAnsi"/>
          <w:b/>
          <w:sz w:val="22"/>
          <w:szCs w:val="22"/>
        </w:rPr>
      </w:pPr>
      <w:r w:rsidRPr="005036F5">
        <w:rPr>
          <w:rFonts w:asciiTheme="majorHAnsi" w:hAnsiTheme="majorHAnsi"/>
          <w:b/>
          <w:sz w:val="22"/>
          <w:szCs w:val="22"/>
        </w:rPr>
        <w:t xml:space="preserve">10. </w:t>
      </w:r>
      <w:r w:rsidR="00C86168" w:rsidRPr="005036F5">
        <w:rPr>
          <w:rFonts w:asciiTheme="majorHAnsi" w:hAnsiTheme="majorHAnsi"/>
          <w:b/>
          <w:sz w:val="22"/>
          <w:szCs w:val="22"/>
        </w:rPr>
        <w:tab/>
      </w:r>
      <w:r w:rsidR="001853E0" w:rsidRPr="005036F5">
        <w:rPr>
          <w:rFonts w:asciiTheme="majorHAnsi" w:hAnsiTheme="majorHAnsi"/>
          <w:b/>
          <w:sz w:val="22"/>
          <w:szCs w:val="22"/>
        </w:rPr>
        <w:t>Protection of the Privacy and Confidentiality of Information Provided by Respondents</w:t>
      </w:r>
    </w:p>
    <w:p w14:paraId="2DDCC34D" w14:textId="77777777" w:rsidR="004049BD" w:rsidRPr="005036F5" w:rsidRDefault="004049BD" w:rsidP="00534A42">
      <w:pPr>
        <w:rPr>
          <w:rFonts w:asciiTheme="majorHAnsi" w:hAnsiTheme="majorHAnsi"/>
          <w:b/>
          <w:sz w:val="22"/>
          <w:szCs w:val="22"/>
        </w:rPr>
      </w:pPr>
    </w:p>
    <w:p w14:paraId="093D3831" w14:textId="77777777" w:rsidR="00C34F60" w:rsidRDefault="004049BD" w:rsidP="00534A42">
      <w:pPr>
        <w:tabs>
          <w:tab w:val="left" w:pos="720"/>
        </w:tabs>
        <w:rPr>
          <w:rFonts w:asciiTheme="majorHAnsi" w:hAnsiTheme="majorHAnsi"/>
          <w:sz w:val="22"/>
          <w:szCs w:val="22"/>
        </w:rPr>
      </w:pPr>
      <w:r w:rsidRPr="005036F5">
        <w:rPr>
          <w:rFonts w:asciiTheme="majorHAnsi" w:hAnsiTheme="majorHAnsi"/>
          <w:sz w:val="22"/>
          <w:szCs w:val="22"/>
        </w:rPr>
        <w:t xml:space="preserve">Staff </w:t>
      </w:r>
      <w:r w:rsidR="003F21C4" w:rsidRPr="005036F5">
        <w:rPr>
          <w:rFonts w:asciiTheme="majorHAnsi" w:hAnsiTheme="majorHAnsi"/>
          <w:sz w:val="22"/>
          <w:szCs w:val="22"/>
        </w:rPr>
        <w:t xml:space="preserve">from the CDC Office of Science </w:t>
      </w:r>
      <w:r w:rsidRPr="005036F5">
        <w:rPr>
          <w:rFonts w:asciiTheme="majorHAnsi" w:hAnsiTheme="majorHAnsi"/>
          <w:sz w:val="22"/>
          <w:szCs w:val="22"/>
        </w:rPr>
        <w:t>have reviewed this Information Collection Request and have determined that the Privacy Act is not applicable</w:t>
      </w:r>
      <w:r w:rsidR="00A56923">
        <w:rPr>
          <w:rFonts w:asciiTheme="majorHAnsi" w:hAnsiTheme="majorHAnsi"/>
          <w:sz w:val="22"/>
          <w:szCs w:val="22"/>
        </w:rPr>
        <w:t xml:space="preserve"> (</w:t>
      </w:r>
      <w:r w:rsidR="00A56923" w:rsidRPr="00A56923">
        <w:rPr>
          <w:rFonts w:asciiTheme="majorHAnsi" w:hAnsiTheme="majorHAnsi"/>
          <w:b/>
          <w:sz w:val="22"/>
          <w:szCs w:val="22"/>
        </w:rPr>
        <w:t xml:space="preserve">Attachment </w:t>
      </w:r>
      <w:r w:rsidR="00F115CE">
        <w:rPr>
          <w:rFonts w:asciiTheme="majorHAnsi" w:hAnsiTheme="majorHAnsi"/>
          <w:b/>
          <w:sz w:val="22"/>
          <w:szCs w:val="22"/>
        </w:rPr>
        <w:t>6</w:t>
      </w:r>
      <w:r w:rsidR="00A56923" w:rsidRPr="00A56923">
        <w:rPr>
          <w:rFonts w:asciiTheme="majorHAnsi" w:hAnsiTheme="majorHAnsi"/>
          <w:b/>
          <w:sz w:val="22"/>
          <w:szCs w:val="22"/>
        </w:rPr>
        <w:t xml:space="preserve">, Attachment </w:t>
      </w:r>
      <w:r w:rsidR="00F115CE">
        <w:rPr>
          <w:rFonts w:asciiTheme="majorHAnsi" w:hAnsiTheme="majorHAnsi"/>
          <w:b/>
          <w:sz w:val="22"/>
          <w:szCs w:val="22"/>
        </w:rPr>
        <w:t>7</w:t>
      </w:r>
      <w:r w:rsidR="00A56923">
        <w:rPr>
          <w:rFonts w:asciiTheme="majorHAnsi" w:hAnsiTheme="majorHAnsi"/>
          <w:sz w:val="22"/>
          <w:szCs w:val="22"/>
        </w:rPr>
        <w:t>)</w:t>
      </w:r>
      <w:r w:rsidRPr="005036F5">
        <w:rPr>
          <w:rFonts w:asciiTheme="majorHAnsi" w:hAnsiTheme="majorHAnsi"/>
          <w:sz w:val="22"/>
          <w:szCs w:val="22"/>
        </w:rPr>
        <w:t xml:space="preserve">. The data collection does not involve collection of sensitive or identifiable personal information. Although contact information is obtained for each </w:t>
      </w:r>
      <w:r w:rsidR="00EA5737">
        <w:rPr>
          <w:rFonts w:asciiTheme="majorHAnsi" w:hAnsiTheme="majorHAnsi"/>
          <w:sz w:val="22"/>
          <w:szCs w:val="22"/>
        </w:rPr>
        <w:t xml:space="preserve">funded </w:t>
      </w:r>
      <w:r w:rsidR="005F7BFB" w:rsidRPr="005036F5">
        <w:rPr>
          <w:rFonts w:asciiTheme="majorHAnsi" w:hAnsiTheme="majorHAnsi"/>
          <w:sz w:val="22"/>
          <w:szCs w:val="22"/>
        </w:rPr>
        <w:t>recipient</w:t>
      </w:r>
      <w:r w:rsidR="00B164FB" w:rsidRPr="005036F5">
        <w:rPr>
          <w:rFonts w:asciiTheme="majorHAnsi" w:hAnsiTheme="majorHAnsi"/>
          <w:sz w:val="22"/>
          <w:szCs w:val="22"/>
        </w:rPr>
        <w:t xml:space="preserve"> (state or local jurisdiction)</w:t>
      </w:r>
      <w:r w:rsidRPr="005036F5">
        <w:rPr>
          <w:rFonts w:asciiTheme="majorHAnsi" w:hAnsiTheme="majorHAnsi"/>
          <w:sz w:val="22"/>
          <w:szCs w:val="22"/>
        </w:rPr>
        <w:t>, the contact person provides information about the organization, not personal information.</w:t>
      </w:r>
      <w:r w:rsidR="00F32177">
        <w:rPr>
          <w:rFonts w:asciiTheme="majorHAnsi" w:hAnsiTheme="majorHAnsi"/>
          <w:sz w:val="22"/>
          <w:szCs w:val="22"/>
        </w:rPr>
        <w:t xml:space="preserve"> </w:t>
      </w:r>
      <w:r w:rsidR="00FB2A4A">
        <w:rPr>
          <w:rFonts w:asciiTheme="majorHAnsi" w:hAnsiTheme="majorHAnsi"/>
          <w:sz w:val="22"/>
          <w:szCs w:val="22"/>
        </w:rPr>
        <w:t>No system of records will be created under the Privacy Act.</w:t>
      </w:r>
      <w:r w:rsidR="00C34F60">
        <w:rPr>
          <w:rFonts w:asciiTheme="majorHAnsi" w:hAnsiTheme="majorHAnsi"/>
          <w:sz w:val="22"/>
          <w:szCs w:val="22"/>
        </w:rPr>
        <w:t xml:space="preserve"> </w:t>
      </w:r>
    </w:p>
    <w:p w14:paraId="0CA173C4" w14:textId="77777777" w:rsidR="00C34F60" w:rsidRDefault="00C34F60" w:rsidP="00534A42">
      <w:pPr>
        <w:tabs>
          <w:tab w:val="left" w:pos="720"/>
        </w:tabs>
        <w:rPr>
          <w:rFonts w:asciiTheme="majorHAnsi" w:hAnsiTheme="majorHAnsi"/>
          <w:sz w:val="22"/>
          <w:szCs w:val="22"/>
        </w:rPr>
      </w:pPr>
    </w:p>
    <w:p w14:paraId="28E2D004" w14:textId="77777777" w:rsidR="00C34F60" w:rsidRPr="00725984" w:rsidRDefault="001E2C1D" w:rsidP="00C34F60">
      <w:pPr>
        <w:tabs>
          <w:tab w:val="left" w:pos="810"/>
        </w:tabs>
        <w:rPr>
          <w:rFonts w:asciiTheme="majorHAnsi" w:hAnsiTheme="majorHAnsi"/>
        </w:rPr>
      </w:pPr>
      <w:r>
        <w:rPr>
          <w:rFonts w:asciiTheme="majorHAnsi" w:hAnsiTheme="majorHAnsi"/>
        </w:rPr>
        <w:t>Recipients</w:t>
      </w:r>
      <w:r w:rsidRPr="00725984">
        <w:rPr>
          <w:rFonts w:asciiTheme="majorHAnsi" w:hAnsiTheme="majorHAnsi"/>
        </w:rPr>
        <w:t xml:space="preserve"> </w:t>
      </w:r>
      <w:r w:rsidR="00C34F60" w:rsidRPr="00725984">
        <w:rPr>
          <w:rFonts w:asciiTheme="majorHAnsi" w:hAnsiTheme="majorHAnsi"/>
        </w:rPr>
        <w:t>are required to provide data as a condition of cooperative agreement funding</w:t>
      </w:r>
      <w:r w:rsidR="00C34F60">
        <w:rPr>
          <w:rFonts w:asciiTheme="majorHAnsi" w:hAnsiTheme="majorHAnsi"/>
        </w:rPr>
        <w:t xml:space="preserve"> and will submit data via secure </w:t>
      </w:r>
      <w:r>
        <w:rPr>
          <w:rFonts w:asciiTheme="majorHAnsi" w:hAnsiTheme="majorHAnsi"/>
        </w:rPr>
        <w:t xml:space="preserve">mechanism (eg, </w:t>
      </w:r>
      <w:r w:rsidR="00C34F60">
        <w:rPr>
          <w:rFonts w:asciiTheme="majorHAnsi" w:hAnsiTheme="majorHAnsi"/>
        </w:rPr>
        <w:t>email</w:t>
      </w:r>
      <w:r>
        <w:rPr>
          <w:rFonts w:asciiTheme="majorHAnsi" w:hAnsiTheme="majorHAnsi"/>
        </w:rPr>
        <w:t>, password protected website, Sharepoint)</w:t>
      </w:r>
      <w:r w:rsidR="00C34F60">
        <w:rPr>
          <w:rFonts w:asciiTheme="majorHAnsi" w:hAnsiTheme="majorHAnsi"/>
        </w:rPr>
        <w:t>.</w:t>
      </w:r>
    </w:p>
    <w:p w14:paraId="2052EA91" w14:textId="77777777" w:rsidR="00C34F60" w:rsidRPr="00725984" w:rsidRDefault="00C34F60" w:rsidP="00C34F60">
      <w:pPr>
        <w:tabs>
          <w:tab w:val="left" w:pos="720"/>
        </w:tabs>
        <w:rPr>
          <w:rFonts w:asciiTheme="majorHAnsi" w:hAnsiTheme="majorHAnsi"/>
        </w:rPr>
      </w:pPr>
    </w:p>
    <w:p w14:paraId="27FD9099" w14:textId="77777777" w:rsidR="00C34F60" w:rsidRPr="00725984" w:rsidRDefault="00C34F60" w:rsidP="00C34F60">
      <w:pPr>
        <w:tabs>
          <w:tab w:val="left" w:pos="810"/>
        </w:tabs>
        <w:rPr>
          <w:rFonts w:asciiTheme="majorHAnsi" w:hAnsiTheme="majorHAnsi"/>
        </w:rPr>
      </w:pPr>
      <w:r w:rsidRPr="00725984">
        <w:rPr>
          <w:rFonts w:asciiTheme="majorHAnsi" w:hAnsiTheme="majorHAnsi"/>
        </w:rPr>
        <w:t xml:space="preserve">While consent is not required to report aggregate data, </w:t>
      </w:r>
      <w:r w:rsidR="001E2C1D">
        <w:rPr>
          <w:rFonts w:asciiTheme="majorHAnsi" w:hAnsiTheme="majorHAnsi"/>
        </w:rPr>
        <w:t>recipient</w:t>
      </w:r>
      <w:r w:rsidR="001E2C1D" w:rsidRPr="00725984">
        <w:rPr>
          <w:rFonts w:asciiTheme="majorHAnsi" w:hAnsiTheme="majorHAnsi"/>
        </w:rPr>
        <w:t xml:space="preserve"> </w:t>
      </w:r>
      <w:r w:rsidRPr="00725984">
        <w:rPr>
          <w:rFonts w:asciiTheme="majorHAnsi" w:hAnsiTheme="majorHAnsi"/>
        </w:rPr>
        <w:t xml:space="preserve">consent will be obtained if </w:t>
      </w:r>
      <w:r w:rsidR="001E2C1D">
        <w:rPr>
          <w:rFonts w:asciiTheme="majorHAnsi" w:hAnsiTheme="majorHAnsi"/>
        </w:rPr>
        <w:t xml:space="preserve">their </w:t>
      </w:r>
      <w:r w:rsidRPr="00725984">
        <w:rPr>
          <w:rFonts w:asciiTheme="majorHAnsi" w:hAnsiTheme="majorHAnsi"/>
        </w:rPr>
        <w:t xml:space="preserve">specific data </w:t>
      </w:r>
      <w:r w:rsidR="001E2C1D">
        <w:rPr>
          <w:rFonts w:asciiTheme="majorHAnsi" w:hAnsiTheme="majorHAnsi"/>
        </w:rPr>
        <w:t>are</w:t>
      </w:r>
      <w:r w:rsidR="001E2C1D" w:rsidRPr="00725984">
        <w:rPr>
          <w:rFonts w:asciiTheme="majorHAnsi" w:hAnsiTheme="majorHAnsi"/>
        </w:rPr>
        <w:t xml:space="preserve"> </w:t>
      </w:r>
      <w:r w:rsidRPr="00725984">
        <w:rPr>
          <w:rFonts w:asciiTheme="majorHAnsi" w:hAnsiTheme="majorHAnsi"/>
        </w:rPr>
        <w:t>used for publications, reports or other publicly disseminated information.</w:t>
      </w:r>
    </w:p>
    <w:p w14:paraId="45A101D7" w14:textId="77777777" w:rsidR="00C34F60" w:rsidRDefault="00C34F60" w:rsidP="00C34F60">
      <w:pPr>
        <w:tabs>
          <w:tab w:val="left" w:pos="810"/>
        </w:tabs>
        <w:rPr>
          <w:rFonts w:asciiTheme="majorHAnsi" w:hAnsiTheme="majorHAnsi"/>
        </w:rPr>
      </w:pPr>
    </w:p>
    <w:p w14:paraId="4CD08127" w14:textId="77777777" w:rsidR="00C34F60" w:rsidRPr="00725984" w:rsidRDefault="00C34F60" w:rsidP="00C34F60">
      <w:pPr>
        <w:tabs>
          <w:tab w:val="left" w:pos="810"/>
        </w:tabs>
        <w:rPr>
          <w:rFonts w:asciiTheme="majorHAnsi" w:hAnsiTheme="majorHAnsi"/>
        </w:rPr>
      </w:pPr>
      <w:r w:rsidRPr="00725984">
        <w:rPr>
          <w:rFonts w:asciiTheme="majorHAnsi" w:hAnsiTheme="majorHAnsi"/>
        </w:rPr>
        <w:t>Aggregated information will be stored on an internal CDC SQL server subject to CDC’s information security guidelines. CDC staff, technical assistance, and training contractors will have varying levels of access to the system with role-appropriate security training, based on the requirements of their position(s).</w:t>
      </w:r>
    </w:p>
    <w:p w14:paraId="75F78C28" w14:textId="77777777" w:rsidR="000D74EF" w:rsidRPr="005036F5" w:rsidRDefault="000D74EF" w:rsidP="00720F76">
      <w:pPr>
        <w:tabs>
          <w:tab w:val="left" w:pos="720"/>
        </w:tabs>
        <w:rPr>
          <w:rFonts w:asciiTheme="majorHAnsi" w:hAnsiTheme="majorHAnsi"/>
          <w:b/>
          <w:sz w:val="22"/>
          <w:szCs w:val="22"/>
        </w:rPr>
      </w:pPr>
    </w:p>
    <w:p w14:paraId="34C8D650" w14:textId="77777777" w:rsidR="00534A42" w:rsidRPr="005036F5" w:rsidRDefault="00534A42" w:rsidP="00534A42">
      <w:pPr>
        <w:tabs>
          <w:tab w:val="left" w:pos="1483"/>
        </w:tabs>
        <w:rPr>
          <w:rFonts w:asciiTheme="majorHAnsi" w:hAnsiTheme="majorHAnsi"/>
          <w:b/>
          <w:sz w:val="22"/>
          <w:szCs w:val="22"/>
        </w:rPr>
      </w:pPr>
    </w:p>
    <w:p w14:paraId="17D2979A" w14:textId="77777777" w:rsidR="00001C27" w:rsidRPr="005036F5" w:rsidRDefault="00001C27" w:rsidP="00534A42">
      <w:pPr>
        <w:rPr>
          <w:rFonts w:asciiTheme="majorHAnsi" w:hAnsiTheme="majorHAnsi"/>
          <w:b/>
          <w:sz w:val="22"/>
          <w:szCs w:val="22"/>
        </w:rPr>
      </w:pPr>
      <w:r w:rsidRPr="005036F5">
        <w:rPr>
          <w:rFonts w:asciiTheme="majorHAnsi" w:hAnsiTheme="majorHAnsi"/>
          <w:b/>
          <w:sz w:val="22"/>
          <w:szCs w:val="22"/>
        </w:rPr>
        <w:t xml:space="preserve">11. </w:t>
      </w:r>
      <w:r w:rsidR="001853E0" w:rsidRPr="005036F5">
        <w:rPr>
          <w:rFonts w:asciiTheme="majorHAnsi" w:hAnsiTheme="majorHAnsi"/>
          <w:b/>
          <w:sz w:val="22"/>
          <w:szCs w:val="22"/>
        </w:rPr>
        <w:t xml:space="preserve">Institutional Review Board (IRB) and </w:t>
      </w:r>
      <w:r w:rsidR="004E4ED3" w:rsidRPr="005036F5">
        <w:rPr>
          <w:rFonts w:asciiTheme="majorHAnsi" w:hAnsiTheme="majorHAnsi"/>
          <w:b/>
          <w:sz w:val="22"/>
          <w:szCs w:val="22"/>
        </w:rPr>
        <w:t>Justification for Sensitive Questions</w:t>
      </w:r>
    </w:p>
    <w:p w14:paraId="050EAEF0" w14:textId="77777777" w:rsidR="00001C27" w:rsidRPr="005036F5" w:rsidRDefault="00001C27" w:rsidP="00534A42">
      <w:pPr>
        <w:ind w:left="360"/>
        <w:rPr>
          <w:rFonts w:asciiTheme="majorHAnsi" w:hAnsiTheme="majorHAnsi"/>
          <w:b/>
          <w:sz w:val="22"/>
          <w:szCs w:val="22"/>
        </w:rPr>
      </w:pPr>
    </w:p>
    <w:p w14:paraId="1F59E550" w14:textId="77777777" w:rsidR="00D720BD" w:rsidRPr="005036F5" w:rsidRDefault="00264A5E" w:rsidP="00534A42">
      <w:pPr>
        <w:rPr>
          <w:rFonts w:asciiTheme="majorHAnsi" w:hAnsiTheme="majorHAnsi"/>
          <w:sz w:val="22"/>
          <w:szCs w:val="22"/>
        </w:rPr>
      </w:pPr>
      <w:r w:rsidRPr="005036F5">
        <w:rPr>
          <w:rFonts w:asciiTheme="majorHAnsi" w:hAnsiTheme="majorHAnsi"/>
          <w:sz w:val="22"/>
          <w:szCs w:val="22"/>
        </w:rPr>
        <w:t xml:space="preserve">The proposed </w:t>
      </w:r>
      <w:r w:rsidR="002858BF" w:rsidRPr="005036F5">
        <w:rPr>
          <w:rFonts w:asciiTheme="majorHAnsi" w:hAnsiTheme="majorHAnsi"/>
          <w:sz w:val="22"/>
          <w:szCs w:val="22"/>
        </w:rPr>
        <w:t xml:space="preserve">generic </w:t>
      </w:r>
      <w:r w:rsidR="00EA5737">
        <w:rPr>
          <w:rFonts w:asciiTheme="majorHAnsi" w:hAnsiTheme="majorHAnsi"/>
          <w:sz w:val="22"/>
          <w:szCs w:val="22"/>
        </w:rPr>
        <w:t>clearance</w:t>
      </w:r>
      <w:r w:rsidR="002858BF" w:rsidRPr="005036F5">
        <w:rPr>
          <w:rFonts w:asciiTheme="majorHAnsi" w:hAnsiTheme="majorHAnsi"/>
          <w:sz w:val="22"/>
          <w:szCs w:val="22"/>
        </w:rPr>
        <w:t xml:space="preserve"> </w:t>
      </w:r>
      <w:r w:rsidR="006E04C0" w:rsidRPr="005036F5">
        <w:rPr>
          <w:rFonts w:asciiTheme="majorHAnsi" w:hAnsiTheme="majorHAnsi"/>
          <w:sz w:val="22"/>
          <w:szCs w:val="22"/>
        </w:rPr>
        <w:t>do</w:t>
      </w:r>
      <w:r w:rsidR="00C71708" w:rsidRPr="005036F5">
        <w:rPr>
          <w:rFonts w:asciiTheme="majorHAnsi" w:hAnsiTheme="majorHAnsi"/>
          <w:sz w:val="22"/>
          <w:szCs w:val="22"/>
        </w:rPr>
        <w:t>es</w:t>
      </w:r>
      <w:r w:rsidRPr="005036F5">
        <w:rPr>
          <w:rFonts w:asciiTheme="majorHAnsi" w:hAnsiTheme="majorHAnsi"/>
          <w:sz w:val="22"/>
          <w:szCs w:val="22"/>
        </w:rPr>
        <w:t xml:space="preserve"> not </w:t>
      </w:r>
      <w:r w:rsidR="00174E5F" w:rsidRPr="005036F5">
        <w:rPr>
          <w:rFonts w:asciiTheme="majorHAnsi" w:hAnsiTheme="majorHAnsi"/>
          <w:sz w:val="22"/>
          <w:szCs w:val="22"/>
        </w:rPr>
        <w:t>collect sensitive information.</w:t>
      </w:r>
    </w:p>
    <w:p w14:paraId="56BEE369" w14:textId="77777777" w:rsidR="00AD5767" w:rsidRPr="005036F5" w:rsidRDefault="00AD5767" w:rsidP="00534A42">
      <w:pPr>
        <w:rPr>
          <w:rFonts w:asciiTheme="majorHAnsi" w:hAnsiTheme="majorHAnsi"/>
          <w:sz w:val="22"/>
          <w:szCs w:val="22"/>
        </w:rPr>
      </w:pPr>
    </w:p>
    <w:p w14:paraId="74271992" w14:textId="77777777" w:rsidR="00534A42" w:rsidRPr="005036F5" w:rsidRDefault="00534A42" w:rsidP="00534A42">
      <w:pPr>
        <w:rPr>
          <w:rFonts w:asciiTheme="majorHAnsi" w:hAnsiTheme="majorHAnsi"/>
          <w:sz w:val="22"/>
          <w:szCs w:val="22"/>
        </w:rPr>
      </w:pPr>
    </w:p>
    <w:p w14:paraId="1B0CDB7F" w14:textId="77777777" w:rsidR="00AD5767" w:rsidRPr="005036F5" w:rsidRDefault="00AD5767" w:rsidP="00534A42">
      <w:pPr>
        <w:rPr>
          <w:rFonts w:asciiTheme="majorHAnsi" w:hAnsiTheme="majorHAnsi"/>
          <w:b/>
          <w:sz w:val="22"/>
          <w:szCs w:val="22"/>
        </w:rPr>
      </w:pPr>
      <w:r w:rsidRPr="005036F5">
        <w:rPr>
          <w:rFonts w:asciiTheme="majorHAnsi" w:hAnsiTheme="majorHAnsi"/>
          <w:b/>
          <w:sz w:val="22"/>
          <w:szCs w:val="22"/>
        </w:rPr>
        <w:t>12. Estimates of Annualized Burden Hours and Costs</w:t>
      </w:r>
    </w:p>
    <w:p w14:paraId="574D4883" w14:textId="77777777" w:rsidR="00AD5767" w:rsidRPr="005036F5" w:rsidRDefault="00AD5767" w:rsidP="00534A42">
      <w:pPr>
        <w:rPr>
          <w:rFonts w:asciiTheme="majorHAnsi" w:hAnsiTheme="majorHAnsi"/>
          <w:b/>
          <w:sz w:val="22"/>
          <w:szCs w:val="22"/>
        </w:rPr>
      </w:pPr>
    </w:p>
    <w:p w14:paraId="4AE3BE54" w14:textId="77777777" w:rsidR="00AD5767" w:rsidRPr="005036F5" w:rsidRDefault="00AD5767" w:rsidP="00534A42">
      <w:pPr>
        <w:rPr>
          <w:rFonts w:asciiTheme="majorHAnsi" w:hAnsiTheme="majorHAnsi"/>
          <w:sz w:val="22"/>
          <w:szCs w:val="22"/>
        </w:rPr>
      </w:pPr>
      <w:r w:rsidRPr="005036F5">
        <w:rPr>
          <w:rFonts w:asciiTheme="majorHAnsi" w:hAnsiTheme="majorHAnsi"/>
          <w:sz w:val="22"/>
          <w:szCs w:val="22"/>
        </w:rPr>
        <w:t xml:space="preserve">A. </w:t>
      </w:r>
      <w:r w:rsidRPr="005036F5">
        <w:rPr>
          <w:rFonts w:asciiTheme="majorHAnsi" w:hAnsiTheme="majorHAnsi"/>
          <w:sz w:val="22"/>
          <w:szCs w:val="22"/>
          <w:u w:val="single"/>
        </w:rPr>
        <w:t>Estimated Annualized Burden Hours</w:t>
      </w:r>
    </w:p>
    <w:p w14:paraId="1E097635" w14:textId="77777777" w:rsidR="00AD5767" w:rsidRPr="005036F5" w:rsidRDefault="005F7BFB" w:rsidP="00534A42">
      <w:pPr>
        <w:rPr>
          <w:rFonts w:asciiTheme="majorHAnsi" w:hAnsiTheme="majorHAnsi"/>
          <w:b/>
          <w:sz w:val="22"/>
          <w:szCs w:val="22"/>
        </w:rPr>
      </w:pPr>
      <w:r w:rsidRPr="005036F5">
        <w:rPr>
          <w:rFonts w:asciiTheme="majorHAnsi" w:hAnsiTheme="majorHAnsi"/>
          <w:sz w:val="22"/>
          <w:szCs w:val="22"/>
        </w:rPr>
        <w:t xml:space="preserve">Up to </w:t>
      </w:r>
      <w:r w:rsidR="00974DFD" w:rsidRPr="005036F5">
        <w:rPr>
          <w:rFonts w:asciiTheme="majorHAnsi" w:hAnsiTheme="majorHAnsi"/>
          <w:sz w:val="22"/>
          <w:szCs w:val="22"/>
        </w:rPr>
        <w:t>2</w:t>
      </w:r>
      <w:r w:rsidRPr="005036F5">
        <w:rPr>
          <w:rFonts w:asciiTheme="majorHAnsi" w:hAnsiTheme="majorHAnsi"/>
          <w:sz w:val="22"/>
          <w:szCs w:val="22"/>
        </w:rPr>
        <w:t>5</w:t>
      </w:r>
      <w:r w:rsidR="00F76EF4" w:rsidRPr="005036F5">
        <w:rPr>
          <w:rFonts w:asciiTheme="majorHAnsi" w:hAnsiTheme="majorHAnsi"/>
          <w:sz w:val="22"/>
          <w:szCs w:val="22"/>
        </w:rPr>
        <w:t xml:space="preserve"> CDC </w:t>
      </w:r>
      <w:r w:rsidR="003504FF" w:rsidRPr="005036F5">
        <w:rPr>
          <w:rFonts w:asciiTheme="majorHAnsi" w:hAnsiTheme="majorHAnsi"/>
          <w:sz w:val="22"/>
          <w:szCs w:val="22"/>
        </w:rPr>
        <w:t xml:space="preserve">cooperative agreements </w:t>
      </w:r>
      <w:r w:rsidR="00F76EF4" w:rsidRPr="005036F5">
        <w:rPr>
          <w:rFonts w:asciiTheme="majorHAnsi" w:hAnsiTheme="majorHAnsi"/>
          <w:sz w:val="22"/>
          <w:szCs w:val="22"/>
        </w:rPr>
        <w:t xml:space="preserve">will </w:t>
      </w:r>
      <w:r w:rsidR="003504FF" w:rsidRPr="005036F5">
        <w:rPr>
          <w:rFonts w:asciiTheme="majorHAnsi" w:hAnsiTheme="majorHAnsi"/>
          <w:sz w:val="22"/>
          <w:szCs w:val="22"/>
        </w:rPr>
        <w:t xml:space="preserve">be included </w:t>
      </w:r>
      <w:r w:rsidR="00F76EF4" w:rsidRPr="005036F5">
        <w:rPr>
          <w:rFonts w:asciiTheme="majorHAnsi" w:hAnsiTheme="majorHAnsi"/>
          <w:sz w:val="22"/>
          <w:szCs w:val="22"/>
        </w:rPr>
        <w:t>in</w:t>
      </w:r>
      <w:r w:rsidR="003F21C4" w:rsidRPr="005036F5">
        <w:rPr>
          <w:rFonts w:asciiTheme="majorHAnsi" w:hAnsiTheme="majorHAnsi"/>
          <w:sz w:val="22"/>
          <w:szCs w:val="22"/>
        </w:rPr>
        <w:t xml:space="preserve"> this project</w:t>
      </w:r>
      <w:r w:rsidR="00F115CE">
        <w:rPr>
          <w:rFonts w:asciiTheme="majorHAnsi" w:hAnsiTheme="majorHAnsi"/>
          <w:sz w:val="22"/>
          <w:szCs w:val="22"/>
        </w:rPr>
        <w:t>; phased in over the three year project period</w:t>
      </w:r>
      <w:r w:rsidR="00F76EF4" w:rsidRPr="005036F5">
        <w:rPr>
          <w:rFonts w:asciiTheme="majorHAnsi" w:hAnsiTheme="majorHAnsi"/>
          <w:sz w:val="22"/>
          <w:szCs w:val="22"/>
        </w:rPr>
        <w:t xml:space="preserve">. </w:t>
      </w:r>
      <w:r w:rsidR="00767E71" w:rsidRPr="005036F5">
        <w:rPr>
          <w:rFonts w:asciiTheme="majorHAnsi" w:hAnsiTheme="majorHAnsi"/>
          <w:sz w:val="22"/>
          <w:szCs w:val="22"/>
        </w:rPr>
        <w:t xml:space="preserve">There will be </w:t>
      </w:r>
      <w:r w:rsidR="00F76EF4" w:rsidRPr="005036F5">
        <w:rPr>
          <w:rFonts w:asciiTheme="majorHAnsi" w:hAnsiTheme="majorHAnsi"/>
          <w:sz w:val="22"/>
          <w:szCs w:val="22"/>
        </w:rPr>
        <w:t xml:space="preserve">approximately </w:t>
      </w:r>
      <w:r w:rsidR="00974DFD" w:rsidRPr="005036F5">
        <w:rPr>
          <w:rFonts w:asciiTheme="majorHAnsi" w:hAnsiTheme="majorHAnsi"/>
          <w:sz w:val="22"/>
          <w:szCs w:val="22"/>
        </w:rPr>
        <w:t>3</w:t>
      </w:r>
      <w:r w:rsidRPr="005036F5">
        <w:rPr>
          <w:rFonts w:asciiTheme="majorHAnsi" w:hAnsiTheme="majorHAnsi"/>
          <w:sz w:val="22"/>
          <w:szCs w:val="22"/>
        </w:rPr>
        <w:t>5</w:t>
      </w:r>
      <w:r w:rsidR="00F76EF4" w:rsidRPr="005036F5">
        <w:rPr>
          <w:rFonts w:asciiTheme="majorHAnsi" w:hAnsiTheme="majorHAnsi"/>
          <w:sz w:val="22"/>
          <w:szCs w:val="22"/>
        </w:rPr>
        <w:t xml:space="preserve"> awards per participating </w:t>
      </w:r>
      <w:r w:rsidR="003504FF" w:rsidRPr="005036F5">
        <w:rPr>
          <w:rFonts w:asciiTheme="majorHAnsi" w:hAnsiTheme="majorHAnsi"/>
          <w:sz w:val="22"/>
          <w:szCs w:val="22"/>
        </w:rPr>
        <w:t>cooperative agreement</w:t>
      </w:r>
      <w:r w:rsidR="00F76EF4" w:rsidRPr="005036F5">
        <w:rPr>
          <w:rFonts w:asciiTheme="majorHAnsi" w:hAnsiTheme="majorHAnsi"/>
          <w:sz w:val="22"/>
          <w:szCs w:val="22"/>
        </w:rPr>
        <w:t xml:space="preserve"> for a maximum of </w:t>
      </w:r>
      <w:r w:rsidR="00974DFD" w:rsidRPr="005036F5">
        <w:rPr>
          <w:rFonts w:asciiTheme="majorHAnsi" w:hAnsiTheme="majorHAnsi"/>
          <w:sz w:val="22"/>
          <w:szCs w:val="22"/>
        </w:rPr>
        <w:t>8</w:t>
      </w:r>
      <w:r w:rsidR="001A536C" w:rsidRPr="005036F5">
        <w:rPr>
          <w:rFonts w:asciiTheme="majorHAnsi" w:hAnsiTheme="majorHAnsi"/>
          <w:sz w:val="22"/>
          <w:szCs w:val="22"/>
        </w:rPr>
        <w:t>75 recipients</w:t>
      </w:r>
      <w:r w:rsidR="003504FF" w:rsidRPr="005036F5">
        <w:rPr>
          <w:rFonts w:asciiTheme="majorHAnsi" w:hAnsiTheme="majorHAnsi"/>
          <w:sz w:val="22"/>
          <w:szCs w:val="22"/>
        </w:rPr>
        <w:t xml:space="preserve"> (across all </w:t>
      </w:r>
      <w:r w:rsidR="00490C76">
        <w:rPr>
          <w:rFonts w:asciiTheme="majorHAnsi" w:hAnsiTheme="majorHAnsi"/>
          <w:sz w:val="22"/>
          <w:szCs w:val="22"/>
        </w:rPr>
        <w:t xml:space="preserve">participating </w:t>
      </w:r>
      <w:r w:rsidR="003504FF" w:rsidRPr="005036F5">
        <w:rPr>
          <w:rFonts w:asciiTheme="majorHAnsi" w:hAnsiTheme="majorHAnsi"/>
          <w:sz w:val="22"/>
          <w:szCs w:val="22"/>
        </w:rPr>
        <w:t>cooperative agreements</w:t>
      </w:r>
      <w:r w:rsidR="00D44DBB" w:rsidRPr="005036F5">
        <w:rPr>
          <w:rFonts w:asciiTheme="majorHAnsi" w:hAnsiTheme="majorHAnsi"/>
          <w:sz w:val="22"/>
          <w:szCs w:val="22"/>
        </w:rPr>
        <w:t>)</w:t>
      </w:r>
      <w:r w:rsidR="00F76EF4" w:rsidRPr="005036F5">
        <w:rPr>
          <w:rFonts w:asciiTheme="majorHAnsi" w:hAnsiTheme="majorHAnsi"/>
          <w:sz w:val="22"/>
          <w:szCs w:val="22"/>
        </w:rPr>
        <w:t xml:space="preserve">. </w:t>
      </w:r>
    </w:p>
    <w:p w14:paraId="6C0892FD" w14:textId="77777777" w:rsidR="00EB0F33" w:rsidRPr="005036F5" w:rsidRDefault="00EB0F33" w:rsidP="00534A42">
      <w:pPr>
        <w:rPr>
          <w:rFonts w:asciiTheme="majorHAnsi" w:hAnsiTheme="majorHAnsi"/>
          <w:sz w:val="22"/>
          <w:szCs w:val="22"/>
        </w:rPr>
      </w:pPr>
    </w:p>
    <w:p w14:paraId="1FFBD58B" w14:textId="77777777" w:rsidR="00AD5767" w:rsidRPr="005036F5" w:rsidRDefault="00AD5767" w:rsidP="00534A42">
      <w:pPr>
        <w:rPr>
          <w:rFonts w:asciiTheme="majorHAnsi" w:hAnsiTheme="majorHAnsi"/>
          <w:sz w:val="22"/>
          <w:szCs w:val="22"/>
        </w:rPr>
      </w:pPr>
      <w:r w:rsidRPr="005036F5">
        <w:rPr>
          <w:rFonts w:asciiTheme="majorHAnsi" w:hAnsiTheme="majorHAnsi"/>
          <w:b/>
          <w:sz w:val="22"/>
          <w:szCs w:val="22"/>
        </w:rPr>
        <w:t>Table A.12-A.</w:t>
      </w:r>
      <w:r w:rsidR="0096171E" w:rsidRPr="005036F5">
        <w:rPr>
          <w:rFonts w:asciiTheme="majorHAnsi" w:hAnsiTheme="majorHAnsi"/>
          <w:b/>
          <w:sz w:val="22"/>
          <w:szCs w:val="22"/>
        </w:rPr>
        <w:t xml:space="preserve"> </w:t>
      </w:r>
      <w:r w:rsidRPr="005036F5">
        <w:rPr>
          <w:rFonts w:asciiTheme="majorHAnsi" w:hAnsiTheme="majorHAnsi"/>
          <w:b/>
          <w:sz w:val="22"/>
          <w:szCs w:val="22"/>
        </w:rPr>
        <w:t>Estimated Annualized Burden to Respondents</w:t>
      </w:r>
    </w:p>
    <w:tbl>
      <w:tblPr>
        <w:tblStyle w:val="TableGrid"/>
        <w:tblW w:w="9822" w:type="dxa"/>
        <w:tblLook w:val="04A0" w:firstRow="1" w:lastRow="0" w:firstColumn="1" w:lastColumn="0" w:noHBand="0" w:noVBand="1"/>
      </w:tblPr>
      <w:tblGrid>
        <w:gridCol w:w="1777"/>
        <w:gridCol w:w="2088"/>
        <w:gridCol w:w="1800"/>
        <w:gridCol w:w="1454"/>
        <w:gridCol w:w="1371"/>
        <w:gridCol w:w="1332"/>
      </w:tblGrid>
      <w:tr w:rsidR="00AD5767" w:rsidRPr="005036F5" w14:paraId="47894E76" w14:textId="77777777" w:rsidTr="00D466E2">
        <w:tc>
          <w:tcPr>
            <w:tcW w:w="1777" w:type="dxa"/>
            <w:tcBorders>
              <w:top w:val="single" w:sz="4" w:space="0" w:color="auto"/>
              <w:left w:val="single" w:sz="4" w:space="0" w:color="auto"/>
              <w:bottom w:val="single" w:sz="4" w:space="0" w:color="auto"/>
              <w:right w:val="single" w:sz="4" w:space="0" w:color="auto"/>
            </w:tcBorders>
            <w:vAlign w:val="center"/>
            <w:hideMark/>
          </w:tcPr>
          <w:p w14:paraId="1B3C030D" w14:textId="77777777" w:rsidR="00AD5767" w:rsidRPr="005036F5" w:rsidRDefault="00AD5767" w:rsidP="00534A42">
            <w:pPr>
              <w:rPr>
                <w:rFonts w:asciiTheme="majorHAnsi" w:hAnsiTheme="majorHAnsi"/>
                <w:sz w:val="22"/>
                <w:szCs w:val="22"/>
              </w:rPr>
            </w:pPr>
            <w:r w:rsidRPr="005036F5">
              <w:rPr>
                <w:rFonts w:asciiTheme="majorHAnsi" w:hAnsiTheme="majorHAnsi"/>
                <w:sz w:val="22"/>
                <w:szCs w:val="22"/>
              </w:rPr>
              <w:t xml:space="preserve">Type of </w:t>
            </w:r>
            <w:r w:rsidR="00490E35" w:rsidRPr="005036F5">
              <w:rPr>
                <w:rFonts w:asciiTheme="majorHAnsi" w:hAnsiTheme="majorHAnsi"/>
                <w:sz w:val="22"/>
                <w:szCs w:val="22"/>
              </w:rPr>
              <w:t>R</w:t>
            </w:r>
            <w:r w:rsidRPr="005036F5">
              <w:rPr>
                <w:rFonts w:asciiTheme="majorHAnsi" w:hAnsiTheme="majorHAnsi"/>
                <w:sz w:val="22"/>
                <w:szCs w:val="22"/>
              </w:rPr>
              <w:t>espondents</w:t>
            </w:r>
          </w:p>
        </w:tc>
        <w:tc>
          <w:tcPr>
            <w:tcW w:w="2088" w:type="dxa"/>
            <w:tcBorders>
              <w:top w:val="single" w:sz="4" w:space="0" w:color="auto"/>
              <w:left w:val="single" w:sz="4" w:space="0" w:color="auto"/>
              <w:bottom w:val="single" w:sz="4" w:space="0" w:color="auto"/>
              <w:right w:val="single" w:sz="4" w:space="0" w:color="auto"/>
            </w:tcBorders>
            <w:vAlign w:val="center"/>
            <w:hideMark/>
          </w:tcPr>
          <w:p w14:paraId="684DBD1F" w14:textId="77777777" w:rsidR="00AD5767" w:rsidRPr="005036F5" w:rsidRDefault="00AD5767" w:rsidP="00534A42">
            <w:pPr>
              <w:jc w:val="center"/>
              <w:rPr>
                <w:rFonts w:asciiTheme="majorHAnsi" w:hAnsiTheme="majorHAnsi"/>
                <w:sz w:val="22"/>
                <w:szCs w:val="22"/>
              </w:rPr>
            </w:pPr>
            <w:r w:rsidRPr="005036F5">
              <w:rPr>
                <w:rFonts w:asciiTheme="majorHAnsi" w:hAnsiTheme="majorHAnsi"/>
                <w:sz w:val="22"/>
                <w:szCs w:val="22"/>
              </w:rPr>
              <w:t>Form Name</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95D3F55" w14:textId="77777777" w:rsidR="00AD5767" w:rsidRPr="005036F5" w:rsidRDefault="00AD5767" w:rsidP="00534A42">
            <w:pPr>
              <w:jc w:val="center"/>
              <w:rPr>
                <w:rFonts w:asciiTheme="majorHAnsi" w:hAnsiTheme="majorHAnsi"/>
                <w:sz w:val="22"/>
                <w:szCs w:val="22"/>
              </w:rPr>
            </w:pPr>
            <w:r w:rsidRPr="005036F5">
              <w:rPr>
                <w:rFonts w:asciiTheme="majorHAnsi" w:hAnsiTheme="majorHAnsi"/>
                <w:sz w:val="22"/>
                <w:szCs w:val="22"/>
              </w:rPr>
              <w:t>Number of respondents</w:t>
            </w:r>
          </w:p>
        </w:tc>
        <w:tc>
          <w:tcPr>
            <w:tcW w:w="1454" w:type="dxa"/>
            <w:tcBorders>
              <w:top w:val="single" w:sz="4" w:space="0" w:color="auto"/>
              <w:left w:val="single" w:sz="4" w:space="0" w:color="auto"/>
              <w:bottom w:val="single" w:sz="4" w:space="0" w:color="auto"/>
              <w:right w:val="single" w:sz="4" w:space="0" w:color="auto"/>
            </w:tcBorders>
            <w:vAlign w:val="center"/>
            <w:hideMark/>
          </w:tcPr>
          <w:p w14:paraId="59535706" w14:textId="77777777" w:rsidR="00AD5767" w:rsidRPr="005036F5" w:rsidRDefault="00AD5767" w:rsidP="00534A42">
            <w:pPr>
              <w:jc w:val="center"/>
              <w:rPr>
                <w:rFonts w:asciiTheme="majorHAnsi" w:hAnsiTheme="majorHAnsi"/>
                <w:sz w:val="22"/>
                <w:szCs w:val="22"/>
              </w:rPr>
            </w:pPr>
            <w:r w:rsidRPr="005036F5">
              <w:rPr>
                <w:rFonts w:asciiTheme="majorHAnsi" w:hAnsiTheme="majorHAnsi"/>
                <w:sz w:val="22"/>
                <w:szCs w:val="22"/>
              </w:rPr>
              <w:t>Number of responses per respondent</w:t>
            </w:r>
            <w:r w:rsidR="0073102B" w:rsidRPr="005036F5">
              <w:rPr>
                <w:rFonts w:asciiTheme="majorHAnsi" w:hAnsiTheme="majorHAnsi"/>
                <w:sz w:val="22"/>
                <w:szCs w:val="22"/>
              </w:rPr>
              <w:t xml:space="preserve"> per year</w:t>
            </w:r>
          </w:p>
        </w:tc>
        <w:tc>
          <w:tcPr>
            <w:tcW w:w="1371" w:type="dxa"/>
            <w:tcBorders>
              <w:top w:val="single" w:sz="4" w:space="0" w:color="auto"/>
              <w:left w:val="single" w:sz="4" w:space="0" w:color="auto"/>
              <w:bottom w:val="single" w:sz="4" w:space="0" w:color="auto"/>
              <w:right w:val="single" w:sz="4" w:space="0" w:color="auto"/>
            </w:tcBorders>
            <w:vAlign w:val="center"/>
            <w:hideMark/>
          </w:tcPr>
          <w:p w14:paraId="6D3E7564" w14:textId="77777777" w:rsidR="00AD5767" w:rsidRPr="005036F5" w:rsidRDefault="00AD5767" w:rsidP="00534A42">
            <w:pPr>
              <w:jc w:val="center"/>
              <w:rPr>
                <w:rFonts w:asciiTheme="majorHAnsi" w:hAnsiTheme="majorHAnsi"/>
                <w:sz w:val="22"/>
                <w:szCs w:val="22"/>
              </w:rPr>
            </w:pPr>
            <w:r w:rsidRPr="005036F5">
              <w:rPr>
                <w:rFonts w:asciiTheme="majorHAnsi" w:hAnsiTheme="majorHAnsi"/>
                <w:sz w:val="22"/>
                <w:szCs w:val="22"/>
              </w:rPr>
              <w:t>Average burden per response (in hours)</w:t>
            </w:r>
          </w:p>
        </w:tc>
        <w:tc>
          <w:tcPr>
            <w:tcW w:w="1332" w:type="dxa"/>
            <w:tcBorders>
              <w:top w:val="single" w:sz="4" w:space="0" w:color="auto"/>
              <w:left w:val="single" w:sz="4" w:space="0" w:color="auto"/>
              <w:bottom w:val="single" w:sz="4" w:space="0" w:color="auto"/>
              <w:right w:val="single" w:sz="4" w:space="0" w:color="auto"/>
            </w:tcBorders>
            <w:vAlign w:val="center"/>
            <w:hideMark/>
          </w:tcPr>
          <w:p w14:paraId="102A72F8" w14:textId="77777777" w:rsidR="00AD5767" w:rsidRPr="005036F5" w:rsidRDefault="00AD5767" w:rsidP="00534A42">
            <w:pPr>
              <w:jc w:val="center"/>
              <w:rPr>
                <w:rFonts w:asciiTheme="majorHAnsi" w:hAnsiTheme="majorHAnsi"/>
                <w:sz w:val="22"/>
                <w:szCs w:val="22"/>
              </w:rPr>
            </w:pPr>
            <w:r w:rsidRPr="005036F5">
              <w:rPr>
                <w:rFonts w:asciiTheme="majorHAnsi" w:hAnsiTheme="majorHAnsi"/>
                <w:sz w:val="22"/>
                <w:szCs w:val="22"/>
              </w:rPr>
              <w:t>Total burden (in hours)</w:t>
            </w:r>
          </w:p>
        </w:tc>
      </w:tr>
      <w:tr w:rsidR="00C71708" w:rsidRPr="005036F5" w14:paraId="424552D3" w14:textId="77777777" w:rsidTr="00C71708">
        <w:trPr>
          <w:trHeight w:val="1340"/>
        </w:trPr>
        <w:tc>
          <w:tcPr>
            <w:tcW w:w="1777" w:type="dxa"/>
            <w:tcBorders>
              <w:left w:val="single" w:sz="4" w:space="0" w:color="auto"/>
              <w:right w:val="single" w:sz="4" w:space="0" w:color="auto"/>
            </w:tcBorders>
            <w:vAlign w:val="center"/>
          </w:tcPr>
          <w:p w14:paraId="7993F1CF" w14:textId="77777777" w:rsidR="00C71708" w:rsidRPr="005036F5" w:rsidRDefault="00C71708" w:rsidP="00534A42">
            <w:pPr>
              <w:rPr>
                <w:rFonts w:asciiTheme="majorHAnsi" w:hAnsiTheme="majorHAnsi"/>
                <w:color w:val="000000" w:themeColor="text1"/>
                <w:sz w:val="22"/>
                <w:szCs w:val="22"/>
              </w:rPr>
            </w:pPr>
            <w:r w:rsidRPr="005036F5">
              <w:rPr>
                <w:rFonts w:asciiTheme="majorHAnsi" w:hAnsiTheme="majorHAnsi"/>
                <w:color w:val="000000" w:themeColor="text1"/>
                <w:sz w:val="22"/>
                <w:szCs w:val="22"/>
              </w:rPr>
              <w:t xml:space="preserve">CDC </w:t>
            </w:r>
            <w:r w:rsidR="00767E71" w:rsidRPr="005036F5">
              <w:rPr>
                <w:rFonts w:asciiTheme="majorHAnsi" w:hAnsiTheme="majorHAnsi"/>
                <w:color w:val="000000" w:themeColor="text1"/>
                <w:sz w:val="22"/>
                <w:szCs w:val="22"/>
              </w:rPr>
              <w:t xml:space="preserve">Cooperative Agreement Funding </w:t>
            </w:r>
            <w:r w:rsidRPr="005036F5">
              <w:rPr>
                <w:rFonts w:asciiTheme="majorHAnsi" w:hAnsiTheme="majorHAnsi"/>
                <w:color w:val="000000" w:themeColor="text1"/>
                <w:sz w:val="22"/>
                <w:szCs w:val="22"/>
              </w:rPr>
              <w:t>Recipients</w:t>
            </w:r>
          </w:p>
        </w:tc>
        <w:tc>
          <w:tcPr>
            <w:tcW w:w="2088" w:type="dxa"/>
            <w:tcBorders>
              <w:top w:val="single" w:sz="4" w:space="0" w:color="auto"/>
              <w:left w:val="single" w:sz="4" w:space="0" w:color="auto"/>
              <w:bottom w:val="single" w:sz="4" w:space="0" w:color="auto"/>
              <w:right w:val="single" w:sz="4" w:space="0" w:color="auto"/>
            </w:tcBorders>
            <w:vAlign w:val="center"/>
          </w:tcPr>
          <w:p w14:paraId="3BB09673" w14:textId="77777777" w:rsidR="00C71708" w:rsidRPr="005036F5" w:rsidRDefault="0073102B" w:rsidP="00490C76">
            <w:pPr>
              <w:jc w:val="center"/>
              <w:rPr>
                <w:rFonts w:asciiTheme="majorHAnsi" w:hAnsiTheme="majorHAnsi"/>
                <w:color w:val="000000" w:themeColor="text1"/>
                <w:sz w:val="22"/>
                <w:szCs w:val="22"/>
              </w:rPr>
            </w:pPr>
            <w:r w:rsidRPr="005036F5">
              <w:rPr>
                <w:rFonts w:asciiTheme="majorHAnsi" w:hAnsiTheme="majorHAnsi"/>
                <w:sz w:val="22"/>
                <w:szCs w:val="22"/>
              </w:rPr>
              <w:t xml:space="preserve">Performance </w:t>
            </w:r>
            <w:r w:rsidR="00767E71" w:rsidRPr="005036F5">
              <w:rPr>
                <w:rFonts w:asciiTheme="majorHAnsi" w:hAnsiTheme="majorHAnsi"/>
                <w:sz w:val="22"/>
                <w:szCs w:val="22"/>
              </w:rPr>
              <w:t>Measure</w:t>
            </w:r>
            <w:r w:rsidR="00490C76">
              <w:rPr>
                <w:rFonts w:asciiTheme="majorHAnsi" w:hAnsiTheme="majorHAnsi"/>
                <w:sz w:val="22"/>
                <w:szCs w:val="22"/>
              </w:rPr>
              <w:t>s</w:t>
            </w:r>
            <w:r w:rsidRPr="005036F5">
              <w:rPr>
                <w:rFonts w:asciiTheme="majorHAnsi" w:hAnsiTheme="majorHAnsi"/>
                <w:sz w:val="22"/>
                <w:szCs w:val="22"/>
              </w:rPr>
              <w:t xml:space="preserve"> Project Information Collection Tool</w:t>
            </w:r>
            <w:r w:rsidRPr="005036F5" w:rsidDel="0073102B">
              <w:rPr>
                <w:rFonts w:asciiTheme="majorHAnsi" w:hAnsiTheme="majorHAnsi"/>
                <w:color w:val="000000" w:themeColor="text1"/>
                <w:sz w:val="22"/>
                <w:szCs w:val="22"/>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14:paraId="0088842F" w14:textId="77777777" w:rsidR="00C71708" w:rsidRPr="005036F5" w:rsidRDefault="00974DFD" w:rsidP="00534A42">
            <w:pPr>
              <w:jc w:val="center"/>
              <w:rPr>
                <w:rFonts w:asciiTheme="majorHAnsi" w:hAnsiTheme="majorHAnsi"/>
                <w:color w:val="000000" w:themeColor="text1"/>
                <w:sz w:val="22"/>
                <w:szCs w:val="22"/>
              </w:rPr>
            </w:pPr>
            <w:r w:rsidRPr="005036F5">
              <w:rPr>
                <w:rFonts w:asciiTheme="majorHAnsi" w:hAnsiTheme="majorHAnsi"/>
                <w:color w:val="000000" w:themeColor="text1"/>
                <w:sz w:val="22"/>
                <w:szCs w:val="22"/>
              </w:rPr>
              <w:t>8</w:t>
            </w:r>
            <w:r w:rsidR="001A536C" w:rsidRPr="005036F5">
              <w:rPr>
                <w:rFonts w:asciiTheme="majorHAnsi" w:hAnsiTheme="majorHAnsi"/>
                <w:color w:val="000000" w:themeColor="text1"/>
                <w:sz w:val="22"/>
                <w:szCs w:val="22"/>
              </w:rPr>
              <w:t>75</w:t>
            </w:r>
          </w:p>
        </w:tc>
        <w:tc>
          <w:tcPr>
            <w:tcW w:w="1454" w:type="dxa"/>
            <w:tcBorders>
              <w:top w:val="single" w:sz="4" w:space="0" w:color="auto"/>
              <w:left w:val="single" w:sz="4" w:space="0" w:color="auto"/>
              <w:bottom w:val="single" w:sz="4" w:space="0" w:color="auto"/>
              <w:right w:val="single" w:sz="4" w:space="0" w:color="auto"/>
            </w:tcBorders>
            <w:vAlign w:val="center"/>
          </w:tcPr>
          <w:p w14:paraId="1043C0B7" w14:textId="77777777" w:rsidR="00C71708" w:rsidRPr="005036F5" w:rsidRDefault="005C4B87" w:rsidP="00534A42">
            <w:pPr>
              <w:jc w:val="center"/>
              <w:rPr>
                <w:rFonts w:asciiTheme="majorHAnsi" w:hAnsiTheme="majorHAnsi"/>
                <w:color w:val="000000" w:themeColor="text1"/>
                <w:sz w:val="22"/>
                <w:szCs w:val="22"/>
              </w:rPr>
            </w:pPr>
            <w:r w:rsidRPr="005036F5">
              <w:rPr>
                <w:rFonts w:asciiTheme="majorHAnsi" w:hAnsiTheme="majorHAnsi"/>
                <w:color w:val="000000" w:themeColor="text1"/>
                <w:sz w:val="22"/>
                <w:szCs w:val="22"/>
              </w:rPr>
              <w:t>1</w:t>
            </w:r>
          </w:p>
        </w:tc>
        <w:tc>
          <w:tcPr>
            <w:tcW w:w="1371" w:type="dxa"/>
            <w:tcBorders>
              <w:top w:val="single" w:sz="4" w:space="0" w:color="auto"/>
              <w:left w:val="single" w:sz="4" w:space="0" w:color="auto"/>
              <w:bottom w:val="single" w:sz="4" w:space="0" w:color="auto"/>
              <w:right w:val="single" w:sz="4" w:space="0" w:color="auto"/>
            </w:tcBorders>
            <w:vAlign w:val="center"/>
          </w:tcPr>
          <w:p w14:paraId="1244E475" w14:textId="77777777" w:rsidR="00C71708" w:rsidRPr="005036F5" w:rsidRDefault="00974DFD" w:rsidP="00534A42">
            <w:pPr>
              <w:jc w:val="center"/>
              <w:rPr>
                <w:rFonts w:asciiTheme="majorHAnsi" w:hAnsiTheme="majorHAnsi"/>
                <w:sz w:val="22"/>
                <w:szCs w:val="22"/>
              </w:rPr>
            </w:pPr>
            <w:r w:rsidRPr="005036F5">
              <w:rPr>
                <w:rFonts w:asciiTheme="majorHAnsi" w:hAnsiTheme="majorHAnsi"/>
                <w:sz w:val="22"/>
                <w:szCs w:val="22"/>
              </w:rPr>
              <w:t>40</w:t>
            </w:r>
          </w:p>
        </w:tc>
        <w:tc>
          <w:tcPr>
            <w:tcW w:w="1332" w:type="dxa"/>
            <w:tcBorders>
              <w:top w:val="single" w:sz="4" w:space="0" w:color="auto"/>
              <w:left w:val="single" w:sz="4" w:space="0" w:color="auto"/>
              <w:bottom w:val="single" w:sz="4" w:space="0" w:color="auto"/>
              <w:right w:val="single" w:sz="4" w:space="0" w:color="auto"/>
            </w:tcBorders>
            <w:vAlign w:val="center"/>
          </w:tcPr>
          <w:p w14:paraId="77FD0F6A" w14:textId="77777777" w:rsidR="00C71708" w:rsidRPr="005036F5" w:rsidRDefault="00974DFD" w:rsidP="00534A42">
            <w:pPr>
              <w:jc w:val="center"/>
              <w:rPr>
                <w:rFonts w:asciiTheme="majorHAnsi" w:hAnsiTheme="majorHAnsi"/>
                <w:sz w:val="22"/>
                <w:szCs w:val="22"/>
              </w:rPr>
            </w:pPr>
            <w:r w:rsidRPr="005036F5">
              <w:rPr>
                <w:rFonts w:asciiTheme="majorHAnsi" w:hAnsiTheme="majorHAnsi"/>
                <w:sz w:val="22"/>
                <w:szCs w:val="22"/>
              </w:rPr>
              <w:t>35,000</w:t>
            </w:r>
          </w:p>
        </w:tc>
      </w:tr>
      <w:tr w:rsidR="00C71708" w:rsidRPr="005036F5" w14:paraId="6F64FCF7" w14:textId="77777777" w:rsidTr="00C71708">
        <w:trPr>
          <w:trHeight w:val="431"/>
        </w:trPr>
        <w:tc>
          <w:tcPr>
            <w:tcW w:w="1777" w:type="dxa"/>
            <w:tcBorders>
              <w:left w:val="single" w:sz="4" w:space="0" w:color="auto"/>
              <w:right w:val="single" w:sz="4" w:space="0" w:color="auto"/>
            </w:tcBorders>
            <w:vAlign w:val="center"/>
          </w:tcPr>
          <w:p w14:paraId="78874DE1" w14:textId="77777777" w:rsidR="00C71708" w:rsidRPr="005036F5" w:rsidRDefault="00C71708" w:rsidP="00534A42">
            <w:pPr>
              <w:rPr>
                <w:rFonts w:asciiTheme="majorHAnsi" w:hAnsiTheme="majorHAnsi"/>
                <w:color w:val="000000" w:themeColor="text1"/>
                <w:sz w:val="22"/>
                <w:szCs w:val="22"/>
              </w:rPr>
            </w:pPr>
            <w:r w:rsidRPr="005036F5">
              <w:rPr>
                <w:rFonts w:asciiTheme="majorHAnsi" w:hAnsiTheme="majorHAnsi"/>
                <w:color w:val="000000" w:themeColor="text1"/>
                <w:sz w:val="22"/>
                <w:szCs w:val="22"/>
              </w:rPr>
              <w:t>Total</w:t>
            </w:r>
          </w:p>
        </w:tc>
        <w:tc>
          <w:tcPr>
            <w:tcW w:w="2088" w:type="dxa"/>
            <w:tcBorders>
              <w:top w:val="single" w:sz="4" w:space="0" w:color="auto"/>
              <w:left w:val="single" w:sz="4" w:space="0" w:color="auto"/>
              <w:bottom w:val="single" w:sz="4" w:space="0" w:color="auto"/>
              <w:right w:val="single" w:sz="4" w:space="0" w:color="auto"/>
            </w:tcBorders>
            <w:vAlign w:val="center"/>
          </w:tcPr>
          <w:p w14:paraId="79C399C9" w14:textId="77777777" w:rsidR="00C71708" w:rsidRPr="005036F5" w:rsidRDefault="00C71708" w:rsidP="00534A42">
            <w:pPr>
              <w:jc w:val="center"/>
              <w:rPr>
                <w:rFonts w:asciiTheme="majorHAnsi" w:hAnsiTheme="majorHAnsi"/>
                <w:color w:val="000000" w:themeColor="text1"/>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14:paraId="5FEFA755" w14:textId="77777777" w:rsidR="00C71708" w:rsidRPr="005036F5" w:rsidRDefault="00C71708" w:rsidP="00534A42">
            <w:pPr>
              <w:jc w:val="center"/>
              <w:rPr>
                <w:rFonts w:asciiTheme="majorHAnsi" w:hAnsiTheme="majorHAnsi"/>
                <w:color w:val="000000" w:themeColor="text1"/>
                <w:sz w:val="22"/>
                <w:szCs w:val="22"/>
              </w:rPr>
            </w:pPr>
          </w:p>
        </w:tc>
        <w:tc>
          <w:tcPr>
            <w:tcW w:w="1454" w:type="dxa"/>
            <w:tcBorders>
              <w:top w:val="single" w:sz="4" w:space="0" w:color="auto"/>
              <w:left w:val="single" w:sz="4" w:space="0" w:color="auto"/>
              <w:bottom w:val="single" w:sz="4" w:space="0" w:color="auto"/>
              <w:right w:val="single" w:sz="4" w:space="0" w:color="auto"/>
            </w:tcBorders>
            <w:vAlign w:val="center"/>
          </w:tcPr>
          <w:p w14:paraId="07F356B4" w14:textId="77777777" w:rsidR="00C71708" w:rsidRPr="005036F5" w:rsidRDefault="00C71708" w:rsidP="00534A42">
            <w:pPr>
              <w:jc w:val="center"/>
              <w:rPr>
                <w:rFonts w:asciiTheme="majorHAnsi" w:hAnsiTheme="majorHAnsi"/>
                <w:color w:val="000000" w:themeColor="text1"/>
                <w:sz w:val="22"/>
                <w:szCs w:val="22"/>
              </w:rPr>
            </w:pPr>
          </w:p>
        </w:tc>
        <w:tc>
          <w:tcPr>
            <w:tcW w:w="1371" w:type="dxa"/>
            <w:tcBorders>
              <w:top w:val="single" w:sz="4" w:space="0" w:color="auto"/>
              <w:left w:val="single" w:sz="4" w:space="0" w:color="auto"/>
              <w:bottom w:val="single" w:sz="4" w:space="0" w:color="auto"/>
              <w:right w:val="single" w:sz="4" w:space="0" w:color="auto"/>
            </w:tcBorders>
            <w:vAlign w:val="center"/>
          </w:tcPr>
          <w:p w14:paraId="1D51DD4F" w14:textId="77777777" w:rsidR="00C71708" w:rsidRPr="005036F5" w:rsidRDefault="00C71708" w:rsidP="00534A42">
            <w:pPr>
              <w:jc w:val="center"/>
              <w:rPr>
                <w:rFonts w:asciiTheme="majorHAnsi" w:hAnsiTheme="majorHAnsi"/>
                <w:sz w:val="22"/>
                <w:szCs w:val="22"/>
              </w:rPr>
            </w:pPr>
          </w:p>
        </w:tc>
        <w:tc>
          <w:tcPr>
            <w:tcW w:w="1332" w:type="dxa"/>
            <w:tcBorders>
              <w:top w:val="single" w:sz="4" w:space="0" w:color="auto"/>
              <w:left w:val="single" w:sz="4" w:space="0" w:color="auto"/>
              <w:bottom w:val="single" w:sz="4" w:space="0" w:color="auto"/>
              <w:right w:val="single" w:sz="4" w:space="0" w:color="auto"/>
            </w:tcBorders>
            <w:vAlign w:val="center"/>
          </w:tcPr>
          <w:p w14:paraId="68A3CFBA" w14:textId="77777777" w:rsidR="00C71708" w:rsidRPr="005036F5" w:rsidRDefault="00250DCE" w:rsidP="00534A42">
            <w:pPr>
              <w:jc w:val="center"/>
              <w:rPr>
                <w:rFonts w:asciiTheme="majorHAnsi" w:hAnsiTheme="majorHAnsi"/>
                <w:sz w:val="22"/>
                <w:szCs w:val="22"/>
              </w:rPr>
            </w:pPr>
            <w:r w:rsidRPr="005036F5">
              <w:rPr>
                <w:rFonts w:asciiTheme="majorHAnsi" w:hAnsiTheme="majorHAnsi"/>
                <w:sz w:val="22"/>
                <w:szCs w:val="22"/>
              </w:rPr>
              <w:t>3</w:t>
            </w:r>
            <w:r w:rsidR="00584474" w:rsidRPr="005036F5">
              <w:rPr>
                <w:rFonts w:asciiTheme="majorHAnsi" w:hAnsiTheme="majorHAnsi"/>
                <w:sz w:val="22"/>
                <w:szCs w:val="22"/>
              </w:rPr>
              <w:t>5,000</w:t>
            </w:r>
          </w:p>
        </w:tc>
      </w:tr>
    </w:tbl>
    <w:p w14:paraId="10498D3D" w14:textId="77777777" w:rsidR="00AD5767" w:rsidRPr="005036F5" w:rsidRDefault="00F330F0" w:rsidP="00534A42">
      <w:pPr>
        <w:tabs>
          <w:tab w:val="left" w:pos="2525"/>
        </w:tabs>
        <w:rPr>
          <w:rFonts w:asciiTheme="majorHAnsi" w:hAnsiTheme="majorHAnsi"/>
          <w:sz w:val="22"/>
          <w:szCs w:val="22"/>
        </w:rPr>
      </w:pPr>
      <w:r w:rsidRPr="005036F5">
        <w:rPr>
          <w:rFonts w:asciiTheme="majorHAnsi" w:hAnsiTheme="majorHAnsi"/>
          <w:sz w:val="22"/>
          <w:szCs w:val="22"/>
        </w:rPr>
        <w:tab/>
      </w:r>
    </w:p>
    <w:p w14:paraId="70BC1A39" w14:textId="77777777" w:rsidR="00E67FA7" w:rsidRPr="005036F5" w:rsidRDefault="00497997" w:rsidP="00534A42">
      <w:pPr>
        <w:ind w:left="360"/>
        <w:rPr>
          <w:rFonts w:asciiTheme="majorHAnsi" w:hAnsiTheme="majorHAnsi"/>
          <w:b/>
          <w:sz w:val="22"/>
          <w:szCs w:val="22"/>
        </w:rPr>
      </w:pPr>
      <w:r w:rsidRPr="005036F5">
        <w:rPr>
          <w:rFonts w:asciiTheme="majorHAnsi" w:hAnsiTheme="majorHAnsi"/>
          <w:b/>
          <w:sz w:val="22"/>
          <w:szCs w:val="22"/>
        </w:rPr>
        <w:t>B.</w:t>
      </w:r>
      <w:r w:rsidR="0096171E" w:rsidRPr="005036F5">
        <w:rPr>
          <w:rFonts w:asciiTheme="majorHAnsi" w:hAnsiTheme="majorHAnsi"/>
          <w:b/>
          <w:sz w:val="22"/>
          <w:szCs w:val="22"/>
        </w:rPr>
        <w:t xml:space="preserve"> </w:t>
      </w:r>
      <w:r w:rsidRPr="005036F5">
        <w:rPr>
          <w:rFonts w:asciiTheme="majorHAnsi" w:hAnsiTheme="majorHAnsi"/>
          <w:b/>
          <w:sz w:val="22"/>
          <w:szCs w:val="22"/>
        </w:rPr>
        <w:t>Estimated Annualized Cost to Respondents</w:t>
      </w:r>
    </w:p>
    <w:p w14:paraId="7B46FE54" w14:textId="77777777" w:rsidR="00A4788E" w:rsidRPr="005036F5" w:rsidRDefault="00A4788E" w:rsidP="00534A42">
      <w:pPr>
        <w:ind w:left="360"/>
        <w:rPr>
          <w:rFonts w:asciiTheme="majorHAnsi" w:hAnsiTheme="majorHAnsi"/>
          <w:sz w:val="22"/>
          <w:szCs w:val="22"/>
        </w:rPr>
      </w:pPr>
    </w:p>
    <w:p w14:paraId="6D97E602" w14:textId="77777777" w:rsidR="00843D28" w:rsidRPr="005036F5" w:rsidRDefault="00EB0F33" w:rsidP="00534A42">
      <w:pPr>
        <w:rPr>
          <w:rFonts w:asciiTheme="majorHAnsi" w:hAnsiTheme="majorHAnsi"/>
          <w:sz w:val="22"/>
          <w:szCs w:val="22"/>
        </w:rPr>
      </w:pPr>
      <w:r w:rsidRPr="005036F5">
        <w:rPr>
          <w:rFonts w:asciiTheme="majorHAnsi" w:hAnsiTheme="majorHAnsi"/>
          <w:sz w:val="22"/>
          <w:szCs w:val="22"/>
        </w:rPr>
        <w:t>Estimates for the average hourly wage for respondents are based on the U.S. Department of Labor Bureau (DOL) of Labor Statistics May 2014 National Occupational Employment and Wage Estimates (</w:t>
      </w:r>
      <w:hyperlink r:id="rId10" w:history="1">
        <w:r w:rsidR="00767E71" w:rsidRPr="005036F5">
          <w:rPr>
            <w:rStyle w:val="Hyperlink"/>
            <w:rFonts w:asciiTheme="majorHAnsi" w:hAnsiTheme="majorHAnsi"/>
            <w:sz w:val="22"/>
            <w:szCs w:val="22"/>
          </w:rPr>
          <w:t>http://www.bls.gov/oes/current/oes_nat.htm</w:t>
        </w:r>
      </w:hyperlink>
      <w:r w:rsidRPr="005036F5">
        <w:rPr>
          <w:rFonts w:asciiTheme="majorHAnsi" w:hAnsiTheme="majorHAnsi"/>
          <w:sz w:val="22"/>
          <w:szCs w:val="22"/>
        </w:rPr>
        <w:t xml:space="preserve">). Based on DOL data, </w:t>
      </w:r>
      <w:r w:rsidR="00D936C1" w:rsidRPr="005036F5">
        <w:rPr>
          <w:rFonts w:asciiTheme="majorHAnsi" w:hAnsiTheme="majorHAnsi"/>
          <w:sz w:val="22"/>
          <w:szCs w:val="22"/>
        </w:rPr>
        <w:t xml:space="preserve">the </w:t>
      </w:r>
      <w:r w:rsidRPr="005036F5">
        <w:rPr>
          <w:rFonts w:asciiTheme="majorHAnsi" w:hAnsiTheme="majorHAnsi"/>
          <w:sz w:val="22"/>
          <w:szCs w:val="22"/>
        </w:rPr>
        <w:t>average hourly wage</w:t>
      </w:r>
      <w:r w:rsidR="00D936C1" w:rsidRPr="005036F5">
        <w:rPr>
          <w:rFonts w:asciiTheme="majorHAnsi" w:hAnsiTheme="majorHAnsi"/>
          <w:sz w:val="22"/>
          <w:szCs w:val="22"/>
        </w:rPr>
        <w:t xml:space="preserve"> for a</w:t>
      </w:r>
      <w:r w:rsidR="001A536C" w:rsidRPr="005036F5">
        <w:rPr>
          <w:rFonts w:asciiTheme="majorHAnsi" w:hAnsiTheme="majorHAnsi"/>
          <w:sz w:val="22"/>
          <w:szCs w:val="22"/>
        </w:rPr>
        <w:t xml:space="preserve">n epidemiologist </w:t>
      </w:r>
      <w:r w:rsidR="00D936C1" w:rsidRPr="005036F5">
        <w:rPr>
          <w:rFonts w:asciiTheme="majorHAnsi" w:hAnsiTheme="majorHAnsi"/>
          <w:sz w:val="22"/>
          <w:szCs w:val="22"/>
        </w:rPr>
        <w:t>is</w:t>
      </w:r>
      <w:r w:rsidR="00AB09AB" w:rsidRPr="005036F5">
        <w:rPr>
          <w:rFonts w:asciiTheme="majorHAnsi" w:hAnsiTheme="majorHAnsi"/>
          <w:sz w:val="22"/>
          <w:szCs w:val="22"/>
        </w:rPr>
        <w:t xml:space="preserve"> </w:t>
      </w:r>
      <w:r w:rsidR="00D936C1" w:rsidRPr="005036F5">
        <w:rPr>
          <w:rFonts w:asciiTheme="majorHAnsi" w:hAnsiTheme="majorHAnsi"/>
          <w:sz w:val="22"/>
          <w:szCs w:val="22"/>
        </w:rPr>
        <w:t>estimated to be $</w:t>
      </w:r>
      <w:r w:rsidR="001A536C" w:rsidRPr="005036F5">
        <w:rPr>
          <w:rFonts w:asciiTheme="majorHAnsi" w:hAnsiTheme="majorHAnsi"/>
          <w:sz w:val="22"/>
          <w:szCs w:val="22"/>
        </w:rPr>
        <w:t>37.37</w:t>
      </w:r>
      <w:r w:rsidR="00820E57" w:rsidRPr="005036F5">
        <w:rPr>
          <w:rFonts w:asciiTheme="majorHAnsi" w:hAnsiTheme="majorHAnsi"/>
          <w:sz w:val="22"/>
          <w:szCs w:val="22"/>
        </w:rPr>
        <w:t>.</w:t>
      </w:r>
      <w:r w:rsidR="000117EC" w:rsidRPr="005036F5">
        <w:rPr>
          <w:rFonts w:asciiTheme="majorHAnsi" w:hAnsiTheme="majorHAnsi"/>
          <w:sz w:val="22"/>
          <w:szCs w:val="22"/>
        </w:rPr>
        <w:t xml:space="preserve"> The to</w:t>
      </w:r>
      <w:r w:rsidR="00BF519B" w:rsidRPr="005036F5">
        <w:rPr>
          <w:rFonts w:asciiTheme="majorHAnsi" w:hAnsiTheme="majorHAnsi"/>
          <w:sz w:val="22"/>
          <w:szCs w:val="22"/>
        </w:rPr>
        <w:t xml:space="preserve">tal estimated annualized cost </w:t>
      </w:r>
      <w:r w:rsidR="0036405F" w:rsidRPr="005036F5">
        <w:rPr>
          <w:rFonts w:asciiTheme="majorHAnsi" w:hAnsiTheme="majorHAnsi"/>
          <w:sz w:val="22"/>
          <w:szCs w:val="22"/>
        </w:rPr>
        <w:t xml:space="preserve">is </w:t>
      </w:r>
      <w:r w:rsidR="000117EC" w:rsidRPr="005036F5">
        <w:rPr>
          <w:rFonts w:asciiTheme="majorHAnsi" w:hAnsiTheme="majorHAnsi"/>
          <w:sz w:val="22"/>
          <w:szCs w:val="22"/>
        </w:rPr>
        <w:t xml:space="preserve">summarized in </w:t>
      </w:r>
      <w:r w:rsidR="00C576B2" w:rsidRPr="005036F5">
        <w:rPr>
          <w:rFonts w:asciiTheme="majorHAnsi" w:hAnsiTheme="majorHAnsi"/>
          <w:sz w:val="22"/>
          <w:szCs w:val="22"/>
        </w:rPr>
        <w:t>Table A.12-B</w:t>
      </w:r>
      <w:r w:rsidR="002773D8" w:rsidRPr="005036F5">
        <w:rPr>
          <w:rFonts w:asciiTheme="majorHAnsi" w:hAnsiTheme="majorHAnsi"/>
          <w:sz w:val="22"/>
          <w:szCs w:val="22"/>
        </w:rPr>
        <w:t>.</w:t>
      </w:r>
    </w:p>
    <w:p w14:paraId="775FC08D" w14:textId="77777777" w:rsidR="00843D28" w:rsidRDefault="00843D28" w:rsidP="00534A42">
      <w:pPr>
        <w:rPr>
          <w:rFonts w:asciiTheme="majorHAnsi" w:hAnsiTheme="majorHAnsi"/>
          <w:sz w:val="22"/>
          <w:szCs w:val="22"/>
        </w:rPr>
      </w:pPr>
    </w:p>
    <w:p w14:paraId="2F6ADBBB" w14:textId="77777777" w:rsidR="00D654D6" w:rsidRPr="005036F5" w:rsidRDefault="00D654D6" w:rsidP="00534A42">
      <w:pPr>
        <w:rPr>
          <w:rFonts w:asciiTheme="majorHAnsi" w:hAnsiTheme="majorHAnsi"/>
          <w:sz w:val="22"/>
          <w:szCs w:val="22"/>
        </w:rPr>
      </w:pPr>
    </w:p>
    <w:p w14:paraId="317C6E2D" w14:textId="77777777" w:rsidR="00D044F6" w:rsidRPr="005036F5" w:rsidRDefault="00D044F6" w:rsidP="00534A42">
      <w:pPr>
        <w:rPr>
          <w:rFonts w:asciiTheme="majorHAnsi" w:hAnsiTheme="majorHAnsi"/>
          <w:b/>
          <w:sz w:val="22"/>
          <w:szCs w:val="22"/>
        </w:rPr>
      </w:pPr>
      <w:r w:rsidRPr="005036F5">
        <w:rPr>
          <w:rFonts w:asciiTheme="majorHAnsi" w:hAnsiTheme="majorHAnsi"/>
          <w:b/>
          <w:sz w:val="22"/>
          <w:szCs w:val="22"/>
        </w:rPr>
        <w:t>Table A.12-B.</w:t>
      </w:r>
      <w:r w:rsidR="0096171E" w:rsidRPr="005036F5">
        <w:rPr>
          <w:rFonts w:asciiTheme="majorHAnsi" w:hAnsiTheme="majorHAnsi"/>
          <w:b/>
          <w:sz w:val="22"/>
          <w:szCs w:val="22"/>
        </w:rPr>
        <w:t xml:space="preserve"> </w:t>
      </w:r>
      <w:r w:rsidRPr="005036F5">
        <w:rPr>
          <w:rFonts w:asciiTheme="majorHAnsi" w:hAnsiTheme="majorHAnsi"/>
          <w:b/>
          <w:sz w:val="22"/>
          <w:szCs w:val="22"/>
        </w:rPr>
        <w:t xml:space="preserve">Estimated Annualized Cost </w:t>
      </w:r>
      <w:r w:rsidR="00071403" w:rsidRPr="005036F5">
        <w:rPr>
          <w:rFonts w:asciiTheme="majorHAnsi" w:hAnsiTheme="majorHAnsi"/>
          <w:b/>
          <w:sz w:val="22"/>
          <w:szCs w:val="22"/>
        </w:rPr>
        <w:t xml:space="preserve">to </w:t>
      </w:r>
      <w:r w:rsidRPr="005036F5">
        <w:rPr>
          <w:rFonts w:asciiTheme="majorHAnsi" w:hAnsiTheme="majorHAnsi"/>
          <w:b/>
          <w:sz w:val="22"/>
          <w:szCs w:val="22"/>
        </w:rPr>
        <w:t>Respondent</w:t>
      </w:r>
      <w:r w:rsidR="00071403" w:rsidRPr="005036F5">
        <w:rPr>
          <w:rFonts w:asciiTheme="majorHAnsi" w:hAnsiTheme="majorHAnsi"/>
          <w:b/>
          <w:sz w:val="22"/>
          <w:szCs w:val="22"/>
        </w:rPr>
        <w:t>s</w:t>
      </w:r>
      <w:r w:rsidRPr="005036F5">
        <w:rPr>
          <w:rFonts w:asciiTheme="majorHAnsi" w:hAnsiTheme="majorHAnsi"/>
          <w:b/>
          <w:sz w:val="22"/>
          <w:szCs w:val="22"/>
        </w:rPr>
        <w:t xml:space="preserve"> </w:t>
      </w:r>
    </w:p>
    <w:tbl>
      <w:tblPr>
        <w:tblStyle w:val="TableGrid"/>
        <w:tblW w:w="9697" w:type="dxa"/>
        <w:tblInd w:w="108" w:type="dxa"/>
        <w:tblLook w:val="04A0" w:firstRow="1" w:lastRow="0" w:firstColumn="1" w:lastColumn="0" w:noHBand="0" w:noVBand="1"/>
      </w:tblPr>
      <w:tblGrid>
        <w:gridCol w:w="2407"/>
        <w:gridCol w:w="2700"/>
        <w:gridCol w:w="2700"/>
        <w:gridCol w:w="1890"/>
      </w:tblGrid>
      <w:tr w:rsidR="00390AB3" w:rsidRPr="005036F5" w14:paraId="5C49D322" w14:textId="77777777" w:rsidTr="00D654D6">
        <w:tc>
          <w:tcPr>
            <w:tcW w:w="2407" w:type="dxa"/>
            <w:tcBorders>
              <w:top w:val="single" w:sz="4" w:space="0" w:color="auto"/>
              <w:left w:val="single" w:sz="4" w:space="0" w:color="auto"/>
              <w:bottom w:val="single" w:sz="4" w:space="0" w:color="auto"/>
              <w:right w:val="single" w:sz="4" w:space="0" w:color="auto"/>
            </w:tcBorders>
            <w:vAlign w:val="center"/>
          </w:tcPr>
          <w:p w14:paraId="0D9B74A4" w14:textId="77777777" w:rsidR="00390AB3" w:rsidRPr="005036F5" w:rsidRDefault="00390AB3" w:rsidP="00534A42">
            <w:pPr>
              <w:rPr>
                <w:rFonts w:asciiTheme="majorHAnsi" w:hAnsiTheme="majorHAnsi"/>
                <w:sz w:val="22"/>
                <w:szCs w:val="22"/>
              </w:rPr>
            </w:pPr>
            <w:r w:rsidRPr="005036F5">
              <w:rPr>
                <w:rFonts w:asciiTheme="majorHAnsi" w:hAnsiTheme="majorHAnsi"/>
                <w:sz w:val="22"/>
                <w:szCs w:val="22"/>
              </w:rPr>
              <w:t>Type of Respondents</w:t>
            </w:r>
          </w:p>
        </w:tc>
        <w:tc>
          <w:tcPr>
            <w:tcW w:w="2700" w:type="dxa"/>
            <w:tcBorders>
              <w:top w:val="single" w:sz="4" w:space="0" w:color="auto"/>
              <w:left w:val="single" w:sz="4" w:space="0" w:color="auto"/>
              <w:bottom w:val="single" w:sz="4" w:space="0" w:color="auto"/>
              <w:right w:val="single" w:sz="4" w:space="0" w:color="auto"/>
            </w:tcBorders>
            <w:vAlign w:val="center"/>
          </w:tcPr>
          <w:p w14:paraId="1FD66536" w14:textId="77777777" w:rsidR="00390AB3" w:rsidRPr="005036F5" w:rsidRDefault="00390AB3" w:rsidP="00D654D6">
            <w:pPr>
              <w:jc w:val="center"/>
              <w:rPr>
                <w:rFonts w:asciiTheme="majorHAnsi" w:hAnsiTheme="majorHAnsi"/>
                <w:sz w:val="22"/>
                <w:szCs w:val="22"/>
              </w:rPr>
            </w:pPr>
            <w:r w:rsidRPr="005036F5">
              <w:rPr>
                <w:rFonts w:asciiTheme="majorHAnsi" w:hAnsiTheme="majorHAnsi"/>
                <w:sz w:val="22"/>
                <w:szCs w:val="22"/>
              </w:rPr>
              <w:t>Total burden</w:t>
            </w:r>
            <w:r w:rsidR="00D654D6">
              <w:rPr>
                <w:rFonts w:asciiTheme="majorHAnsi" w:hAnsiTheme="majorHAnsi"/>
                <w:sz w:val="22"/>
                <w:szCs w:val="22"/>
              </w:rPr>
              <w:t xml:space="preserve"> </w:t>
            </w:r>
            <w:r w:rsidRPr="005036F5">
              <w:rPr>
                <w:rFonts w:asciiTheme="majorHAnsi" w:hAnsiTheme="majorHAnsi"/>
                <w:sz w:val="22"/>
                <w:szCs w:val="22"/>
              </w:rPr>
              <w:t xml:space="preserve">(in </w:t>
            </w:r>
            <w:r w:rsidR="00490E35" w:rsidRPr="005036F5">
              <w:rPr>
                <w:rFonts w:asciiTheme="majorHAnsi" w:hAnsiTheme="majorHAnsi"/>
                <w:sz w:val="22"/>
                <w:szCs w:val="22"/>
              </w:rPr>
              <w:t>H</w:t>
            </w:r>
            <w:r w:rsidRPr="005036F5">
              <w:rPr>
                <w:rFonts w:asciiTheme="majorHAnsi" w:hAnsiTheme="majorHAnsi"/>
                <w:sz w:val="22"/>
                <w:szCs w:val="22"/>
              </w:rPr>
              <w:t>ours)</w:t>
            </w:r>
          </w:p>
        </w:tc>
        <w:tc>
          <w:tcPr>
            <w:tcW w:w="2700" w:type="dxa"/>
            <w:tcBorders>
              <w:top w:val="single" w:sz="4" w:space="0" w:color="auto"/>
              <w:left w:val="single" w:sz="4" w:space="0" w:color="auto"/>
              <w:bottom w:val="single" w:sz="4" w:space="0" w:color="auto"/>
              <w:right w:val="single" w:sz="4" w:space="0" w:color="auto"/>
            </w:tcBorders>
            <w:vAlign w:val="center"/>
          </w:tcPr>
          <w:p w14:paraId="7EF593D7" w14:textId="77777777" w:rsidR="00390AB3" w:rsidRPr="005036F5" w:rsidRDefault="00390AB3" w:rsidP="00534A42">
            <w:pPr>
              <w:jc w:val="center"/>
              <w:rPr>
                <w:rFonts w:asciiTheme="majorHAnsi" w:hAnsiTheme="majorHAnsi"/>
                <w:sz w:val="22"/>
                <w:szCs w:val="22"/>
              </w:rPr>
            </w:pPr>
            <w:r w:rsidRPr="005036F5">
              <w:rPr>
                <w:rFonts w:asciiTheme="majorHAnsi" w:hAnsiTheme="majorHAnsi"/>
                <w:sz w:val="22"/>
                <w:szCs w:val="22"/>
              </w:rPr>
              <w:t>Average Hourly Wage</w:t>
            </w:r>
          </w:p>
        </w:tc>
        <w:tc>
          <w:tcPr>
            <w:tcW w:w="1890" w:type="dxa"/>
            <w:tcBorders>
              <w:top w:val="single" w:sz="4" w:space="0" w:color="auto"/>
              <w:left w:val="single" w:sz="4" w:space="0" w:color="auto"/>
              <w:bottom w:val="single" w:sz="4" w:space="0" w:color="auto"/>
              <w:right w:val="single" w:sz="4" w:space="0" w:color="auto"/>
            </w:tcBorders>
            <w:vAlign w:val="center"/>
          </w:tcPr>
          <w:p w14:paraId="2E35AD65" w14:textId="77777777" w:rsidR="00390AB3" w:rsidRPr="005036F5" w:rsidRDefault="00390AB3" w:rsidP="00534A42">
            <w:pPr>
              <w:jc w:val="center"/>
              <w:rPr>
                <w:rFonts w:asciiTheme="majorHAnsi" w:hAnsiTheme="majorHAnsi"/>
                <w:sz w:val="22"/>
                <w:szCs w:val="22"/>
              </w:rPr>
            </w:pPr>
            <w:r w:rsidRPr="005036F5">
              <w:rPr>
                <w:rFonts w:asciiTheme="majorHAnsi" w:hAnsiTheme="majorHAnsi"/>
                <w:sz w:val="22"/>
                <w:szCs w:val="22"/>
              </w:rPr>
              <w:t>Total Cost</w:t>
            </w:r>
          </w:p>
        </w:tc>
      </w:tr>
      <w:tr w:rsidR="00D654D6" w:rsidRPr="005036F5" w14:paraId="242E26E8" w14:textId="77777777" w:rsidTr="00D654D6">
        <w:tc>
          <w:tcPr>
            <w:tcW w:w="2407" w:type="dxa"/>
            <w:tcBorders>
              <w:top w:val="single" w:sz="4" w:space="0" w:color="auto"/>
              <w:left w:val="single" w:sz="4" w:space="0" w:color="auto"/>
              <w:bottom w:val="single" w:sz="4" w:space="0" w:color="auto"/>
              <w:right w:val="single" w:sz="4" w:space="0" w:color="auto"/>
            </w:tcBorders>
            <w:vAlign w:val="center"/>
          </w:tcPr>
          <w:p w14:paraId="17359838" w14:textId="77777777" w:rsidR="00D654D6" w:rsidRPr="005036F5" w:rsidRDefault="00D654D6" w:rsidP="00D654D6">
            <w:pPr>
              <w:rPr>
                <w:rFonts w:asciiTheme="majorHAnsi" w:hAnsiTheme="majorHAnsi"/>
                <w:sz w:val="22"/>
                <w:szCs w:val="22"/>
              </w:rPr>
            </w:pPr>
            <w:r w:rsidRPr="005036F5">
              <w:rPr>
                <w:rFonts w:asciiTheme="majorHAnsi" w:hAnsiTheme="majorHAnsi"/>
                <w:sz w:val="22"/>
                <w:szCs w:val="22"/>
              </w:rPr>
              <w:t xml:space="preserve">CDC Award Recipients </w:t>
            </w:r>
          </w:p>
        </w:tc>
        <w:tc>
          <w:tcPr>
            <w:tcW w:w="2700" w:type="dxa"/>
            <w:tcBorders>
              <w:top w:val="single" w:sz="4" w:space="0" w:color="auto"/>
              <w:left w:val="single" w:sz="4" w:space="0" w:color="auto"/>
              <w:bottom w:val="single" w:sz="4" w:space="0" w:color="auto"/>
              <w:right w:val="single" w:sz="4" w:space="0" w:color="auto"/>
            </w:tcBorders>
            <w:vAlign w:val="center"/>
          </w:tcPr>
          <w:p w14:paraId="7E1D6027" w14:textId="77777777" w:rsidR="00D654D6" w:rsidRPr="005036F5" w:rsidRDefault="00D654D6" w:rsidP="00D654D6">
            <w:pPr>
              <w:jc w:val="center"/>
              <w:rPr>
                <w:rFonts w:asciiTheme="majorHAnsi" w:hAnsiTheme="majorHAnsi"/>
                <w:sz w:val="22"/>
                <w:szCs w:val="22"/>
              </w:rPr>
            </w:pPr>
            <w:r w:rsidRPr="005036F5">
              <w:rPr>
                <w:rFonts w:asciiTheme="majorHAnsi" w:hAnsiTheme="majorHAnsi"/>
                <w:sz w:val="22"/>
                <w:szCs w:val="22"/>
              </w:rPr>
              <w:t>35,000</w:t>
            </w:r>
          </w:p>
        </w:tc>
        <w:tc>
          <w:tcPr>
            <w:tcW w:w="2700" w:type="dxa"/>
            <w:tcBorders>
              <w:top w:val="single" w:sz="4" w:space="0" w:color="auto"/>
              <w:left w:val="single" w:sz="4" w:space="0" w:color="auto"/>
              <w:bottom w:val="single" w:sz="4" w:space="0" w:color="auto"/>
              <w:right w:val="single" w:sz="4" w:space="0" w:color="auto"/>
            </w:tcBorders>
            <w:vAlign w:val="center"/>
          </w:tcPr>
          <w:p w14:paraId="47FEA0C5" w14:textId="77777777" w:rsidR="00D654D6" w:rsidRPr="005036F5" w:rsidRDefault="00D654D6" w:rsidP="00D654D6">
            <w:pPr>
              <w:jc w:val="center"/>
              <w:rPr>
                <w:rFonts w:asciiTheme="majorHAnsi" w:hAnsiTheme="majorHAnsi"/>
                <w:sz w:val="22"/>
                <w:szCs w:val="22"/>
              </w:rPr>
            </w:pPr>
            <w:r w:rsidRPr="005036F5">
              <w:rPr>
                <w:rFonts w:asciiTheme="majorHAnsi" w:hAnsiTheme="majorHAnsi"/>
                <w:color w:val="000000" w:themeColor="text1"/>
                <w:sz w:val="22"/>
                <w:szCs w:val="22"/>
              </w:rPr>
              <w:t>$37.37</w:t>
            </w:r>
          </w:p>
        </w:tc>
        <w:tc>
          <w:tcPr>
            <w:tcW w:w="1890" w:type="dxa"/>
            <w:tcBorders>
              <w:top w:val="single" w:sz="4" w:space="0" w:color="auto"/>
              <w:left w:val="single" w:sz="4" w:space="0" w:color="auto"/>
              <w:bottom w:val="single" w:sz="4" w:space="0" w:color="auto"/>
              <w:right w:val="single" w:sz="4" w:space="0" w:color="auto"/>
            </w:tcBorders>
            <w:vAlign w:val="center"/>
          </w:tcPr>
          <w:p w14:paraId="0E6A6EED" w14:textId="77777777" w:rsidR="00D654D6" w:rsidRPr="005036F5" w:rsidRDefault="00D654D6" w:rsidP="00D654D6">
            <w:pPr>
              <w:jc w:val="center"/>
              <w:rPr>
                <w:rFonts w:asciiTheme="majorHAnsi" w:hAnsiTheme="majorHAnsi"/>
                <w:sz w:val="22"/>
                <w:szCs w:val="22"/>
              </w:rPr>
            </w:pPr>
            <w:r w:rsidRPr="005036F5">
              <w:rPr>
                <w:rFonts w:asciiTheme="majorHAnsi" w:hAnsiTheme="majorHAnsi"/>
                <w:sz w:val="22"/>
                <w:szCs w:val="22"/>
              </w:rPr>
              <w:t>$1,307,950</w:t>
            </w:r>
          </w:p>
        </w:tc>
      </w:tr>
    </w:tbl>
    <w:p w14:paraId="19975D96" w14:textId="77777777" w:rsidR="006C5F38" w:rsidRPr="005036F5" w:rsidRDefault="006C5F38" w:rsidP="00534A42">
      <w:pPr>
        <w:rPr>
          <w:rFonts w:asciiTheme="majorHAnsi" w:hAnsiTheme="majorHAnsi"/>
          <w:sz w:val="22"/>
          <w:szCs w:val="22"/>
        </w:rPr>
      </w:pPr>
    </w:p>
    <w:p w14:paraId="5EEE0C05" w14:textId="77777777" w:rsidR="00FF1EA6" w:rsidRPr="005036F5" w:rsidRDefault="00FF1EA6" w:rsidP="00534A42">
      <w:pPr>
        <w:pStyle w:val="ListParagraph"/>
        <w:rPr>
          <w:rFonts w:asciiTheme="majorHAnsi" w:hAnsiTheme="majorHAnsi"/>
          <w:sz w:val="22"/>
          <w:szCs w:val="22"/>
        </w:rPr>
      </w:pPr>
    </w:p>
    <w:p w14:paraId="6D50156C" w14:textId="77777777" w:rsidR="00A45F4D" w:rsidRPr="005036F5" w:rsidRDefault="00E67FA7" w:rsidP="00534A42">
      <w:pPr>
        <w:rPr>
          <w:rFonts w:asciiTheme="majorHAnsi" w:hAnsiTheme="majorHAnsi"/>
          <w:b/>
          <w:sz w:val="22"/>
          <w:szCs w:val="22"/>
        </w:rPr>
      </w:pPr>
      <w:r w:rsidRPr="005036F5">
        <w:rPr>
          <w:rFonts w:asciiTheme="majorHAnsi" w:hAnsiTheme="majorHAnsi"/>
          <w:b/>
          <w:sz w:val="22"/>
          <w:szCs w:val="22"/>
        </w:rPr>
        <w:t xml:space="preserve">13. </w:t>
      </w:r>
      <w:r w:rsidR="00404861" w:rsidRPr="005036F5">
        <w:rPr>
          <w:rFonts w:asciiTheme="majorHAnsi" w:hAnsiTheme="majorHAnsi"/>
          <w:b/>
          <w:sz w:val="22"/>
          <w:szCs w:val="22"/>
        </w:rPr>
        <w:tab/>
      </w:r>
      <w:r w:rsidRPr="005036F5">
        <w:rPr>
          <w:rFonts w:asciiTheme="majorHAnsi" w:hAnsiTheme="majorHAnsi"/>
          <w:b/>
          <w:sz w:val="22"/>
          <w:szCs w:val="22"/>
        </w:rPr>
        <w:t xml:space="preserve">Estimates of </w:t>
      </w:r>
      <w:r w:rsidR="004E4ED3" w:rsidRPr="005036F5">
        <w:rPr>
          <w:rFonts w:asciiTheme="majorHAnsi" w:hAnsiTheme="majorHAnsi"/>
          <w:b/>
          <w:sz w:val="22"/>
          <w:szCs w:val="22"/>
        </w:rPr>
        <w:t xml:space="preserve">Other Total Annual </w:t>
      </w:r>
      <w:r w:rsidR="00594A0E" w:rsidRPr="005036F5">
        <w:rPr>
          <w:rFonts w:asciiTheme="majorHAnsi" w:hAnsiTheme="majorHAnsi"/>
          <w:b/>
          <w:sz w:val="22"/>
          <w:szCs w:val="22"/>
        </w:rPr>
        <w:t>Cost Burden to</w:t>
      </w:r>
      <w:r w:rsidRPr="005036F5">
        <w:rPr>
          <w:rFonts w:asciiTheme="majorHAnsi" w:hAnsiTheme="majorHAnsi"/>
          <w:b/>
          <w:sz w:val="22"/>
          <w:szCs w:val="22"/>
        </w:rPr>
        <w:t xml:space="preserve"> Respondent</w:t>
      </w:r>
      <w:r w:rsidR="00594A0E" w:rsidRPr="005036F5">
        <w:rPr>
          <w:rFonts w:asciiTheme="majorHAnsi" w:hAnsiTheme="majorHAnsi"/>
          <w:b/>
          <w:sz w:val="22"/>
          <w:szCs w:val="22"/>
        </w:rPr>
        <w:t xml:space="preserve">s </w:t>
      </w:r>
      <w:r w:rsidR="00AB09AB" w:rsidRPr="005036F5">
        <w:rPr>
          <w:rFonts w:asciiTheme="majorHAnsi" w:hAnsiTheme="majorHAnsi"/>
          <w:b/>
          <w:sz w:val="22"/>
          <w:szCs w:val="22"/>
        </w:rPr>
        <w:t>or</w:t>
      </w:r>
      <w:r w:rsidRPr="005036F5">
        <w:rPr>
          <w:rFonts w:asciiTheme="majorHAnsi" w:hAnsiTheme="majorHAnsi"/>
          <w:b/>
          <w:sz w:val="22"/>
          <w:szCs w:val="22"/>
        </w:rPr>
        <w:t xml:space="preserve"> </w:t>
      </w:r>
      <w:r w:rsidR="00D13DBA" w:rsidRPr="005036F5">
        <w:rPr>
          <w:rFonts w:asciiTheme="majorHAnsi" w:hAnsiTheme="majorHAnsi"/>
          <w:b/>
          <w:sz w:val="22"/>
          <w:szCs w:val="22"/>
        </w:rPr>
        <w:t>Record</w:t>
      </w:r>
      <w:r w:rsidR="0096171E" w:rsidRPr="005036F5">
        <w:rPr>
          <w:rFonts w:asciiTheme="majorHAnsi" w:hAnsiTheme="majorHAnsi"/>
          <w:b/>
          <w:sz w:val="22"/>
          <w:szCs w:val="22"/>
        </w:rPr>
        <w:t xml:space="preserve"> </w:t>
      </w:r>
    </w:p>
    <w:p w14:paraId="3452C8DF" w14:textId="77777777" w:rsidR="00E67FA7" w:rsidRPr="005036F5" w:rsidRDefault="00D13DBA" w:rsidP="00534A42">
      <w:pPr>
        <w:ind w:firstLine="720"/>
        <w:rPr>
          <w:rFonts w:asciiTheme="majorHAnsi" w:hAnsiTheme="majorHAnsi"/>
          <w:b/>
          <w:sz w:val="22"/>
          <w:szCs w:val="22"/>
        </w:rPr>
      </w:pPr>
      <w:r w:rsidRPr="005036F5">
        <w:rPr>
          <w:rFonts w:asciiTheme="majorHAnsi" w:hAnsiTheme="majorHAnsi"/>
          <w:b/>
          <w:sz w:val="22"/>
          <w:szCs w:val="22"/>
        </w:rPr>
        <w:t>Keepers</w:t>
      </w:r>
    </w:p>
    <w:p w14:paraId="66F0D792" w14:textId="77777777" w:rsidR="00E67FA7" w:rsidRPr="005036F5" w:rsidRDefault="00E67FA7" w:rsidP="00534A42">
      <w:pPr>
        <w:ind w:left="360"/>
        <w:rPr>
          <w:rFonts w:asciiTheme="majorHAnsi" w:hAnsiTheme="majorHAnsi"/>
          <w:sz w:val="22"/>
          <w:szCs w:val="22"/>
        </w:rPr>
      </w:pPr>
    </w:p>
    <w:p w14:paraId="408ADD99" w14:textId="77777777" w:rsidR="00E67FA7" w:rsidRPr="005036F5" w:rsidRDefault="00C1533F" w:rsidP="00534A42">
      <w:pPr>
        <w:rPr>
          <w:rFonts w:asciiTheme="majorHAnsi" w:hAnsiTheme="majorHAnsi"/>
          <w:sz w:val="22"/>
          <w:szCs w:val="22"/>
        </w:rPr>
      </w:pPr>
      <w:r w:rsidRPr="005036F5">
        <w:rPr>
          <w:rFonts w:asciiTheme="majorHAnsi" w:hAnsiTheme="majorHAnsi"/>
          <w:sz w:val="22"/>
          <w:szCs w:val="22"/>
        </w:rPr>
        <w:t>No capital or maintenance costs are expected.</w:t>
      </w:r>
      <w:r w:rsidR="0096171E" w:rsidRPr="005036F5">
        <w:rPr>
          <w:rFonts w:asciiTheme="majorHAnsi" w:hAnsiTheme="majorHAnsi"/>
          <w:sz w:val="22"/>
          <w:szCs w:val="22"/>
        </w:rPr>
        <w:t xml:space="preserve"> </w:t>
      </w:r>
    </w:p>
    <w:p w14:paraId="2A63FD17" w14:textId="77777777" w:rsidR="00404861" w:rsidRPr="005036F5" w:rsidRDefault="00404861" w:rsidP="00534A42">
      <w:pPr>
        <w:rPr>
          <w:rFonts w:asciiTheme="majorHAnsi" w:hAnsiTheme="majorHAnsi"/>
          <w:sz w:val="22"/>
          <w:szCs w:val="22"/>
        </w:rPr>
      </w:pPr>
    </w:p>
    <w:p w14:paraId="58F13245" w14:textId="77777777" w:rsidR="00404861" w:rsidRPr="005036F5" w:rsidRDefault="00404861" w:rsidP="00534A42">
      <w:pPr>
        <w:rPr>
          <w:rFonts w:asciiTheme="majorHAnsi" w:hAnsiTheme="majorHAnsi"/>
          <w:sz w:val="22"/>
          <w:szCs w:val="22"/>
        </w:rPr>
      </w:pPr>
    </w:p>
    <w:p w14:paraId="382275E1" w14:textId="77777777" w:rsidR="00E67FA7" w:rsidRPr="005036F5" w:rsidRDefault="00E67FA7" w:rsidP="00534A42">
      <w:pPr>
        <w:rPr>
          <w:rFonts w:asciiTheme="majorHAnsi" w:hAnsiTheme="majorHAnsi"/>
          <w:b/>
          <w:sz w:val="22"/>
          <w:szCs w:val="22"/>
        </w:rPr>
      </w:pPr>
      <w:r w:rsidRPr="005036F5">
        <w:rPr>
          <w:rFonts w:asciiTheme="majorHAnsi" w:hAnsiTheme="majorHAnsi"/>
          <w:b/>
          <w:sz w:val="22"/>
          <w:szCs w:val="22"/>
        </w:rPr>
        <w:t xml:space="preserve">14. </w:t>
      </w:r>
      <w:r w:rsidR="00404861" w:rsidRPr="005036F5">
        <w:rPr>
          <w:rFonts w:asciiTheme="majorHAnsi" w:hAnsiTheme="majorHAnsi"/>
          <w:b/>
          <w:sz w:val="22"/>
          <w:szCs w:val="22"/>
        </w:rPr>
        <w:tab/>
      </w:r>
      <w:r w:rsidRPr="005036F5">
        <w:rPr>
          <w:rFonts w:asciiTheme="majorHAnsi" w:hAnsiTheme="majorHAnsi"/>
          <w:b/>
          <w:sz w:val="22"/>
          <w:szCs w:val="22"/>
        </w:rPr>
        <w:t xml:space="preserve">Estimates of Annualized Cost to the </w:t>
      </w:r>
      <w:r w:rsidR="00DF6AA4" w:rsidRPr="005036F5">
        <w:rPr>
          <w:rFonts w:asciiTheme="majorHAnsi" w:hAnsiTheme="majorHAnsi"/>
          <w:b/>
          <w:sz w:val="22"/>
          <w:szCs w:val="22"/>
        </w:rPr>
        <w:t xml:space="preserve">Federal </w:t>
      </w:r>
      <w:r w:rsidRPr="005036F5">
        <w:rPr>
          <w:rFonts w:asciiTheme="majorHAnsi" w:hAnsiTheme="majorHAnsi"/>
          <w:b/>
          <w:sz w:val="22"/>
          <w:szCs w:val="22"/>
        </w:rPr>
        <w:t>Government</w:t>
      </w:r>
    </w:p>
    <w:p w14:paraId="1D111966" w14:textId="77777777" w:rsidR="00B4415F" w:rsidRPr="005036F5" w:rsidRDefault="00B4415F" w:rsidP="00534A42">
      <w:pPr>
        <w:rPr>
          <w:rFonts w:asciiTheme="majorHAnsi" w:hAnsiTheme="majorHAnsi"/>
          <w:sz w:val="22"/>
          <w:szCs w:val="22"/>
        </w:rPr>
      </w:pPr>
      <w:r w:rsidRPr="005036F5">
        <w:rPr>
          <w:rFonts w:asciiTheme="majorHAnsi" w:hAnsiTheme="majorHAnsi"/>
          <w:sz w:val="22"/>
          <w:szCs w:val="22"/>
        </w:rPr>
        <w:t>The</w:t>
      </w:r>
      <w:r w:rsidR="002858BF" w:rsidRPr="005036F5">
        <w:rPr>
          <w:rFonts w:asciiTheme="majorHAnsi" w:hAnsiTheme="majorHAnsi"/>
          <w:sz w:val="22"/>
          <w:szCs w:val="22"/>
        </w:rPr>
        <w:t xml:space="preserve"> </w:t>
      </w:r>
      <w:r w:rsidRPr="005036F5">
        <w:rPr>
          <w:rFonts w:asciiTheme="majorHAnsi" w:hAnsiTheme="majorHAnsi"/>
          <w:sz w:val="22"/>
          <w:szCs w:val="22"/>
        </w:rPr>
        <w:t>cost to the Federal Government</w:t>
      </w:r>
      <w:r w:rsidR="002858BF" w:rsidRPr="005036F5">
        <w:rPr>
          <w:rFonts w:asciiTheme="majorHAnsi" w:hAnsiTheme="majorHAnsi"/>
          <w:sz w:val="22"/>
          <w:szCs w:val="22"/>
        </w:rPr>
        <w:t xml:space="preserve"> is approximately</w:t>
      </w:r>
      <w:r w:rsidR="008567DC" w:rsidRPr="005036F5">
        <w:rPr>
          <w:rFonts w:asciiTheme="majorHAnsi" w:hAnsiTheme="majorHAnsi"/>
          <w:sz w:val="22"/>
          <w:szCs w:val="22"/>
        </w:rPr>
        <w:t xml:space="preserve"> $</w:t>
      </w:r>
      <w:r w:rsidR="00DD5A98">
        <w:rPr>
          <w:rFonts w:asciiTheme="majorHAnsi" w:hAnsiTheme="majorHAnsi"/>
          <w:sz w:val="22"/>
          <w:szCs w:val="22"/>
        </w:rPr>
        <w:t>43,800</w:t>
      </w:r>
      <w:r w:rsidR="003235EB" w:rsidRPr="005036F5">
        <w:rPr>
          <w:rFonts w:asciiTheme="majorHAnsi" w:hAnsiTheme="majorHAnsi"/>
          <w:sz w:val="22"/>
          <w:szCs w:val="22"/>
        </w:rPr>
        <w:t xml:space="preserve">; </w:t>
      </w:r>
      <w:r w:rsidR="00DD5A98">
        <w:rPr>
          <w:rFonts w:asciiTheme="majorHAnsi" w:hAnsiTheme="majorHAnsi"/>
          <w:sz w:val="22"/>
          <w:szCs w:val="22"/>
        </w:rPr>
        <w:t>2</w:t>
      </w:r>
      <w:r w:rsidR="002858BF" w:rsidRPr="005036F5">
        <w:rPr>
          <w:rFonts w:asciiTheme="majorHAnsi" w:hAnsiTheme="majorHAnsi"/>
          <w:sz w:val="22"/>
          <w:szCs w:val="22"/>
        </w:rPr>
        <w:t>0% of a GS-14</w:t>
      </w:r>
      <w:r w:rsidR="008567DC" w:rsidRPr="005036F5">
        <w:rPr>
          <w:rFonts w:asciiTheme="majorHAnsi" w:hAnsiTheme="majorHAnsi"/>
          <w:sz w:val="22"/>
          <w:szCs w:val="22"/>
        </w:rPr>
        <w:t xml:space="preserve"> step 5</w:t>
      </w:r>
      <w:r w:rsidR="002858BF" w:rsidRPr="005036F5">
        <w:rPr>
          <w:rFonts w:asciiTheme="majorHAnsi" w:hAnsiTheme="majorHAnsi"/>
          <w:sz w:val="22"/>
          <w:szCs w:val="22"/>
        </w:rPr>
        <w:t xml:space="preserve"> epidemiologist</w:t>
      </w:r>
      <w:r w:rsidR="003235EB" w:rsidRPr="005036F5">
        <w:rPr>
          <w:rFonts w:asciiTheme="majorHAnsi" w:hAnsiTheme="majorHAnsi"/>
          <w:sz w:val="22"/>
          <w:szCs w:val="22"/>
        </w:rPr>
        <w:t xml:space="preserve"> and 25% of a GS-12 step 1 public health analyst</w:t>
      </w:r>
      <w:r w:rsidR="008567DC" w:rsidRPr="005036F5">
        <w:rPr>
          <w:rFonts w:asciiTheme="majorHAnsi" w:hAnsiTheme="majorHAnsi"/>
          <w:sz w:val="22"/>
          <w:szCs w:val="22"/>
        </w:rPr>
        <w:t>)</w:t>
      </w:r>
      <w:r w:rsidR="002858BF" w:rsidRPr="005036F5">
        <w:rPr>
          <w:rFonts w:asciiTheme="majorHAnsi" w:hAnsiTheme="majorHAnsi"/>
          <w:sz w:val="22"/>
          <w:szCs w:val="22"/>
        </w:rPr>
        <w:t>.</w:t>
      </w:r>
    </w:p>
    <w:p w14:paraId="34081DAB" w14:textId="77777777" w:rsidR="00B4415F" w:rsidRPr="005036F5" w:rsidRDefault="00B4415F" w:rsidP="00534A42">
      <w:pPr>
        <w:rPr>
          <w:rFonts w:asciiTheme="majorHAnsi" w:hAnsiTheme="majorHAnsi"/>
          <w:b/>
          <w:sz w:val="22"/>
          <w:szCs w:val="22"/>
        </w:rPr>
      </w:pPr>
    </w:p>
    <w:p w14:paraId="36670B21" w14:textId="77777777" w:rsidR="00B4415F" w:rsidRPr="005036F5" w:rsidRDefault="00B4415F" w:rsidP="00534A42">
      <w:pPr>
        <w:rPr>
          <w:rFonts w:asciiTheme="majorHAnsi" w:hAnsiTheme="majorHAnsi"/>
          <w:b/>
          <w:sz w:val="22"/>
          <w:szCs w:val="22"/>
        </w:rPr>
      </w:pPr>
    </w:p>
    <w:p w14:paraId="2A22BAF2" w14:textId="77777777" w:rsidR="00263F6A" w:rsidRPr="005036F5" w:rsidRDefault="00263F6A" w:rsidP="00534A42">
      <w:pPr>
        <w:rPr>
          <w:rFonts w:asciiTheme="majorHAnsi" w:hAnsiTheme="majorHAnsi"/>
          <w:sz w:val="22"/>
          <w:szCs w:val="22"/>
        </w:rPr>
      </w:pPr>
      <w:r w:rsidRPr="005036F5">
        <w:rPr>
          <w:rFonts w:asciiTheme="majorHAnsi" w:hAnsiTheme="majorHAnsi"/>
          <w:b/>
          <w:sz w:val="22"/>
          <w:szCs w:val="22"/>
        </w:rPr>
        <w:t xml:space="preserve">15. </w:t>
      </w:r>
      <w:r w:rsidR="00404861" w:rsidRPr="005036F5">
        <w:rPr>
          <w:rFonts w:asciiTheme="majorHAnsi" w:hAnsiTheme="majorHAnsi"/>
          <w:b/>
          <w:sz w:val="22"/>
          <w:szCs w:val="22"/>
        </w:rPr>
        <w:tab/>
      </w:r>
      <w:r w:rsidR="00594A0E" w:rsidRPr="005036F5">
        <w:rPr>
          <w:rFonts w:asciiTheme="majorHAnsi" w:hAnsiTheme="majorHAnsi"/>
          <w:b/>
          <w:sz w:val="22"/>
          <w:szCs w:val="22"/>
        </w:rPr>
        <w:t>Explanation for Program Changes or Adjustments</w:t>
      </w:r>
    </w:p>
    <w:p w14:paraId="116A941C" w14:textId="77777777" w:rsidR="00263F6A" w:rsidRPr="005036F5" w:rsidRDefault="00263F6A" w:rsidP="00534A42">
      <w:pPr>
        <w:ind w:left="360"/>
        <w:rPr>
          <w:rFonts w:asciiTheme="majorHAnsi" w:hAnsiTheme="majorHAnsi"/>
          <w:sz w:val="22"/>
          <w:szCs w:val="22"/>
        </w:rPr>
      </w:pPr>
    </w:p>
    <w:p w14:paraId="40C0A082" w14:textId="77777777" w:rsidR="00263F6A" w:rsidRPr="005036F5" w:rsidRDefault="00AA3989" w:rsidP="00534A42">
      <w:pPr>
        <w:tabs>
          <w:tab w:val="left" w:pos="0"/>
        </w:tabs>
        <w:ind w:hanging="90"/>
        <w:rPr>
          <w:rFonts w:asciiTheme="majorHAnsi" w:hAnsiTheme="majorHAnsi"/>
          <w:sz w:val="22"/>
          <w:szCs w:val="22"/>
        </w:rPr>
      </w:pPr>
      <w:r w:rsidRPr="005036F5">
        <w:rPr>
          <w:rFonts w:asciiTheme="majorHAnsi" w:hAnsiTheme="majorHAnsi"/>
          <w:sz w:val="22"/>
          <w:szCs w:val="22"/>
        </w:rPr>
        <w:t>T</w:t>
      </w:r>
      <w:r w:rsidR="00263F6A" w:rsidRPr="005036F5">
        <w:rPr>
          <w:rFonts w:asciiTheme="majorHAnsi" w:hAnsiTheme="majorHAnsi"/>
          <w:sz w:val="22"/>
          <w:szCs w:val="22"/>
        </w:rPr>
        <w:t>his is a</w:t>
      </w:r>
      <w:r w:rsidR="00B02B40" w:rsidRPr="005036F5">
        <w:rPr>
          <w:rFonts w:asciiTheme="majorHAnsi" w:hAnsiTheme="majorHAnsi"/>
          <w:sz w:val="22"/>
          <w:szCs w:val="22"/>
        </w:rPr>
        <w:t xml:space="preserve"> new</w:t>
      </w:r>
      <w:r w:rsidR="0047316F" w:rsidRPr="005036F5">
        <w:rPr>
          <w:rFonts w:asciiTheme="majorHAnsi" w:hAnsiTheme="majorHAnsi"/>
          <w:sz w:val="22"/>
          <w:szCs w:val="22"/>
        </w:rPr>
        <w:t xml:space="preserve"> </w:t>
      </w:r>
      <w:r w:rsidR="00445AFC">
        <w:rPr>
          <w:rFonts w:asciiTheme="majorHAnsi" w:hAnsiTheme="majorHAnsi"/>
          <w:sz w:val="22"/>
          <w:szCs w:val="22"/>
        </w:rPr>
        <w:t>generic clearance</w:t>
      </w:r>
      <w:r w:rsidR="0047316F" w:rsidRPr="005036F5">
        <w:rPr>
          <w:rFonts w:asciiTheme="majorHAnsi" w:hAnsiTheme="majorHAnsi"/>
          <w:sz w:val="22"/>
          <w:szCs w:val="22"/>
        </w:rPr>
        <w:t>.</w:t>
      </w:r>
      <w:r w:rsidR="0096171E" w:rsidRPr="005036F5">
        <w:rPr>
          <w:rFonts w:asciiTheme="majorHAnsi" w:hAnsiTheme="majorHAnsi"/>
          <w:sz w:val="22"/>
          <w:szCs w:val="22"/>
        </w:rPr>
        <w:t xml:space="preserve"> </w:t>
      </w:r>
    </w:p>
    <w:p w14:paraId="38DA66C1" w14:textId="77777777" w:rsidR="00404861" w:rsidRPr="005036F5" w:rsidRDefault="00404861" w:rsidP="00534A42">
      <w:pPr>
        <w:pStyle w:val="NoSpacing"/>
        <w:rPr>
          <w:rFonts w:asciiTheme="majorHAnsi" w:hAnsiTheme="majorHAnsi"/>
        </w:rPr>
      </w:pPr>
    </w:p>
    <w:p w14:paraId="2DA4D78D" w14:textId="77777777" w:rsidR="00DA1F88" w:rsidRPr="005036F5" w:rsidRDefault="00DA1F88" w:rsidP="00534A42">
      <w:pPr>
        <w:pStyle w:val="NoSpacing"/>
        <w:rPr>
          <w:rFonts w:asciiTheme="majorHAnsi" w:hAnsiTheme="majorHAnsi"/>
        </w:rPr>
      </w:pPr>
    </w:p>
    <w:p w14:paraId="27EE031B" w14:textId="77777777" w:rsidR="00BC3D4D" w:rsidRPr="005036F5" w:rsidRDefault="00263F6A" w:rsidP="00534A42">
      <w:pPr>
        <w:rPr>
          <w:rFonts w:asciiTheme="majorHAnsi" w:hAnsiTheme="majorHAnsi"/>
          <w:b/>
          <w:sz w:val="22"/>
          <w:szCs w:val="22"/>
        </w:rPr>
      </w:pPr>
      <w:r w:rsidRPr="005036F5">
        <w:rPr>
          <w:rFonts w:asciiTheme="majorHAnsi" w:hAnsiTheme="majorHAnsi"/>
          <w:b/>
          <w:sz w:val="22"/>
          <w:szCs w:val="22"/>
        </w:rPr>
        <w:t>16.</w:t>
      </w:r>
      <w:r w:rsidR="0096171E" w:rsidRPr="005036F5">
        <w:rPr>
          <w:rFonts w:asciiTheme="majorHAnsi" w:hAnsiTheme="majorHAnsi"/>
          <w:b/>
          <w:sz w:val="22"/>
          <w:szCs w:val="22"/>
        </w:rPr>
        <w:t xml:space="preserve"> </w:t>
      </w:r>
      <w:r w:rsidR="00404861" w:rsidRPr="005036F5">
        <w:rPr>
          <w:rFonts w:asciiTheme="majorHAnsi" w:hAnsiTheme="majorHAnsi"/>
          <w:b/>
          <w:sz w:val="22"/>
          <w:szCs w:val="22"/>
        </w:rPr>
        <w:tab/>
      </w:r>
      <w:r w:rsidR="00850F77" w:rsidRPr="005036F5">
        <w:rPr>
          <w:rFonts w:asciiTheme="majorHAnsi" w:hAnsiTheme="majorHAnsi"/>
          <w:b/>
          <w:sz w:val="22"/>
          <w:szCs w:val="22"/>
        </w:rPr>
        <w:t>Plans for Tabulation and Publication and Project Time Schedule</w:t>
      </w:r>
    </w:p>
    <w:p w14:paraId="70F9F633" w14:textId="77777777" w:rsidR="00207287" w:rsidRPr="005036F5" w:rsidRDefault="000B2405" w:rsidP="00534A42">
      <w:pPr>
        <w:rPr>
          <w:rFonts w:asciiTheme="majorHAnsi" w:hAnsiTheme="majorHAnsi"/>
          <w:sz w:val="22"/>
          <w:szCs w:val="22"/>
        </w:rPr>
      </w:pPr>
      <w:r w:rsidRPr="005036F5">
        <w:rPr>
          <w:rFonts w:asciiTheme="majorHAnsi" w:hAnsiTheme="majorHAnsi"/>
          <w:sz w:val="22"/>
          <w:szCs w:val="22"/>
        </w:rPr>
        <w:t xml:space="preserve">A. </w:t>
      </w:r>
      <w:r w:rsidRPr="005036F5">
        <w:rPr>
          <w:rFonts w:asciiTheme="majorHAnsi" w:hAnsiTheme="majorHAnsi"/>
          <w:sz w:val="22"/>
          <w:szCs w:val="22"/>
          <w:u w:val="single"/>
        </w:rPr>
        <w:t>Time schedule for the entire project</w:t>
      </w:r>
    </w:p>
    <w:p w14:paraId="40670919" w14:textId="77777777" w:rsidR="007C62B1" w:rsidRPr="005036F5" w:rsidRDefault="00864BD4" w:rsidP="00534A42">
      <w:pPr>
        <w:rPr>
          <w:rFonts w:asciiTheme="majorHAnsi" w:hAnsiTheme="majorHAnsi"/>
          <w:sz w:val="22"/>
          <w:szCs w:val="22"/>
        </w:rPr>
      </w:pPr>
      <w:r w:rsidRPr="005036F5">
        <w:rPr>
          <w:rFonts w:asciiTheme="majorHAnsi" w:hAnsiTheme="majorHAnsi"/>
          <w:sz w:val="22"/>
          <w:szCs w:val="22"/>
        </w:rPr>
        <w:t xml:space="preserve">OMB approval is </w:t>
      </w:r>
      <w:r w:rsidR="008B3769" w:rsidRPr="005036F5">
        <w:rPr>
          <w:rFonts w:asciiTheme="majorHAnsi" w:hAnsiTheme="majorHAnsi"/>
          <w:sz w:val="22"/>
          <w:szCs w:val="22"/>
        </w:rPr>
        <w:t xml:space="preserve">requested for three years. </w:t>
      </w:r>
      <w:r w:rsidR="00735B94" w:rsidRPr="005036F5">
        <w:rPr>
          <w:rFonts w:asciiTheme="majorHAnsi" w:hAnsiTheme="majorHAnsi"/>
          <w:sz w:val="22"/>
          <w:szCs w:val="22"/>
        </w:rPr>
        <w:t xml:space="preserve">CDC programs will begin participating by </w:t>
      </w:r>
      <w:r w:rsidR="00F115CE">
        <w:rPr>
          <w:rFonts w:asciiTheme="majorHAnsi" w:hAnsiTheme="majorHAnsi"/>
          <w:sz w:val="22"/>
          <w:szCs w:val="22"/>
        </w:rPr>
        <w:t xml:space="preserve">the end of </w:t>
      </w:r>
      <w:r w:rsidR="00E77BD4" w:rsidRPr="005036F5">
        <w:rPr>
          <w:rFonts w:asciiTheme="majorHAnsi" w:hAnsiTheme="majorHAnsi"/>
          <w:sz w:val="22"/>
          <w:szCs w:val="22"/>
        </w:rPr>
        <w:t>2019</w:t>
      </w:r>
      <w:r w:rsidR="00735B94" w:rsidRPr="005036F5">
        <w:rPr>
          <w:rFonts w:asciiTheme="majorHAnsi" w:hAnsiTheme="majorHAnsi"/>
          <w:sz w:val="22"/>
          <w:szCs w:val="22"/>
        </w:rPr>
        <w:t>.</w:t>
      </w:r>
      <w:r w:rsidR="004F236C">
        <w:rPr>
          <w:rFonts w:asciiTheme="majorHAnsi" w:hAnsiTheme="majorHAnsi"/>
          <w:sz w:val="22"/>
          <w:szCs w:val="22"/>
        </w:rPr>
        <w:t xml:space="preserve"> </w:t>
      </w:r>
      <w:r w:rsidR="00382871">
        <w:rPr>
          <w:rFonts w:asciiTheme="majorHAnsi" w:hAnsiTheme="majorHAnsi"/>
          <w:sz w:val="22"/>
          <w:szCs w:val="22"/>
        </w:rPr>
        <w:t>Each CDC program developing a new cooperative agreement will submit a generic information collection for use by all funded recipients.</w:t>
      </w:r>
      <w:r w:rsidR="00735B94" w:rsidRPr="005036F5">
        <w:rPr>
          <w:rFonts w:asciiTheme="majorHAnsi" w:hAnsiTheme="majorHAnsi"/>
          <w:sz w:val="22"/>
          <w:szCs w:val="22"/>
        </w:rPr>
        <w:t xml:space="preserve"> </w:t>
      </w:r>
      <w:r w:rsidR="00925E69" w:rsidRPr="005036F5">
        <w:rPr>
          <w:rFonts w:asciiTheme="majorHAnsi" w:hAnsiTheme="majorHAnsi"/>
          <w:sz w:val="22"/>
          <w:szCs w:val="22"/>
        </w:rPr>
        <w:t xml:space="preserve">Reports will be generated by the </w:t>
      </w:r>
      <w:r w:rsidR="009417D9" w:rsidRPr="005036F5">
        <w:rPr>
          <w:rFonts w:asciiTheme="majorHAnsi" w:hAnsiTheme="majorHAnsi"/>
          <w:sz w:val="22"/>
          <w:szCs w:val="22"/>
        </w:rPr>
        <w:t>r</w:t>
      </w:r>
      <w:r w:rsidR="00344744" w:rsidRPr="005036F5">
        <w:rPr>
          <w:rFonts w:asciiTheme="majorHAnsi" w:hAnsiTheme="majorHAnsi"/>
          <w:sz w:val="22"/>
          <w:szCs w:val="22"/>
        </w:rPr>
        <w:t>ecipient</w:t>
      </w:r>
      <w:r w:rsidR="00925E69" w:rsidRPr="005036F5">
        <w:rPr>
          <w:rFonts w:asciiTheme="majorHAnsi" w:hAnsiTheme="majorHAnsi"/>
          <w:sz w:val="22"/>
          <w:szCs w:val="22"/>
        </w:rPr>
        <w:t xml:space="preserve">s per the </w:t>
      </w:r>
      <w:r w:rsidR="00E74E74" w:rsidRPr="005036F5">
        <w:rPr>
          <w:rFonts w:asciiTheme="majorHAnsi" w:hAnsiTheme="majorHAnsi"/>
          <w:sz w:val="22"/>
          <w:szCs w:val="22"/>
        </w:rPr>
        <w:t>cooperative agreement</w:t>
      </w:r>
      <w:r w:rsidR="00925E69" w:rsidRPr="005036F5">
        <w:rPr>
          <w:rFonts w:asciiTheme="majorHAnsi" w:hAnsiTheme="majorHAnsi"/>
          <w:sz w:val="22"/>
          <w:szCs w:val="22"/>
        </w:rPr>
        <w:t xml:space="preserve"> requirements</w:t>
      </w:r>
      <w:r w:rsidR="00A21491" w:rsidRPr="005036F5">
        <w:rPr>
          <w:rFonts w:asciiTheme="majorHAnsi" w:hAnsiTheme="majorHAnsi"/>
          <w:sz w:val="22"/>
          <w:szCs w:val="22"/>
        </w:rPr>
        <w:t>.</w:t>
      </w:r>
      <w:r w:rsidR="0096171E" w:rsidRPr="005036F5">
        <w:rPr>
          <w:rFonts w:asciiTheme="majorHAnsi" w:hAnsiTheme="majorHAnsi"/>
          <w:sz w:val="22"/>
          <w:szCs w:val="22"/>
        </w:rPr>
        <w:t xml:space="preserve"> </w:t>
      </w:r>
      <w:r w:rsidR="00925E69" w:rsidRPr="005036F5">
        <w:rPr>
          <w:rFonts w:asciiTheme="majorHAnsi" w:hAnsiTheme="majorHAnsi"/>
          <w:sz w:val="22"/>
          <w:szCs w:val="22"/>
        </w:rPr>
        <w:t xml:space="preserve">Data collection </w:t>
      </w:r>
      <w:r w:rsidR="0073102B" w:rsidRPr="005036F5">
        <w:rPr>
          <w:rFonts w:asciiTheme="majorHAnsi" w:hAnsiTheme="majorHAnsi"/>
          <w:sz w:val="22"/>
          <w:szCs w:val="22"/>
        </w:rPr>
        <w:t>will begin when funding is awarded</w:t>
      </w:r>
      <w:r w:rsidR="00925E69" w:rsidRPr="005036F5">
        <w:rPr>
          <w:rFonts w:asciiTheme="majorHAnsi" w:hAnsiTheme="majorHAnsi"/>
          <w:sz w:val="22"/>
          <w:szCs w:val="22"/>
        </w:rPr>
        <w:t xml:space="preserve"> and will continue</w:t>
      </w:r>
      <w:r w:rsidR="00537C04" w:rsidRPr="005036F5">
        <w:rPr>
          <w:rFonts w:asciiTheme="majorHAnsi" w:hAnsiTheme="majorHAnsi"/>
          <w:sz w:val="22"/>
          <w:szCs w:val="22"/>
        </w:rPr>
        <w:t xml:space="preserve"> throughout the funding cycle</w:t>
      </w:r>
      <w:r w:rsidR="00925E69" w:rsidRPr="005036F5">
        <w:rPr>
          <w:rFonts w:asciiTheme="majorHAnsi" w:hAnsiTheme="majorHAnsi"/>
          <w:sz w:val="22"/>
          <w:szCs w:val="22"/>
        </w:rPr>
        <w:t xml:space="preserve">. </w:t>
      </w:r>
    </w:p>
    <w:p w14:paraId="4BD4E69D" w14:textId="77777777" w:rsidR="000B2405" w:rsidRPr="005036F5" w:rsidRDefault="000B2405" w:rsidP="00534A42">
      <w:pPr>
        <w:ind w:left="360"/>
        <w:rPr>
          <w:rFonts w:asciiTheme="majorHAnsi" w:hAnsiTheme="majorHAnsi"/>
          <w:sz w:val="22"/>
          <w:szCs w:val="22"/>
        </w:rPr>
      </w:pPr>
    </w:p>
    <w:p w14:paraId="419FE968" w14:textId="77777777" w:rsidR="000B2405" w:rsidRPr="005036F5" w:rsidRDefault="000B2405" w:rsidP="00534A42">
      <w:pPr>
        <w:rPr>
          <w:rFonts w:asciiTheme="majorHAnsi" w:hAnsiTheme="majorHAnsi"/>
          <w:sz w:val="22"/>
          <w:szCs w:val="22"/>
        </w:rPr>
      </w:pPr>
      <w:r w:rsidRPr="005036F5">
        <w:rPr>
          <w:rFonts w:asciiTheme="majorHAnsi" w:hAnsiTheme="majorHAnsi"/>
          <w:sz w:val="22"/>
          <w:szCs w:val="22"/>
        </w:rPr>
        <w:t xml:space="preserve">B. </w:t>
      </w:r>
      <w:r w:rsidRPr="005036F5">
        <w:rPr>
          <w:rFonts w:asciiTheme="majorHAnsi" w:hAnsiTheme="majorHAnsi"/>
          <w:sz w:val="22"/>
          <w:szCs w:val="22"/>
          <w:u w:val="single"/>
        </w:rPr>
        <w:t>Publication plan</w:t>
      </w:r>
    </w:p>
    <w:p w14:paraId="2ECA027D" w14:textId="77777777" w:rsidR="000B2405" w:rsidRPr="005036F5" w:rsidRDefault="000B2405" w:rsidP="00534A42">
      <w:pPr>
        <w:rPr>
          <w:rFonts w:asciiTheme="majorHAnsi" w:hAnsiTheme="majorHAnsi"/>
          <w:sz w:val="22"/>
          <w:szCs w:val="22"/>
        </w:rPr>
      </w:pPr>
      <w:r w:rsidRPr="005036F5">
        <w:rPr>
          <w:rFonts w:asciiTheme="majorHAnsi" w:hAnsiTheme="majorHAnsi"/>
          <w:sz w:val="22"/>
          <w:szCs w:val="22"/>
        </w:rPr>
        <w:t>In</w:t>
      </w:r>
      <w:r w:rsidR="003B6552" w:rsidRPr="005036F5">
        <w:rPr>
          <w:rFonts w:asciiTheme="majorHAnsi" w:hAnsiTheme="majorHAnsi"/>
          <w:sz w:val="22"/>
          <w:szCs w:val="22"/>
        </w:rPr>
        <w:t xml:space="preserve">formation collected by the </w:t>
      </w:r>
      <w:r w:rsidR="00E77BD4" w:rsidRPr="005036F5">
        <w:rPr>
          <w:rFonts w:asciiTheme="majorHAnsi" w:hAnsiTheme="majorHAnsi"/>
          <w:sz w:val="22"/>
          <w:szCs w:val="22"/>
        </w:rPr>
        <w:t xml:space="preserve">funded organizations </w:t>
      </w:r>
      <w:r w:rsidRPr="005036F5">
        <w:rPr>
          <w:rFonts w:asciiTheme="majorHAnsi" w:hAnsiTheme="majorHAnsi"/>
          <w:sz w:val="22"/>
          <w:szCs w:val="22"/>
        </w:rPr>
        <w:t xml:space="preserve">will be reported in internal CDC documents and shared with </w:t>
      </w:r>
      <w:r w:rsidR="00B4415F" w:rsidRPr="005036F5">
        <w:rPr>
          <w:rFonts w:asciiTheme="majorHAnsi" w:hAnsiTheme="majorHAnsi"/>
          <w:sz w:val="22"/>
          <w:szCs w:val="22"/>
        </w:rPr>
        <w:t>recipients</w:t>
      </w:r>
      <w:r w:rsidRPr="005036F5">
        <w:rPr>
          <w:rFonts w:asciiTheme="majorHAnsi" w:hAnsiTheme="majorHAnsi"/>
          <w:sz w:val="22"/>
          <w:szCs w:val="22"/>
        </w:rPr>
        <w:t>.</w:t>
      </w:r>
      <w:r w:rsidR="0096171E" w:rsidRPr="005036F5">
        <w:rPr>
          <w:rFonts w:asciiTheme="majorHAnsi" w:hAnsiTheme="majorHAnsi"/>
          <w:sz w:val="22"/>
          <w:szCs w:val="22"/>
        </w:rPr>
        <w:t xml:space="preserve"> </w:t>
      </w:r>
      <w:r w:rsidR="00AB09AB" w:rsidRPr="005036F5">
        <w:rPr>
          <w:rFonts w:asciiTheme="majorHAnsi" w:hAnsiTheme="majorHAnsi"/>
          <w:sz w:val="22"/>
          <w:szCs w:val="22"/>
        </w:rPr>
        <w:t xml:space="preserve">Summary data will be provided for </w:t>
      </w:r>
      <w:r w:rsidR="00AB09AB" w:rsidRPr="005036F5">
        <w:rPr>
          <w:rFonts w:asciiTheme="majorHAnsi" w:hAnsiTheme="majorHAnsi"/>
          <w:color w:val="000000" w:themeColor="text1"/>
          <w:sz w:val="22"/>
          <w:szCs w:val="22"/>
        </w:rPr>
        <w:t>inquiries from HHS, Congress and</w:t>
      </w:r>
      <w:r w:rsidR="004C7A1A" w:rsidRPr="005036F5">
        <w:rPr>
          <w:rFonts w:asciiTheme="majorHAnsi" w:hAnsiTheme="majorHAnsi"/>
          <w:color w:val="000000" w:themeColor="text1"/>
          <w:sz w:val="22"/>
          <w:szCs w:val="22"/>
        </w:rPr>
        <w:t>/or</w:t>
      </w:r>
      <w:r w:rsidR="00AB09AB" w:rsidRPr="005036F5">
        <w:rPr>
          <w:rFonts w:asciiTheme="majorHAnsi" w:hAnsiTheme="majorHAnsi"/>
          <w:color w:val="000000" w:themeColor="text1"/>
          <w:sz w:val="22"/>
          <w:szCs w:val="22"/>
        </w:rPr>
        <w:t xml:space="preserve"> other stakeholders.</w:t>
      </w:r>
      <w:r w:rsidR="001E2C1D">
        <w:rPr>
          <w:rFonts w:asciiTheme="majorHAnsi" w:hAnsiTheme="majorHAnsi"/>
          <w:color w:val="000000" w:themeColor="text1"/>
          <w:sz w:val="22"/>
          <w:szCs w:val="22"/>
        </w:rPr>
        <w:t xml:space="preserve"> Individual programs that are planning other types of publications will include that information in their specific request. </w:t>
      </w:r>
    </w:p>
    <w:p w14:paraId="16CE48BC" w14:textId="77777777" w:rsidR="000B2405" w:rsidRPr="005036F5" w:rsidRDefault="000B2405" w:rsidP="00534A42">
      <w:pPr>
        <w:ind w:left="360"/>
        <w:rPr>
          <w:rFonts w:asciiTheme="majorHAnsi" w:hAnsiTheme="majorHAnsi"/>
          <w:sz w:val="22"/>
          <w:szCs w:val="22"/>
        </w:rPr>
      </w:pPr>
    </w:p>
    <w:p w14:paraId="02C9072D" w14:textId="77777777" w:rsidR="000B2405" w:rsidRPr="005036F5" w:rsidRDefault="000B2405" w:rsidP="00534A42">
      <w:pPr>
        <w:rPr>
          <w:rFonts w:asciiTheme="majorHAnsi" w:hAnsiTheme="majorHAnsi"/>
          <w:sz w:val="22"/>
          <w:szCs w:val="22"/>
        </w:rPr>
      </w:pPr>
      <w:r w:rsidRPr="005036F5">
        <w:rPr>
          <w:rFonts w:asciiTheme="majorHAnsi" w:hAnsiTheme="majorHAnsi"/>
          <w:sz w:val="22"/>
          <w:szCs w:val="22"/>
        </w:rPr>
        <w:t xml:space="preserve">C. </w:t>
      </w:r>
      <w:r w:rsidRPr="005036F5">
        <w:rPr>
          <w:rFonts w:asciiTheme="majorHAnsi" w:hAnsiTheme="majorHAnsi"/>
          <w:sz w:val="22"/>
          <w:szCs w:val="22"/>
          <w:u w:val="single"/>
        </w:rPr>
        <w:t>Analysis plan</w:t>
      </w:r>
    </w:p>
    <w:p w14:paraId="752509A2" w14:textId="19454615" w:rsidR="008B3769" w:rsidRPr="005036F5" w:rsidRDefault="000B2405" w:rsidP="00263F9C">
      <w:pPr>
        <w:rPr>
          <w:rFonts w:asciiTheme="majorHAnsi" w:hAnsiTheme="majorHAnsi"/>
          <w:sz w:val="22"/>
          <w:szCs w:val="22"/>
        </w:rPr>
      </w:pPr>
      <w:r w:rsidRPr="005036F5">
        <w:rPr>
          <w:rFonts w:asciiTheme="majorHAnsi" w:hAnsiTheme="majorHAnsi"/>
          <w:sz w:val="22"/>
          <w:szCs w:val="22"/>
        </w:rPr>
        <w:t xml:space="preserve">CDC will not use complex statistical methods for analyzing information. All information will be aggregated </w:t>
      </w:r>
      <w:r w:rsidR="00157E83">
        <w:rPr>
          <w:rFonts w:asciiTheme="majorHAnsi" w:hAnsiTheme="majorHAnsi"/>
          <w:sz w:val="22"/>
          <w:szCs w:val="22"/>
        </w:rPr>
        <w:t>for each cooperative agreement</w:t>
      </w:r>
      <w:r w:rsidR="00445AFC">
        <w:rPr>
          <w:rFonts w:asciiTheme="majorHAnsi" w:hAnsiTheme="majorHAnsi"/>
          <w:sz w:val="22"/>
          <w:szCs w:val="22"/>
        </w:rPr>
        <w:t xml:space="preserve"> </w:t>
      </w:r>
      <w:r w:rsidRPr="005036F5">
        <w:rPr>
          <w:rFonts w:asciiTheme="majorHAnsi" w:hAnsiTheme="majorHAnsi"/>
          <w:sz w:val="22"/>
          <w:szCs w:val="22"/>
        </w:rPr>
        <w:t xml:space="preserve">and reported </w:t>
      </w:r>
      <w:r w:rsidR="00523D15" w:rsidRPr="005036F5">
        <w:rPr>
          <w:rFonts w:asciiTheme="majorHAnsi" w:hAnsiTheme="majorHAnsi"/>
          <w:sz w:val="22"/>
          <w:szCs w:val="22"/>
        </w:rPr>
        <w:t xml:space="preserve">with no </w:t>
      </w:r>
      <w:r w:rsidR="001E2C1D">
        <w:rPr>
          <w:rFonts w:asciiTheme="majorHAnsi" w:hAnsiTheme="majorHAnsi"/>
          <w:sz w:val="22"/>
          <w:szCs w:val="22"/>
        </w:rPr>
        <w:t>personal identifying information</w:t>
      </w:r>
      <w:r w:rsidR="00523D15" w:rsidRPr="005036F5">
        <w:rPr>
          <w:rFonts w:asciiTheme="majorHAnsi" w:hAnsiTheme="majorHAnsi"/>
          <w:sz w:val="22"/>
          <w:szCs w:val="22"/>
        </w:rPr>
        <w:t xml:space="preserve"> in external documents</w:t>
      </w:r>
      <w:r w:rsidRPr="005036F5">
        <w:rPr>
          <w:rFonts w:asciiTheme="majorHAnsi" w:hAnsiTheme="majorHAnsi"/>
          <w:sz w:val="22"/>
          <w:szCs w:val="22"/>
        </w:rPr>
        <w:t xml:space="preserve">. </w:t>
      </w:r>
      <w:r w:rsidR="00263F9C">
        <w:rPr>
          <w:sz w:val="22"/>
          <w:szCs w:val="22"/>
        </w:rPr>
        <w:t xml:space="preserve"> </w:t>
      </w:r>
      <w:r w:rsidR="00263F9C">
        <w:t>The information collected is meant primarily for program improvement and accountability; it is not intended to be used as the principal basis for policy decisions.</w:t>
      </w:r>
      <w:r w:rsidR="00263F9C" w:rsidDel="00263F9C">
        <w:rPr>
          <w:rStyle w:val="CommentReference"/>
        </w:rPr>
        <w:t xml:space="preserve"> </w:t>
      </w:r>
    </w:p>
    <w:p w14:paraId="28EF8637" w14:textId="77777777" w:rsidR="008B3769" w:rsidRPr="005036F5" w:rsidRDefault="008B3769" w:rsidP="00263F9C">
      <w:pPr>
        <w:rPr>
          <w:rFonts w:asciiTheme="majorHAnsi" w:hAnsiTheme="majorHAnsi"/>
          <w:sz w:val="22"/>
          <w:szCs w:val="22"/>
        </w:rPr>
      </w:pPr>
    </w:p>
    <w:p w14:paraId="07FCA7DA" w14:textId="77777777" w:rsidR="00ED686D" w:rsidRPr="005036F5" w:rsidRDefault="00523D15" w:rsidP="00263F9C">
      <w:pPr>
        <w:rPr>
          <w:rFonts w:asciiTheme="majorHAnsi" w:hAnsiTheme="majorHAnsi"/>
          <w:sz w:val="22"/>
          <w:szCs w:val="22"/>
        </w:rPr>
      </w:pPr>
      <w:r w:rsidRPr="005036F5">
        <w:rPr>
          <w:rFonts w:asciiTheme="majorHAnsi" w:hAnsiTheme="majorHAnsi"/>
          <w:sz w:val="22"/>
          <w:szCs w:val="22"/>
        </w:rPr>
        <w:t>Most s</w:t>
      </w:r>
      <w:r w:rsidR="000B2405" w:rsidRPr="005036F5">
        <w:rPr>
          <w:rFonts w:asciiTheme="majorHAnsi" w:hAnsiTheme="majorHAnsi"/>
          <w:sz w:val="22"/>
          <w:szCs w:val="22"/>
        </w:rPr>
        <w:t>tatistical analyses</w:t>
      </w:r>
      <w:r w:rsidR="007A1C2F" w:rsidRPr="005036F5">
        <w:rPr>
          <w:rFonts w:asciiTheme="majorHAnsi" w:hAnsiTheme="majorHAnsi"/>
          <w:sz w:val="22"/>
          <w:szCs w:val="22"/>
        </w:rPr>
        <w:t xml:space="preserve"> will be </w:t>
      </w:r>
      <w:r w:rsidRPr="005036F5">
        <w:rPr>
          <w:rFonts w:asciiTheme="majorHAnsi" w:hAnsiTheme="majorHAnsi"/>
          <w:sz w:val="22"/>
          <w:szCs w:val="22"/>
        </w:rPr>
        <w:t>descriptive</w:t>
      </w:r>
      <w:r w:rsidR="00E74E74" w:rsidRPr="005036F5">
        <w:rPr>
          <w:rFonts w:asciiTheme="majorHAnsi" w:hAnsiTheme="majorHAnsi"/>
          <w:sz w:val="22"/>
          <w:szCs w:val="22"/>
        </w:rPr>
        <w:t xml:space="preserve"> and will vary by individual cooperative agreement need</w:t>
      </w:r>
      <w:r w:rsidR="007A1C2F" w:rsidRPr="005036F5">
        <w:rPr>
          <w:rFonts w:asciiTheme="majorHAnsi" w:hAnsiTheme="majorHAnsi"/>
          <w:sz w:val="22"/>
          <w:szCs w:val="22"/>
        </w:rPr>
        <w:t>.</w:t>
      </w:r>
      <w:r w:rsidR="0050728C" w:rsidRPr="005036F5">
        <w:rPr>
          <w:rFonts w:asciiTheme="majorHAnsi" w:hAnsiTheme="majorHAnsi"/>
          <w:sz w:val="22"/>
          <w:szCs w:val="22"/>
        </w:rPr>
        <w:t xml:space="preserve"> </w:t>
      </w:r>
    </w:p>
    <w:p w14:paraId="02C00EB2" w14:textId="77777777" w:rsidR="008B3769" w:rsidRPr="005036F5" w:rsidRDefault="008B3769" w:rsidP="00263F9C">
      <w:pPr>
        <w:rPr>
          <w:rFonts w:asciiTheme="majorHAnsi" w:hAnsiTheme="majorHAnsi"/>
          <w:sz w:val="22"/>
          <w:szCs w:val="22"/>
        </w:rPr>
      </w:pPr>
    </w:p>
    <w:p w14:paraId="1D00747E" w14:textId="77777777" w:rsidR="007A1C2F" w:rsidRPr="005036F5" w:rsidRDefault="007A1C2F" w:rsidP="00263F9C">
      <w:pPr>
        <w:rPr>
          <w:rFonts w:asciiTheme="majorHAnsi" w:hAnsiTheme="majorHAnsi"/>
          <w:b/>
          <w:sz w:val="22"/>
          <w:szCs w:val="22"/>
        </w:rPr>
      </w:pPr>
      <w:r w:rsidRPr="005036F5">
        <w:rPr>
          <w:rFonts w:asciiTheme="majorHAnsi" w:hAnsiTheme="majorHAnsi"/>
          <w:b/>
          <w:sz w:val="22"/>
          <w:szCs w:val="22"/>
        </w:rPr>
        <w:t xml:space="preserve">17. </w:t>
      </w:r>
      <w:r w:rsidR="00404861" w:rsidRPr="005036F5">
        <w:rPr>
          <w:rFonts w:asciiTheme="majorHAnsi" w:hAnsiTheme="majorHAnsi"/>
          <w:b/>
          <w:sz w:val="22"/>
          <w:szCs w:val="22"/>
        </w:rPr>
        <w:tab/>
      </w:r>
      <w:r w:rsidR="00594A0E" w:rsidRPr="005036F5">
        <w:rPr>
          <w:rFonts w:asciiTheme="majorHAnsi" w:hAnsiTheme="majorHAnsi"/>
          <w:b/>
          <w:sz w:val="22"/>
          <w:szCs w:val="22"/>
        </w:rPr>
        <w:t>Reason</w:t>
      </w:r>
      <w:r w:rsidR="00DF6AA4" w:rsidRPr="005036F5">
        <w:rPr>
          <w:rFonts w:asciiTheme="majorHAnsi" w:hAnsiTheme="majorHAnsi"/>
          <w:b/>
          <w:sz w:val="22"/>
          <w:szCs w:val="22"/>
        </w:rPr>
        <w:t>(s)</w:t>
      </w:r>
      <w:r w:rsidR="00594A0E" w:rsidRPr="005036F5">
        <w:rPr>
          <w:rFonts w:asciiTheme="majorHAnsi" w:hAnsiTheme="majorHAnsi"/>
          <w:b/>
          <w:sz w:val="22"/>
          <w:szCs w:val="22"/>
        </w:rPr>
        <w:t xml:space="preserve"> Display of OMB Expiration Date is Inappropriate</w:t>
      </w:r>
    </w:p>
    <w:p w14:paraId="3581D799" w14:textId="77777777" w:rsidR="007A1C2F" w:rsidRPr="005036F5" w:rsidRDefault="007A1C2F" w:rsidP="00534A42">
      <w:pPr>
        <w:ind w:left="360"/>
        <w:rPr>
          <w:rFonts w:asciiTheme="majorHAnsi" w:hAnsiTheme="majorHAnsi"/>
          <w:b/>
          <w:sz w:val="22"/>
          <w:szCs w:val="22"/>
        </w:rPr>
      </w:pPr>
    </w:p>
    <w:p w14:paraId="5138E08C" w14:textId="77777777" w:rsidR="004309C8" w:rsidRPr="005036F5" w:rsidRDefault="007A1C2F" w:rsidP="00534A42">
      <w:pPr>
        <w:rPr>
          <w:rFonts w:asciiTheme="majorHAnsi" w:hAnsiTheme="majorHAnsi"/>
          <w:sz w:val="22"/>
          <w:szCs w:val="22"/>
        </w:rPr>
      </w:pPr>
      <w:r w:rsidRPr="005036F5">
        <w:rPr>
          <w:rFonts w:asciiTheme="majorHAnsi" w:hAnsiTheme="majorHAnsi"/>
          <w:sz w:val="22"/>
          <w:szCs w:val="22"/>
        </w:rPr>
        <w:t>The</w:t>
      </w:r>
      <w:r w:rsidR="00C2532F" w:rsidRPr="005036F5">
        <w:rPr>
          <w:rFonts w:asciiTheme="majorHAnsi" w:hAnsiTheme="majorHAnsi"/>
          <w:sz w:val="22"/>
          <w:szCs w:val="22"/>
        </w:rPr>
        <w:t xml:space="preserve"> </w:t>
      </w:r>
      <w:r w:rsidR="00B164FB" w:rsidRPr="005036F5">
        <w:rPr>
          <w:rFonts w:asciiTheme="majorHAnsi" w:hAnsiTheme="majorHAnsi"/>
          <w:sz w:val="22"/>
          <w:szCs w:val="22"/>
        </w:rPr>
        <w:t>Sample Performance Measure Instrument</w:t>
      </w:r>
      <w:r w:rsidR="00490C76">
        <w:rPr>
          <w:rFonts w:asciiTheme="majorHAnsi" w:hAnsiTheme="majorHAnsi"/>
          <w:sz w:val="22"/>
          <w:szCs w:val="22"/>
        </w:rPr>
        <w:t>s</w:t>
      </w:r>
      <w:r w:rsidR="00B164FB" w:rsidRPr="005036F5">
        <w:rPr>
          <w:rFonts w:asciiTheme="majorHAnsi" w:hAnsiTheme="majorHAnsi"/>
          <w:sz w:val="22"/>
          <w:szCs w:val="22"/>
        </w:rPr>
        <w:t xml:space="preserve"> </w:t>
      </w:r>
      <w:r w:rsidR="002742F1">
        <w:rPr>
          <w:rFonts w:asciiTheme="majorHAnsi" w:hAnsiTheme="majorHAnsi"/>
          <w:sz w:val="22"/>
          <w:szCs w:val="22"/>
        </w:rPr>
        <w:t>(</w:t>
      </w:r>
      <w:r w:rsidR="002742F1" w:rsidRPr="002742F1">
        <w:rPr>
          <w:rFonts w:asciiTheme="majorHAnsi" w:hAnsiTheme="majorHAnsi"/>
          <w:b/>
          <w:sz w:val="22"/>
          <w:szCs w:val="22"/>
        </w:rPr>
        <w:t>Attachment 2, Attachment 3</w:t>
      </w:r>
      <w:r w:rsidR="002742F1">
        <w:rPr>
          <w:rFonts w:asciiTheme="majorHAnsi" w:hAnsiTheme="majorHAnsi"/>
          <w:sz w:val="22"/>
          <w:szCs w:val="22"/>
        </w:rPr>
        <w:t xml:space="preserve">) </w:t>
      </w:r>
      <w:r w:rsidRPr="005036F5">
        <w:rPr>
          <w:rFonts w:asciiTheme="majorHAnsi" w:hAnsiTheme="majorHAnsi"/>
          <w:sz w:val="22"/>
          <w:szCs w:val="22"/>
        </w:rPr>
        <w:t>will display the expiration date for OMB approval.</w:t>
      </w:r>
      <w:r w:rsidR="002A65A2">
        <w:rPr>
          <w:rFonts w:asciiTheme="majorHAnsi" w:hAnsiTheme="majorHAnsi"/>
          <w:sz w:val="22"/>
          <w:szCs w:val="22"/>
        </w:rPr>
        <w:t xml:space="preserve"> All collections under this generic will also include the OMB expiration date. </w:t>
      </w:r>
    </w:p>
    <w:p w14:paraId="0E0B3E25" w14:textId="77777777" w:rsidR="00404861" w:rsidRPr="005036F5" w:rsidRDefault="00404861" w:rsidP="00534A42">
      <w:pPr>
        <w:rPr>
          <w:rFonts w:asciiTheme="majorHAnsi" w:hAnsiTheme="majorHAnsi"/>
          <w:b/>
          <w:sz w:val="22"/>
          <w:szCs w:val="22"/>
        </w:rPr>
      </w:pPr>
    </w:p>
    <w:p w14:paraId="605BB867" w14:textId="77777777" w:rsidR="007A1C2F" w:rsidRPr="005036F5" w:rsidRDefault="007A1C2F" w:rsidP="00534A42">
      <w:pPr>
        <w:rPr>
          <w:rFonts w:asciiTheme="majorHAnsi" w:hAnsiTheme="majorHAnsi"/>
          <w:b/>
          <w:sz w:val="22"/>
          <w:szCs w:val="22"/>
        </w:rPr>
      </w:pPr>
      <w:r w:rsidRPr="005036F5">
        <w:rPr>
          <w:rFonts w:asciiTheme="majorHAnsi" w:hAnsiTheme="majorHAnsi"/>
          <w:b/>
          <w:sz w:val="22"/>
          <w:szCs w:val="22"/>
        </w:rPr>
        <w:t xml:space="preserve">18. </w:t>
      </w:r>
      <w:r w:rsidR="00404861" w:rsidRPr="005036F5">
        <w:rPr>
          <w:rFonts w:asciiTheme="majorHAnsi" w:hAnsiTheme="majorHAnsi"/>
          <w:b/>
          <w:sz w:val="22"/>
          <w:szCs w:val="22"/>
        </w:rPr>
        <w:tab/>
      </w:r>
      <w:r w:rsidRPr="005036F5">
        <w:rPr>
          <w:rFonts w:asciiTheme="majorHAnsi" w:hAnsiTheme="majorHAnsi"/>
          <w:b/>
          <w:sz w:val="22"/>
          <w:szCs w:val="22"/>
        </w:rPr>
        <w:t>Exceptions to Certification</w:t>
      </w:r>
      <w:r w:rsidR="00594A0E" w:rsidRPr="005036F5">
        <w:rPr>
          <w:rFonts w:asciiTheme="majorHAnsi" w:hAnsiTheme="majorHAnsi"/>
          <w:b/>
          <w:sz w:val="22"/>
          <w:szCs w:val="22"/>
        </w:rPr>
        <w:t xml:space="preserve"> for Paperwork Reduction Act Submissions</w:t>
      </w:r>
    </w:p>
    <w:p w14:paraId="39BE32A4" w14:textId="77777777" w:rsidR="007A1C2F" w:rsidRPr="005036F5" w:rsidRDefault="007A1C2F" w:rsidP="00534A42">
      <w:pPr>
        <w:ind w:left="360"/>
        <w:rPr>
          <w:rFonts w:asciiTheme="majorHAnsi" w:hAnsiTheme="majorHAnsi"/>
          <w:b/>
          <w:sz w:val="22"/>
          <w:szCs w:val="22"/>
        </w:rPr>
      </w:pPr>
    </w:p>
    <w:p w14:paraId="50A994A5" w14:textId="77777777" w:rsidR="00876D8F" w:rsidRPr="00876D8F" w:rsidRDefault="00585FE6" w:rsidP="002717AB">
      <w:pPr>
        <w:rPr>
          <w:rFonts w:asciiTheme="majorHAnsi" w:hAnsiTheme="majorHAnsi"/>
          <w:b/>
          <w:sz w:val="22"/>
        </w:rPr>
      </w:pPr>
      <w:r w:rsidRPr="005036F5">
        <w:rPr>
          <w:rFonts w:asciiTheme="majorHAnsi" w:hAnsiTheme="majorHAnsi"/>
          <w:sz w:val="22"/>
          <w:szCs w:val="22"/>
        </w:rPr>
        <w:t>There are n</w:t>
      </w:r>
      <w:r w:rsidR="007A1C2F" w:rsidRPr="005036F5">
        <w:rPr>
          <w:rFonts w:asciiTheme="majorHAnsi" w:hAnsiTheme="majorHAnsi"/>
          <w:sz w:val="22"/>
          <w:szCs w:val="22"/>
        </w:rPr>
        <w:t>o exceptions to the certification statement</w:t>
      </w:r>
      <w:r w:rsidR="007B318D" w:rsidRPr="005036F5">
        <w:rPr>
          <w:rFonts w:asciiTheme="majorHAnsi" w:hAnsiTheme="majorHAnsi"/>
          <w:sz w:val="22"/>
          <w:szCs w:val="22"/>
        </w:rPr>
        <w:t>.</w:t>
      </w:r>
    </w:p>
    <w:sectPr w:rsidR="00876D8F" w:rsidRPr="00876D8F" w:rsidSect="00F3064C">
      <w:headerReference w:type="default" r:id="rId11"/>
      <w:footerReference w:type="even" r:id="rId12"/>
      <w:footerReference w:type="default" r:id="rId13"/>
      <w:headerReference w:type="first" r:id="rId1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FCED11" w14:textId="77777777" w:rsidR="00175589" w:rsidRDefault="00175589">
      <w:r>
        <w:separator/>
      </w:r>
    </w:p>
  </w:endnote>
  <w:endnote w:type="continuationSeparator" w:id="0">
    <w:p w14:paraId="16281E59" w14:textId="77777777" w:rsidR="00175589" w:rsidRDefault="00175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9F5CB" w14:textId="77777777" w:rsidR="00175589" w:rsidRDefault="00175589" w:rsidP="00107D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974BC2" w14:textId="77777777" w:rsidR="00175589" w:rsidRDefault="001755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C411B" w14:textId="77777777" w:rsidR="00175589" w:rsidRDefault="00175589">
    <w:pPr>
      <w:pStyle w:val="Footer"/>
      <w:rPr>
        <w:rStyle w:val="PageNumber"/>
      </w:rPr>
    </w:pPr>
  </w:p>
  <w:p w14:paraId="497A6A85" w14:textId="79D9B0AA" w:rsidR="00175589" w:rsidRDefault="00175589" w:rsidP="009111B3">
    <w:pPr>
      <w:pStyle w:val="Footer"/>
      <w:jc w:val="cent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9B4681">
      <w:rPr>
        <w:rStyle w:val="PageNumber"/>
        <w:noProof/>
      </w:rPr>
      <w:t>1</w:t>
    </w:r>
    <w:r>
      <w:rPr>
        <w:rStyle w:val="PageNumber"/>
      </w:rPr>
      <w:fldChar w:fldCharType="end"/>
    </w:r>
    <w:r>
      <w:rPr>
        <w:rStyle w:val="PageNumber"/>
      </w:rPr>
      <w:t xml:space="preserve"> -</w:t>
    </w:r>
  </w:p>
  <w:p w14:paraId="7855559E" w14:textId="77777777" w:rsidR="00175589" w:rsidRDefault="00175589" w:rsidP="009111B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6FD69" w14:textId="77777777" w:rsidR="00175589" w:rsidRDefault="00175589">
      <w:r>
        <w:separator/>
      </w:r>
    </w:p>
  </w:footnote>
  <w:footnote w:type="continuationSeparator" w:id="0">
    <w:p w14:paraId="462E88AF" w14:textId="77777777" w:rsidR="00175589" w:rsidRDefault="00175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10287" w14:textId="77777777" w:rsidR="00175589" w:rsidRDefault="00175589" w:rsidP="006453B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897A0" w14:textId="77777777" w:rsidR="00175589" w:rsidRDefault="00175589" w:rsidP="00E307B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D05F5"/>
    <w:multiLevelType w:val="hybridMultilevel"/>
    <w:tmpl w:val="89CE0A82"/>
    <w:lvl w:ilvl="0" w:tplc="D7C06FB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AB7170E"/>
    <w:multiLevelType w:val="hybridMultilevel"/>
    <w:tmpl w:val="4B2AE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AF3879"/>
    <w:multiLevelType w:val="hybridMultilevel"/>
    <w:tmpl w:val="7B3C3B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33115A24"/>
    <w:multiLevelType w:val="hybridMultilevel"/>
    <w:tmpl w:val="AE1E3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9A3EA1"/>
    <w:multiLevelType w:val="hybridMultilevel"/>
    <w:tmpl w:val="C5980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ED7428"/>
    <w:multiLevelType w:val="hybridMultilevel"/>
    <w:tmpl w:val="B0309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F764E5"/>
    <w:multiLevelType w:val="hybridMultilevel"/>
    <w:tmpl w:val="BAC6D584"/>
    <w:lvl w:ilvl="0" w:tplc="0409000F">
      <w:start w:val="1"/>
      <w:numFmt w:val="decimal"/>
      <w:lvlText w:val="%1."/>
      <w:lvlJc w:val="left"/>
      <w:pPr>
        <w:tabs>
          <w:tab w:val="num" w:pos="1080"/>
        </w:tabs>
        <w:ind w:left="1080" w:hanging="360"/>
      </w:pPr>
    </w:lvl>
    <w:lvl w:ilvl="1" w:tplc="10167590">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E2E076D"/>
    <w:multiLevelType w:val="hybridMultilevel"/>
    <w:tmpl w:val="BAC6D584"/>
    <w:lvl w:ilvl="0" w:tplc="0409000F">
      <w:start w:val="1"/>
      <w:numFmt w:val="decimal"/>
      <w:lvlText w:val="%1."/>
      <w:lvlJc w:val="left"/>
      <w:pPr>
        <w:tabs>
          <w:tab w:val="num" w:pos="1080"/>
        </w:tabs>
        <w:ind w:left="1080" w:hanging="360"/>
      </w:pPr>
    </w:lvl>
    <w:lvl w:ilvl="1" w:tplc="10167590">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5DC2194"/>
    <w:multiLevelType w:val="multilevel"/>
    <w:tmpl w:val="9FFC0C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564F5598"/>
    <w:multiLevelType w:val="hybridMultilevel"/>
    <w:tmpl w:val="BAC6D584"/>
    <w:lvl w:ilvl="0" w:tplc="0409000F">
      <w:start w:val="1"/>
      <w:numFmt w:val="decimal"/>
      <w:lvlText w:val="%1."/>
      <w:lvlJc w:val="left"/>
      <w:pPr>
        <w:tabs>
          <w:tab w:val="num" w:pos="1080"/>
        </w:tabs>
        <w:ind w:left="1080" w:hanging="360"/>
      </w:pPr>
    </w:lvl>
    <w:lvl w:ilvl="1" w:tplc="10167590">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9FA1BD6"/>
    <w:multiLevelType w:val="multilevel"/>
    <w:tmpl w:val="1D2A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54B470E"/>
    <w:multiLevelType w:val="hybridMultilevel"/>
    <w:tmpl w:val="3F5ACCC2"/>
    <w:lvl w:ilvl="0" w:tplc="0409000F">
      <w:start w:val="1"/>
      <w:numFmt w:val="decimal"/>
      <w:lvlText w:val="%1."/>
      <w:lvlJc w:val="left"/>
      <w:pPr>
        <w:tabs>
          <w:tab w:val="num" w:pos="720"/>
        </w:tabs>
        <w:ind w:left="720" w:hanging="360"/>
      </w:pPr>
      <w:rPr>
        <w:rFonts w:hint="default"/>
      </w:rPr>
    </w:lvl>
    <w:lvl w:ilvl="1" w:tplc="C4AA5CA0">
      <w:start w:val="1"/>
      <w:numFmt w:val="upperLetter"/>
      <w:lvlText w:val="%2."/>
      <w:lvlJc w:val="left"/>
      <w:pPr>
        <w:tabs>
          <w:tab w:val="num" w:pos="540"/>
        </w:tabs>
        <w:ind w:left="5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5CD1B84"/>
    <w:multiLevelType w:val="hybridMultilevel"/>
    <w:tmpl w:val="9454C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8C1310"/>
    <w:multiLevelType w:val="hybridMultilevel"/>
    <w:tmpl w:val="EEFCD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3"/>
  </w:num>
  <w:num w:numId="4">
    <w:abstractNumId w:val="1"/>
  </w:num>
  <w:num w:numId="5">
    <w:abstractNumId w:val="4"/>
  </w:num>
  <w:num w:numId="6">
    <w:abstractNumId w:val="2"/>
  </w:num>
  <w:num w:numId="7">
    <w:abstractNumId w:val="3"/>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2"/>
  </w:num>
  <w:num w:numId="16">
    <w:abstractNumId w:val="9"/>
  </w:num>
  <w:num w:numId="17">
    <w:abstractNumId w:val="7"/>
  </w:num>
  <w:num w:numId="18">
    <w:abstractNumId w:val="0"/>
  </w:num>
  <w:num w:numId="1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E3C"/>
    <w:rsid w:val="000009C3"/>
    <w:rsid w:val="00001C27"/>
    <w:rsid w:val="000077AA"/>
    <w:rsid w:val="00010E9A"/>
    <w:rsid w:val="000117EC"/>
    <w:rsid w:val="00011BEC"/>
    <w:rsid w:val="00012032"/>
    <w:rsid w:val="0001218B"/>
    <w:rsid w:val="00014C89"/>
    <w:rsid w:val="000163CE"/>
    <w:rsid w:val="000164AF"/>
    <w:rsid w:val="000166C6"/>
    <w:rsid w:val="00017440"/>
    <w:rsid w:val="00021C45"/>
    <w:rsid w:val="00021F2A"/>
    <w:rsid w:val="00022DA9"/>
    <w:rsid w:val="000234F5"/>
    <w:rsid w:val="00025D7F"/>
    <w:rsid w:val="00025FB6"/>
    <w:rsid w:val="00027202"/>
    <w:rsid w:val="00027A55"/>
    <w:rsid w:val="000303F1"/>
    <w:rsid w:val="000326DB"/>
    <w:rsid w:val="0003277F"/>
    <w:rsid w:val="000346F6"/>
    <w:rsid w:val="00034A38"/>
    <w:rsid w:val="00035AF3"/>
    <w:rsid w:val="00035B5C"/>
    <w:rsid w:val="00036143"/>
    <w:rsid w:val="00040008"/>
    <w:rsid w:val="00042260"/>
    <w:rsid w:val="00042D27"/>
    <w:rsid w:val="0004331D"/>
    <w:rsid w:val="0004540B"/>
    <w:rsid w:val="00045D51"/>
    <w:rsid w:val="00050348"/>
    <w:rsid w:val="00050F55"/>
    <w:rsid w:val="00052116"/>
    <w:rsid w:val="000527A8"/>
    <w:rsid w:val="000548B6"/>
    <w:rsid w:val="00054962"/>
    <w:rsid w:val="00057063"/>
    <w:rsid w:val="0006067F"/>
    <w:rsid w:val="00061AAC"/>
    <w:rsid w:val="00061E8C"/>
    <w:rsid w:val="00063144"/>
    <w:rsid w:val="000633CB"/>
    <w:rsid w:val="0006361D"/>
    <w:rsid w:val="0006397F"/>
    <w:rsid w:val="000642BB"/>
    <w:rsid w:val="00065BEA"/>
    <w:rsid w:val="00066D3B"/>
    <w:rsid w:val="00071403"/>
    <w:rsid w:val="0007175B"/>
    <w:rsid w:val="00072E30"/>
    <w:rsid w:val="000731C9"/>
    <w:rsid w:val="00073D43"/>
    <w:rsid w:val="00074103"/>
    <w:rsid w:val="000743F2"/>
    <w:rsid w:val="000760D3"/>
    <w:rsid w:val="00076F8B"/>
    <w:rsid w:val="000777CE"/>
    <w:rsid w:val="000805B2"/>
    <w:rsid w:val="00081659"/>
    <w:rsid w:val="00081FFC"/>
    <w:rsid w:val="0008306D"/>
    <w:rsid w:val="00092612"/>
    <w:rsid w:val="0009270E"/>
    <w:rsid w:val="000927AD"/>
    <w:rsid w:val="00092E40"/>
    <w:rsid w:val="00093A24"/>
    <w:rsid w:val="00095309"/>
    <w:rsid w:val="00095BD9"/>
    <w:rsid w:val="00096155"/>
    <w:rsid w:val="00096223"/>
    <w:rsid w:val="00096E21"/>
    <w:rsid w:val="000A0DBD"/>
    <w:rsid w:val="000A10E2"/>
    <w:rsid w:val="000A5252"/>
    <w:rsid w:val="000A65F9"/>
    <w:rsid w:val="000A7F5F"/>
    <w:rsid w:val="000B03CC"/>
    <w:rsid w:val="000B0782"/>
    <w:rsid w:val="000B213D"/>
    <w:rsid w:val="000B2405"/>
    <w:rsid w:val="000B25E2"/>
    <w:rsid w:val="000B2658"/>
    <w:rsid w:val="000B3692"/>
    <w:rsid w:val="000B483D"/>
    <w:rsid w:val="000B56E4"/>
    <w:rsid w:val="000B699C"/>
    <w:rsid w:val="000B69F3"/>
    <w:rsid w:val="000B7469"/>
    <w:rsid w:val="000C1B33"/>
    <w:rsid w:val="000C45ED"/>
    <w:rsid w:val="000C46BD"/>
    <w:rsid w:val="000C5BA7"/>
    <w:rsid w:val="000C5CD7"/>
    <w:rsid w:val="000C6940"/>
    <w:rsid w:val="000C6C4C"/>
    <w:rsid w:val="000D0F50"/>
    <w:rsid w:val="000D28B7"/>
    <w:rsid w:val="000D4FBE"/>
    <w:rsid w:val="000D61A5"/>
    <w:rsid w:val="000D61D1"/>
    <w:rsid w:val="000D631F"/>
    <w:rsid w:val="000D73AA"/>
    <w:rsid w:val="000D73AC"/>
    <w:rsid w:val="000D74EF"/>
    <w:rsid w:val="000E162F"/>
    <w:rsid w:val="000E25AB"/>
    <w:rsid w:val="000E2BF5"/>
    <w:rsid w:val="000E4A2C"/>
    <w:rsid w:val="000E4B5D"/>
    <w:rsid w:val="000E519E"/>
    <w:rsid w:val="000E563D"/>
    <w:rsid w:val="000E5A61"/>
    <w:rsid w:val="000E5DB6"/>
    <w:rsid w:val="000F32AC"/>
    <w:rsid w:val="000F3450"/>
    <w:rsid w:val="000F496C"/>
    <w:rsid w:val="000F5052"/>
    <w:rsid w:val="000F66D5"/>
    <w:rsid w:val="000F6FF5"/>
    <w:rsid w:val="000F7C91"/>
    <w:rsid w:val="00100405"/>
    <w:rsid w:val="00101052"/>
    <w:rsid w:val="0010228C"/>
    <w:rsid w:val="00103679"/>
    <w:rsid w:val="001068BF"/>
    <w:rsid w:val="00107D3E"/>
    <w:rsid w:val="00111215"/>
    <w:rsid w:val="0011199F"/>
    <w:rsid w:val="001119AA"/>
    <w:rsid w:val="00111BDE"/>
    <w:rsid w:val="00111D99"/>
    <w:rsid w:val="001128EC"/>
    <w:rsid w:val="00112FD7"/>
    <w:rsid w:val="00113144"/>
    <w:rsid w:val="00114CCC"/>
    <w:rsid w:val="00117330"/>
    <w:rsid w:val="00121552"/>
    <w:rsid w:val="001218B9"/>
    <w:rsid w:val="001222AC"/>
    <w:rsid w:val="0012247F"/>
    <w:rsid w:val="00124AEE"/>
    <w:rsid w:val="00124E6B"/>
    <w:rsid w:val="001256E1"/>
    <w:rsid w:val="00125BF8"/>
    <w:rsid w:val="00127803"/>
    <w:rsid w:val="0012791F"/>
    <w:rsid w:val="00127B77"/>
    <w:rsid w:val="00127D7F"/>
    <w:rsid w:val="00130BFE"/>
    <w:rsid w:val="00130E31"/>
    <w:rsid w:val="00131F3F"/>
    <w:rsid w:val="001328C7"/>
    <w:rsid w:val="00133512"/>
    <w:rsid w:val="00134AA0"/>
    <w:rsid w:val="00134EAB"/>
    <w:rsid w:val="00140573"/>
    <w:rsid w:val="00141AD1"/>
    <w:rsid w:val="00141E21"/>
    <w:rsid w:val="00142173"/>
    <w:rsid w:val="0014651E"/>
    <w:rsid w:val="00146843"/>
    <w:rsid w:val="00146D97"/>
    <w:rsid w:val="00147919"/>
    <w:rsid w:val="00147C13"/>
    <w:rsid w:val="00147E21"/>
    <w:rsid w:val="00150107"/>
    <w:rsid w:val="0015313F"/>
    <w:rsid w:val="00153FEE"/>
    <w:rsid w:val="00154F2E"/>
    <w:rsid w:val="0015508C"/>
    <w:rsid w:val="00156D67"/>
    <w:rsid w:val="00157E83"/>
    <w:rsid w:val="00157E98"/>
    <w:rsid w:val="00161468"/>
    <w:rsid w:val="001621BE"/>
    <w:rsid w:val="0016227C"/>
    <w:rsid w:val="00162CCF"/>
    <w:rsid w:val="0016546C"/>
    <w:rsid w:val="0016572E"/>
    <w:rsid w:val="00166103"/>
    <w:rsid w:val="00166469"/>
    <w:rsid w:val="00166668"/>
    <w:rsid w:val="00167619"/>
    <w:rsid w:val="00167BA0"/>
    <w:rsid w:val="00167E41"/>
    <w:rsid w:val="00170013"/>
    <w:rsid w:val="0017002F"/>
    <w:rsid w:val="00171D86"/>
    <w:rsid w:val="00171F6F"/>
    <w:rsid w:val="00172176"/>
    <w:rsid w:val="00173021"/>
    <w:rsid w:val="00173270"/>
    <w:rsid w:val="00173E20"/>
    <w:rsid w:val="00174E5F"/>
    <w:rsid w:val="00174EA7"/>
    <w:rsid w:val="00175589"/>
    <w:rsid w:val="001757BB"/>
    <w:rsid w:val="00175F50"/>
    <w:rsid w:val="0017653F"/>
    <w:rsid w:val="00177952"/>
    <w:rsid w:val="00177A7D"/>
    <w:rsid w:val="00177C50"/>
    <w:rsid w:val="00181D46"/>
    <w:rsid w:val="001829E9"/>
    <w:rsid w:val="00183515"/>
    <w:rsid w:val="00183F71"/>
    <w:rsid w:val="001847A1"/>
    <w:rsid w:val="001853E0"/>
    <w:rsid w:val="00185661"/>
    <w:rsid w:val="00185C40"/>
    <w:rsid w:val="00185C55"/>
    <w:rsid w:val="001873EC"/>
    <w:rsid w:val="0018742D"/>
    <w:rsid w:val="00187631"/>
    <w:rsid w:val="00187FC2"/>
    <w:rsid w:val="0019081D"/>
    <w:rsid w:val="001914F6"/>
    <w:rsid w:val="00191E75"/>
    <w:rsid w:val="00192A2D"/>
    <w:rsid w:val="00192D9E"/>
    <w:rsid w:val="00193987"/>
    <w:rsid w:val="00193E43"/>
    <w:rsid w:val="00195682"/>
    <w:rsid w:val="0019786D"/>
    <w:rsid w:val="00197A35"/>
    <w:rsid w:val="001A29D8"/>
    <w:rsid w:val="001A2A62"/>
    <w:rsid w:val="001A3F66"/>
    <w:rsid w:val="001A4736"/>
    <w:rsid w:val="001A536C"/>
    <w:rsid w:val="001A564E"/>
    <w:rsid w:val="001A572E"/>
    <w:rsid w:val="001A5A72"/>
    <w:rsid w:val="001A625E"/>
    <w:rsid w:val="001B06C5"/>
    <w:rsid w:val="001B0892"/>
    <w:rsid w:val="001B2D40"/>
    <w:rsid w:val="001B583D"/>
    <w:rsid w:val="001B696F"/>
    <w:rsid w:val="001B768A"/>
    <w:rsid w:val="001B78D1"/>
    <w:rsid w:val="001C37C1"/>
    <w:rsid w:val="001C4179"/>
    <w:rsid w:val="001C4311"/>
    <w:rsid w:val="001C6720"/>
    <w:rsid w:val="001D1485"/>
    <w:rsid w:val="001D26BD"/>
    <w:rsid w:val="001D2D45"/>
    <w:rsid w:val="001D2DA2"/>
    <w:rsid w:val="001D3A3A"/>
    <w:rsid w:val="001D3AD2"/>
    <w:rsid w:val="001D41AF"/>
    <w:rsid w:val="001D46E0"/>
    <w:rsid w:val="001D4A32"/>
    <w:rsid w:val="001E0F5B"/>
    <w:rsid w:val="001E110C"/>
    <w:rsid w:val="001E1EC6"/>
    <w:rsid w:val="001E2C1D"/>
    <w:rsid w:val="001E2ED9"/>
    <w:rsid w:val="001E4B96"/>
    <w:rsid w:val="001F045F"/>
    <w:rsid w:val="001F1DBC"/>
    <w:rsid w:val="001F301B"/>
    <w:rsid w:val="001F3AE1"/>
    <w:rsid w:val="001F5587"/>
    <w:rsid w:val="001F64FD"/>
    <w:rsid w:val="001F6D0C"/>
    <w:rsid w:val="001F76D3"/>
    <w:rsid w:val="00201474"/>
    <w:rsid w:val="00201653"/>
    <w:rsid w:val="002034C6"/>
    <w:rsid w:val="00205817"/>
    <w:rsid w:val="00205A15"/>
    <w:rsid w:val="00206D54"/>
    <w:rsid w:val="00207287"/>
    <w:rsid w:val="00207629"/>
    <w:rsid w:val="002106FA"/>
    <w:rsid w:val="00211067"/>
    <w:rsid w:val="002115EA"/>
    <w:rsid w:val="00211730"/>
    <w:rsid w:val="00211A96"/>
    <w:rsid w:val="0021374B"/>
    <w:rsid w:val="00213A6D"/>
    <w:rsid w:val="00213E39"/>
    <w:rsid w:val="002143ED"/>
    <w:rsid w:val="00214A31"/>
    <w:rsid w:val="0022082C"/>
    <w:rsid w:val="00220DA8"/>
    <w:rsid w:val="002229DE"/>
    <w:rsid w:val="0022336C"/>
    <w:rsid w:val="002246C4"/>
    <w:rsid w:val="00226B55"/>
    <w:rsid w:val="00226DE5"/>
    <w:rsid w:val="00227082"/>
    <w:rsid w:val="00233678"/>
    <w:rsid w:val="00233C9A"/>
    <w:rsid w:val="0023402B"/>
    <w:rsid w:val="00234DA8"/>
    <w:rsid w:val="00235D48"/>
    <w:rsid w:val="0023626E"/>
    <w:rsid w:val="0024076E"/>
    <w:rsid w:val="00240AED"/>
    <w:rsid w:val="00241BAB"/>
    <w:rsid w:val="00242C9D"/>
    <w:rsid w:val="0024549A"/>
    <w:rsid w:val="00247688"/>
    <w:rsid w:val="00247A7E"/>
    <w:rsid w:val="00250A62"/>
    <w:rsid w:val="00250DCE"/>
    <w:rsid w:val="002512BC"/>
    <w:rsid w:val="002528D5"/>
    <w:rsid w:val="002536AD"/>
    <w:rsid w:val="00254E80"/>
    <w:rsid w:val="00255433"/>
    <w:rsid w:val="00255946"/>
    <w:rsid w:val="00260C97"/>
    <w:rsid w:val="00262469"/>
    <w:rsid w:val="002627DC"/>
    <w:rsid w:val="002630C1"/>
    <w:rsid w:val="00263B93"/>
    <w:rsid w:val="00263F6A"/>
    <w:rsid w:val="00263F9C"/>
    <w:rsid w:val="00264326"/>
    <w:rsid w:val="00264A5E"/>
    <w:rsid w:val="00264BFB"/>
    <w:rsid w:val="00265C18"/>
    <w:rsid w:val="002705FC"/>
    <w:rsid w:val="002717AB"/>
    <w:rsid w:val="00272D2B"/>
    <w:rsid w:val="002739EA"/>
    <w:rsid w:val="002742F1"/>
    <w:rsid w:val="00275748"/>
    <w:rsid w:val="00276AB8"/>
    <w:rsid w:val="00277013"/>
    <w:rsid w:val="002773D8"/>
    <w:rsid w:val="0028180A"/>
    <w:rsid w:val="0028241A"/>
    <w:rsid w:val="00282CA1"/>
    <w:rsid w:val="00283061"/>
    <w:rsid w:val="002831B2"/>
    <w:rsid w:val="0028401A"/>
    <w:rsid w:val="002858BF"/>
    <w:rsid w:val="0029035B"/>
    <w:rsid w:val="00290E98"/>
    <w:rsid w:val="00291A5B"/>
    <w:rsid w:val="0029257A"/>
    <w:rsid w:val="00293DAC"/>
    <w:rsid w:val="0029439A"/>
    <w:rsid w:val="00295F6D"/>
    <w:rsid w:val="00296531"/>
    <w:rsid w:val="002A0133"/>
    <w:rsid w:val="002A0C01"/>
    <w:rsid w:val="002A1976"/>
    <w:rsid w:val="002A1EAF"/>
    <w:rsid w:val="002A239D"/>
    <w:rsid w:val="002A271C"/>
    <w:rsid w:val="002A34F1"/>
    <w:rsid w:val="002A36BD"/>
    <w:rsid w:val="002A37F2"/>
    <w:rsid w:val="002A4040"/>
    <w:rsid w:val="002A61EE"/>
    <w:rsid w:val="002A65A2"/>
    <w:rsid w:val="002A6670"/>
    <w:rsid w:val="002B0AA9"/>
    <w:rsid w:val="002B0B7C"/>
    <w:rsid w:val="002B29AD"/>
    <w:rsid w:val="002B3DC5"/>
    <w:rsid w:val="002B405B"/>
    <w:rsid w:val="002B4A90"/>
    <w:rsid w:val="002B5504"/>
    <w:rsid w:val="002B5AEE"/>
    <w:rsid w:val="002C0BE3"/>
    <w:rsid w:val="002C1056"/>
    <w:rsid w:val="002C1349"/>
    <w:rsid w:val="002C1A1F"/>
    <w:rsid w:val="002C1A51"/>
    <w:rsid w:val="002C4640"/>
    <w:rsid w:val="002C492D"/>
    <w:rsid w:val="002C57F6"/>
    <w:rsid w:val="002C5C9F"/>
    <w:rsid w:val="002C7045"/>
    <w:rsid w:val="002D0B9C"/>
    <w:rsid w:val="002D170E"/>
    <w:rsid w:val="002D1782"/>
    <w:rsid w:val="002D3388"/>
    <w:rsid w:val="002D4B18"/>
    <w:rsid w:val="002D4EC9"/>
    <w:rsid w:val="002D50C2"/>
    <w:rsid w:val="002D5889"/>
    <w:rsid w:val="002D68A0"/>
    <w:rsid w:val="002D7626"/>
    <w:rsid w:val="002D7A76"/>
    <w:rsid w:val="002E05BA"/>
    <w:rsid w:val="002E10E3"/>
    <w:rsid w:val="002E5052"/>
    <w:rsid w:val="002E6A28"/>
    <w:rsid w:val="002E7F41"/>
    <w:rsid w:val="002F04BC"/>
    <w:rsid w:val="002F6E3C"/>
    <w:rsid w:val="002F706D"/>
    <w:rsid w:val="002F7878"/>
    <w:rsid w:val="0030165D"/>
    <w:rsid w:val="003025E5"/>
    <w:rsid w:val="00302CFA"/>
    <w:rsid w:val="003040AE"/>
    <w:rsid w:val="003044D1"/>
    <w:rsid w:val="00304FF2"/>
    <w:rsid w:val="00305BEE"/>
    <w:rsid w:val="00306966"/>
    <w:rsid w:val="0030697E"/>
    <w:rsid w:val="00310B3E"/>
    <w:rsid w:val="00312020"/>
    <w:rsid w:val="003138FC"/>
    <w:rsid w:val="00314186"/>
    <w:rsid w:val="0031436D"/>
    <w:rsid w:val="00314898"/>
    <w:rsid w:val="00314BC0"/>
    <w:rsid w:val="0031580B"/>
    <w:rsid w:val="003158EE"/>
    <w:rsid w:val="00315A45"/>
    <w:rsid w:val="00317863"/>
    <w:rsid w:val="003203F5"/>
    <w:rsid w:val="00321985"/>
    <w:rsid w:val="003235EB"/>
    <w:rsid w:val="00326351"/>
    <w:rsid w:val="00326BF3"/>
    <w:rsid w:val="00330818"/>
    <w:rsid w:val="0033148F"/>
    <w:rsid w:val="00333214"/>
    <w:rsid w:val="00334A22"/>
    <w:rsid w:val="00334E23"/>
    <w:rsid w:val="003409CF"/>
    <w:rsid w:val="00343328"/>
    <w:rsid w:val="00343A50"/>
    <w:rsid w:val="00343E36"/>
    <w:rsid w:val="003440F1"/>
    <w:rsid w:val="00344744"/>
    <w:rsid w:val="00344F3F"/>
    <w:rsid w:val="003452E4"/>
    <w:rsid w:val="00345AC0"/>
    <w:rsid w:val="00346D22"/>
    <w:rsid w:val="003504FF"/>
    <w:rsid w:val="00350CA9"/>
    <w:rsid w:val="00351661"/>
    <w:rsid w:val="00352615"/>
    <w:rsid w:val="0035348B"/>
    <w:rsid w:val="00353CBC"/>
    <w:rsid w:val="00354564"/>
    <w:rsid w:val="00357364"/>
    <w:rsid w:val="0035762B"/>
    <w:rsid w:val="00360A41"/>
    <w:rsid w:val="0036240A"/>
    <w:rsid w:val="0036405F"/>
    <w:rsid w:val="003649F1"/>
    <w:rsid w:val="00364CEB"/>
    <w:rsid w:val="00371D76"/>
    <w:rsid w:val="00372768"/>
    <w:rsid w:val="003758A0"/>
    <w:rsid w:val="0037632A"/>
    <w:rsid w:val="00376884"/>
    <w:rsid w:val="00377281"/>
    <w:rsid w:val="003772B6"/>
    <w:rsid w:val="00377354"/>
    <w:rsid w:val="00377AA9"/>
    <w:rsid w:val="0038014B"/>
    <w:rsid w:val="0038131A"/>
    <w:rsid w:val="003814CA"/>
    <w:rsid w:val="003827FE"/>
    <w:rsid w:val="00382871"/>
    <w:rsid w:val="00382DEC"/>
    <w:rsid w:val="00385414"/>
    <w:rsid w:val="00390AB3"/>
    <w:rsid w:val="00390E07"/>
    <w:rsid w:val="003976FF"/>
    <w:rsid w:val="00397A1D"/>
    <w:rsid w:val="003A0CFB"/>
    <w:rsid w:val="003A1762"/>
    <w:rsid w:val="003A19ED"/>
    <w:rsid w:val="003A292B"/>
    <w:rsid w:val="003A2BD5"/>
    <w:rsid w:val="003A38F5"/>
    <w:rsid w:val="003A4279"/>
    <w:rsid w:val="003A4768"/>
    <w:rsid w:val="003B0090"/>
    <w:rsid w:val="003B0556"/>
    <w:rsid w:val="003B1463"/>
    <w:rsid w:val="003B236A"/>
    <w:rsid w:val="003B3ACD"/>
    <w:rsid w:val="003B3F22"/>
    <w:rsid w:val="003B425A"/>
    <w:rsid w:val="003B6135"/>
    <w:rsid w:val="003B651B"/>
    <w:rsid w:val="003B6552"/>
    <w:rsid w:val="003C228B"/>
    <w:rsid w:val="003C4B54"/>
    <w:rsid w:val="003C5962"/>
    <w:rsid w:val="003C6593"/>
    <w:rsid w:val="003D19CE"/>
    <w:rsid w:val="003D3645"/>
    <w:rsid w:val="003D4680"/>
    <w:rsid w:val="003D4DB2"/>
    <w:rsid w:val="003D5B9A"/>
    <w:rsid w:val="003E08CD"/>
    <w:rsid w:val="003E0E2C"/>
    <w:rsid w:val="003E14E5"/>
    <w:rsid w:val="003E1BD2"/>
    <w:rsid w:val="003E1C1F"/>
    <w:rsid w:val="003E38EF"/>
    <w:rsid w:val="003E4977"/>
    <w:rsid w:val="003E5088"/>
    <w:rsid w:val="003E57D1"/>
    <w:rsid w:val="003E6781"/>
    <w:rsid w:val="003F0ABA"/>
    <w:rsid w:val="003F1A18"/>
    <w:rsid w:val="003F1C76"/>
    <w:rsid w:val="003F21C4"/>
    <w:rsid w:val="003F4A41"/>
    <w:rsid w:val="003F50F6"/>
    <w:rsid w:val="003F5E43"/>
    <w:rsid w:val="003F65BE"/>
    <w:rsid w:val="003F73B8"/>
    <w:rsid w:val="00400784"/>
    <w:rsid w:val="00401548"/>
    <w:rsid w:val="0040202E"/>
    <w:rsid w:val="004023B4"/>
    <w:rsid w:val="0040251D"/>
    <w:rsid w:val="00402D4F"/>
    <w:rsid w:val="00404861"/>
    <w:rsid w:val="004049BD"/>
    <w:rsid w:val="00406012"/>
    <w:rsid w:val="00412289"/>
    <w:rsid w:val="00412518"/>
    <w:rsid w:val="004132AB"/>
    <w:rsid w:val="00414583"/>
    <w:rsid w:val="00414787"/>
    <w:rsid w:val="00415ADB"/>
    <w:rsid w:val="00415E86"/>
    <w:rsid w:val="0041612C"/>
    <w:rsid w:val="00416509"/>
    <w:rsid w:val="004168C0"/>
    <w:rsid w:val="00417E3D"/>
    <w:rsid w:val="004201B9"/>
    <w:rsid w:val="004204B2"/>
    <w:rsid w:val="00422E30"/>
    <w:rsid w:val="00425C7C"/>
    <w:rsid w:val="004309C8"/>
    <w:rsid w:val="0043219D"/>
    <w:rsid w:val="00432BF6"/>
    <w:rsid w:val="004331D0"/>
    <w:rsid w:val="00433782"/>
    <w:rsid w:val="004365F5"/>
    <w:rsid w:val="00436DD4"/>
    <w:rsid w:val="00437610"/>
    <w:rsid w:val="004401DA"/>
    <w:rsid w:val="004402D6"/>
    <w:rsid w:val="004407A3"/>
    <w:rsid w:val="004408FC"/>
    <w:rsid w:val="004414CC"/>
    <w:rsid w:val="0044162B"/>
    <w:rsid w:val="0044258D"/>
    <w:rsid w:val="00442B0B"/>
    <w:rsid w:val="004433BD"/>
    <w:rsid w:val="00443578"/>
    <w:rsid w:val="0044384C"/>
    <w:rsid w:val="00443AFE"/>
    <w:rsid w:val="0044448C"/>
    <w:rsid w:val="00445AFC"/>
    <w:rsid w:val="00447A5D"/>
    <w:rsid w:val="00447C8F"/>
    <w:rsid w:val="0045033C"/>
    <w:rsid w:val="00450A02"/>
    <w:rsid w:val="00451472"/>
    <w:rsid w:val="00451CC9"/>
    <w:rsid w:val="00452458"/>
    <w:rsid w:val="00453317"/>
    <w:rsid w:val="00453DD5"/>
    <w:rsid w:val="00455F9D"/>
    <w:rsid w:val="004636FB"/>
    <w:rsid w:val="00464488"/>
    <w:rsid w:val="004649C4"/>
    <w:rsid w:val="00464F9A"/>
    <w:rsid w:val="00465D4D"/>
    <w:rsid w:val="004672AF"/>
    <w:rsid w:val="00471A46"/>
    <w:rsid w:val="00472C9D"/>
    <w:rsid w:val="0047316F"/>
    <w:rsid w:val="00474278"/>
    <w:rsid w:val="00476976"/>
    <w:rsid w:val="00476FB5"/>
    <w:rsid w:val="00477558"/>
    <w:rsid w:val="004819E9"/>
    <w:rsid w:val="00481BC9"/>
    <w:rsid w:val="00481DA9"/>
    <w:rsid w:val="00484655"/>
    <w:rsid w:val="0048657F"/>
    <w:rsid w:val="00486EF1"/>
    <w:rsid w:val="00490357"/>
    <w:rsid w:val="00490C76"/>
    <w:rsid w:val="00490E35"/>
    <w:rsid w:val="00491307"/>
    <w:rsid w:val="0049148A"/>
    <w:rsid w:val="004920DB"/>
    <w:rsid w:val="00493E0F"/>
    <w:rsid w:val="004959F5"/>
    <w:rsid w:val="00496E26"/>
    <w:rsid w:val="00497997"/>
    <w:rsid w:val="004A290E"/>
    <w:rsid w:val="004A4DEC"/>
    <w:rsid w:val="004A57E7"/>
    <w:rsid w:val="004A7088"/>
    <w:rsid w:val="004A71B8"/>
    <w:rsid w:val="004A787F"/>
    <w:rsid w:val="004B0AE0"/>
    <w:rsid w:val="004B1EEC"/>
    <w:rsid w:val="004B3709"/>
    <w:rsid w:val="004B429D"/>
    <w:rsid w:val="004B5A8A"/>
    <w:rsid w:val="004B6E0C"/>
    <w:rsid w:val="004C020E"/>
    <w:rsid w:val="004C04CD"/>
    <w:rsid w:val="004C146D"/>
    <w:rsid w:val="004C2803"/>
    <w:rsid w:val="004C2BF6"/>
    <w:rsid w:val="004C2F85"/>
    <w:rsid w:val="004C31AC"/>
    <w:rsid w:val="004C3F2B"/>
    <w:rsid w:val="004C46CF"/>
    <w:rsid w:val="004C5A13"/>
    <w:rsid w:val="004C6561"/>
    <w:rsid w:val="004C679C"/>
    <w:rsid w:val="004C6E52"/>
    <w:rsid w:val="004C70C5"/>
    <w:rsid w:val="004C7355"/>
    <w:rsid w:val="004C7A1A"/>
    <w:rsid w:val="004D208D"/>
    <w:rsid w:val="004D28CB"/>
    <w:rsid w:val="004D2B27"/>
    <w:rsid w:val="004D4736"/>
    <w:rsid w:val="004D5886"/>
    <w:rsid w:val="004D6EC7"/>
    <w:rsid w:val="004D7B78"/>
    <w:rsid w:val="004E1872"/>
    <w:rsid w:val="004E2EB7"/>
    <w:rsid w:val="004E3075"/>
    <w:rsid w:val="004E4ED3"/>
    <w:rsid w:val="004E4F94"/>
    <w:rsid w:val="004E6C70"/>
    <w:rsid w:val="004E7894"/>
    <w:rsid w:val="004F0183"/>
    <w:rsid w:val="004F1657"/>
    <w:rsid w:val="004F232C"/>
    <w:rsid w:val="004F236C"/>
    <w:rsid w:val="004F2CBB"/>
    <w:rsid w:val="004F7201"/>
    <w:rsid w:val="004F7899"/>
    <w:rsid w:val="004F7E6A"/>
    <w:rsid w:val="00500FC0"/>
    <w:rsid w:val="00501969"/>
    <w:rsid w:val="00501A11"/>
    <w:rsid w:val="00502AF0"/>
    <w:rsid w:val="005036F5"/>
    <w:rsid w:val="00503B45"/>
    <w:rsid w:val="00504132"/>
    <w:rsid w:val="005053ED"/>
    <w:rsid w:val="0050728C"/>
    <w:rsid w:val="00510961"/>
    <w:rsid w:val="005116B1"/>
    <w:rsid w:val="00511D65"/>
    <w:rsid w:val="00515095"/>
    <w:rsid w:val="00515965"/>
    <w:rsid w:val="00516DCF"/>
    <w:rsid w:val="00516E47"/>
    <w:rsid w:val="00517C4C"/>
    <w:rsid w:val="00520DEF"/>
    <w:rsid w:val="00522716"/>
    <w:rsid w:val="00523BE9"/>
    <w:rsid w:val="00523D15"/>
    <w:rsid w:val="00525709"/>
    <w:rsid w:val="00526699"/>
    <w:rsid w:val="00526A2D"/>
    <w:rsid w:val="00526BE3"/>
    <w:rsid w:val="005277D3"/>
    <w:rsid w:val="0053113B"/>
    <w:rsid w:val="00531C2B"/>
    <w:rsid w:val="00531E54"/>
    <w:rsid w:val="00532FF4"/>
    <w:rsid w:val="005338A6"/>
    <w:rsid w:val="00533F97"/>
    <w:rsid w:val="00534A42"/>
    <w:rsid w:val="00534F70"/>
    <w:rsid w:val="00535FE9"/>
    <w:rsid w:val="0053658F"/>
    <w:rsid w:val="005378DF"/>
    <w:rsid w:val="00537C04"/>
    <w:rsid w:val="005401CA"/>
    <w:rsid w:val="00542438"/>
    <w:rsid w:val="005424FD"/>
    <w:rsid w:val="00543059"/>
    <w:rsid w:val="00544A93"/>
    <w:rsid w:val="00545CFD"/>
    <w:rsid w:val="00546D51"/>
    <w:rsid w:val="0055014A"/>
    <w:rsid w:val="00550D01"/>
    <w:rsid w:val="00552078"/>
    <w:rsid w:val="0055303F"/>
    <w:rsid w:val="00553185"/>
    <w:rsid w:val="00554E45"/>
    <w:rsid w:val="005551E2"/>
    <w:rsid w:val="005570C1"/>
    <w:rsid w:val="005573B1"/>
    <w:rsid w:val="00557FC4"/>
    <w:rsid w:val="00560360"/>
    <w:rsid w:val="00560770"/>
    <w:rsid w:val="005616E0"/>
    <w:rsid w:val="00562A82"/>
    <w:rsid w:val="00563632"/>
    <w:rsid w:val="00563EFE"/>
    <w:rsid w:val="005641E2"/>
    <w:rsid w:val="00565380"/>
    <w:rsid w:val="00565563"/>
    <w:rsid w:val="00566B95"/>
    <w:rsid w:val="00567740"/>
    <w:rsid w:val="005701E8"/>
    <w:rsid w:val="00570BDD"/>
    <w:rsid w:val="00571A97"/>
    <w:rsid w:val="00574707"/>
    <w:rsid w:val="00576A34"/>
    <w:rsid w:val="0057703D"/>
    <w:rsid w:val="00577F6D"/>
    <w:rsid w:val="00580220"/>
    <w:rsid w:val="00581EC0"/>
    <w:rsid w:val="00582A36"/>
    <w:rsid w:val="0058301D"/>
    <w:rsid w:val="00584474"/>
    <w:rsid w:val="00584503"/>
    <w:rsid w:val="00585653"/>
    <w:rsid w:val="00585D8F"/>
    <w:rsid w:val="00585FE6"/>
    <w:rsid w:val="00591039"/>
    <w:rsid w:val="0059118A"/>
    <w:rsid w:val="00591422"/>
    <w:rsid w:val="005919E3"/>
    <w:rsid w:val="00591BA9"/>
    <w:rsid w:val="00592A74"/>
    <w:rsid w:val="00593A0D"/>
    <w:rsid w:val="00594A0E"/>
    <w:rsid w:val="0059598F"/>
    <w:rsid w:val="00595B55"/>
    <w:rsid w:val="005963F7"/>
    <w:rsid w:val="00596F5F"/>
    <w:rsid w:val="005A0B43"/>
    <w:rsid w:val="005A129E"/>
    <w:rsid w:val="005A12FF"/>
    <w:rsid w:val="005A16ED"/>
    <w:rsid w:val="005A1782"/>
    <w:rsid w:val="005A4039"/>
    <w:rsid w:val="005A5D9C"/>
    <w:rsid w:val="005A6459"/>
    <w:rsid w:val="005A7B82"/>
    <w:rsid w:val="005B37DB"/>
    <w:rsid w:val="005B5FA4"/>
    <w:rsid w:val="005B621D"/>
    <w:rsid w:val="005B77E2"/>
    <w:rsid w:val="005B784D"/>
    <w:rsid w:val="005B7CF3"/>
    <w:rsid w:val="005C03BB"/>
    <w:rsid w:val="005C06EC"/>
    <w:rsid w:val="005C074A"/>
    <w:rsid w:val="005C46A7"/>
    <w:rsid w:val="005C4B87"/>
    <w:rsid w:val="005C4F1E"/>
    <w:rsid w:val="005C4F31"/>
    <w:rsid w:val="005C523D"/>
    <w:rsid w:val="005C548B"/>
    <w:rsid w:val="005C638A"/>
    <w:rsid w:val="005C65DA"/>
    <w:rsid w:val="005C7E3E"/>
    <w:rsid w:val="005C7FD2"/>
    <w:rsid w:val="005D0B2E"/>
    <w:rsid w:val="005D1C2E"/>
    <w:rsid w:val="005D1D2A"/>
    <w:rsid w:val="005D226E"/>
    <w:rsid w:val="005D3CCF"/>
    <w:rsid w:val="005D43CD"/>
    <w:rsid w:val="005D48FA"/>
    <w:rsid w:val="005D4CBF"/>
    <w:rsid w:val="005D789A"/>
    <w:rsid w:val="005D7E85"/>
    <w:rsid w:val="005E01ED"/>
    <w:rsid w:val="005E10CD"/>
    <w:rsid w:val="005E2375"/>
    <w:rsid w:val="005E24D8"/>
    <w:rsid w:val="005E30B3"/>
    <w:rsid w:val="005E592A"/>
    <w:rsid w:val="005E720B"/>
    <w:rsid w:val="005F0046"/>
    <w:rsid w:val="005F0BB2"/>
    <w:rsid w:val="005F0EC1"/>
    <w:rsid w:val="005F1211"/>
    <w:rsid w:val="005F285C"/>
    <w:rsid w:val="005F3583"/>
    <w:rsid w:val="005F4297"/>
    <w:rsid w:val="005F436A"/>
    <w:rsid w:val="005F7BFB"/>
    <w:rsid w:val="006038AD"/>
    <w:rsid w:val="00604CE4"/>
    <w:rsid w:val="00606086"/>
    <w:rsid w:val="006136E5"/>
    <w:rsid w:val="006140E0"/>
    <w:rsid w:val="006162C0"/>
    <w:rsid w:val="0061686A"/>
    <w:rsid w:val="00617117"/>
    <w:rsid w:val="006219DE"/>
    <w:rsid w:val="00622959"/>
    <w:rsid w:val="00624A9B"/>
    <w:rsid w:val="006263DA"/>
    <w:rsid w:val="00627454"/>
    <w:rsid w:val="00630644"/>
    <w:rsid w:val="00631C68"/>
    <w:rsid w:val="00631CA8"/>
    <w:rsid w:val="00631D15"/>
    <w:rsid w:val="00632CC3"/>
    <w:rsid w:val="00633F7E"/>
    <w:rsid w:val="0063509E"/>
    <w:rsid w:val="006359F0"/>
    <w:rsid w:val="006362DF"/>
    <w:rsid w:val="00636506"/>
    <w:rsid w:val="00641886"/>
    <w:rsid w:val="00643132"/>
    <w:rsid w:val="00643287"/>
    <w:rsid w:val="00643873"/>
    <w:rsid w:val="0064417F"/>
    <w:rsid w:val="006446A3"/>
    <w:rsid w:val="00644C02"/>
    <w:rsid w:val="006453BF"/>
    <w:rsid w:val="0064630C"/>
    <w:rsid w:val="00650342"/>
    <w:rsid w:val="00654528"/>
    <w:rsid w:val="006578CE"/>
    <w:rsid w:val="00657F65"/>
    <w:rsid w:val="006603F7"/>
    <w:rsid w:val="006634B2"/>
    <w:rsid w:val="0066439B"/>
    <w:rsid w:val="006646FF"/>
    <w:rsid w:val="006647C6"/>
    <w:rsid w:val="0066568E"/>
    <w:rsid w:val="00667792"/>
    <w:rsid w:val="006704BE"/>
    <w:rsid w:val="006712C4"/>
    <w:rsid w:val="00671F8C"/>
    <w:rsid w:val="0067364A"/>
    <w:rsid w:val="006764E3"/>
    <w:rsid w:val="00681A83"/>
    <w:rsid w:val="006831E2"/>
    <w:rsid w:val="00683FBE"/>
    <w:rsid w:val="00684E4E"/>
    <w:rsid w:val="00684F51"/>
    <w:rsid w:val="00685098"/>
    <w:rsid w:val="00685806"/>
    <w:rsid w:val="0068599A"/>
    <w:rsid w:val="006905F8"/>
    <w:rsid w:val="00690DBF"/>
    <w:rsid w:val="00691613"/>
    <w:rsid w:val="00691A14"/>
    <w:rsid w:val="00692882"/>
    <w:rsid w:val="00696652"/>
    <w:rsid w:val="006971AE"/>
    <w:rsid w:val="006A2379"/>
    <w:rsid w:val="006A2AFE"/>
    <w:rsid w:val="006A4C6F"/>
    <w:rsid w:val="006A70B0"/>
    <w:rsid w:val="006A72CD"/>
    <w:rsid w:val="006B0716"/>
    <w:rsid w:val="006B109F"/>
    <w:rsid w:val="006B26DA"/>
    <w:rsid w:val="006B2F4C"/>
    <w:rsid w:val="006B3DD8"/>
    <w:rsid w:val="006B730B"/>
    <w:rsid w:val="006B7677"/>
    <w:rsid w:val="006C21C5"/>
    <w:rsid w:val="006C21CB"/>
    <w:rsid w:val="006C24A5"/>
    <w:rsid w:val="006C31A8"/>
    <w:rsid w:val="006C3D71"/>
    <w:rsid w:val="006C5F38"/>
    <w:rsid w:val="006C6491"/>
    <w:rsid w:val="006C663B"/>
    <w:rsid w:val="006C7963"/>
    <w:rsid w:val="006D0BA3"/>
    <w:rsid w:val="006D1E8C"/>
    <w:rsid w:val="006D343E"/>
    <w:rsid w:val="006D3684"/>
    <w:rsid w:val="006D41B8"/>
    <w:rsid w:val="006D50EF"/>
    <w:rsid w:val="006D6538"/>
    <w:rsid w:val="006D6A96"/>
    <w:rsid w:val="006D7283"/>
    <w:rsid w:val="006E04C0"/>
    <w:rsid w:val="006E09A7"/>
    <w:rsid w:val="006E308A"/>
    <w:rsid w:val="006E349E"/>
    <w:rsid w:val="006E5F8E"/>
    <w:rsid w:val="006E69DA"/>
    <w:rsid w:val="006E7763"/>
    <w:rsid w:val="006F39E0"/>
    <w:rsid w:val="006F4A72"/>
    <w:rsid w:val="006F5486"/>
    <w:rsid w:val="006F7E1C"/>
    <w:rsid w:val="00700ACC"/>
    <w:rsid w:val="007025E1"/>
    <w:rsid w:val="00702EA2"/>
    <w:rsid w:val="00703804"/>
    <w:rsid w:val="00704822"/>
    <w:rsid w:val="00704A3F"/>
    <w:rsid w:val="00705BB4"/>
    <w:rsid w:val="00705DAB"/>
    <w:rsid w:val="00706C03"/>
    <w:rsid w:val="00710336"/>
    <w:rsid w:val="00711D6C"/>
    <w:rsid w:val="007120AD"/>
    <w:rsid w:val="00712E48"/>
    <w:rsid w:val="00713C13"/>
    <w:rsid w:val="0071593D"/>
    <w:rsid w:val="00717E41"/>
    <w:rsid w:val="007209A6"/>
    <w:rsid w:val="00720F76"/>
    <w:rsid w:val="007216C2"/>
    <w:rsid w:val="007250ED"/>
    <w:rsid w:val="00725984"/>
    <w:rsid w:val="007263F6"/>
    <w:rsid w:val="00727429"/>
    <w:rsid w:val="007308C1"/>
    <w:rsid w:val="0073102B"/>
    <w:rsid w:val="00732CD8"/>
    <w:rsid w:val="0073418E"/>
    <w:rsid w:val="007341C2"/>
    <w:rsid w:val="00734E62"/>
    <w:rsid w:val="007355D0"/>
    <w:rsid w:val="00735B94"/>
    <w:rsid w:val="0073668B"/>
    <w:rsid w:val="00737F5F"/>
    <w:rsid w:val="00737F67"/>
    <w:rsid w:val="007428B2"/>
    <w:rsid w:val="00744286"/>
    <w:rsid w:val="007455E6"/>
    <w:rsid w:val="00745968"/>
    <w:rsid w:val="00745BA3"/>
    <w:rsid w:val="0074653C"/>
    <w:rsid w:val="00747D96"/>
    <w:rsid w:val="0075188A"/>
    <w:rsid w:val="00752063"/>
    <w:rsid w:val="0075211C"/>
    <w:rsid w:val="00753E20"/>
    <w:rsid w:val="00754B25"/>
    <w:rsid w:val="007556D5"/>
    <w:rsid w:val="0075582D"/>
    <w:rsid w:val="0075721C"/>
    <w:rsid w:val="007573C3"/>
    <w:rsid w:val="0076017B"/>
    <w:rsid w:val="007614D8"/>
    <w:rsid w:val="00761988"/>
    <w:rsid w:val="0076307B"/>
    <w:rsid w:val="0076388E"/>
    <w:rsid w:val="00765607"/>
    <w:rsid w:val="007663E1"/>
    <w:rsid w:val="0076677C"/>
    <w:rsid w:val="00766A14"/>
    <w:rsid w:val="00767E71"/>
    <w:rsid w:val="00767F4B"/>
    <w:rsid w:val="00771604"/>
    <w:rsid w:val="00771706"/>
    <w:rsid w:val="00771DB5"/>
    <w:rsid w:val="00772673"/>
    <w:rsid w:val="0077464C"/>
    <w:rsid w:val="00774804"/>
    <w:rsid w:val="0077492D"/>
    <w:rsid w:val="00775276"/>
    <w:rsid w:val="00777CFF"/>
    <w:rsid w:val="00781ADC"/>
    <w:rsid w:val="00781B4F"/>
    <w:rsid w:val="00783306"/>
    <w:rsid w:val="00783C5E"/>
    <w:rsid w:val="0078422A"/>
    <w:rsid w:val="00785151"/>
    <w:rsid w:val="007867DF"/>
    <w:rsid w:val="00786C09"/>
    <w:rsid w:val="00790257"/>
    <w:rsid w:val="007926AD"/>
    <w:rsid w:val="00793FBB"/>
    <w:rsid w:val="00794120"/>
    <w:rsid w:val="00794E12"/>
    <w:rsid w:val="00795610"/>
    <w:rsid w:val="00796ABD"/>
    <w:rsid w:val="00797BD0"/>
    <w:rsid w:val="007A1C2F"/>
    <w:rsid w:val="007A3484"/>
    <w:rsid w:val="007A525D"/>
    <w:rsid w:val="007A6350"/>
    <w:rsid w:val="007A7153"/>
    <w:rsid w:val="007A73F7"/>
    <w:rsid w:val="007A7853"/>
    <w:rsid w:val="007A7D44"/>
    <w:rsid w:val="007A7F49"/>
    <w:rsid w:val="007B01F8"/>
    <w:rsid w:val="007B2589"/>
    <w:rsid w:val="007B267F"/>
    <w:rsid w:val="007B2B5E"/>
    <w:rsid w:val="007B318D"/>
    <w:rsid w:val="007B41F1"/>
    <w:rsid w:val="007B6CA9"/>
    <w:rsid w:val="007C0071"/>
    <w:rsid w:val="007C0DBF"/>
    <w:rsid w:val="007C230E"/>
    <w:rsid w:val="007C474B"/>
    <w:rsid w:val="007C5657"/>
    <w:rsid w:val="007C5F75"/>
    <w:rsid w:val="007C62B1"/>
    <w:rsid w:val="007C6C77"/>
    <w:rsid w:val="007C7233"/>
    <w:rsid w:val="007C72B2"/>
    <w:rsid w:val="007C7488"/>
    <w:rsid w:val="007C7FB0"/>
    <w:rsid w:val="007D086F"/>
    <w:rsid w:val="007D0AAF"/>
    <w:rsid w:val="007D115F"/>
    <w:rsid w:val="007D1625"/>
    <w:rsid w:val="007D275B"/>
    <w:rsid w:val="007D2809"/>
    <w:rsid w:val="007D284F"/>
    <w:rsid w:val="007D3074"/>
    <w:rsid w:val="007D3A9D"/>
    <w:rsid w:val="007D4906"/>
    <w:rsid w:val="007D6C51"/>
    <w:rsid w:val="007D6F17"/>
    <w:rsid w:val="007D7457"/>
    <w:rsid w:val="007D7E73"/>
    <w:rsid w:val="007E01D2"/>
    <w:rsid w:val="007E1316"/>
    <w:rsid w:val="007E2D5F"/>
    <w:rsid w:val="007E4A2F"/>
    <w:rsid w:val="007E5243"/>
    <w:rsid w:val="007E55CC"/>
    <w:rsid w:val="007E5A4B"/>
    <w:rsid w:val="007F0F72"/>
    <w:rsid w:val="007F107E"/>
    <w:rsid w:val="007F1218"/>
    <w:rsid w:val="007F1FF4"/>
    <w:rsid w:val="007F219B"/>
    <w:rsid w:val="007F2F8A"/>
    <w:rsid w:val="007F38DE"/>
    <w:rsid w:val="007F50A6"/>
    <w:rsid w:val="008002EE"/>
    <w:rsid w:val="00801746"/>
    <w:rsid w:val="00802800"/>
    <w:rsid w:val="00803F5C"/>
    <w:rsid w:val="00804525"/>
    <w:rsid w:val="00804A4A"/>
    <w:rsid w:val="0080549F"/>
    <w:rsid w:val="00806200"/>
    <w:rsid w:val="00810161"/>
    <w:rsid w:val="008120AF"/>
    <w:rsid w:val="00814EE6"/>
    <w:rsid w:val="00815349"/>
    <w:rsid w:val="00815620"/>
    <w:rsid w:val="00815867"/>
    <w:rsid w:val="00817FA3"/>
    <w:rsid w:val="00820E57"/>
    <w:rsid w:val="0082380C"/>
    <w:rsid w:val="00823E14"/>
    <w:rsid w:val="00824DB9"/>
    <w:rsid w:val="00825451"/>
    <w:rsid w:val="008263E5"/>
    <w:rsid w:val="0082663A"/>
    <w:rsid w:val="0082676E"/>
    <w:rsid w:val="00830C16"/>
    <w:rsid w:val="00830FCC"/>
    <w:rsid w:val="00831184"/>
    <w:rsid w:val="008339BB"/>
    <w:rsid w:val="00836E7E"/>
    <w:rsid w:val="008373FD"/>
    <w:rsid w:val="00840219"/>
    <w:rsid w:val="0084021D"/>
    <w:rsid w:val="00840F9D"/>
    <w:rsid w:val="008418F7"/>
    <w:rsid w:val="008419AB"/>
    <w:rsid w:val="00841DE4"/>
    <w:rsid w:val="00842E9F"/>
    <w:rsid w:val="00843D28"/>
    <w:rsid w:val="0084425E"/>
    <w:rsid w:val="00844659"/>
    <w:rsid w:val="00845BE4"/>
    <w:rsid w:val="00846E45"/>
    <w:rsid w:val="0084799E"/>
    <w:rsid w:val="00847B28"/>
    <w:rsid w:val="00850F77"/>
    <w:rsid w:val="00852B44"/>
    <w:rsid w:val="008552DD"/>
    <w:rsid w:val="00855576"/>
    <w:rsid w:val="00856097"/>
    <w:rsid w:val="00856596"/>
    <w:rsid w:val="008567DC"/>
    <w:rsid w:val="00856B3B"/>
    <w:rsid w:val="00860A62"/>
    <w:rsid w:val="00860D8C"/>
    <w:rsid w:val="00862A04"/>
    <w:rsid w:val="0086305A"/>
    <w:rsid w:val="00864BD4"/>
    <w:rsid w:val="008659DC"/>
    <w:rsid w:val="008725AF"/>
    <w:rsid w:val="00872779"/>
    <w:rsid w:val="008739BE"/>
    <w:rsid w:val="00874F14"/>
    <w:rsid w:val="00875437"/>
    <w:rsid w:val="00875D40"/>
    <w:rsid w:val="0087660C"/>
    <w:rsid w:val="00876D8F"/>
    <w:rsid w:val="00877354"/>
    <w:rsid w:val="00877F38"/>
    <w:rsid w:val="00880B4F"/>
    <w:rsid w:val="00881235"/>
    <w:rsid w:val="00882118"/>
    <w:rsid w:val="008821DD"/>
    <w:rsid w:val="00882248"/>
    <w:rsid w:val="00882E3D"/>
    <w:rsid w:val="008833E7"/>
    <w:rsid w:val="00884DDC"/>
    <w:rsid w:val="00887B44"/>
    <w:rsid w:val="00890474"/>
    <w:rsid w:val="00891C25"/>
    <w:rsid w:val="00892F03"/>
    <w:rsid w:val="00894882"/>
    <w:rsid w:val="008959E8"/>
    <w:rsid w:val="008970CC"/>
    <w:rsid w:val="00897977"/>
    <w:rsid w:val="008A06ED"/>
    <w:rsid w:val="008A1240"/>
    <w:rsid w:val="008A1246"/>
    <w:rsid w:val="008A1F69"/>
    <w:rsid w:val="008A781C"/>
    <w:rsid w:val="008A7B33"/>
    <w:rsid w:val="008B0CEF"/>
    <w:rsid w:val="008B12F8"/>
    <w:rsid w:val="008B1F5F"/>
    <w:rsid w:val="008B2A4E"/>
    <w:rsid w:val="008B33E6"/>
    <w:rsid w:val="008B3769"/>
    <w:rsid w:val="008B38A6"/>
    <w:rsid w:val="008B3F91"/>
    <w:rsid w:val="008B5A26"/>
    <w:rsid w:val="008B6C04"/>
    <w:rsid w:val="008B76A8"/>
    <w:rsid w:val="008C0C8C"/>
    <w:rsid w:val="008C1258"/>
    <w:rsid w:val="008C1853"/>
    <w:rsid w:val="008C5397"/>
    <w:rsid w:val="008C575B"/>
    <w:rsid w:val="008C677F"/>
    <w:rsid w:val="008D0CA7"/>
    <w:rsid w:val="008D2596"/>
    <w:rsid w:val="008D2C47"/>
    <w:rsid w:val="008D2CBE"/>
    <w:rsid w:val="008D347A"/>
    <w:rsid w:val="008D5CE7"/>
    <w:rsid w:val="008E1300"/>
    <w:rsid w:val="008E15A2"/>
    <w:rsid w:val="008E20A8"/>
    <w:rsid w:val="008E5CAF"/>
    <w:rsid w:val="008E641F"/>
    <w:rsid w:val="008E6D42"/>
    <w:rsid w:val="008F1B7C"/>
    <w:rsid w:val="008F29BF"/>
    <w:rsid w:val="008F47D7"/>
    <w:rsid w:val="008F5276"/>
    <w:rsid w:val="008F5EBA"/>
    <w:rsid w:val="008F6A08"/>
    <w:rsid w:val="008F6A69"/>
    <w:rsid w:val="008F709C"/>
    <w:rsid w:val="009010F1"/>
    <w:rsid w:val="00901CCA"/>
    <w:rsid w:val="00901CCE"/>
    <w:rsid w:val="00902472"/>
    <w:rsid w:val="00902621"/>
    <w:rsid w:val="00902B7C"/>
    <w:rsid w:val="00902D5C"/>
    <w:rsid w:val="00903D67"/>
    <w:rsid w:val="00904212"/>
    <w:rsid w:val="00904217"/>
    <w:rsid w:val="0090620E"/>
    <w:rsid w:val="00907432"/>
    <w:rsid w:val="00907AB6"/>
    <w:rsid w:val="00910723"/>
    <w:rsid w:val="009111B3"/>
    <w:rsid w:val="009118B7"/>
    <w:rsid w:val="0091211D"/>
    <w:rsid w:val="00914718"/>
    <w:rsid w:val="009156E3"/>
    <w:rsid w:val="00916C81"/>
    <w:rsid w:val="00920785"/>
    <w:rsid w:val="00922ECD"/>
    <w:rsid w:val="00923229"/>
    <w:rsid w:val="00923C40"/>
    <w:rsid w:val="0092404C"/>
    <w:rsid w:val="0092426E"/>
    <w:rsid w:val="0092591D"/>
    <w:rsid w:val="00925E69"/>
    <w:rsid w:val="009311B5"/>
    <w:rsid w:val="0093173A"/>
    <w:rsid w:val="0093179E"/>
    <w:rsid w:val="00931B60"/>
    <w:rsid w:val="009341FA"/>
    <w:rsid w:val="00934574"/>
    <w:rsid w:val="00934651"/>
    <w:rsid w:val="0093526E"/>
    <w:rsid w:val="00935D87"/>
    <w:rsid w:val="00937005"/>
    <w:rsid w:val="009402B3"/>
    <w:rsid w:val="00940455"/>
    <w:rsid w:val="00940724"/>
    <w:rsid w:val="009417D9"/>
    <w:rsid w:val="009426A8"/>
    <w:rsid w:val="00942B03"/>
    <w:rsid w:val="0094353D"/>
    <w:rsid w:val="00943D28"/>
    <w:rsid w:val="00945838"/>
    <w:rsid w:val="009474B9"/>
    <w:rsid w:val="00950EC1"/>
    <w:rsid w:val="00952D90"/>
    <w:rsid w:val="00953299"/>
    <w:rsid w:val="00953D4E"/>
    <w:rsid w:val="009553E6"/>
    <w:rsid w:val="009570B2"/>
    <w:rsid w:val="00960ACD"/>
    <w:rsid w:val="0096171E"/>
    <w:rsid w:val="00961CC5"/>
    <w:rsid w:val="0096217B"/>
    <w:rsid w:val="00963BEE"/>
    <w:rsid w:val="00963FE6"/>
    <w:rsid w:val="0096519E"/>
    <w:rsid w:val="009660C2"/>
    <w:rsid w:val="0096760C"/>
    <w:rsid w:val="00970DBE"/>
    <w:rsid w:val="00974012"/>
    <w:rsid w:val="00974DFD"/>
    <w:rsid w:val="009759F7"/>
    <w:rsid w:val="00976606"/>
    <w:rsid w:val="00977EE5"/>
    <w:rsid w:val="0098053B"/>
    <w:rsid w:val="00983B6F"/>
    <w:rsid w:val="009847AE"/>
    <w:rsid w:val="00984D57"/>
    <w:rsid w:val="0098511E"/>
    <w:rsid w:val="009860D7"/>
    <w:rsid w:val="00986E4C"/>
    <w:rsid w:val="00987FB7"/>
    <w:rsid w:val="00990C46"/>
    <w:rsid w:val="00990D89"/>
    <w:rsid w:val="00991757"/>
    <w:rsid w:val="00991B93"/>
    <w:rsid w:val="00992361"/>
    <w:rsid w:val="00992F75"/>
    <w:rsid w:val="00993859"/>
    <w:rsid w:val="00993A69"/>
    <w:rsid w:val="00995082"/>
    <w:rsid w:val="00995702"/>
    <w:rsid w:val="00995B77"/>
    <w:rsid w:val="00996506"/>
    <w:rsid w:val="009967FD"/>
    <w:rsid w:val="00997077"/>
    <w:rsid w:val="00997F86"/>
    <w:rsid w:val="009A02C9"/>
    <w:rsid w:val="009A07FA"/>
    <w:rsid w:val="009A0841"/>
    <w:rsid w:val="009A0C3F"/>
    <w:rsid w:val="009A0D4C"/>
    <w:rsid w:val="009A42AC"/>
    <w:rsid w:val="009A5E42"/>
    <w:rsid w:val="009A7DB0"/>
    <w:rsid w:val="009B1331"/>
    <w:rsid w:val="009B3050"/>
    <w:rsid w:val="009B4681"/>
    <w:rsid w:val="009B46BF"/>
    <w:rsid w:val="009B5585"/>
    <w:rsid w:val="009B5623"/>
    <w:rsid w:val="009B5A3C"/>
    <w:rsid w:val="009B6973"/>
    <w:rsid w:val="009C11FA"/>
    <w:rsid w:val="009C2595"/>
    <w:rsid w:val="009C275D"/>
    <w:rsid w:val="009C384C"/>
    <w:rsid w:val="009C48CA"/>
    <w:rsid w:val="009C50D8"/>
    <w:rsid w:val="009C74E7"/>
    <w:rsid w:val="009C79BD"/>
    <w:rsid w:val="009D10E9"/>
    <w:rsid w:val="009D1F68"/>
    <w:rsid w:val="009D214A"/>
    <w:rsid w:val="009D227B"/>
    <w:rsid w:val="009D2974"/>
    <w:rsid w:val="009D316A"/>
    <w:rsid w:val="009D360D"/>
    <w:rsid w:val="009D42D4"/>
    <w:rsid w:val="009D48E3"/>
    <w:rsid w:val="009D53D8"/>
    <w:rsid w:val="009D5EEF"/>
    <w:rsid w:val="009D71CD"/>
    <w:rsid w:val="009D7795"/>
    <w:rsid w:val="009E061B"/>
    <w:rsid w:val="009E1F4F"/>
    <w:rsid w:val="009E2C10"/>
    <w:rsid w:val="009E58A0"/>
    <w:rsid w:val="009E5957"/>
    <w:rsid w:val="009E6629"/>
    <w:rsid w:val="009E7868"/>
    <w:rsid w:val="009E7DB8"/>
    <w:rsid w:val="009E7DE1"/>
    <w:rsid w:val="009E7FC7"/>
    <w:rsid w:val="009F1B8F"/>
    <w:rsid w:val="009F1FBB"/>
    <w:rsid w:val="009F1FCF"/>
    <w:rsid w:val="009F2EFF"/>
    <w:rsid w:val="009F321F"/>
    <w:rsid w:val="009F4514"/>
    <w:rsid w:val="009F57F6"/>
    <w:rsid w:val="009F5CE4"/>
    <w:rsid w:val="009F72CC"/>
    <w:rsid w:val="009F79A4"/>
    <w:rsid w:val="009F7F35"/>
    <w:rsid w:val="00A004BA"/>
    <w:rsid w:val="00A00C66"/>
    <w:rsid w:val="00A01F8E"/>
    <w:rsid w:val="00A01FC8"/>
    <w:rsid w:val="00A0398A"/>
    <w:rsid w:val="00A03AA2"/>
    <w:rsid w:val="00A03B98"/>
    <w:rsid w:val="00A03F7B"/>
    <w:rsid w:val="00A04241"/>
    <w:rsid w:val="00A05734"/>
    <w:rsid w:val="00A05820"/>
    <w:rsid w:val="00A067C8"/>
    <w:rsid w:val="00A06DD1"/>
    <w:rsid w:val="00A076D6"/>
    <w:rsid w:val="00A11321"/>
    <w:rsid w:val="00A11E4C"/>
    <w:rsid w:val="00A11EC2"/>
    <w:rsid w:val="00A12583"/>
    <w:rsid w:val="00A1395B"/>
    <w:rsid w:val="00A14BF3"/>
    <w:rsid w:val="00A162CA"/>
    <w:rsid w:val="00A21491"/>
    <w:rsid w:val="00A22A6E"/>
    <w:rsid w:val="00A23D05"/>
    <w:rsid w:val="00A24C58"/>
    <w:rsid w:val="00A264A5"/>
    <w:rsid w:val="00A27DCF"/>
    <w:rsid w:val="00A3084D"/>
    <w:rsid w:val="00A31169"/>
    <w:rsid w:val="00A318DD"/>
    <w:rsid w:val="00A3468F"/>
    <w:rsid w:val="00A4211D"/>
    <w:rsid w:val="00A43F13"/>
    <w:rsid w:val="00A44403"/>
    <w:rsid w:val="00A454D5"/>
    <w:rsid w:val="00A456DA"/>
    <w:rsid w:val="00A45CA7"/>
    <w:rsid w:val="00A45F4D"/>
    <w:rsid w:val="00A46118"/>
    <w:rsid w:val="00A46F33"/>
    <w:rsid w:val="00A47517"/>
    <w:rsid w:val="00A4788E"/>
    <w:rsid w:val="00A47E60"/>
    <w:rsid w:val="00A50374"/>
    <w:rsid w:val="00A517E1"/>
    <w:rsid w:val="00A5212D"/>
    <w:rsid w:val="00A559A0"/>
    <w:rsid w:val="00A559F9"/>
    <w:rsid w:val="00A55A8F"/>
    <w:rsid w:val="00A55FEA"/>
    <w:rsid w:val="00A563E0"/>
    <w:rsid w:val="00A56923"/>
    <w:rsid w:val="00A56E53"/>
    <w:rsid w:val="00A57A19"/>
    <w:rsid w:val="00A60550"/>
    <w:rsid w:val="00A61657"/>
    <w:rsid w:val="00A63025"/>
    <w:rsid w:val="00A6332D"/>
    <w:rsid w:val="00A67203"/>
    <w:rsid w:val="00A71D9E"/>
    <w:rsid w:val="00A7402E"/>
    <w:rsid w:val="00A74AC8"/>
    <w:rsid w:val="00A754A9"/>
    <w:rsid w:val="00A76CE1"/>
    <w:rsid w:val="00A80165"/>
    <w:rsid w:val="00A804A9"/>
    <w:rsid w:val="00A808C2"/>
    <w:rsid w:val="00A80A2F"/>
    <w:rsid w:val="00A81BAE"/>
    <w:rsid w:val="00A82310"/>
    <w:rsid w:val="00A83497"/>
    <w:rsid w:val="00A85E23"/>
    <w:rsid w:val="00A86B6C"/>
    <w:rsid w:val="00A86CC5"/>
    <w:rsid w:val="00A87FDD"/>
    <w:rsid w:val="00A905D4"/>
    <w:rsid w:val="00A90860"/>
    <w:rsid w:val="00A90968"/>
    <w:rsid w:val="00A9221E"/>
    <w:rsid w:val="00A925D1"/>
    <w:rsid w:val="00A9278F"/>
    <w:rsid w:val="00A928D7"/>
    <w:rsid w:val="00A942D0"/>
    <w:rsid w:val="00A96996"/>
    <w:rsid w:val="00A96D57"/>
    <w:rsid w:val="00A96E79"/>
    <w:rsid w:val="00A9732B"/>
    <w:rsid w:val="00A97D20"/>
    <w:rsid w:val="00AA0482"/>
    <w:rsid w:val="00AA0594"/>
    <w:rsid w:val="00AA06E1"/>
    <w:rsid w:val="00AA08F0"/>
    <w:rsid w:val="00AA1F99"/>
    <w:rsid w:val="00AA3989"/>
    <w:rsid w:val="00AA3D2F"/>
    <w:rsid w:val="00AA45B2"/>
    <w:rsid w:val="00AA7032"/>
    <w:rsid w:val="00AB09AB"/>
    <w:rsid w:val="00AB1703"/>
    <w:rsid w:val="00AB224D"/>
    <w:rsid w:val="00AB278D"/>
    <w:rsid w:val="00AB418C"/>
    <w:rsid w:val="00AC143B"/>
    <w:rsid w:val="00AC1F4D"/>
    <w:rsid w:val="00AC24A1"/>
    <w:rsid w:val="00AC2D10"/>
    <w:rsid w:val="00AC2DB6"/>
    <w:rsid w:val="00AC5295"/>
    <w:rsid w:val="00AC5748"/>
    <w:rsid w:val="00AC588F"/>
    <w:rsid w:val="00AC6D1E"/>
    <w:rsid w:val="00AD0264"/>
    <w:rsid w:val="00AD048F"/>
    <w:rsid w:val="00AD08B6"/>
    <w:rsid w:val="00AD0A0E"/>
    <w:rsid w:val="00AD1840"/>
    <w:rsid w:val="00AD1B5E"/>
    <w:rsid w:val="00AD1B7E"/>
    <w:rsid w:val="00AD217D"/>
    <w:rsid w:val="00AD303A"/>
    <w:rsid w:val="00AD338F"/>
    <w:rsid w:val="00AD3546"/>
    <w:rsid w:val="00AD3A9E"/>
    <w:rsid w:val="00AD3BE4"/>
    <w:rsid w:val="00AD4CA1"/>
    <w:rsid w:val="00AD4D9F"/>
    <w:rsid w:val="00AD5767"/>
    <w:rsid w:val="00AD765D"/>
    <w:rsid w:val="00AD7B36"/>
    <w:rsid w:val="00AE00D9"/>
    <w:rsid w:val="00AE0522"/>
    <w:rsid w:val="00AE0723"/>
    <w:rsid w:val="00AE1567"/>
    <w:rsid w:val="00AE2F3F"/>
    <w:rsid w:val="00AE49DE"/>
    <w:rsid w:val="00AE4F3F"/>
    <w:rsid w:val="00AE52C3"/>
    <w:rsid w:val="00AE59C0"/>
    <w:rsid w:val="00AE5AE1"/>
    <w:rsid w:val="00AE5B51"/>
    <w:rsid w:val="00AE6383"/>
    <w:rsid w:val="00AE7097"/>
    <w:rsid w:val="00AF066F"/>
    <w:rsid w:val="00AF1479"/>
    <w:rsid w:val="00AF25A2"/>
    <w:rsid w:val="00AF5071"/>
    <w:rsid w:val="00AF5E69"/>
    <w:rsid w:val="00AF670F"/>
    <w:rsid w:val="00AF6E97"/>
    <w:rsid w:val="00B0046B"/>
    <w:rsid w:val="00B004E0"/>
    <w:rsid w:val="00B0107B"/>
    <w:rsid w:val="00B02295"/>
    <w:rsid w:val="00B02B40"/>
    <w:rsid w:val="00B0311C"/>
    <w:rsid w:val="00B03313"/>
    <w:rsid w:val="00B03B2B"/>
    <w:rsid w:val="00B04AD3"/>
    <w:rsid w:val="00B0549D"/>
    <w:rsid w:val="00B066BC"/>
    <w:rsid w:val="00B1062B"/>
    <w:rsid w:val="00B10826"/>
    <w:rsid w:val="00B10BC1"/>
    <w:rsid w:val="00B1160D"/>
    <w:rsid w:val="00B119A5"/>
    <w:rsid w:val="00B11A6F"/>
    <w:rsid w:val="00B12648"/>
    <w:rsid w:val="00B14042"/>
    <w:rsid w:val="00B14564"/>
    <w:rsid w:val="00B14CD8"/>
    <w:rsid w:val="00B14F3F"/>
    <w:rsid w:val="00B15A4B"/>
    <w:rsid w:val="00B15AEE"/>
    <w:rsid w:val="00B164FB"/>
    <w:rsid w:val="00B17934"/>
    <w:rsid w:val="00B223A7"/>
    <w:rsid w:val="00B2373F"/>
    <w:rsid w:val="00B2555E"/>
    <w:rsid w:val="00B273A3"/>
    <w:rsid w:val="00B30CF5"/>
    <w:rsid w:val="00B3335E"/>
    <w:rsid w:val="00B347C9"/>
    <w:rsid w:val="00B351E1"/>
    <w:rsid w:val="00B35216"/>
    <w:rsid w:val="00B36964"/>
    <w:rsid w:val="00B36D1F"/>
    <w:rsid w:val="00B40E35"/>
    <w:rsid w:val="00B4165F"/>
    <w:rsid w:val="00B41858"/>
    <w:rsid w:val="00B423F4"/>
    <w:rsid w:val="00B42FE3"/>
    <w:rsid w:val="00B433AA"/>
    <w:rsid w:val="00B4415F"/>
    <w:rsid w:val="00B45F69"/>
    <w:rsid w:val="00B46522"/>
    <w:rsid w:val="00B466BA"/>
    <w:rsid w:val="00B47CB9"/>
    <w:rsid w:val="00B47D43"/>
    <w:rsid w:val="00B51D37"/>
    <w:rsid w:val="00B53637"/>
    <w:rsid w:val="00B53F4A"/>
    <w:rsid w:val="00B54A1F"/>
    <w:rsid w:val="00B5593A"/>
    <w:rsid w:val="00B57FF5"/>
    <w:rsid w:val="00B60497"/>
    <w:rsid w:val="00B60BDA"/>
    <w:rsid w:val="00B612CF"/>
    <w:rsid w:val="00B619AF"/>
    <w:rsid w:val="00B6387D"/>
    <w:rsid w:val="00B64D9E"/>
    <w:rsid w:val="00B659AF"/>
    <w:rsid w:val="00B67893"/>
    <w:rsid w:val="00B70303"/>
    <w:rsid w:val="00B70E64"/>
    <w:rsid w:val="00B71024"/>
    <w:rsid w:val="00B7106E"/>
    <w:rsid w:val="00B719CA"/>
    <w:rsid w:val="00B72353"/>
    <w:rsid w:val="00B7390E"/>
    <w:rsid w:val="00B806AC"/>
    <w:rsid w:val="00B8102D"/>
    <w:rsid w:val="00B8109F"/>
    <w:rsid w:val="00B81823"/>
    <w:rsid w:val="00B8199C"/>
    <w:rsid w:val="00B81AFC"/>
    <w:rsid w:val="00B81E86"/>
    <w:rsid w:val="00B8315F"/>
    <w:rsid w:val="00B83AE8"/>
    <w:rsid w:val="00B848D7"/>
    <w:rsid w:val="00B85EA4"/>
    <w:rsid w:val="00B8671C"/>
    <w:rsid w:val="00B92947"/>
    <w:rsid w:val="00B93540"/>
    <w:rsid w:val="00B974E0"/>
    <w:rsid w:val="00BA0AD7"/>
    <w:rsid w:val="00BA151D"/>
    <w:rsid w:val="00BA276A"/>
    <w:rsid w:val="00BA33C6"/>
    <w:rsid w:val="00BA532E"/>
    <w:rsid w:val="00BA5E6F"/>
    <w:rsid w:val="00BA5F94"/>
    <w:rsid w:val="00BB0202"/>
    <w:rsid w:val="00BB0BD1"/>
    <w:rsid w:val="00BB20D0"/>
    <w:rsid w:val="00BC0444"/>
    <w:rsid w:val="00BC0DAC"/>
    <w:rsid w:val="00BC2612"/>
    <w:rsid w:val="00BC3C1A"/>
    <w:rsid w:val="00BC3D4D"/>
    <w:rsid w:val="00BC4E51"/>
    <w:rsid w:val="00BC559A"/>
    <w:rsid w:val="00BC5E9D"/>
    <w:rsid w:val="00BD092E"/>
    <w:rsid w:val="00BD480E"/>
    <w:rsid w:val="00BD49A7"/>
    <w:rsid w:val="00BD57BD"/>
    <w:rsid w:val="00BE026C"/>
    <w:rsid w:val="00BE11F7"/>
    <w:rsid w:val="00BE1D7D"/>
    <w:rsid w:val="00BE2DBA"/>
    <w:rsid w:val="00BE3EA6"/>
    <w:rsid w:val="00BE41B4"/>
    <w:rsid w:val="00BE4F01"/>
    <w:rsid w:val="00BE674F"/>
    <w:rsid w:val="00BE7F37"/>
    <w:rsid w:val="00BF1CA3"/>
    <w:rsid w:val="00BF1DD8"/>
    <w:rsid w:val="00BF216C"/>
    <w:rsid w:val="00BF21F9"/>
    <w:rsid w:val="00BF4300"/>
    <w:rsid w:val="00BF4442"/>
    <w:rsid w:val="00BF4814"/>
    <w:rsid w:val="00BF519B"/>
    <w:rsid w:val="00BF5724"/>
    <w:rsid w:val="00BF775C"/>
    <w:rsid w:val="00BF78BB"/>
    <w:rsid w:val="00C00F08"/>
    <w:rsid w:val="00C02157"/>
    <w:rsid w:val="00C022FE"/>
    <w:rsid w:val="00C028BE"/>
    <w:rsid w:val="00C02AE7"/>
    <w:rsid w:val="00C0305A"/>
    <w:rsid w:val="00C0353A"/>
    <w:rsid w:val="00C04C49"/>
    <w:rsid w:val="00C04CE7"/>
    <w:rsid w:val="00C0690C"/>
    <w:rsid w:val="00C10160"/>
    <w:rsid w:val="00C10FC3"/>
    <w:rsid w:val="00C11598"/>
    <w:rsid w:val="00C1533F"/>
    <w:rsid w:val="00C20118"/>
    <w:rsid w:val="00C21D44"/>
    <w:rsid w:val="00C22261"/>
    <w:rsid w:val="00C222A1"/>
    <w:rsid w:val="00C2276E"/>
    <w:rsid w:val="00C22A4F"/>
    <w:rsid w:val="00C24B40"/>
    <w:rsid w:val="00C2532F"/>
    <w:rsid w:val="00C305CD"/>
    <w:rsid w:val="00C31D3A"/>
    <w:rsid w:val="00C3242C"/>
    <w:rsid w:val="00C3242D"/>
    <w:rsid w:val="00C32768"/>
    <w:rsid w:val="00C3380C"/>
    <w:rsid w:val="00C33917"/>
    <w:rsid w:val="00C33A96"/>
    <w:rsid w:val="00C34F60"/>
    <w:rsid w:val="00C3574C"/>
    <w:rsid w:val="00C35DFA"/>
    <w:rsid w:val="00C363DD"/>
    <w:rsid w:val="00C40443"/>
    <w:rsid w:val="00C41D2E"/>
    <w:rsid w:val="00C42263"/>
    <w:rsid w:val="00C426E1"/>
    <w:rsid w:val="00C42A3F"/>
    <w:rsid w:val="00C43A8D"/>
    <w:rsid w:val="00C44438"/>
    <w:rsid w:val="00C44DF5"/>
    <w:rsid w:val="00C44E7E"/>
    <w:rsid w:val="00C452C3"/>
    <w:rsid w:val="00C47F15"/>
    <w:rsid w:val="00C47F7B"/>
    <w:rsid w:val="00C47F90"/>
    <w:rsid w:val="00C51D29"/>
    <w:rsid w:val="00C53953"/>
    <w:rsid w:val="00C53D97"/>
    <w:rsid w:val="00C54DD0"/>
    <w:rsid w:val="00C56753"/>
    <w:rsid w:val="00C576B2"/>
    <w:rsid w:val="00C57C85"/>
    <w:rsid w:val="00C6147D"/>
    <w:rsid w:val="00C650B2"/>
    <w:rsid w:val="00C65288"/>
    <w:rsid w:val="00C6557E"/>
    <w:rsid w:val="00C65E3C"/>
    <w:rsid w:val="00C665CE"/>
    <w:rsid w:val="00C71708"/>
    <w:rsid w:val="00C72C3A"/>
    <w:rsid w:val="00C73141"/>
    <w:rsid w:val="00C73B9B"/>
    <w:rsid w:val="00C742DF"/>
    <w:rsid w:val="00C758EF"/>
    <w:rsid w:val="00C75E87"/>
    <w:rsid w:val="00C76698"/>
    <w:rsid w:val="00C814C7"/>
    <w:rsid w:val="00C8253A"/>
    <w:rsid w:val="00C82F10"/>
    <w:rsid w:val="00C82F9E"/>
    <w:rsid w:val="00C83052"/>
    <w:rsid w:val="00C85AC0"/>
    <w:rsid w:val="00C86168"/>
    <w:rsid w:val="00C911A6"/>
    <w:rsid w:val="00C93DA1"/>
    <w:rsid w:val="00C94440"/>
    <w:rsid w:val="00C946E1"/>
    <w:rsid w:val="00C94AAD"/>
    <w:rsid w:val="00C953B6"/>
    <w:rsid w:val="00C95C73"/>
    <w:rsid w:val="00C96619"/>
    <w:rsid w:val="00C96BA6"/>
    <w:rsid w:val="00C97311"/>
    <w:rsid w:val="00C97792"/>
    <w:rsid w:val="00CA0F96"/>
    <w:rsid w:val="00CA1842"/>
    <w:rsid w:val="00CA1856"/>
    <w:rsid w:val="00CA23B5"/>
    <w:rsid w:val="00CA36AE"/>
    <w:rsid w:val="00CA455E"/>
    <w:rsid w:val="00CA5C04"/>
    <w:rsid w:val="00CA615A"/>
    <w:rsid w:val="00CA6DA6"/>
    <w:rsid w:val="00CA7AD8"/>
    <w:rsid w:val="00CA7B52"/>
    <w:rsid w:val="00CB025D"/>
    <w:rsid w:val="00CB073B"/>
    <w:rsid w:val="00CB13EF"/>
    <w:rsid w:val="00CB147D"/>
    <w:rsid w:val="00CB262B"/>
    <w:rsid w:val="00CB27DC"/>
    <w:rsid w:val="00CB3900"/>
    <w:rsid w:val="00CB4243"/>
    <w:rsid w:val="00CB54D7"/>
    <w:rsid w:val="00CB58BA"/>
    <w:rsid w:val="00CB714A"/>
    <w:rsid w:val="00CC0705"/>
    <w:rsid w:val="00CC2DB7"/>
    <w:rsid w:val="00CC4206"/>
    <w:rsid w:val="00CC44CE"/>
    <w:rsid w:val="00CC7060"/>
    <w:rsid w:val="00CD1716"/>
    <w:rsid w:val="00CD20EE"/>
    <w:rsid w:val="00CD2145"/>
    <w:rsid w:val="00CD256F"/>
    <w:rsid w:val="00CD285E"/>
    <w:rsid w:val="00CD7106"/>
    <w:rsid w:val="00CE03BA"/>
    <w:rsid w:val="00CE06F7"/>
    <w:rsid w:val="00CE14DC"/>
    <w:rsid w:val="00CE1985"/>
    <w:rsid w:val="00CE2A90"/>
    <w:rsid w:val="00CE3FB6"/>
    <w:rsid w:val="00CE4243"/>
    <w:rsid w:val="00CF12E2"/>
    <w:rsid w:val="00CF2C3A"/>
    <w:rsid w:val="00CF36B9"/>
    <w:rsid w:val="00CF4361"/>
    <w:rsid w:val="00CF506C"/>
    <w:rsid w:val="00CF534D"/>
    <w:rsid w:val="00CF5364"/>
    <w:rsid w:val="00CF5ED1"/>
    <w:rsid w:val="00CF6884"/>
    <w:rsid w:val="00D00BAA"/>
    <w:rsid w:val="00D026FD"/>
    <w:rsid w:val="00D03449"/>
    <w:rsid w:val="00D03D50"/>
    <w:rsid w:val="00D044F6"/>
    <w:rsid w:val="00D04908"/>
    <w:rsid w:val="00D05DE1"/>
    <w:rsid w:val="00D05EDB"/>
    <w:rsid w:val="00D072C8"/>
    <w:rsid w:val="00D072E1"/>
    <w:rsid w:val="00D07B51"/>
    <w:rsid w:val="00D07D1D"/>
    <w:rsid w:val="00D10562"/>
    <w:rsid w:val="00D11620"/>
    <w:rsid w:val="00D11FA3"/>
    <w:rsid w:val="00D12050"/>
    <w:rsid w:val="00D1233B"/>
    <w:rsid w:val="00D128EC"/>
    <w:rsid w:val="00D139D0"/>
    <w:rsid w:val="00D13DBA"/>
    <w:rsid w:val="00D142C8"/>
    <w:rsid w:val="00D160F3"/>
    <w:rsid w:val="00D1789A"/>
    <w:rsid w:val="00D21917"/>
    <w:rsid w:val="00D23E16"/>
    <w:rsid w:val="00D24814"/>
    <w:rsid w:val="00D30B24"/>
    <w:rsid w:val="00D32BFA"/>
    <w:rsid w:val="00D3310F"/>
    <w:rsid w:val="00D33113"/>
    <w:rsid w:val="00D33D76"/>
    <w:rsid w:val="00D35404"/>
    <w:rsid w:val="00D37537"/>
    <w:rsid w:val="00D40552"/>
    <w:rsid w:val="00D4056C"/>
    <w:rsid w:val="00D416D7"/>
    <w:rsid w:val="00D41BB9"/>
    <w:rsid w:val="00D42494"/>
    <w:rsid w:val="00D42BCE"/>
    <w:rsid w:val="00D43195"/>
    <w:rsid w:val="00D44DBB"/>
    <w:rsid w:val="00D466E2"/>
    <w:rsid w:val="00D46B87"/>
    <w:rsid w:val="00D47D42"/>
    <w:rsid w:val="00D53614"/>
    <w:rsid w:val="00D541F7"/>
    <w:rsid w:val="00D5533E"/>
    <w:rsid w:val="00D557B0"/>
    <w:rsid w:val="00D56C10"/>
    <w:rsid w:val="00D61F4E"/>
    <w:rsid w:val="00D622C7"/>
    <w:rsid w:val="00D654D6"/>
    <w:rsid w:val="00D6687A"/>
    <w:rsid w:val="00D678B5"/>
    <w:rsid w:val="00D70797"/>
    <w:rsid w:val="00D70844"/>
    <w:rsid w:val="00D70E31"/>
    <w:rsid w:val="00D720BD"/>
    <w:rsid w:val="00D72FCF"/>
    <w:rsid w:val="00D738B8"/>
    <w:rsid w:val="00D73CD3"/>
    <w:rsid w:val="00D7527E"/>
    <w:rsid w:val="00D761FB"/>
    <w:rsid w:val="00D76EB1"/>
    <w:rsid w:val="00D77B06"/>
    <w:rsid w:val="00D81B87"/>
    <w:rsid w:val="00D81E3C"/>
    <w:rsid w:val="00D849C0"/>
    <w:rsid w:val="00D84EB1"/>
    <w:rsid w:val="00D84FE9"/>
    <w:rsid w:val="00D850B0"/>
    <w:rsid w:val="00D8586E"/>
    <w:rsid w:val="00D86D51"/>
    <w:rsid w:val="00D86E35"/>
    <w:rsid w:val="00D86F39"/>
    <w:rsid w:val="00D91A0E"/>
    <w:rsid w:val="00D91C60"/>
    <w:rsid w:val="00D92ACE"/>
    <w:rsid w:val="00D92CA7"/>
    <w:rsid w:val="00D93454"/>
    <w:rsid w:val="00D936C1"/>
    <w:rsid w:val="00D93B38"/>
    <w:rsid w:val="00D94505"/>
    <w:rsid w:val="00D94E73"/>
    <w:rsid w:val="00D95471"/>
    <w:rsid w:val="00D97B14"/>
    <w:rsid w:val="00DA1349"/>
    <w:rsid w:val="00DA19D6"/>
    <w:rsid w:val="00DA19DC"/>
    <w:rsid w:val="00DA1F88"/>
    <w:rsid w:val="00DA270C"/>
    <w:rsid w:val="00DA35FA"/>
    <w:rsid w:val="00DA462A"/>
    <w:rsid w:val="00DA77E3"/>
    <w:rsid w:val="00DA7C10"/>
    <w:rsid w:val="00DB08D9"/>
    <w:rsid w:val="00DB1633"/>
    <w:rsid w:val="00DB1B23"/>
    <w:rsid w:val="00DB26D8"/>
    <w:rsid w:val="00DB335C"/>
    <w:rsid w:val="00DB59D1"/>
    <w:rsid w:val="00DB5D9A"/>
    <w:rsid w:val="00DB5FA2"/>
    <w:rsid w:val="00DB6335"/>
    <w:rsid w:val="00DB757F"/>
    <w:rsid w:val="00DC03B7"/>
    <w:rsid w:val="00DC1174"/>
    <w:rsid w:val="00DC2F36"/>
    <w:rsid w:val="00DC3413"/>
    <w:rsid w:val="00DC404F"/>
    <w:rsid w:val="00DC5A46"/>
    <w:rsid w:val="00DC7031"/>
    <w:rsid w:val="00DC73E4"/>
    <w:rsid w:val="00DC79B2"/>
    <w:rsid w:val="00DD1A7F"/>
    <w:rsid w:val="00DD1FBE"/>
    <w:rsid w:val="00DD527C"/>
    <w:rsid w:val="00DD5A98"/>
    <w:rsid w:val="00DD67BE"/>
    <w:rsid w:val="00DD6B55"/>
    <w:rsid w:val="00DD6EE6"/>
    <w:rsid w:val="00DE0163"/>
    <w:rsid w:val="00DE0E1E"/>
    <w:rsid w:val="00DE0E4A"/>
    <w:rsid w:val="00DE14F3"/>
    <w:rsid w:val="00DE197D"/>
    <w:rsid w:val="00DE35FA"/>
    <w:rsid w:val="00DE78E8"/>
    <w:rsid w:val="00DE79A2"/>
    <w:rsid w:val="00DF0118"/>
    <w:rsid w:val="00DF0686"/>
    <w:rsid w:val="00DF0928"/>
    <w:rsid w:val="00DF240A"/>
    <w:rsid w:val="00DF4C1D"/>
    <w:rsid w:val="00DF5CE5"/>
    <w:rsid w:val="00DF6202"/>
    <w:rsid w:val="00DF6342"/>
    <w:rsid w:val="00DF6AA4"/>
    <w:rsid w:val="00E00077"/>
    <w:rsid w:val="00E002D5"/>
    <w:rsid w:val="00E01669"/>
    <w:rsid w:val="00E01D8F"/>
    <w:rsid w:val="00E0256C"/>
    <w:rsid w:val="00E027DC"/>
    <w:rsid w:val="00E02DC9"/>
    <w:rsid w:val="00E045DF"/>
    <w:rsid w:val="00E0662F"/>
    <w:rsid w:val="00E10E0E"/>
    <w:rsid w:val="00E1338F"/>
    <w:rsid w:val="00E13F18"/>
    <w:rsid w:val="00E14E83"/>
    <w:rsid w:val="00E169B4"/>
    <w:rsid w:val="00E17D6A"/>
    <w:rsid w:val="00E209C0"/>
    <w:rsid w:val="00E21237"/>
    <w:rsid w:val="00E21643"/>
    <w:rsid w:val="00E2180B"/>
    <w:rsid w:val="00E2210D"/>
    <w:rsid w:val="00E23162"/>
    <w:rsid w:val="00E2367E"/>
    <w:rsid w:val="00E23AB6"/>
    <w:rsid w:val="00E241C7"/>
    <w:rsid w:val="00E25052"/>
    <w:rsid w:val="00E2625C"/>
    <w:rsid w:val="00E26986"/>
    <w:rsid w:val="00E26F4C"/>
    <w:rsid w:val="00E307BC"/>
    <w:rsid w:val="00E30ADA"/>
    <w:rsid w:val="00E30C70"/>
    <w:rsid w:val="00E3106B"/>
    <w:rsid w:val="00E318C1"/>
    <w:rsid w:val="00E32210"/>
    <w:rsid w:val="00E327B2"/>
    <w:rsid w:val="00E32AA4"/>
    <w:rsid w:val="00E35137"/>
    <w:rsid w:val="00E35E38"/>
    <w:rsid w:val="00E416E0"/>
    <w:rsid w:val="00E4228E"/>
    <w:rsid w:val="00E44574"/>
    <w:rsid w:val="00E44EE0"/>
    <w:rsid w:val="00E458CD"/>
    <w:rsid w:val="00E45B56"/>
    <w:rsid w:val="00E45C3E"/>
    <w:rsid w:val="00E46859"/>
    <w:rsid w:val="00E47B11"/>
    <w:rsid w:val="00E47E27"/>
    <w:rsid w:val="00E47E52"/>
    <w:rsid w:val="00E51B2B"/>
    <w:rsid w:val="00E51C55"/>
    <w:rsid w:val="00E527E1"/>
    <w:rsid w:val="00E548E9"/>
    <w:rsid w:val="00E5540E"/>
    <w:rsid w:val="00E61040"/>
    <w:rsid w:val="00E61EDA"/>
    <w:rsid w:val="00E6256D"/>
    <w:rsid w:val="00E6280D"/>
    <w:rsid w:val="00E62F1B"/>
    <w:rsid w:val="00E64745"/>
    <w:rsid w:val="00E65157"/>
    <w:rsid w:val="00E65521"/>
    <w:rsid w:val="00E66DE1"/>
    <w:rsid w:val="00E675F5"/>
    <w:rsid w:val="00E67FA7"/>
    <w:rsid w:val="00E72990"/>
    <w:rsid w:val="00E72E43"/>
    <w:rsid w:val="00E74E74"/>
    <w:rsid w:val="00E74E8D"/>
    <w:rsid w:val="00E74F45"/>
    <w:rsid w:val="00E75192"/>
    <w:rsid w:val="00E7581A"/>
    <w:rsid w:val="00E76296"/>
    <w:rsid w:val="00E7670D"/>
    <w:rsid w:val="00E77BD4"/>
    <w:rsid w:val="00E80D20"/>
    <w:rsid w:val="00E8163A"/>
    <w:rsid w:val="00E81E05"/>
    <w:rsid w:val="00E857DF"/>
    <w:rsid w:val="00E86E3F"/>
    <w:rsid w:val="00E86E76"/>
    <w:rsid w:val="00E918EC"/>
    <w:rsid w:val="00E92121"/>
    <w:rsid w:val="00E928EF"/>
    <w:rsid w:val="00E940F2"/>
    <w:rsid w:val="00E957AF"/>
    <w:rsid w:val="00E95CFC"/>
    <w:rsid w:val="00E97A9F"/>
    <w:rsid w:val="00EA087F"/>
    <w:rsid w:val="00EA1228"/>
    <w:rsid w:val="00EA2605"/>
    <w:rsid w:val="00EA2BF8"/>
    <w:rsid w:val="00EA31CB"/>
    <w:rsid w:val="00EA3426"/>
    <w:rsid w:val="00EA4816"/>
    <w:rsid w:val="00EA4E83"/>
    <w:rsid w:val="00EA5737"/>
    <w:rsid w:val="00EA6304"/>
    <w:rsid w:val="00EA63AE"/>
    <w:rsid w:val="00EA762D"/>
    <w:rsid w:val="00EB0583"/>
    <w:rsid w:val="00EB0A4A"/>
    <w:rsid w:val="00EB0BC9"/>
    <w:rsid w:val="00EB0F33"/>
    <w:rsid w:val="00EB221C"/>
    <w:rsid w:val="00EB410E"/>
    <w:rsid w:val="00EB6007"/>
    <w:rsid w:val="00EB791C"/>
    <w:rsid w:val="00EC1A6F"/>
    <w:rsid w:val="00EC3AE7"/>
    <w:rsid w:val="00EC483B"/>
    <w:rsid w:val="00EC4931"/>
    <w:rsid w:val="00EC64ED"/>
    <w:rsid w:val="00EC7799"/>
    <w:rsid w:val="00EC7F8C"/>
    <w:rsid w:val="00ED00D1"/>
    <w:rsid w:val="00ED045D"/>
    <w:rsid w:val="00ED17D6"/>
    <w:rsid w:val="00ED2B3E"/>
    <w:rsid w:val="00ED3C94"/>
    <w:rsid w:val="00ED3CD8"/>
    <w:rsid w:val="00ED4396"/>
    <w:rsid w:val="00ED52D0"/>
    <w:rsid w:val="00ED5A74"/>
    <w:rsid w:val="00ED686D"/>
    <w:rsid w:val="00ED72D6"/>
    <w:rsid w:val="00ED7596"/>
    <w:rsid w:val="00EE0BBD"/>
    <w:rsid w:val="00EE1876"/>
    <w:rsid w:val="00EE3AAB"/>
    <w:rsid w:val="00EE459B"/>
    <w:rsid w:val="00EE4A09"/>
    <w:rsid w:val="00EE523C"/>
    <w:rsid w:val="00EE5425"/>
    <w:rsid w:val="00EE6367"/>
    <w:rsid w:val="00EE733D"/>
    <w:rsid w:val="00EF04FC"/>
    <w:rsid w:val="00EF0501"/>
    <w:rsid w:val="00EF0AE4"/>
    <w:rsid w:val="00EF0DF6"/>
    <w:rsid w:val="00EF0E37"/>
    <w:rsid w:val="00EF1105"/>
    <w:rsid w:val="00EF1274"/>
    <w:rsid w:val="00EF181A"/>
    <w:rsid w:val="00EF1F79"/>
    <w:rsid w:val="00EF2D9B"/>
    <w:rsid w:val="00EF2E74"/>
    <w:rsid w:val="00EF3B1A"/>
    <w:rsid w:val="00EF4038"/>
    <w:rsid w:val="00EF4542"/>
    <w:rsid w:val="00EF650C"/>
    <w:rsid w:val="00EF6EE3"/>
    <w:rsid w:val="00EF779B"/>
    <w:rsid w:val="00F004D3"/>
    <w:rsid w:val="00F018FE"/>
    <w:rsid w:val="00F022C1"/>
    <w:rsid w:val="00F02CF8"/>
    <w:rsid w:val="00F02E45"/>
    <w:rsid w:val="00F039F8"/>
    <w:rsid w:val="00F04192"/>
    <w:rsid w:val="00F05254"/>
    <w:rsid w:val="00F059D7"/>
    <w:rsid w:val="00F062C3"/>
    <w:rsid w:val="00F10378"/>
    <w:rsid w:val="00F105E7"/>
    <w:rsid w:val="00F115CE"/>
    <w:rsid w:val="00F12B79"/>
    <w:rsid w:val="00F142EB"/>
    <w:rsid w:val="00F147F2"/>
    <w:rsid w:val="00F15F6C"/>
    <w:rsid w:val="00F20451"/>
    <w:rsid w:val="00F23521"/>
    <w:rsid w:val="00F2484D"/>
    <w:rsid w:val="00F25E53"/>
    <w:rsid w:val="00F2798D"/>
    <w:rsid w:val="00F3064C"/>
    <w:rsid w:val="00F30A54"/>
    <w:rsid w:val="00F313FD"/>
    <w:rsid w:val="00F32177"/>
    <w:rsid w:val="00F32632"/>
    <w:rsid w:val="00F330F0"/>
    <w:rsid w:val="00F33955"/>
    <w:rsid w:val="00F36003"/>
    <w:rsid w:val="00F36289"/>
    <w:rsid w:val="00F367E4"/>
    <w:rsid w:val="00F40635"/>
    <w:rsid w:val="00F44CBC"/>
    <w:rsid w:val="00F45426"/>
    <w:rsid w:val="00F46593"/>
    <w:rsid w:val="00F5075B"/>
    <w:rsid w:val="00F508D0"/>
    <w:rsid w:val="00F520FE"/>
    <w:rsid w:val="00F569A9"/>
    <w:rsid w:val="00F5700F"/>
    <w:rsid w:val="00F572EE"/>
    <w:rsid w:val="00F609D0"/>
    <w:rsid w:val="00F60D5C"/>
    <w:rsid w:val="00F63683"/>
    <w:rsid w:val="00F64425"/>
    <w:rsid w:val="00F6732F"/>
    <w:rsid w:val="00F70FD7"/>
    <w:rsid w:val="00F71928"/>
    <w:rsid w:val="00F73DD0"/>
    <w:rsid w:val="00F76EF4"/>
    <w:rsid w:val="00F80494"/>
    <w:rsid w:val="00F80E75"/>
    <w:rsid w:val="00F825E4"/>
    <w:rsid w:val="00F84D4C"/>
    <w:rsid w:val="00F8604F"/>
    <w:rsid w:val="00F862BA"/>
    <w:rsid w:val="00F86DDF"/>
    <w:rsid w:val="00F87086"/>
    <w:rsid w:val="00F87600"/>
    <w:rsid w:val="00F93D18"/>
    <w:rsid w:val="00FA3FE0"/>
    <w:rsid w:val="00FA4AD5"/>
    <w:rsid w:val="00FA5D6D"/>
    <w:rsid w:val="00FA6305"/>
    <w:rsid w:val="00FA6835"/>
    <w:rsid w:val="00FA7122"/>
    <w:rsid w:val="00FB09A5"/>
    <w:rsid w:val="00FB09C7"/>
    <w:rsid w:val="00FB0A46"/>
    <w:rsid w:val="00FB0DF3"/>
    <w:rsid w:val="00FB10EB"/>
    <w:rsid w:val="00FB2A4A"/>
    <w:rsid w:val="00FB2C22"/>
    <w:rsid w:val="00FB2CE8"/>
    <w:rsid w:val="00FB3322"/>
    <w:rsid w:val="00FB44DA"/>
    <w:rsid w:val="00FB59DB"/>
    <w:rsid w:val="00FB7141"/>
    <w:rsid w:val="00FB7D10"/>
    <w:rsid w:val="00FC2016"/>
    <w:rsid w:val="00FC20F3"/>
    <w:rsid w:val="00FC47BF"/>
    <w:rsid w:val="00FC6778"/>
    <w:rsid w:val="00FC77E4"/>
    <w:rsid w:val="00FC7B93"/>
    <w:rsid w:val="00FD07F9"/>
    <w:rsid w:val="00FD41EF"/>
    <w:rsid w:val="00FD6634"/>
    <w:rsid w:val="00FD6973"/>
    <w:rsid w:val="00FD69C9"/>
    <w:rsid w:val="00FD6DF9"/>
    <w:rsid w:val="00FD7790"/>
    <w:rsid w:val="00FE1590"/>
    <w:rsid w:val="00FE2B16"/>
    <w:rsid w:val="00FE3A26"/>
    <w:rsid w:val="00FE4674"/>
    <w:rsid w:val="00FE46D0"/>
    <w:rsid w:val="00FE5688"/>
    <w:rsid w:val="00FE5FD7"/>
    <w:rsid w:val="00FE787C"/>
    <w:rsid w:val="00FE7CBE"/>
    <w:rsid w:val="00FF0F14"/>
    <w:rsid w:val="00FF1EA6"/>
    <w:rsid w:val="00FF29E1"/>
    <w:rsid w:val="00FF347D"/>
    <w:rsid w:val="00FF4E20"/>
    <w:rsid w:val="00FF67A1"/>
    <w:rsid w:val="00FF6870"/>
    <w:rsid w:val="00FF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7DB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9E8"/>
    <w:rPr>
      <w:sz w:val="24"/>
      <w:szCs w:val="24"/>
    </w:rPr>
  </w:style>
  <w:style w:type="paragraph" w:styleId="Heading4">
    <w:name w:val="heading 4"/>
    <w:basedOn w:val="Normal"/>
    <w:next w:val="Normal"/>
    <w:link w:val="Heading4Char"/>
    <w:qFormat/>
    <w:rsid w:val="00DB26D8"/>
    <w:pPr>
      <w:keepNext/>
      <w:spacing w:line="480" w:lineRule="auto"/>
      <w:ind w:left="72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433BD"/>
    <w:pPr>
      <w:autoSpaceDE w:val="0"/>
      <w:autoSpaceDN w:val="0"/>
      <w:adjustRightInd w:val="0"/>
      <w:ind w:left="720"/>
    </w:pPr>
    <w:rPr>
      <w:sz w:val="24"/>
      <w:szCs w:val="24"/>
    </w:rPr>
  </w:style>
  <w:style w:type="table" w:styleId="TableGrid">
    <w:name w:val="Table Grid"/>
    <w:basedOn w:val="TableNormal"/>
    <w:uiPriority w:val="59"/>
    <w:rsid w:val="00497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4">
    <w:name w:val="Table Columns 4"/>
    <w:basedOn w:val="TableNormal"/>
    <w:rsid w:val="009860D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styleId="Hyperlink">
    <w:name w:val="Hyperlink"/>
    <w:basedOn w:val="DefaultParagraphFont"/>
    <w:rsid w:val="008959E8"/>
    <w:rPr>
      <w:color w:val="0000FF"/>
      <w:u w:val="single"/>
    </w:rPr>
  </w:style>
  <w:style w:type="paragraph" w:styleId="Footer">
    <w:name w:val="footer"/>
    <w:basedOn w:val="Normal"/>
    <w:rsid w:val="007A73F7"/>
    <w:pPr>
      <w:tabs>
        <w:tab w:val="center" w:pos="4320"/>
        <w:tab w:val="right" w:pos="8640"/>
      </w:tabs>
    </w:pPr>
  </w:style>
  <w:style w:type="character" w:styleId="PageNumber">
    <w:name w:val="page number"/>
    <w:basedOn w:val="DefaultParagraphFont"/>
    <w:rsid w:val="007A73F7"/>
  </w:style>
  <w:style w:type="paragraph" w:styleId="Header">
    <w:name w:val="header"/>
    <w:basedOn w:val="Normal"/>
    <w:rsid w:val="00E97A9F"/>
    <w:pPr>
      <w:tabs>
        <w:tab w:val="center" w:pos="4320"/>
        <w:tab w:val="right" w:pos="8640"/>
      </w:tabs>
    </w:pPr>
  </w:style>
  <w:style w:type="paragraph" w:styleId="BalloonText">
    <w:name w:val="Balloon Text"/>
    <w:basedOn w:val="Normal"/>
    <w:semiHidden/>
    <w:rsid w:val="00F87086"/>
    <w:rPr>
      <w:rFonts w:ascii="Tahoma" w:hAnsi="Tahoma" w:cs="Tahoma"/>
      <w:sz w:val="16"/>
      <w:szCs w:val="16"/>
    </w:rPr>
  </w:style>
  <w:style w:type="character" w:styleId="CommentReference">
    <w:name w:val="annotation reference"/>
    <w:basedOn w:val="DefaultParagraphFont"/>
    <w:uiPriority w:val="99"/>
    <w:rsid w:val="00902D5C"/>
    <w:rPr>
      <w:sz w:val="16"/>
      <w:szCs w:val="16"/>
    </w:rPr>
  </w:style>
  <w:style w:type="paragraph" w:styleId="CommentText">
    <w:name w:val="annotation text"/>
    <w:basedOn w:val="Normal"/>
    <w:link w:val="CommentTextChar"/>
    <w:uiPriority w:val="99"/>
    <w:rsid w:val="00902D5C"/>
    <w:rPr>
      <w:sz w:val="20"/>
      <w:szCs w:val="20"/>
    </w:rPr>
  </w:style>
  <w:style w:type="paragraph" w:styleId="CommentSubject">
    <w:name w:val="annotation subject"/>
    <w:basedOn w:val="CommentText"/>
    <w:next w:val="CommentText"/>
    <w:semiHidden/>
    <w:rsid w:val="00902D5C"/>
    <w:rPr>
      <w:b/>
      <w:bCs/>
    </w:rPr>
  </w:style>
  <w:style w:type="character" w:customStyle="1" w:styleId="Heading4Char">
    <w:name w:val="Heading 4 Char"/>
    <w:basedOn w:val="DefaultParagraphFont"/>
    <w:link w:val="Heading4"/>
    <w:rsid w:val="00DB26D8"/>
    <w:rPr>
      <w:sz w:val="24"/>
      <w:szCs w:val="24"/>
      <w:u w:val="single"/>
    </w:rPr>
  </w:style>
  <w:style w:type="character" w:styleId="BookTitle">
    <w:name w:val="Book Title"/>
    <w:basedOn w:val="DefaultParagraphFont"/>
    <w:uiPriority w:val="33"/>
    <w:qFormat/>
    <w:rsid w:val="007C0071"/>
    <w:rPr>
      <w:b/>
      <w:bCs/>
      <w:smallCaps/>
      <w:spacing w:val="5"/>
    </w:rPr>
  </w:style>
  <w:style w:type="character" w:styleId="Strong">
    <w:name w:val="Strong"/>
    <w:basedOn w:val="DefaultParagraphFont"/>
    <w:qFormat/>
    <w:rsid w:val="0044258D"/>
    <w:rPr>
      <w:b/>
      <w:bCs/>
    </w:rPr>
  </w:style>
  <w:style w:type="paragraph" w:styleId="ListParagraph">
    <w:name w:val="List Paragraph"/>
    <w:basedOn w:val="Normal"/>
    <w:uiPriority w:val="34"/>
    <w:qFormat/>
    <w:rsid w:val="001328C7"/>
    <w:pPr>
      <w:ind w:left="720"/>
      <w:contextualSpacing/>
    </w:pPr>
  </w:style>
  <w:style w:type="character" w:customStyle="1" w:styleId="CommentTextChar">
    <w:name w:val="Comment Text Char"/>
    <w:basedOn w:val="DefaultParagraphFont"/>
    <w:link w:val="CommentText"/>
    <w:uiPriority w:val="99"/>
    <w:rsid w:val="00464F9A"/>
  </w:style>
  <w:style w:type="paragraph" w:customStyle="1" w:styleId="level10">
    <w:name w:val="level1"/>
    <w:basedOn w:val="Normal"/>
    <w:uiPriority w:val="99"/>
    <w:rsid w:val="00464F9A"/>
    <w:pPr>
      <w:autoSpaceDE w:val="0"/>
      <w:autoSpaceDN w:val="0"/>
      <w:ind w:left="720"/>
    </w:pPr>
  </w:style>
  <w:style w:type="character" w:styleId="FollowedHyperlink">
    <w:name w:val="FollowedHyperlink"/>
    <w:basedOn w:val="DefaultParagraphFont"/>
    <w:rsid w:val="0098511E"/>
    <w:rPr>
      <w:color w:val="800080" w:themeColor="followedHyperlink"/>
      <w:u w:val="single"/>
    </w:rPr>
  </w:style>
  <w:style w:type="paragraph" w:styleId="NoSpacing">
    <w:name w:val="No Spacing"/>
    <w:link w:val="NoSpacingChar"/>
    <w:uiPriority w:val="1"/>
    <w:qFormat/>
    <w:rsid w:val="0021374B"/>
    <w:rPr>
      <w:rFonts w:ascii="Calibri" w:hAnsi="Calibri"/>
      <w:sz w:val="22"/>
      <w:szCs w:val="22"/>
      <w:lang w:eastAsia="ja-JP"/>
    </w:rPr>
  </w:style>
  <w:style w:type="character" w:customStyle="1" w:styleId="NoSpacingChar">
    <w:name w:val="No Spacing Char"/>
    <w:link w:val="NoSpacing"/>
    <w:uiPriority w:val="1"/>
    <w:rsid w:val="0021374B"/>
    <w:rPr>
      <w:rFonts w:ascii="Calibri" w:hAnsi="Calibri"/>
      <w:sz w:val="22"/>
      <w:szCs w:val="22"/>
      <w:lang w:eastAsia="ja-JP"/>
    </w:rPr>
  </w:style>
  <w:style w:type="paragraph" w:styleId="EndnoteText">
    <w:name w:val="endnote text"/>
    <w:basedOn w:val="Normal"/>
    <w:link w:val="EndnoteTextChar"/>
    <w:uiPriority w:val="99"/>
    <w:unhideWhenUsed/>
    <w:rsid w:val="00D160F3"/>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D160F3"/>
    <w:rPr>
      <w:rFonts w:asciiTheme="minorHAnsi" w:eastAsiaTheme="minorHAnsi" w:hAnsiTheme="minorHAnsi" w:cstheme="minorBidi"/>
    </w:rPr>
  </w:style>
  <w:style w:type="paragraph" w:customStyle="1" w:styleId="Default">
    <w:name w:val="Default"/>
    <w:rsid w:val="00C665CE"/>
    <w:pPr>
      <w:autoSpaceDE w:val="0"/>
      <w:autoSpaceDN w:val="0"/>
      <w:adjustRightInd w:val="0"/>
    </w:pPr>
    <w:rPr>
      <w:rFonts w:ascii="Calibri" w:hAnsi="Calibri" w:cs="Calibri"/>
      <w:color w:val="000000"/>
      <w:sz w:val="24"/>
      <w:szCs w:val="24"/>
    </w:rPr>
  </w:style>
  <w:style w:type="character" w:customStyle="1" w:styleId="UnresolvedMention">
    <w:name w:val="Unresolved Mention"/>
    <w:basedOn w:val="DefaultParagraphFont"/>
    <w:uiPriority w:val="99"/>
    <w:semiHidden/>
    <w:unhideWhenUsed/>
    <w:rsid w:val="00111D99"/>
    <w:rPr>
      <w:color w:val="605E5C"/>
      <w:shd w:val="clear" w:color="auto" w:fill="E1DFDD"/>
    </w:rPr>
  </w:style>
  <w:style w:type="paragraph" w:styleId="Revision">
    <w:name w:val="Revision"/>
    <w:hidden/>
    <w:uiPriority w:val="99"/>
    <w:semiHidden/>
    <w:rsid w:val="0054305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9E8"/>
    <w:rPr>
      <w:sz w:val="24"/>
      <w:szCs w:val="24"/>
    </w:rPr>
  </w:style>
  <w:style w:type="paragraph" w:styleId="Heading4">
    <w:name w:val="heading 4"/>
    <w:basedOn w:val="Normal"/>
    <w:next w:val="Normal"/>
    <w:link w:val="Heading4Char"/>
    <w:qFormat/>
    <w:rsid w:val="00DB26D8"/>
    <w:pPr>
      <w:keepNext/>
      <w:spacing w:line="480" w:lineRule="auto"/>
      <w:ind w:left="72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433BD"/>
    <w:pPr>
      <w:autoSpaceDE w:val="0"/>
      <w:autoSpaceDN w:val="0"/>
      <w:adjustRightInd w:val="0"/>
      <w:ind w:left="720"/>
    </w:pPr>
    <w:rPr>
      <w:sz w:val="24"/>
      <w:szCs w:val="24"/>
    </w:rPr>
  </w:style>
  <w:style w:type="table" w:styleId="TableGrid">
    <w:name w:val="Table Grid"/>
    <w:basedOn w:val="TableNormal"/>
    <w:uiPriority w:val="59"/>
    <w:rsid w:val="00497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4">
    <w:name w:val="Table Columns 4"/>
    <w:basedOn w:val="TableNormal"/>
    <w:rsid w:val="009860D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styleId="Hyperlink">
    <w:name w:val="Hyperlink"/>
    <w:basedOn w:val="DefaultParagraphFont"/>
    <w:rsid w:val="008959E8"/>
    <w:rPr>
      <w:color w:val="0000FF"/>
      <w:u w:val="single"/>
    </w:rPr>
  </w:style>
  <w:style w:type="paragraph" w:styleId="Footer">
    <w:name w:val="footer"/>
    <w:basedOn w:val="Normal"/>
    <w:rsid w:val="007A73F7"/>
    <w:pPr>
      <w:tabs>
        <w:tab w:val="center" w:pos="4320"/>
        <w:tab w:val="right" w:pos="8640"/>
      </w:tabs>
    </w:pPr>
  </w:style>
  <w:style w:type="character" w:styleId="PageNumber">
    <w:name w:val="page number"/>
    <w:basedOn w:val="DefaultParagraphFont"/>
    <w:rsid w:val="007A73F7"/>
  </w:style>
  <w:style w:type="paragraph" w:styleId="Header">
    <w:name w:val="header"/>
    <w:basedOn w:val="Normal"/>
    <w:rsid w:val="00E97A9F"/>
    <w:pPr>
      <w:tabs>
        <w:tab w:val="center" w:pos="4320"/>
        <w:tab w:val="right" w:pos="8640"/>
      </w:tabs>
    </w:pPr>
  </w:style>
  <w:style w:type="paragraph" w:styleId="BalloonText">
    <w:name w:val="Balloon Text"/>
    <w:basedOn w:val="Normal"/>
    <w:semiHidden/>
    <w:rsid w:val="00F87086"/>
    <w:rPr>
      <w:rFonts w:ascii="Tahoma" w:hAnsi="Tahoma" w:cs="Tahoma"/>
      <w:sz w:val="16"/>
      <w:szCs w:val="16"/>
    </w:rPr>
  </w:style>
  <w:style w:type="character" w:styleId="CommentReference">
    <w:name w:val="annotation reference"/>
    <w:basedOn w:val="DefaultParagraphFont"/>
    <w:uiPriority w:val="99"/>
    <w:rsid w:val="00902D5C"/>
    <w:rPr>
      <w:sz w:val="16"/>
      <w:szCs w:val="16"/>
    </w:rPr>
  </w:style>
  <w:style w:type="paragraph" w:styleId="CommentText">
    <w:name w:val="annotation text"/>
    <w:basedOn w:val="Normal"/>
    <w:link w:val="CommentTextChar"/>
    <w:uiPriority w:val="99"/>
    <w:rsid w:val="00902D5C"/>
    <w:rPr>
      <w:sz w:val="20"/>
      <w:szCs w:val="20"/>
    </w:rPr>
  </w:style>
  <w:style w:type="paragraph" w:styleId="CommentSubject">
    <w:name w:val="annotation subject"/>
    <w:basedOn w:val="CommentText"/>
    <w:next w:val="CommentText"/>
    <w:semiHidden/>
    <w:rsid w:val="00902D5C"/>
    <w:rPr>
      <w:b/>
      <w:bCs/>
    </w:rPr>
  </w:style>
  <w:style w:type="character" w:customStyle="1" w:styleId="Heading4Char">
    <w:name w:val="Heading 4 Char"/>
    <w:basedOn w:val="DefaultParagraphFont"/>
    <w:link w:val="Heading4"/>
    <w:rsid w:val="00DB26D8"/>
    <w:rPr>
      <w:sz w:val="24"/>
      <w:szCs w:val="24"/>
      <w:u w:val="single"/>
    </w:rPr>
  </w:style>
  <w:style w:type="character" w:styleId="BookTitle">
    <w:name w:val="Book Title"/>
    <w:basedOn w:val="DefaultParagraphFont"/>
    <w:uiPriority w:val="33"/>
    <w:qFormat/>
    <w:rsid w:val="007C0071"/>
    <w:rPr>
      <w:b/>
      <w:bCs/>
      <w:smallCaps/>
      <w:spacing w:val="5"/>
    </w:rPr>
  </w:style>
  <w:style w:type="character" w:styleId="Strong">
    <w:name w:val="Strong"/>
    <w:basedOn w:val="DefaultParagraphFont"/>
    <w:qFormat/>
    <w:rsid w:val="0044258D"/>
    <w:rPr>
      <w:b/>
      <w:bCs/>
    </w:rPr>
  </w:style>
  <w:style w:type="paragraph" w:styleId="ListParagraph">
    <w:name w:val="List Paragraph"/>
    <w:basedOn w:val="Normal"/>
    <w:uiPriority w:val="34"/>
    <w:qFormat/>
    <w:rsid w:val="001328C7"/>
    <w:pPr>
      <w:ind w:left="720"/>
      <w:contextualSpacing/>
    </w:pPr>
  </w:style>
  <w:style w:type="character" w:customStyle="1" w:styleId="CommentTextChar">
    <w:name w:val="Comment Text Char"/>
    <w:basedOn w:val="DefaultParagraphFont"/>
    <w:link w:val="CommentText"/>
    <w:uiPriority w:val="99"/>
    <w:rsid w:val="00464F9A"/>
  </w:style>
  <w:style w:type="paragraph" w:customStyle="1" w:styleId="level10">
    <w:name w:val="level1"/>
    <w:basedOn w:val="Normal"/>
    <w:uiPriority w:val="99"/>
    <w:rsid w:val="00464F9A"/>
    <w:pPr>
      <w:autoSpaceDE w:val="0"/>
      <w:autoSpaceDN w:val="0"/>
      <w:ind w:left="720"/>
    </w:pPr>
  </w:style>
  <w:style w:type="character" w:styleId="FollowedHyperlink">
    <w:name w:val="FollowedHyperlink"/>
    <w:basedOn w:val="DefaultParagraphFont"/>
    <w:rsid w:val="0098511E"/>
    <w:rPr>
      <w:color w:val="800080" w:themeColor="followedHyperlink"/>
      <w:u w:val="single"/>
    </w:rPr>
  </w:style>
  <w:style w:type="paragraph" w:styleId="NoSpacing">
    <w:name w:val="No Spacing"/>
    <w:link w:val="NoSpacingChar"/>
    <w:uiPriority w:val="1"/>
    <w:qFormat/>
    <w:rsid w:val="0021374B"/>
    <w:rPr>
      <w:rFonts w:ascii="Calibri" w:hAnsi="Calibri"/>
      <w:sz w:val="22"/>
      <w:szCs w:val="22"/>
      <w:lang w:eastAsia="ja-JP"/>
    </w:rPr>
  </w:style>
  <w:style w:type="character" w:customStyle="1" w:styleId="NoSpacingChar">
    <w:name w:val="No Spacing Char"/>
    <w:link w:val="NoSpacing"/>
    <w:uiPriority w:val="1"/>
    <w:rsid w:val="0021374B"/>
    <w:rPr>
      <w:rFonts w:ascii="Calibri" w:hAnsi="Calibri"/>
      <w:sz w:val="22"/>
      <w:szCs w:val="22"/>
      <w:lang w:eastAsia="ja-JP"/>
    </w:rPr>
  </w:style>
  <w:style w:type="paragraph" w:styleId="EndnoteText">
    <w:name w:val="endnote text"/>
    <w:basedOn w:val="Normal"/>
    <w:link w:val="EndnoteTextChar"/>
    <w:uiPriority w:val="99"/>
    <w:unhideWhenUsed/>
    <w:rsid w:val="00D160F3"/>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D160F3"/>
    <w:rPr>
      <w:rFonts w:asciiTheme="minorHAnsi" w:eastAsiaTheme="minorHAnsi" w:hAnsiTheme="minorHAnsi" w:cstheme="minorBidi"/>
    </w:rPr>
  </w:style>
  <w:style w:type="paragraph" w:customStyle="1" w:styleId="Default">
    <w:name w:val="Default"/>
    <w:rsid w:val="00C665CE"/>
    <w:pPr>
      <w:autoSpaceDE w:val="0"/>
      <w:autoSpaceDN w:val="0"/>
      <w:adjustRightInd w:val="0"/>
    </w:pPr>
    <w:rPr>
      <w:rFonts w:ascii="Calibri" w:hAnsi="Calibri" w:cs="Calibri"/>
      <w:color w:val="000000"/>
      <w:sz w:val="24"/>
      <w:szCs w:val="24"/>
    </w:rPr>
  </w:style>
  <w:style w:type="character" w:customStyle="1" w:styleId="UnresolvedMention">
    <w:name w:val="Unresolved Mention"/>
    <w:basedOn w:val="DefaultParagraphFont"/>
    <w:uiPriority w:val="99"/>
    <w:semiHidden/>
    <w:unhideWhenUsed/>
    <w:rsid w:val="00111D99"/>
    <w:rPr>
      <w:color w:val="605E5C"/>
      <w:shd w:val="clear" w:color="auto" w:fill="E1DFDD"/>
    </w:rPr>
  </w:style>
  <w:style w:type="paragraph" w:styleId="Revision">
    <w:name w:val="Revision"/>
    <w:hidden/>
    <w:uiPriority w:val="99"/>
    <w:semiHidden/>
    <w:rsid w:val="005430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171">
      <w:bodyDiv w:val="1"/>
      <w:marLeft w:val="0"/>
      <w:marRight w:val="0"/>
      <w:marTop w:val="0"/>
      <w:marBottom w:val="0"/>
      <w:divBdr>
        <w:top w:val="none" w:sz="0" w:space="0" w:color="auto"/>
        <w:left w:val="none" w:sz="0" w:space="0" w:color="auto"/>
        <w:bottom w:val="none" w:sz="0" w:space="0" w:color="auto"/>
        <w:right w:val="none" w:sz="0" w:space="0" w:color="auto"/>
      </w:divBdr>
    </w:div>
    <w:div w:id="12004547">
      <w:bodyDiv w:val="1"/>
      <w:marLeft w:val="0"/>
      <w:marRight w:val="0"/>
      <w:marTop w:val="0"/>
      <w:marBottom w:val="0"/>
      <w:divBdr>
        <w:top w:val="none" w:sz="0" w:space="0" w:color="auto"/>
        <w:left w:val="none" w:sz="0" w:space="0" w:color="auto"/>
        <w:bottom w:val="none" w:sz="0" w:space="0" w:color="auto"/>
        <w:right w:val="none" w:sz="0" w:space="0" w:color="auto"/>
      </w:divBdr>
    </w:div>
    <w:div w:id="29426759">
      <w:bodyDiv w:val="1"/>
      <w:marLeft w:val="0"/>
      <w:marRight w:val="0"/>
      <w:marTop w:val="0"/>
      <w:marBottom w:val="0"/>
      <w:divBdr>
        <w:top w:val="none" w:sz="0" w:space="0" w:color="auto"/>
        <w:left w:val="none" w:sz="0" w:space="0" w:color="auto"/>
        <w:bottom w:val="none" w:sz="0" w:space="0" w:color="auto"/>
        <w:right w:val="none" w:sz="0" w:space="0" w:color="auto"/>
      </w:divBdr>
    </w:div>
    <w:div w:id="232936084">
      <w:bodyDiv w:val="1"/>
      <w:marLeft w:val="0"/>
      <w:marRight w:val="0"/>
      <w:marTop w:val="0"/>
      <w:marBottom w:val="0"/>
      <w:divBdr>
        <w:top w:val="none" w:sz="0" w:space="0" w:color="auto"/>
        <w:left w:val="none" w:sz="0" w:space="0" w:color="auto"/>
        <w:bottom w:val="none" w:sz="0" w:space="0" w:color="auto"/>
        <w:right w:val="none" w:sz="0" w:space="0" w:color="auto"/>
      </w:divBdr>
    </w:div>
    <w:div w:id="365985711">
      <w:bodyDiv w:val="1"/>
      <w:marLeft w:val="0"/>
      <w:marRight w:val="0"/>
      <w:marTop w:val="0"/>
      <w:marBottom w:val="0"/>
      <w:divBdr>
        <w:top w:val="none" w:sz="0" w:space="0" w:color="auto"/>
        <w:left w:val="none" w:sz="0" w:space="0" w:color="auto"/>
        <w:bottom w:val="none" w:sz="0" w:space="0" w:color="auto"/>
        <w:right w:val="none" w:sz="0" w:space="0" w:color="auto"/>
      </w:divBdr>
    </w:div>
    <w:div w:id="933900125">
      <w:bodyDiv w:val="1"/>
      <w:marLeft w:val="0"/>
      <w:marRight w:val="0"/>
      <w:marTop w:val="0"/>
      <w:marBottom w:val="0"/>
      <w:divBdr>
        <w:top w:val="none" w:sz="0" w:space="0" w:color="auto"/>
        <w:left w:val="none" w:sz="0" w:space="0" w:color="auto"/>
        <w:bottom w:val="none" w:sz="0" w:space="0" w:color="auto"/>
        <w:right w:val="none" w:sz="0" w:space="0" w:color="auto"/>
      </w:divBdr>
    </w:div>
    <w:div w:id="1080909663">
      <w:bodyDiv w:val="1"/>
      <w:marLeft w:val="0"/>
      <w:marRight w:val="0"/>
      <w:marTop w:val="0"/>
      <w:marBottom w:val="0"/>
      <w:divBdr>
        <w:top w:val="none" w:sz="0" w:space="0" w:color="auto"/>
        <w:left w:val="none" w:sz="0" w:space="0" w:color="auto"/>
        <w:bottom w:val="none" w:sz="0" w:space="0" w:color="auto"/>
        <w:right w:val="none" w:sz="0" w:space="0" w:color="auto"/>
      </w:divBdr>
    </w:div>
    <w:div w:id="1248881184">
      <w:bodyDiv w:val="1"/>
      <w:marLeft w:val="0"/>
      <w:marRight w:val="0"/>
      <w:marTop w:val="0"/>
      <w:marBottom w:val="0"/>
      <w:divBdr>
        <w:top w:val="none" w:sz="0" w:space="0" w:color="auto"/>
        <w:left w:val="none" w:sz="0" w:space="0" w:color="auto"/>
        <w:bottom w:val="none" w:sz="0" w:space="0" w:color="auto"/>
        <w:right w:val="none" w:sz="0" w:space="0" w:color="auto"/>
      </w:divBdr>
    </w:div>
    <w:div w:id="1505436180">
      <w:bodyDiv w:val="1"/>
      <w:marLeft w:val="0"/>
      <w:marRight w:val="0"/>
      <w:marTop w:val="0"/>
      <w:marBottom w:val="0"/>
      <w:divBdr>
        <w:top w:val="none" w:sz="0" w:space="0" w:color="auto"/>
        <w:left w:val="none" w:sz="0" w:space="0" w:color="auto"/>
        <w:bottom w:val="none" w:sz="0" w:space="0" w:color="auto"/>
        <w:right w:val="none" w:sz="0" w:space="0" w:color="auto"/>
      </w:divBdr>
    </w:div>
    <w:div w:id="1545865826">
      <w:bodyDiv w:val="1"/>
      <w:marLeft w:val="0"/>
      <w:marRight w:val="0"/>
      <w:marTop w:val="0"/>
      <w:marBottom w:val="0"/>
      <w:divBdr>
        <w:top w:val="none" w:sz="0" w:space="0" w:color="auto"/>
        <w:left w:val="none" w:sz="0" w:space="0" w:color="auto"/>
        <w:bottom w:val="none" w:sz="0" w:space="0" w:color="auto"/>
        <w:right w:val="none" w:sz="0" w:space="0" w:color="auto"/>
      </w:divBdr>
    </w:div>
    <w:div w:id="1569222712">
      <w:bodyDiv w:val="1"/>
      <w:marLeft w:val="0"/>
      <w:marRight w:val="0"/>
      <w:marTop w:val="0"/>
      <w:marBottom w:val="0"/>
      <w:divBdr>
        <w:top w:val="none" w:sz="0" w:space="0" w:color="auto"/>
        <w:left w:val="none" w:sz="0" w:space="0" w:color="auto"/>
        <w:bottom w:val="none" w:sz="0" w:space="0" w:color="auto"/>
        <w:right w:val="none" w:sz="0" w:space="0" w:color="auto"/>
      </w:divBdr>
    </w:div>
    <w:div w:id="1631210157">
      <w:bodyDiv w:val="1"/>
      <w:marLeft w:val="0"/>
      <w:marRight w:val="0"/>
      <w:marTop w:val="0"/>
      <w:marBottom w:val="0"/>
      <w:divBdr>
        <w:top w:val="none" w:sz="0" w:space="0" w:color="auto"/>
        <w:left w:val="none" w:sz="0" w:space="0" w:color="auto"/>
        <w:bottom w:val="none" w:sz="0" w:space="0" w:color="auto"/>
        <w:right w:val="none" w:sz="0" w:space="0" w:color="auto"/>
      </w:divBdr>
    </w:div>
    <w:div w:id="1719546070">
      <w:bodyDiv w:val="1"/>
      <w:marLeft w:val="0"/>
      <w:marRight w:val="0"/>
      <w:marTop w:val="0"/>
      <w:marBottom w:val="0"/>
      <w:divBdr>
        <w:top w:val="none" w:sz="0" w:space="0" w:color="auto"/>
        <w:left w:val="none" w:sz="0" w:space="0" w:color="auto"/>
        <w:bottom w:val="none" w:sz="0" w:space="0" w:color="auto"/>
        <w:right w:val="none" w:sz="0" w:space="0" w:color="auto"/>
      </w:divBdr>
    </w:div>
    <w:div w:id="1729036724">
      <w:bodyDiv w:val="1"/>
      <w:marLeft w:val="0"/>
      <w:marRight w:val="0"/>
      <w:marTop w:val="0"/>
      <w:marBottom w:val="0"/>
      <w:divBdr>
        <w:top w:val="none" w:sz="0" w:space="0" w:color="auto"/>
        <w:left w:val="none" w:sz="0" w:space="0" w:color="auto"/>
        <w:bottom w:val="none" w:sz="0" w:space="0" w:color="auto"/>
        <w:right w:val="none" w:sz="0" w:space="0" w:color="auto"/>
      </w:divBdr>
    </w:div>
    <w:div w:id="1756439302">
      <w:bodyDiv w:val="1"/>
      <w:marLeft w:val="0"/>
      <w:marRight w:val="0"/>
      <w:marTop w:val="0"/>
      <w:marBottom w:val="0"/>
      <w:divBdr>
        <w:top w:val="none" w:sz="0" w:space="0" w:color="auto"/>
        <w:left w:val="none" w:sz="0" w:space="0" w:color="auto"/>
        <w:bottom w:val="none" w:sz="0" w:space="0" w:color="auto"/>
        <w:right w:val="none" w:sz="0" w:space="0" w:color="auto"/>
      </w:divBdr>
    </w:div>
    <w:div w:id="186987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ls.gov/oes/current/oes_nat.htm" TargetMode="External"/><Relationship Id="rId4" Type="http://schemas.microsoft.com/office/2007/relationships/stylesWithEffects" Target="stylesWithEffects.xml"/><Relationship Id="rId9" Type="http://schemas.openxmlformats.org/officeDocument/2006/relationships/hyperlink" Target="mailto:Mary.Jones@acf.hhs.go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4720E-5015-499D-AA12-5C00E86F0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2548</Words>
  <Characters>14529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OFFICE OF MANAGEMENT AND BUDGET</vt:lpstr>
    </vt:vector>
  </TitlesOfParts>
  <Company>CDC</Company>
  <LinksUpToDate>false</LinksUpToDate>
  <CharactersWithSpaces>17043</CharactersWithSpaces>
  <SharedDoc>false</SharedDoc>
  <HLinks>
    <vt:vector size="12" baseType="variant">
      <vt:variant>
        <vt:i4>3604526</vt:i4>
      </vt:variant>
      <vt:variant>
        <vt:i4>3</vt:i4>
      </vt:variant>
      <vt:variant>
        <vt:i4>0</vt:i4>
      </vt:variant>
      <vt:variant>
        <vt:i4>5</vt:i4>
      </vt:variant>
      <vt:variant>
        <vt:lpwstr>http://www.grants.gov/</vt:lpwstr>
      </vt:variant>
      <vt:variant>
        <vt:lpwstr/>
      </vt:variant>
      <vt:variant>
        <vt:i4>458797</vt:i4>
      </vt:variant>
      <vt:variant>
        <vt:i4>0</vt:i4>
      </vt:variant>
      <vt:variant>
        <vt:i4>0</vt:i4>
      </vt:variant>
      <vt:variant>
        <vt:i4>5</vt:i4>
      </vt:variant>
      <vt:variant>
        <vt:lpwstr>mailto:@cdc.gov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MANAGEMENT AND BUDGET</dc:title>
  <dc:creator>rst8</dc:creator>
  <cp:lastModifiedBy>SYSTEM</cp:lastModifiedBy>
  <cp:revision>2</cp:revision>
  <cp:lastPrinted>2019-06-10T18:52:00Z</cp:lastPrinted>
  <dcterms:created xsi:type="dcterms:W3CDTF">2020-01-13T15:49:00Z</dcterms:created>
  <dcterms:modified xsi:type="dcterms:W3CDTF">2020-01-13T15:49:00Z</dcterms:modified>
</cp:coreProperties>
</file>