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FFBAE" w14:textId="11DC8C15" w:rsidR="002742AC" w:rsidRDefault="00611B36" w:rsidP="00B75A3E">
      <w:pPr>
        <w:tabs>
          <w:tab w:val="left" w:pos="720"/>
          <w:tab w:val="left" w:pos="1440"/>
          <w:tab w:val="left" w:pos="2160"/>
          <w:tab w:val="left" w:pos="2880"/>
          <w:tab w:val="left" w:pos="3600"/>
          <w:tab w:val="left" w:pos="4320"/>
          <w:tab w:val="left" w:pos="5040"/>
          <w:tab w:val="left" w:pos="5760"/>
          <w:tab w:val="left" w:pos="6480"/>
        </w:tabs>
        <w:jc w:val="center"/>
        <w:rPr>
          <w:b/>
          <w:lang w:val="en-CA"/>
        </w:rPr>
      </w:pPr>
      <w:r w:rsidRPr="00153DF5">
        <w:rPr>
          <w:b/>
          <w:lang w:val="en-CA"/>
        </w:rPr>
        <w:t xml:space="preserve">APPENDIX </w:t>
      </w:r>
      <w:r>
        <w:rPr>
          <w:b/>
          <w:lang w:val="en-CA"/>
        </w:rPr>
        <w:t>F</w:t>
      </w:r>
      <w:r w:rsidRPr="00153DF5">
        <w:rPr>
          <w:b/>
          <w:lang w:val="en-CA"/>
        </w:rPr>
        <w:t xml:space="preserve">:  </w:t>
      </w:r>
      <w:r>
        <w:rPr>
          <w:b/>
          <w:lang w:val="en-CA"/>
        </w:rPr>
        <w:t>Memorandum of Agreement</w:t>
      </w:r>
      <w:r w:rsidR="00B75A3E">
        <w:rPr>
          <w:b/>
          <w:lang w:val="en-CA"/>
        </w:rPr>
        <w:t xml:space="preserve"> Template</w:t>
      </w:r>
    </w:p>
    <w:p w14:paraId="4E3D9ADF" w14:textId="77777777" w:rsidR="00B75A3E" w:rsidRDefault="00B75A3E" w:rsidP="00611B36">
      <w:pPr>
        <w:ind w:left="-360"/>
        <w:rPr>
          <w:sz w:val="22"/>
          <w:szCs w:val="22"/>
          <w:lang w:val="en-CA"/>
        </w:rPr>
      </w:pPr>
    </w:p>
    <w:p w14:paraId="764D910A" w14:textId="77777777" w:rsidR="00611B36" w:rsidRPr="00E9316E" w:rsidRDefault="00611B36" w:rsidP="00611B36">
      <w:pPr>
        <w:ind w:left="-360"/>
      </w:pPr>
      <w:r w:rsidRPr="00D208F6">
        <w:rPr>
          <w:sz w:val="22"/>
          <w:szCs w:val="22"/>
          <w:lang w:val="en-CA"/>
        </w:rPr>
        <w:t>[</w:t>
      </w:r>
      <w:r>
        <w:rPr>
          <w:sz w:val="22"/>
          <w:szCs w:val="22"/>
          <w:lang w:val="en-CA"/>
        </w:rPr>
        <w:t>AGENCY ADMINSTRATOR/</w:t>
      </w:r>
      <w:r w:rsidRPr="00D208F6">
        <w:rPr>
          <w:sz w:val="22"/>
          <w:szCs w:val="22"/>
          <w:lang w:val="en-CA"/>
        </w:rPr>
        <w:t>DIRECTOR]</w:t>
      </w:r>
    </w:p>
    <w:p w14:paraId="18C21AA1" w14:textId="77777777" w:rsidR="00611B36" w:rsidRDefault="00611B36" w:rsidP="00611B36">
      <w:pPr>
        <w:tabs>
          <w:tab w:val="left" w:pos="720"/>
          <w:tab w:val="left" w:pos="1440"/>
          <w:tab w:val="left" w:pos="2160"/>
          <w:tab w:val="left" w:pos="2880"/>
          <w:tab w:val="left" w:pos="3600"/>
          <w:tab w:val="left" w:pos="4320"/>
          <w:tab w:val="left" w:pos="5040"/>
          <w:tab w:val="left" w:pos="5760"/>
          <w:tab w:val="left" w:pos="6480"/>
        </w:tabs>
        <w:ind w:left="-360"/>
        <w:rPr>
          <w:sz w:val="22"/>
          <w:szCs w:val="22"/>
          <w:lang w:val="en-CA"/>
        </w:rPr>
      </w:pPr>
      <w:r w:rsidRPr="00D208F6">
        <w:rPr>
          <w:sz w:val="22"/>
          <w:szCs w:val="22"/>
          <w:lang w:val="en-CA"/>
        </w:rPr>
        <w:t>[ADDRESS]</w:t>
      </w:r>
    </w:p>
    <w:p w14:paraId="69845ED7" w14:textId="77777777" w:rsidR="00611B36" w:rsidRPr="00D208F6" w:rsidRDefault="00611B36" w:rsidP="00611B36">
      <w:pPr>
        <w:tabs>
          <w:tab w:val="left" w:pos="720"/>
          <w:tab w:val="left" w:pos="1440"/>
          <w:tab w:val="left" w:pos="2160"/>
          <w:tab w:val="left" w:pos="2880"/>
          <w:tab w:val="left" w:pos="3600"/>
          <w:tab w:val="left" w:pos="4320"/>
          <w:tab w:val="left" w:pos="5040"/>
          <w:tab w:val="left" w:pos="5760"/>
          <w:tab w:val="left" w:pos="6480"/>
        </w:tabs>
        <w:ind w:left="-360"/>
        <w:rPr>
          <w:sz w:val="22"/>
          <w:szCs w:val="22"/>
        </w:rPr>
      </w:pPr>
      <w:r w:rsidRPr="00D208F6">
        <w:rPr>
          <w:sz w:val="22"/>
          <w:szCs w:val="22"/>
          <w:lang w:val="en-CA"/>
        </w:rPr>
        <w:tab/>
      </w:r>
      <w:r w:rsidRPr="00D208F6">
        <w:rPr>
          <w:sz w:val="22"/>
          <w:szCs w:val="22"/>
          <w:lang w:val="en-CA"/>
        </w:rPr>
        <w:tab/>
      </w:r>
      <w:r w:rsidRPr="00D208F6">
        <w:rPr>
          <w:sz w:val="22"/>
          <w:szCs w:val="22"/>
          <w:lang w:val="en-CA"/>
        </w:rPr>
        <w:tab/>
      </w:r>
      <w:r w:rsidRPr="00D208F6">
        <w:rPr>
          <w:sz w:val="22"/>
          <w:szCs w:val="22"/>
          <w:lang w:val="en-CA"/>
        </w:rPr>
        <w:tab/>
      </w:r>
      <w:r w:rsidRPr="00D208F6">
        <w:rPr>
          <w:sz w:val="22"/>
          <w:szCs w:val="22"/>
          <w:lang w:val="en-CA"/>
        </w:rPr>
        <w:tab/>
      </w:r>
      <w:r w:rsidRPr="00D208F6">
        <w:rPr>
          <w:sz w:val="22"/>
          <w:szCs w:val="22"/>
          <w:lang w:val="en-CA"/>
        </w:rPr>
        <w:tab/>
      </w:r>
      <w:r w:rsidRPr="00D208F6">
        <w:rPr>
          <w:sz w:val="22"/>
          <w:szCs w:val="22"/>
          <w:lang w:val="en-CA"/>
        </w:rPr>
        <w:tab/>
      </w:r>
      <w:r w:rsidRPr="00D208F6">
        <w:rPr>
          <w:sz w:val="22"/>
          <w:szCs w:val="22"/>
          <w:lang w:val="en-CA"/>
        </w:rPr>
        <w:tab/>
        <w:t>[</w:t>
      </w:r>
      <w:r w:rsidRPr="00D208F6">
        <w:rPr>
          <w:sz w:val="22"/>
          <w:szCs w:val="22"/>
          <w:lang w:val="en-CA"/>
        </w:rPr>
        <w:fldChar w:fldCharType="begin"/>
      </w:r>
      <w:r w:rsidRPr="00D208F6">
        <w:rPr>
          <w:sz w:val="22"/>
          <w:szCs w:val="22"/>
          <w:lang w:val="en-CA"/>
        </w:rPr>
        <w:instrText xml:space="preserve"> SEQ CHAPTER \h \r 1</w:instrText>
      </w:r>
      <w:r w:rsidRPr="00D208F6">
        <w:rPr>
          <w:sz w:val="22"/>
          <w:szCs w:val="22"/>
          <w:lang w:val="en-CA"/>
        </w:rPr>
        <w:fldChar w:fldCharType="end"/>
      </w:r>
      <w:r w:rsidRPr="00D208F6">
        <w:rPr>
          <w:sz w:val="22"/>
          <w:szCs w:val="22"/>
          <w:lang w:val="en-CA"/>
        </w:rPr>
        <w:t>DATE]</w:t>
      </w:r>
    </w:p>
    <w:p w14:paraId="16373B78" w14:textId="77777777" w:rsidR="00611B36" w:rsidRPr="00D208F6" w:rsidRDefault="00611B36" w:rsidP="00611B36">
      <w:pPr>
        <w:ind w:left="-360"/>
        <w:rPr>
          <w:sz w:val="22"/>
          <w:szCs w:val="22"/>
        </w:rPr>
      </w:pPr>
      <w:bookmarkStart w:id="0" w:name="_GoBack"/>
      <w:bookmarkEnd w:id="0"/>
    </w:p>
    <w:p w14:paraId="41F894BE" w14:textId="77777777" w:rsidR="00611B36" w:rsidRDefault="00611B36" w:rsidP="00611B36">
      <w:pPr>
        <w:ind w:left="-360"/>
        <w:rPr>
          <w:szCs w:val="22"/>
        </w:rPr>
      </w:pPr>
      <w:r w:rsidRPr="00E41518">
        <w:rPr>
          <w:szCs w:val="22"/>
        </w:rPr>
        <w:t>Dear _______________,</w:t>
      </w:r>
    </w:p>
    <w:p w14:paraId="2C6B3E6C" w14:textId="77777777" w:rsidR="00B75A3E" w:rsidRDefault="00B75A3E" w:rsidP="00611B36">
      <w:pPr>
        <w:ind w:left="-360"/>
        <w:rPr>
          <w:szCs w:val="22"/>
        </w:rPr>
      </w:pPr>
    </w:p>
    <w:p w14:paraId="7E4AF325" w14:textId="77777777" w:rsidR="00890DD2" w:rsidRDefault="00611B36" w:rsidP="00890DD2">
      <w:pPr>
        <w:ind w:left="-360"/>
      </w:pPr>
      <w:r w:rsidRPr="00BE490C">
        <w:t xml:space="preserve">Thank you for agreeing to participate in the </w:t>
      </w:r>
      <w:r>
        <w:t>N</w:t>
      </w:r>
      <w:r w:rsidRPr="00BE490C">
        <w:t>ational Survey of Child and Adolescent Well-Being</w:t>
      </w:r>
      <w:r>
        <w:t xml:space="preserve"> </w:t>
      </w:r>
      <w:r w:rsidRPr="00BE490C">
        <w:t xml:space="preserve">(NSCAW), </w:t>
      </w:r>
      <w:r>
        <w:t>a</w:t>
      </w:r>
      <w:r w:rsidRPr="00BE490C">
        <w:t xml:space="preserve"> longitudinal study of </w:t>
      </w:r>
      <w:r w:rsidRPr="00651739">
        <w:t>children and families who come in contact with the child welfare system.  This letter serves as an agreement between [COUNTY NAME(S)] and RTI International (RTI) regarding [COUNTY NAME(S)’s] participation</w:t>
      </w:r>
      <w:r>
        <w:t xml:space="preserve"> in NSCAW</w:t>
      </w:r>
      <w:r w:rsidRPr="00BE490C">
        <w:t>.</w:t>
      </w:r>
      <w:r w:rsidR="00890DD2">
        <w:t xml:space="preserve"> Participation in this study is voluntary. </w:t>
      </w:r>
    </w:p>
    <w:p w14:paraId="59B2E39C" w14:textId="77777777" w:rsidR="00611B36" w:rsidRDefault="00611B36" w:rsidP="00611B36">
      <w:pPr>
        <w:ind w:left="-360"/>
      </w:pPr>
    </w:p>
    <w:p w14:paraId="3ED2C0CC" w14:textId="2D134224" w:rsidR="00611B36" w:rsidRDefault="00611B36" w:rsidP="00890DD2">
      <w:pPr>
        <w:ind w:left="-360"/>
      </w:pPr>
      <w:r w:rsidRPr="00BE490C">
        <w:t xml:space="preserve">Sponsored by the </w:t>
      </w:r>
      <w:r>
        <w:t xml:space="preserve">Administration for Children and Families </w:t>
      </w:r>
      <w:r w:rsidRPr="00BE490C">
        <w:t>of the U.S. Department of Health and Human Service</w:t>
      </w:r>
      <w:r>
        <w:t>s</w:t>
      </w:r>
      <w:r w:rsidRPr="00BE490C">
        <w:t>, the study examines the characteristics and needs of children and families as they enter the system, their experiences while they are in the system and after they leave it, and their situations</w:t>
      </w:r>
      <w:r>
        <w:t xml:space="preserve"> and outcomes</w:t>
      </w:r>
      <w:r w:rsidRPr="00BE490C">
        <w:t xml:space="preserve"> throughout the study period.</w:t>
      </w:r>
      <w:r w:rsidR="008F7962">
        <w:t xml:space="preserve"> </w:t>
      </w:r>
    </w:p>
    <w:p w14:paraId="363B25E1" w14:textId="77777777" w:rsidR="00611B36" w:rsidRDefault="00611B36" w:rsidP="00611B36">
      <w:pPr>
        <w:ind w:left="-360"/>
      </w:pPr>
    </w:p>
    <w:p w14:paraId="1629056D" w14:textId="3B38FA04" w:rsidR="00611B36" w:rsidRDefault="00611B36" w:rsidP="00611B36">
      <w:pPr>
        <w:shd w:val="clear" w:color="auto" w:fill="FFFFFF" w:themeFill="background1"/>
        <w:ind w:left="-360"/>
      </w:pPr>
      <w:r>
        <w:t>Sam</w:t>
      </w:r>
      <w:r w:rsidRPr="00BE490C">
        <w:t xml:space="preserve">ple selection </w:t>
      </w:r>
      <w:r w:rsidR="003C45A8">
        <w:t>is</w:t>
      </w:r>
      <w:r w:rsidR="00F94A12">
        <w:t xml:space="preserve"> scheduled to </w:t>
      </w:r>
      <w:r w:rsidRPr="00BE490C">
        <w:t xml:space="preserve">begin in </w:t>
      </w:r>
      <w:r>
        <w:t xml:space="preserve">June 2017, with baseline interviews with children, parents/caregivers, and caseworkers occurring between July 2017 and December 2018. Follow-up interviews with children and families </w:t>
      </w:r>
      <w:r w:rsidR="00F94A12">
        <w:t xml:space="preserve">are scheduled to </w:t>
      </w:r>
      <w:r>
        <w:t xml:space="preserve">occur through 2020. Over 80 counties </w:t>
      </w:r>
      <w:r w:rsidRPr="00BE490C">
        <w:t xml:space="preserve">have been selected </w:t>
      </w:r>
      <w:r>
        <w:t xml:space="preserve">across the U.S. </w:t>
      </w:r>
      <w:r w:rsidRPr="00BE490C">
        <w:t>to o</w:t>
      </w:r>
      <w:r>
        <w:t>b</w:t>
      </w:r>
      <w:r w:rsidRPr="00BE490C">
        <w:t xml:space="preserve">tain a nationally representative sample of children and families. Approximately </w:t>
      </w:r>
      <w:r>
        <w:t>55</w:t>
      </w:r>
      <w:r w:rsidRPr="00BE490C">
        <w:t xml:space="preserve"> children and families will be interviewed from each county for the study</w:t>
      </w:r>
      <w:r w:rsidR="00F94A12">
        <w:t>.</w:t>
      </w:r>
    </w:p>
    <w:p w14:paraId="3EC1F486" w14:textId="77777777" w:rsidR="00611B36" w:rsidRDefault="00611B36" w:rsidP="00611B36">
      <w:pPr>
        <w:shd w:val="clear" w:color="auto" w:fill="FFFFFF" w:themeFill="background1"/>
        <w:ind w:left="-360"/>
      </w:pPr>
    </w:p>
    <w:p w14:paraId="31CE8EEC" w14:textId="77777777" w:rsidR="002742AC" w:rsidRDefault="00611B36" w:rsidP="00611B36">
      <w:pPr>
        <w:shd w:val="clear" w:color="auto" w:fill="FFFFFF" w:themeFill="background1"/>
        <w:ind w:left="-360"/>
      </w:pPr>
      <w:r w:rsidRPr="00BE490C">
        <w:t xml:space="preserve">The provisions below describe the agreement between </w:t>
      </w:r>
      <w:r>
        <w:t>[</w:t>
      </w:r>
      <w:r w:rsidRPr="00BA6E20">
        <w:t>COUNTY NAME(S)]</w:t>
      </w:r>
      <w:r>
        <w:t xml:space="preserve"> and RTI.</w:t>
      </w:r>
    </w:p>
    <w:p w14:paraId="5C4DD032" w14:textId="77777777" w:rsidR="00611B36" w:rsidRDefault="00611B36" w:rsidP="00611B36">
      <w:pPr>
        <w:shd w:val="clear" w:color="auto" w:fill="FFFFFF" w:themeFill="background1"/>
        <w:ind w:left="-360"/>
      </w:pPr>
    </w:p>
    <w:p w14:paraId="3038ED8D" w14:textId="77777777" w:rsidR="00611B36" w:rsidRDefault="00611B36" w:rsidP="00611B36">
      <w:pPr>
        <w:shd w:val="clear" w:color="auto" w:fill="FFFFFF" w:themeFill="background1"/>
        <w:ind w:left="-360"/>
        <w:rPr>
          <w:b/>
          <w:i/>
        </w:rPr>
      </w:pPr>
      <w:r w:rsidRPr="007F6AC3">
        <w:rPr>
          <w:b/>
          <w:i/>
        </w:rPr>
        <w:t xml:space="preserve">Agency </w:t>
      </w:r>
      <w:r>
        <w:rPr>
          <w:b/>
          <w:i/>
        </w:rPr>
        <w:t>Responsibilities</w:t>
      </w:r>
    </w:p>
    <w:p w14:paraId="12FDF678" w14:textId="77777777" w:rsidR="00611B36" w:rsidRPr="00536035" w:rsidRDefault="00611B36" w:rsidP="00611B36">
      <w:pPr>
        <w:pStyle w:val="numberedlist-aftertable"/>
      </w:pPr>
      <w:r>
        <w:t xml:space="preserve">Provide a designated Agency Liaison for your agency who will provide assistance and information to the NSCAW Field Representatives (FRs) at your site in preparing for and implementing the study in your agency. </w:t>
      </w:r>
    </w:p>
    <w:tbl>
      <w:tblPr>
        <w:tblW w:w="0" w:type="auto"/>
        <w:tblInd w:w="1308" w:type="dxa"/>
        <w:tblBorders>
          <w:insideH w:val="single" w:sz="4" w:space="0" w:color="auto"/>
        </w:tblBorders>
        <w:tblLook w:val="01E0" w:firstRow="1" w:lastRow="1" w:firstColumn="1" w:lastColumn="1" w:noHBand="0" w:noVBand="0"/>
      </w:tblPr>
      <w:tblGrid>
        <w:gridCol w:w="1600"/>
        <w:gridCol w:w="5000"/>
      </w:tblGrid>
      <w:tr w:rsidR="00611B36" w14:paraId="67405FD1" w14:textId="77777777" w:rsidTr="00E42CB4">
        <w:tc>
          <w:tcPr>
            <w:tcW w:w="1600" w:type="dxa"/>
          </w:tcPr>
          <w:p w14:paraId="33E50E92" w14:textId="77777777" w:rsidR="00611B36" w:rsidRDefault="00611B36" w:rsidP="00E42CB4">
            <w:r>
              <w:t>This person is</w:t>
            </w:r>
          </w:p>
        </w:tc>
        <w:tc>
          <w:tcPr>
            <w:tcW w:w="5000" w:type="dxa"/>
            <w:tcBorders>
              <w:top w:val="nil"/>
              <w:bottom w:val="single" w:sz="4" w:space="0" w:color="auto"/>
            </w:tcBorders>
          </w:tcPr>
          <w:p w14:paraId="756CBA9F" w14:textId="77777777" w:rsidR="00611B36" w:rsidRDefault="00611B36" w:rsidP="00E42CB4">
            <w:pPr>
              <w:pStyle w:val="Table"/>
            </w:pPr>
          </w:p>
        </w:tc>
      </w:tr>
    </w:tbl>
    <w:p w14:paraId="2BA8D115" w14:textId="77777777" w:rsidR="002742AC" w:rsidRDefault="00611B36" w:rsidP="00611B36">
      <w:pPr>
        <w:pStyle w:val="indentedparagraph"/>
        <w:ind w:left="0"/>
      </w:pPr>
      <w:r>
        <w:t>Examples of the kinds of assistance the Agency Liaison will be asked to provide include:</w:t>
      </w:r>
    </w:p>
    <w:p w14:paraId="0669EBA6" w14:textId="77777777" w:rsidR="00611B36" w:rsidRDefault="00611B36" w:rsidP="00B75A3E">
      <w:pPr>
        <w:pStyle w:val="indentedparagraph"/>
        <w:numPr>
          <w:ilvl w:val="0"/>
          <w:numId w:val="16"/>
        </w:numPr>
        <w:spacing w:before="0" w:after="0"/>
      </w:pPr>
      <w:r>
        <w:t>Providing an orientation to the agency organization and culture, which will help us carry out project work in ways that fit best with agency schedules and procedures.</w:t>
      </w:r>
    </w:p>
    <w:p w14:paraId="2881EAB1" w14:textId="77777777" w:rsidR="002742AC" w:rsidRDefault="00611B36" w:rsidP="00B75A3E">
      <w:pPr>
        <w:pStyle w:val="numberedlist"/>
        <w:numPr>
          <w:ilvl w:val="0"/>
          <w:numId w:val="16"/>
        </w:numPr>
        <w:spacing w:after="0"/>
      </w:pPr>
      <w:r>
        <w:t>Providing the FR with the names and addresses of families selected for the sample.  The FR will then send a letter and information about the study to those families and follow-up with a telephone call to schedule an appointment.</w:t>
      </w:r>
    </w:p>
    <w:p w14:paraId="1B15424C" w14:textId="77777777" w:rsidR="002742AC" w:rsidRDefault="00611B36" w:rsidP="00B75A3E">
      <w:pPr>
        <w:pStyle w:val="numberedlist"/>
        <w:numPr>
          <w:ilvl w:val="0"/>
          <w:numId w:val="16"/>
        </w:numPr>
        <w:spacing w:after="0"/>
      </w:pPr>
      <w:r>
        <w:lastRenderedPageBreak/>
        <w:t>Assisting the FR to locate the sampled child by providing the last known contact information or information about changes to the child’s living situation and current caregiver.</w:t>
      </w:r>
    </w:p>
    <w:p w14:paraId="199D27B7" w14:textId="77777777" w:rsidR="00611B36" w:rsidRDefault="00611B36" w:rsidP="00B75A3E">
      <w:pPr>
        <w:pStyle w:val="numberedlist"/>
        <w:numPr>
          <w:ilvl w:val="0"/>
          <w:numId w:val="16"/>
        </w:numPr>
        <w:spacing w:after="0"/>
      </w:pPr>
      <w:r>
        <w:t>Providing or arranging for consent for the participation of sampled children who are in the custody of the state/agency.</w:t>
      </w:r>
    </w:p>
    <w:p w14:paraId="3D09639C" w14:textId="385FD5DF" w:rsidR="00611B36" w:rsidRDefault="00611B36" w:rsidP="00B75A3E">
      <w:pPr>
        <w:pStyle w:val="numberedlist"/>
        <w:numPr>
          <w:ilvl w:val="0"/>
          <w:numId w:val="16"/>
        </w:numPr>
        <w:spacing w:after="0"/>
      </w:pPr>
      <w:r>
        <w:t>Supporting and encouraging caseworker participation in interviews focused on sampled children in their caseload. The FR will contact caseworkers and schedule interviews when they are most convenient</w:t>
      </w:r>
      <w:r w:rsidR="00B75A3E">
        <w:t>.</w:t>
      </w:r>
    </w:p>
    <w:p w14:paraId="359F3923" w14:textId="77777777" w:rsidR="00B75A3E" w:rsidRDefault="00B75A3E" w:rsidP="00B75A3E">
      <w:pPr>
        <w:pStyle w:val="numberedlist"/>
        <w:numPr>
          <w:ilvl w:val="0"/>
          <w:numId w:val="0"/>
        </w:numPr>
        <w:spacing w:after="0"/>
        <w:ind w:left="1080"/>
      </w:pPr>
    </w:p>
    <w:p w14:paraId="2C3F2021" w14:textId="77777777" w:rsidR="00611B36" w:rsidRDefault="00611B36" w:rsidP="00611B36">
      <w:pPr>
        <w:pStyle w:val="numberedlist"/>
      </w:pPr>
      <w:r>
        <w:t>Provide a designated person from your agency who will compile and send, o</w:t>
      </w:r>
      <w:r w:rsidRPr="00800714">
        <w:t>n a monthly basis for 12 months, closed maltreatment investigations, as well as cases that entered legal custody without an investigation, to RTI for sampling purposes</w:t>
      </w:r>
      <w:r>
        <w:t>.  The files will include child identification numbers, demographic data, and case-level data (such as whether the child was placed in out of home care) that RTI will use to draw the child sample within your agency and (with legal guardian consent) to link participating children’s survey data to other administrative data (such as Medicaid data and data submitted to NCANDS and AFCARS.</w:t>
      </w:r>
    </w:p>
    <w:tbl>
      <w:tblPr>
        <w:tblW w:w="0" w:type="auto"/>
        <w:tblInd w:w="1308" w:type="dxa"/>
        <w:tblBorders>
          <w:insideH w:val="single" w:sz="4" w:space="0" w:color="auto"/>
        </w:tblBorders>
        <w:tblLook w:val="01E0" w:firstRow="1" w:lastRow="1" w:firstColumn="1" w:lastColumn="1" w:noHBand="0" w:noVBand="0"/>
      </w:tblPr>
      <w:tblGrid>
        <w:gridCol w:w="1600"/>
        <w:gridCol w:w="5000"/>
      </w:tblGrid>
      <w:tr w:rsidR="00611B36" w14:paraId="07E7DC1F" w14:textId="77777777" w:rsidTr="00E42CB4">
        <w:tc>
          <w:tcPr>
            <w:tcW w:w="1600" w:type="dxa"/>
          </w:tcPr>
          <w:p w14:paraId="0CC05E45" w14:textId="77777777" w:rsidR="00611B36" w:rsidRDefault="00611B36" w:rsidP="00E42CB4">
            <w:r>
              <w:t>This person is</w:t>
            </w:r>
          </w:p>
        </w:tc>
        <w:tc>
          <w:tcPr>
            <w:tcW w:w="5000" w:type="dxa"/>
            <w:tcBorders>
              <w:top w:val="nil"/>
              <w:bottom w:val="single" w:sz="4" w:space="0" w:color="auto"/>
            </w:tcBorders>
          </w:tcPr>
          <w:p w14:paraId="4AED2D18" w14:textId="77777777" w:rsidR="00611B36" w:rsidRDefault="00611B36" w:rsidP="00E42CB4">
            <w:pPr>
              <w:pStyle w:val="Table"/>
            </w:pPr>
          </w:p>
        </w:tc>
      </w:tr>
    </w:tbl>
    <w:p w14:paraId="3EE962CE" w14:textId="77777777" w:rsidR="008E17E4" w:rsidRDefault="008E17E4" w:rsidP="008E17E4">
      <w:pPr>
        <w:pStyle w:val="numberedlist"/>
        <w:numPr>
          <w:ilvl w:val="0"/>
          <w:numId w:val="0"/>
        </w:numPr>
        <w:rPr>
          <w:bCs/>
          <w:iCs/>
        </w:rPr>
      </w:pPr>
    </w:p>
    <w:p w14:paraId="3B5E6690" w14:textId="147F89AC" w:rsidR="008E17E4" w:rsidRPr="00381074" w:rsidRDefault="008E17E4" w:rsidP="00EE69EC">
      <w:pPr>
        <w:pStyle w:val="numberedlist"/>
        <w:numPr>
          <w:ilvl w:val="0"/>
          <w:numId w:val="0"/>
        </w:numPr>
        <w:ind w:left="504"/>
        <w:rPr>
          <w:bCs/>
          <w:iCs/>
        </w:rPr>
      </w:pPr>
      <w:r>
        <w:rPr>
          <w:bCs/>
          <w:iCs/>
        </w:rPr>
        <w:t xml:space="preserve">We estimate that it will take approximately </w:t>
      </w:r>
      <w:r w:rsidR="00B07D6D">
        <w:rPr>
          <w:bCs/>
          <w:iCs/>
        </w:rPr>
        <w:t xml:space="preserve">one hour per month, or </w:t>
      </w:r>
      <w:r>
        <w:rPr>
          <w:bCs/>
          <w:iCs/>
        </w:rPr>
        <w:t xml:space="preserve">15 </w:t>
      </w:r>
      <w:r w:rsidR="00B07D6D">
        <w:rPr>
          <w:bCs/>
          <w:iCs/>
        </w:rPr>
        <w:t xml:space="preserve">total </w:t>
      </w:r>
      <w:r>
        <w:rPr>
          <w:bCs/>
          <w:iCs/>
        </w:rPr>
        <w:t>hours</w:t>
      </w:r>
      <w:r w:rsidR="00B07D6D">
        <w:rPr>
          <w:bCs/>
          <w:iCs/>
        </w:rPr>
        <w:t>,</w:t>
      </w:r>
      <w:r>
        <w:rPr>
          <w:bCs/>
          <w:iCs/>
        </w:rPr>
        <w:t xml:space="preserve"> to prepare and submit the monthly files to RTI.</w:t>
      </w:r>
    </w:p>
    <w:p w14:paraId="09965CFE" w14:textId="0463BF89" w:rsidR="00611B36" w:rsidRDefault="00611B36" w:rsidP="00611B36">
      <w:pPr>
        <w:pStyle w:val="numberedlist"/>
      </w:pPr>
      <w:r>
        <w:t xml:space="preserve">Provide a contact who will submit to RTI copies of NCANDS and AFCARS files already being submitted to the Children’s Bureau during the study period, as well as a crosswalk of encrypted and unencrypted child identification numbers.  </w:t>
      </w:r>
      <w:r w:rsidR="00940E4D">
        <w:t xml:space="preserve">Only after </w:t>
      </w:r>
      <w:r>
        <w:t xml:space="preserve">legal guardian consent, RTI will link participating children’s survey data to this administrative data on maltreatment re-reports, placements, and adoptions.  </w:t>
      </w:r>
    </w:p>
    <w:tbl>
      <w:tblPr>
        <w:tblW w:w="0" w:type="auto"/>
        <w:tblInd w:w="1308" w:type="dxa"/>
        <w:tblBorders>
          <w:insideH w:val="single" w:sz="4" w:space="0" w:color="auto"/>
        </w:tblBorders>
        <w:tblLook w:val="01E0" w:firstRow="1" w:lastRow="1" w:firstColumn="1" w:lastColumn="1" w:noHBand="0" w:noVBand="0"/>
      </w:tblPr>
      <w:tblGrid>
        <w:gridCol w:w="1600"/>
        <w:gridCol w:w="5000"/>
      </w:tblGrid>
      <w:tr w:rsidR="00611B36" w14:paraId="12EA2EB8" w14:textId="77777777" w:rsidTr="00E42CB4">
        <w:tc>
          <w:tcPr>
            <w:tcW w:w="1600" w:type="dxa"/>
          </w:tcPr>
          <w:p w14:paraId="687A2A34" w14:textId="77777777" w:rsidR="00611B36" w:rsidRDefault="00611B36" w:rsidP="00E42CB4">
            <w:r>
              <w:t>This person is</w:t>
            </w:r>
          </w:p>
        </w:tc>
        <w:tc>
          <w:tcPr>
            <w:tcW w:w="5000" w:type="dxa"/>
            <w:tcBorders>
              <w:top w:val="nil"/>
              <w:bottom w:val="single" w:sz="4" w:space="0" w:color="auto"/>
            </w:tcBorders>
          </w:tcPr>
          <w:p w14:paraId="31B1F3FE" w14:textId="77777777" w:rsidR="00611B36" w:rsidRDefault="00611B36" w:rsidP="00E42CB4">
            <w:pPr>
              <w:pStyle w:val="Table"/>
            </w:pPr>
          </w:p>
        </w:tc>
      </w:tr>
    </w:tbl>
    <w:p w14:paraId="79DF9DB7" w14:textId="77777777" w:rsidR="00381074" w:rsidRDefault="00381074" w:rsidP="00611B36">
      <w:pPr>
        <w:pStyle w:val="numberedlist"/>
        <w:numPr>
          <w:ilvl w:val="0"/>
          <w:numId w:val="0"/>
        </w:numPr>
        <w:rPr>
          <w:bCs/>
          <w:iCs/>
        </w:rPr>
      </w:pPr>
    </w:p>
    <w:p w14:paraId="02CD4925" w14:textId="77777777" w:rsidR="00611B36" w:rsidRPr="007F6AC3" w:rsidRDefault="00611B36" w:rsidP="00611B36">
      <w:pPr>
        <w:pStyle w:val="numberedlist"/>
        <w:numPr>
          <w:ilvl w:val="0"/>
          <w:numId w:val="0"/>
        </w:numPr>
        <w:rPr>
          <w:b/>
          <w:i/>
        </w:rPr>
      </w:pPr>
      <w:r w:rsidRPr="007F6AC3">
        <w:rPr>
          <w:b/>
          <w:i/>
        </w:rPr>
        <w:t>Project Team Responsibilities</w:t>
      </w:r>
    </w:p>
    <w:p w14:paraId="187BD2AE" w14:textId="77777777" w:rsidR="002742AC" w:rsidRDefault="00611B36" w:rsidP="00611B36">
      <w:pPr>
        <w:pStyle w:val="Paragraph"/>
        <w:ind w:firstLine="0"/>
      </w:pPr>
      <w:r>
        <w:t>The project team will be responsible for carrying out all the day-to-day activities for the project and will make your agency’s participation as easy as possible.</w:t>
      </w:r>
    </w:p>
    <w:p w14:paraId="614E2691" w14:textId="77777777" w:rsidR="00611B36" w:rsidRDefault="00611B36" w:rsidP="00611B36">
      <w:pPr>
        <w:pStyle w:val="Paragraph"/>
        <w:ind w:firstLine="0"/>
      </w:pPr>
      <w:r w:rsidRPr="00E31111">
        <w:rPr>
          <w:u w:val="single"/>
        </w:rPr>
        <w:t>The project team will:</w:t>
      </w:r>
    </w:p>
    <w:p w14:paraId="0E2A72DA" w14:textId="77777777" w:rsidR="002742AC" w:rsidRDefault="00611B36" w:rsidP="00611B36">
      <w:pPr>
        <w:pStyle w:val="numberedlist"/>
        <w:numPr>
          <w:ilvl w:val="0"/>
          <w:numId w:val="15"/>
        </w:numPr>
      </w:pPr>
      <w:r>
        <w:t xml:space="preserve">Be a resource to the agency, responding to </w:t>
      </w:r>
      <w:r w:rsidRPr="00AC2751">
        <w:t>questions</w:t>
      </w:r>
      <w:r>
        <w:t xml:space="preserve"> or concerns raised by agency staff, and ensure that agency concerns are communicated and addressed.</w:t>
      </w:r>
    </w:p>
    <w:p w14:paraId="0D84D76F" w14:textId="77777777" w:rsidR="002742AC" w:rsidRDefault="00611B36" w:rsidP="00611B36">
      <w:pPr>
        <w:pStyle w:val="numberedlist"/>
      </w:pPr>
      <w:r>
        <w:t>As needed, prepare an NSCAW research study package for review and secure state or county-level IRB approvals, data sharing agreements, or other formal approvals prior to initiating sampling or data collection activities.</w:t>
      </w:r>
    </w:p>
    <w:p w14:paraId="3FD37917" w14:textId="7079E0A8" w:rsidR="00E95E89" w:rsidRDefault="00E95E89" w:rsidP="00611B36">
      <w:pPr>
        <w:pStyle w:val="numberedlist"/>
      </w:pPr>
      <w:r w:rsidRPr="00E95E89">
        <w:lastRenderedPageBreak/>
        <w:t xml:space="preserve">Maintain the privacy of all personally identifiable information (PII) provided by the agency </w:t>
      </w:r>
      <w:r w:rsidRPr="009B36D8">
        <w:t xml:space="preserve">to the extent permitted by law. </w:t>
      </w:r>
      <w:r w:rsidRPr="00E95E89">
        <w:t xml:space="preserve">Data will be transmitted and stored in such a way that only members of the project team who are authorized and have need will have access to any identifying information.  </w:t>
      </w:r>
      <w:r>
        <w:t>Sample files will be maintained in a secure data archive at RTI until study completion when they will be destroyed.</w:t>
      </w:r>
    </w:p>
    <w:p w14:paraId="12E2A5D0" w14:textId="1A7C8951" w:rsidR="00161546" w:rsidRDefault="00611B36" w:rsidP="00B10FF7">
      <w:pPr>
        <w:pStyle w:val="numberedlist"/>
      </w:pPr>
      <w:r>
        <w:t>Disseminate NSCAW reports or research briefs detailing study findings and any other relevant project updates.</w:t>
      </w:r>
      <w:r w:rsidR="00161546">
        <w:t xml:space="preserve"> Data analyses and reports will not include any identifying information on children or families.</w:t>
      </w:r>
    </w:p>
    <w:p w14:paraId="6BC09461" w14:textId="4D479575" w:rsidR="00611B36" w:rsidRPr="00161546" w:rsidRDefault="00161546" w:rsidP="00161546">
      <w:pPr>
        <w:pStyle w:val="numberedlist"/>
        <w:keepNext/>
        <w:numPr>
          <w:ilvl w:val="0"/>
          <w:numId w:val="0"/>
        </w:numPr>
        <w:ind w:left="504" w:hanging="504"/>
        <w:rPr>
          <w:u w:val="single"/>
        </w:rPr>
      </w:pPr>
      <w:r>
        <w:t>.</w:t>
      </w:r>
      <w:r w:rsidR="00611B36" w:rsidRPr="00161546">
        <w:rPr>
          <w:u w:val="single"/>
        </w:rPr>
        <w:t xml:space="preserve">The </w:t>
      </w:r>
      <w:r w:rsidR="00940E4D" w:rsidRPr="00161546">
        <w:rPr>
          <w:u w:val="single"/>
        </w:rPr>
        <w:t>NSCAW Field Representatives (</w:t>
      </w:r>
      <w:r w:rsidR="00611B36" w:rsidRPr="00161546">
        <w:rPr>
          <w:u w:val="single"/>
        </w:rPr>
        <w:t>FR</w:t>
      </w:r>
      <w:r w:rsidR="003C45A8" w:rsidRPr="00161546">
        <w:rPr>
          <w:u w:val="single"/>
        </w:rPr>
        <w:t>s</w:t>
      </w:r>
      <w:r w:rsidR="00940E4D" w:rsidRPr="00161546">
        <w:rPr>
          <w:u w:val="single"/>
        </w:rPr>
        <w:t>)</w:t>
      </w:r>
      <w:r w:rsidR="00611B36" w:rsidRPr="00161546">
        <w:rPr>
          <w:u w:val="single"/>
        </w:rPr>
        <w:t xml:space="preserve"> will:</w:t>
      </w:r>
    </w:p>
    <w:p w14:paraId="56093EE7" w14:textId="77777777" w:rsidR="002742AC" w:rsidRDefault="00611B36" w:rsidP="00611B36">
      <w:pPr>
        <w:pStyle w:val="numberedlist"/>
      </w:pPr>
      <w:r>
        <w:t>Conduct interviews with sampled children, parents/caregivers, and caseworkers; serve as liaison to the project team to ensure agency concerns are addressed; and be available to respond to questions about the project.  The FR’s supervisor will also be in contact with the Agency Liaison periodically to ensure that activities are going smoothly.</w:t>
      </w:r>
    </w:p>
    <w:p w14:paraId="42B7E3F6" w14:textId="0B2C1A23" w:rsidR="00161546" w:rsidRDefault="00611B36" w:rsidP="00161546">
      <w:pPr>
        <w:pStyle w:val="numberedlist"/>
      </w:pPr>
      <w:r>
        <w:t xml:space="preserve">Protect the </w:t>
      </w:r>
      <w:r w:rsidR="00161546">
        <w:t xml:space="preserve">privacy </w:t>
      </w:r>
      <w:r>
        <w:t xml:space="preserve">of information provided by the agency and by NSCAW participants.  </w:t>
      </w:r>
      <w:r w:rsidR="00161546">
        <w:t xml:space="preserve">Prior to conducting an interview, review with each participant a </w:t>
      </w:r>
      <w:r w:rsidR="00161546" w:rsidRPr="00E70683">
        <w:t xml:space="preserve">consent statement </w:t>
      </w:r>
      <w:r w:rsidR="00161546">
        <w:t>that</w:t>
      </w:r>
      <w:r w:rsidR="00161546" w:rsidRPr="00E70683">
        <w:t xml:space="preserve"> includes assurances that the research team will protect the privacy of respondents to the fullest extent possible under the law, that respondents’ participation is voluntary, and that they may withdraw their consent at any time without any negative consequences.</w:t>
      </w:r>
    </w:p>
    <w:p w14:paraId="2C4468AE" w14:textId="77777777" w:rsidR="002742AC" w:rsidRDefault="00611B36" w:rsidP="00611B36">
      <w:pPr>
        <w:pStyle w:val="numberedlist"/>
        <w:numPr>
          <w:ilvl w:val="0"/>
          <w:numId w:val="0"/>
        </w:numPr>
        <w:ind w:left="504" w:hanging="504"/>
      </w:pPr>
      <w:r>
        <w:rPr>
          <w:b/>
        </w:rPr>
        <w:tab/>
      </w:r>
      <w:r w:rsidRPr="0006432F">
        <w:t>Note:</w:t>
      </w:r>
      <w:r>
        <w:t xml:space="preserve"> </w:t>
      </w:r>
      <w:r w:rsidRPr="0006432F">
        <w:t xml:space="preserve">There is one exception: </w:t>
      </w:r>
      <w:r>
        <w:t xml:space="preserve">if an </w:t>
      </w:r>
      <w:r w:rsidRPr="0006432F">
        <w:t xml:space="preserve">FR or </w:t>
      </w:r>
      <w:r>
        <w:t xml:space="preserve">the </w:t>
      </w:r>
      <w:r w:rsidRPr="0006432F">
        <w:t>project team think</w:t>
      </w:r>
      <w:r>
        <w:t>s</w:t>
      </w:r>
      <w:r w:rsidRPr="0006432F">
        <w:t xml:space="preserve"> that a child’s life or health is in danger, they will inform the appropriate county or state </w:t>
      </w:r>
      <w:r>
        <w:t>agency.</w:t>
      </w:r>
    </w:p>
    <w:p w14:paraId="5770A95C" w14:textId="77777777" w:rsidR="00611B36" w:rsidRDefault="00611B36" w:rsidP="00611B36">
      <w:pPr>
        <w:pStyle w:val="Paragraph"/>
        <w:ind w:firstLine="0"/>
      </w:pPr>
      <w:r>
        <w:t xml:space="preserve">Your signature below indicates that </w:t>
      </w:r>
      <w:r w:rsidRPr="00BA6E20">
        <w:t>you agree to the participation of [COUNTY NAME(S)] in</w:t>
      </w:r>
      <w:r>
        <w:t xml:space="preserve"> NSCAW and to the specific agreements listed above.  </w:t>
      </w:r>
    </w:p>
    <w:tbl>
      <w:tblPr>
        <w:tblW w:w="0" w:type="auto"/>
        <w:tblLook w:val="01E0" w:firstRow="1" w:lastRow="1" w:firstColumn="1" w:lastColumn="1" w:noHBand="0" w:noVBand="0"/>
      </w:tblPr>
      <w:tblGrid>
        <w:gridCol w:w="4408"/>
        <w:gridCol w:w="1972"/>
        <w:gridCol w:w="3196"/>
      </w:tblGrid>
      <w:tr w:rsidR="00611B36" w14:paraId="532E58B6" w14:textId="77777777" w:rsidTr="00E42CB4">
        <w:tc>
          <w:tcPr>
            <w:tcW w:w="4408" w:type="dxa"/>
            <w:tcBorders>
              <w:top w:val="nil"/>
              <w:left w:val="nil"/>
              <w:bottom w:val="single" w:sz="4" w:space="0" w:color="auto"/>
              <w:right w:val="nil"/>
            </w:tcBorders>
          </w:tcPr>
          <w:p w14:paraId="2A2B1027" w14:textId="77777777" w:rsidR="00611B36" w:rsidRDefault="00611B36" w:rsidP="00E42CB4"/>
          <w:p w14:paraId="55C7C623" w14:textId="77777777" w:rsidR="00865DF0" w:rsidRDefault="00865DF0" w:rsidP="00E42CB4"/>
        </w:tc>
        <w:tc>
          <w:tcPr>
            <w:tcW w:w="1972" w:type="dxa"/>
            <w:tcBorders>
              <w:top w:val="nil"/>
              <w:left w:val="nil"/>
              <w:bottom w:val="nil"/>
              <w:right w:val="nil"/>
            </w:tcBorders>
          </w:tcPr>
          <w:p w14:paraId="6C090D38" w14:textId="77777777" w:rsidR="00611B36" w:rsidRDefault="00611B36" w:rsidP="00E42CB4"/>
        </w:tc>
        <w:tc>
          <w:tcPr>
            <w:tcW w:w="3196" w:type="dxa"/>
            <w:tcBorders>
              <w:top w:val="nil"/>
              <w:left w:val="nil"/>
              <w:bottom w:val="single" w:sz="4" w:space="0" w:color="auto"/>
              <w:right w:val="nil"/>
            </w:tcBorders>
          </w:tcPr>
          <w:p w14:paraId="324D1BC0" w14:textId="77777777" w:rsidR="00611B36" w:rsidRDefault="00611B36" w:rsidP="00E42CB4"/>
        </w:tc>
      </w:tr>
      <w:tr w:rsidR="00611B36" w14:paraId="6EA5B13A" w14:textId="77777777" w:rsidTr="00E42CB4">
        <w:tc>
          <w:tcPr>
            <w:tcW w:w="4408" w:type="dxa"/>
            <w:tcBorders>
              <w:left w:val="nil"/>
              <w:bottom w:val="nil"/>
              <w:right w:val="nil"/>
            </w:tcBorders>
          </w:tcPr>
          <w:p w14:paraId="340E0E4B" w14:textId="77777777" w:rsidR="00611B36" w:rsidRDefault="00611B36" w:rsidP="00E42CB4">
            <w:r>
              <w:t>NAME</w:t>
            </w:r>
          </w:p>
        </w:tc>
        <w:tc>
          <w:tcPr>
            <w:tcW w:w="1972" w:type="dxa"/>
            <w:tcBorders>
              <w:top w:val="nil"/>
              <w:left w:val="nil"/>
              <w:bottom w:val="nil"/>
              <w:right w:val="nil"/>
            </w:tcBorders>
          </w:tcPr>
          <w:p w14:paraId="1A47145D" w14:textId="77777777" w:rsidR="00611B36" w:rsidRDefault="00611B36" w:rsidP="00E42CB4"/>
        </w:tc>
        <w:tc>
          <w:tcPr>
            <w:tcW w:w="3196" w:type="dxa"/>
            <w:tcBorders>
              <w:left w:val="nil"/>
              <w:bottom w:val="nil"/>
              <w:right w:val="nil"/>
            </w:tcBorders>
          </w:tcPr>
          <w:p w14:paraId="33E4E158" w14:textId="77777777" w:rsidR="00611B36" w:rsidRDefault="00611B36" w:rsidP="00E42CB4">
            <w:r>
              <w:t>Date</w:t>
            </w:r>
          </w:p>
        </w:tc>
      </w:tr>
      <w:tr w:rsidR="00611B36" w14:paraId="39A37035" w14:textId="77777777" w:rsidTr="00E42CB4">
        <w:tc>
          <w:tcPr>
            <w:tcW w:w="4408" w:type="dxa"/>
            <w:tcBorders>
              <w:top w:val="nil"/>
              <w:left w:val="nil"/>
              <w:bottom w:val="nil"/>
              <w:right w:val="nil"/>
            </w:tcBorders>
          </w:tcPr>
          <w:p w14:paraId="658CEA1D" w14:textId="77777777" w:rsidR="00611B36" w:rsidRDefault="00611B36" w:rsidP="00E42CB4">
            <w:r>
              <w:t xml:space="preserve">TITLE </w:t>
            </w:r>
          </w:p>
        </w:tc>
        <w:tc>
          <w:tcPr>
            <w:tcW w:w="1972" w:type="dxa"/>
            <w:tcBorders>
              <w:top w:val="nil"/>
              <w:left w:val="nil"/>
              <w:bottom w:val="nil"/>
              <w:right w:val="nil"/>
            </w:tcBorders>
          </w:tcPr>
          <w:p w14:paraId="69FE580A" w14:textId="77777777" w:rsidR="00611B36" w:rsidRDefault="00611B36" w:rsidP="00E42CB4"/>
        </w:tc>
        <w:tc>
          <w:tcPr>
            <w:tcW w:w="3196" w:type="dxa"/>
            <w:tcBorders>
              <w:top w:val="nil"/>
              <w:left w:val="nil"/>
              <w:bottom w:val="nil"/>
              <w:right w:val="nil"/>
            </w:tcBorders>
          </w:tcPr>
          <w:p w14:paraId="5D845AFC" w14:textId="77777777" w:rsidR="00611B36" w:rsidRDefault="00611B36" w:rsidP="00E42CB4"/>
        </w:tc>
      </w:tr>
    </w:tbl>
    <w:p w14:paraId="6FB6C1C5" w14:textId="77777777" w:rsidR="00890DD2" w:rsidRDefault="00890DD2" w:rsidP="00611B36">
      <w:pPr>
        <w:pStyle w:val="Paragraph-aftertable"/>
        <w:ind w:firstLine="0"/>
      </w:pPr>
    </w:p>
    <w:p w14:paraId="6B832F3E" w14:textId="77777777" w:rsidR="00890DD2" w:rsidRDefault="00890DD2">
      <w:pPr>
        <w:autoSpaceDE/>
        <w:autoSpaceDN/>
        <w:adjustRightInd/>
        <w:rPr>
          <w:szCs w:val="24"/>
        </w:rPr>
      </w:pPr>
      <w:r>
        <w:br w:type="page"/>
      </w:r>
    </w:p>
    <w:p w14:paraId="4E1461FE" w14:textId="5134A3F8" w:rsidR="002742AC" w:rsidRDefault="00611B36" w:rsidP="00611B36">
      <w:pPr>
        <w:pStyle w:val="Paragraph-aftertable"/>
        <w:ind w:firstLine="0"/>
      </w:pPr>
      <w:r>
        <w:lastRenderedPageBreak/>
        <w:t xml:space="preserve">Please fax or email a copy of this letter to Ms. Sarah Harris at </w:t>
      </w:r>
      <w:r w:rsidRPr="0006432F">
        <w:t>919-541-</w:t>
      </w:r>
      <w:r>
        <w:t xml:space="preserve">7400 or </w:t>
      </w:r>
      <w:hyperlink r:id="rId9" w:history="1">
        <w:r w:rsidRPr="00E1004D">
          <w:rPr>
            <w:rStyle w:val="Hyperlink"/>
          </w:rPr>
          <w:t>harris@rti.org</w:t>
        </w:r>
      </w:hyperlink>
      <w:r>
        <w:t xml:space="preserve"> and send the original t</w:t>
      </w:r>
      <w:r w:rsidR="00B75A3E">
        <w:t>o her in the enclosed envelope.</w:t>
      </w:r>
      <w:r>
        <w:t xml:space="preserve"> Please keep a copy for your records.</w:t>
      </w:r>
    </w:p>
    <w:p w14:paraId="7F0024B6" w14:textId="77777777" w:rsidR="00611B36" w:rsidRDefault="00611B36" w:rsidP="00611B36">
      <w:pPr>
        <w:pStyle w:val="Paragraph-aftertable"/>
        <w:ind w:firstLine="0"/>
      </w:pPr>
      <w:r>
        <w:t xml:space="preserve">If you have any questions, please do not hesitate to Sarah at </w:t>
      </w:r>
      <w:r w:rsidRPr="0006432F">
        <w:t xml:space="preserve">919-541-7486 </w:t>
      </w:r>
      <w:r>
        <w:t xml:space="preserve">or me at (312) 456-5247.  You may also contact Dr. Christine Fortunato, the NSCAW Federal Project Officer, at </w:t>
      </w:r>
      <w:r w:rsidRPr="00DD19B4">
        <w:t>(202) 401-5460</w:t>
      </w:r>
      <w:r>
        <w:t>.</w:t>
      </w:r>
    </w:p>
    <w:p w14:paraId="438D5958" w14:textId="77777777" w:rsidR="002742AC" w:rsidRDefault="00611B36" w:rsidP="00611B36">
      <w:pPr>
        <w:pStyle w:val="Paragraph-aftertable"/>
        <w:ind w:firstLine="0"/>
      </w:pPr>
      <w:r>
        <w:t>Thank you in advance for your efforts and contributions.  We greatly appreciate your commitment to NSCAW and to the children and families you serve.</w:t>
      </w:r>
    </w:p>
    <w:p w14:paraId="1F1F606C" w14:textId="77777777" w:rsidR="00611B36" w:rsidRDefault="00611B36" w:rsidP="00611B36">
      <w:pPr>
        <w:pStyle w:val="Paragraph-aftertable"/>
      </w:pPr>
      <w:r>
        <w:tab/>
      </w:r>
      <w:r>
        <w:tab/>
      </w:r>
      <w:r>
        <w:tab/>
      </w:r>
      <w:r>
        <w:tab/>
      </w:r>
      <w:r>
        <w:tab/>
      </w:r>
      <w:r>
        <w:tab/>
      </w:r>
      <w:r>
        <w:tab/>
        <w:t>Sincerely,</w:t>
      </w:r>
    </w:p>
    <w:p w14:paraId="4B5913DF" w14:textId="4AA033DE" w:rsidR="00611B36" w:rsidRDefault="00611B36" w:rsidP="00611B36">
      <w:r>
        <w:tab/>
      </w:r>
      <w:r>
        <w:tab/>
      </w:r>
      <w:r>
        <w:tab/>
      </w:r>
      <w:r>
        <w:tab/>
      </w:r>
      <w:r>
        <w:tab/>
      </w:r>
      <w:r>
        <w:tab/>
      </w:r>
      <w:r>
        <w:tab/>
      </w:r>
      <w:r>
        <w:tab/>
        <w:t>Melissa Dolan</w:t>
      </w:r>
    </w:p>
    <w:p w14:paraId="335C3E22" w14:textId="6126CC12" w:rsidR="002742AC" w:rsidRDefault="00611B36" w:rsidP="00611B36">
      <w:r>
        <w:tab/>
      </w:r>
      <w:r>
        <w:tab/>
      </w:r>
      <w:r>
        <w:tab/>
      </w:r>
      <w:r>
        <w:tab/>
      </w:r>
      <w:r>
        <w:tab/>
      </w:r>
      <w:r>
        <w:tab/>
      </w:r>
      <w:r>
        <w:tab/>
      </w:r>
      <w:r>
        <w:tab/>
        <w:t>RTI International</w:t>
      </w:r>
    </w:p>
    <w:p w14:paraId="74C87C4F" w14:textId="16FFAEE7" w:rsidR="00611B36" w:rsidRDefault="00890DD2" w:rsidP="00611B36">
      <w:pPr>
        <w:ind w:left="5040" w:firstLine="720"/>
      </w:pPr>
      <w:r>
        <w:rPr>
          <w:noProof/>
        </w:rPr>
        <mc:AlternateContent>
          <mc:Choice Requires="wps">
            <w:drawing>
              <wp:anchor distT="45720" distB="45720" distL="114300" distR="114300" simplePos="0" relativeHeight="251659264" behindDoc="0" locked="0" layoutInCell="1" allowOverlap="1" wp14:anchorId="1DA1D0AB" wp14:editId="738D10E0">
                <wp:simplePos x="0" y="0"/>
                <wp:positionH relativeFrom="margin">
                  <wp:align>center</wp:align>
                </wp:positionH>
                <wp:positionV relativeFrom="paragraph">
                  <wp:posOffset>346710</wp:posOffset>
                </wp:positionV>
                <wp:extent cx="610552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4620"/>
                        </a:xfrm>
                        <a:prstGeom prst="rect">
                          <a:avLst/>
                        </a:prstGeom>
                        <a:solidFill>
                          <a:srgbClr val="FFFFFF"/>
                        </a:solidFill>
                        <a:ln w="9525">
                          <a:solidFill>
                            <a:srgbClr val="000000"/>
                          </a:solidFill>
                          <a:miter lim="800000"/>
                          <a:headEnd/>
                          <a:tailEnd/>
                        </a:ln>
                      </wps:spPr>
                      <wps:txbx>
                        <w:txbxContent>
                          <w:p w14:paraId="558D2072" w14:textId="29BF6C5D" w:rsidR="008F7962" w:rsidRPr="00381074" w:rsidRDefault="008F7962" w:rsidP="008F7962">
                            <w:pPr>
                              <w:rPr>
                                <w:i/>
                                <w:iCs/>
                              </w:rPr>
                            </w:pPr>
                            <w:r w:rsidRPr="00381074">
                              <w:rPr>
                                <w:i/>
                                <w:iCs/>
                                <w:sz w:val="20"/>
                              </w:rPr>
                              <w:t xml:space="preserve">An agency may not conduct or sponsor, and a person is not required to respond to, a collection of information unless it displays a currently valid OMB control number. The OMB number and expiration date for this collection are OMB #: 0970-0202, </w:t>
                            </w:r>
                            <w:proofErr w:type="spellStart"/>
                            <w:r w:rsidRPr="00381074">
                              <w:rPr>
                                <w:i/>
                                <w:iCs/>
                                <w:sz w:val="20"/>
                              </w:rPr>
                              <w:t>Exp</w:t>
                            </w:r>
                            <w:proofErr w:type="spellEnd"/>
                            <w:r w:rsidRPr="00381074">
                              <w:rPr>
                                <w:i/>
                                <w:iCs/>
                                <w:sz w:val="20"/>
                              </w:rPr>
                              <w:t>: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3pt;width:480.7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">
                <v:textbox style="mso-fit-shape-to-text:t">
                  <w:txbxContent>
                    <w:p w14:paraId="558D2072" w14:textId="29BF6C5D" w:rsidR="008F7962" w:rsidRPr="00381074" w:rsidRDefault="008F7962" w:rsidP="008F7962">
                      <w:pPr>
                        <w:rPr>
                          <w:i/>
                          <w:iCs/>
                        </w:rPr>
                      </w:pPr>
                      <w:r w:rsidRPr="00381074">
                        <w:rPr>
                          <w:i/>
                          <w:iCs/>
                          <w:sz w:val="20"/>
                        </w:rPr>
                        <w:t xml:space="preserve">An agency may not conduct or sponsor, and a person is not required to respond to, a collection of information unless it displays a currently valid OMB control number. The OMB number and expiration date for this collection are OMB #: 0970-0202, </w:t>
                      </w:r>
                      <w:proofErr w:type="spellStart"/>
                      <w:r w:rsidRPr="00381074">
                        <w:rPr>
                          <w:i/>
                          <w:iCs/>
                          <w:sz w:val="20"/>
                        </w:rPr>
                        <w:t>Exp</w:t>
                      </w:r>
                      <w:proofErr w:type="spellEnd"/>
                      <w:r w:rsidRPr="00381074">
                        <w:rPr>
                          <w:i/>
                          <w:iCs/>
                          <w:sz w:val="20"/>
                        </w:rPr>
                        <w:t>: XX/XX/XXXX.</w:t>
                      </w:r>
                    </w:p>
                  </w:txbxContent>
                </v:textbox>
                <w10:wrap type="square" anchorx="margin"/>
              </v:shape>
            </w:pict>
          </mc:Fallback>
        </mc:AlternateContent>
      </w:r>
      <w:r w:rsidR="00611B36">
        <w:t>NSCAW Project Director</w:t>
      </w:r>
    </w:p>
    <w:p w14:paraId="004D1C0C" w14:textId="67788E80" w:rsidR="008F7962" w:rsidRDefault="008F7962" w:rsidP="00611B36">
      <w:pPr>
        <w:ind w:left="5040" w:firstLine="720"/>
      </w:pPr>
    </w:p>
    <w:sectPr w:rsidR="008F7962" w:rsidSect="00865DF0">
      <w:footerReference w:type="default" r:id="rId10"/>
      <w:headerReference w:type="first" r:id="rId11"/>
      <w:footerReference w:type="first" r:id="rId12"/>
      <w:pgSz w:w="12240" w:h="15840" w:code="1"/>
      <w:pgMar w:top="1440" w:right="1440" w:bottom="1440" w:left="1440" w:header="432" w:footer="432"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072B48" w15:done="0"/>
  <w15:commentEx w15:paraId="5656C3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1BAB0" w14:textId="77777777" w:rsidR="00E11F77" w:rsidRDefault="00E11F77">
      <w:r>
        <w:separator/>
      </w:r>
    </w:p>
  </w:endnote>
  <w:endnote w:type="continuationSeparator" w:id="0">
    <w:p w14:paraId="6A1E4B2B" w14:textId="77777777" w:rsidR="00E11F77" w:rsidRDefault="00E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72257"/>
      <w:docPartObj>
        <w:docPartGallery w:val="Page Numbers (Bottom of Page)"/>
        <w:docPartUnique/>
      </w:docPartObj>
    </w:sdtPr>
    <w:sdtEndPr>
      <w:rPr>
        <w:noProof/>
      </w:rPr>
    </w:sdtEndPr>
    <w:sdtContent>
      <w:p w14:paraId="2065444B" w14:textId="73756DBB" w:rsidR="000F398F" w:rsidRDefault="000F398F">
        <w:pPr>
          <w:pStyle w:val="Footer"/>
          <w:jc w:val="right"/>
        </w:pPr>
        <w:r>
          <w:fldChar w:fldCharType="begin"/>
        </w:r>
        <w:r>
          <w:instrText xml:space="preserve"> PAGE   \* MERGEFORMAT </w:instrText>
        </w:r>
        <w:r>
          <w:fldChar w:fldCharType="separate"/>
        </w:r>
        <w:r w:rsidR="00682ADA">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F7BE8" w14:textId="03A924E9" w:rsidR="009372B0" w:rsidRPr="00611B36" w:rsidRDefault="000F398F" w:rsidP="000F398F">
    <w:pPr>
      <w:pStyle w:val="Footer"/>
      <w:jc w:val="right"/>
    </w:pPr>
    <w:r>
      <w:fldChar w:fldCharType="begin"/>
    </w:r>
    <w:r>
      <w:instrText xml:space="preserve"> PAGE   \* MERGEFORMAT </w:instrText>
    </w:r>
    <w:r>
      <w:fldChar w:fldCharType="separate"/>
    </w:r>
    <w:r w:rsidR="00682AD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E9C70" w14:textId="77777777" w:rsidR="00E11F77" w:rsidRDefault="00E11F77">
      <w:r>
        <w:separator/>
      </w:r>
    </w:p>
  </w:footnote>
  <w:footnote w:type="continuationSeparator" w:id="0">
    <w:p w14:paraId="300ABAE2" w14:textId="77777777" w:rsidR="00E11F77" w:rsidRDefault="00E11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insideH w:val="single" w:sz="8" w:space="0" w:color="D67F00"/>
      </w:tblBorders>
      <w:tblCellMar>
        <w:left w:w="0" w:type="dxa"/>
        <w:right w:w="0" w:type="dxa"/>
      </w:tblCellMar>
      <w:tblLook w:val="0000" w:firstRow="0" w:lastRow="0" w:firstColumn="0" w:lastColumn="0" w:noHBand="0" w:noVBand="0"/>
    </w:tblPr>
    <w:tblGrid>
      <w:gridCol w:w="1949"/>
      <w:gridCol w:w="7411"/>
    </w:tblGrid>
    <w:tr w:rsidR="000F398F" w:rsidRPr="002F0E9D" w14:paraId="04A14833" w14:textId="77777777" w:rsidTr="00184B36">
      <w:trPr>
        <w:trHeight w:val="720"/>
        <w:jc w:val="center"/>
      </w:trPr>
      <w:tc>
        <w:tcPr>
          <w:tcW w:w="1954" w:type="dxa"/>
          <w:vMerge w:val="restart"/>
          <w:vAlign w:val="bottom"/>
        </w:tcPr>
        <w:p w14:paraId="31A1492D" w14:textId="77777777" w:rsidR="000F398F" w:rsidRPr="00640F94" w:rsidRDefault="000F398F" w:rsidP="000F398F">
          <w:pPr>
            <w:pStyle w:val="Header"/>
            <w:spacing w:after="80"/>
            <w:rPr>
              <w:rFonts w:cs="Arial"/>
              <w:sz w:val="16"/>
              <w:szCs w:val="16"/>
            </w:rPr>
          </w:pPr>
          <w:r>
            <w:rPr>
              <w:noProof/>
            </w:rPr>
            <w:drawing>
              <wp:inline distT="0" distB="0" distL="0" distR="0" wp14:anchorId="28B31A9E" wp14:editId="7A10D63E">
                <wp:extent cx="1209675" cy="923925"/>
                <wp:effectExtent l="0" t="0" r="9525" b="9525"/>
                <wp:docPr id="33" name="Picture 33"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CAW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923925"/>
                        </a:xfrm>
                        <a:prstGeom prst="rect">
                          <a:avLst/>
                        </a:prstGeom>
                        <a:noFill/>
                        <a:ln>
                          <a:noFill/>
                        </a:ln>
                      </pic:spPr>
                    </pic:pic>
                  </a:graphicData>
                </a:graphic>
              </wp:inline>
            </w:drawing>
          </w:r>
        </w:p>
      </w:tc>
      <w:tc>
        <w:tcPr>
          <w:tcW w:w="8517" w:type="dxa"/>
          <w:tcBorders>
            <w:bottom w:val="single" w:sz="8" w:space="0" w:color="007CC3"/>
          </w:tcBorders>
          <w:vAlign w:val="bottom"/>
        </w:tcPr>
        <w:p w14:paraId="13810DAE" w14:textId="77777777" w:rsidR="000F398F" w:rsidRPr="00091AAA" w:rsidRDefault="000F398F" w:rsidP="000F398F">
          <w:pPr>
            <w:pStyle w:val="scrnaddress"/>
            <w:spacing w:after="0"/>
            <w:rPr>
              <w:b/>
              <w:color w:val="007CC3"/>
              <w:sz w:val="24"/>
            </w:rPr>
          </w:pPr>
          <w:r w:rsidRPr="00091AAA">
            <w:rPr>
              <w:b/>
              <w:color w:val="007CC3"/>
              <w:sz w:val="28"/>
            </w:rPr>
            <w:t>National Survey of Child and Adolescent Well-Being</w:t>
          </w:r>
        </w:p>
        <w:p w14:paraId="58F686E1" w14:textId="77777777" w:rsidR="000F398F" w:rsidRPr="009B391C" w:rsidRDefault="000F398F" w:rsidP="000F398F">
          <w:pPr>
            <w:pStyle w:val="scrnaddress"/>
            <w:spacing w:after="0"/>
            <w:rPr>
              <w:color w:val="000000"/>
            </w:rPr>
          </w:pPr>
        </w:p>
      </w:tc>
    </w:tr>
    <w:tr w:rsidR="000F398F" w:rsidRPr="002F0E9D" w14:paraId="61DC8F42" w14:textId="77777777" w:rsidTr="00184B36">
      <w:trPr>
        <w:trHeight w:val="600"/>
        <w:jc w:val="center"/>
      </w:trPr>
      <w:tc>
        <w:tcPr>
          <w:tcW w:w="1954" w:type="dxa"/>
          <w:vMerge/>
          <w:tcBorders>
            <w:bottom w:val="nil"/>
          </w:tcBorders>
          <w:vAlign w:val="bottom"/>
        </w:tcPr>
        <w:p w14:paraId="3A5B7391" w14:textId="77777777" w:rsidR="000F398F" w:rsidRDefault="000F398F" w:rsidP="000F398F">
          <w:pPr>
            <w:pStyle w:val="Header"/>
            <w:spacing w:after="80"/>
          </w:pPr>
        </w:p>
      </w:tc>
      <w:tc>
        <w:tcPr>
          <w:tcW w:w="8517" w:type="dxa"/>
          <w:tcBorders>
            <w:top w:val="single" w:sz="8" w:space="0" w:color="007CC3"/>
            <w:bottom w:val="nil"/>
          </w:tcBorders>
          <w:vAlign w:val="center"/>
        </w:tcPr>
        <w:p w14:paraId="616D4D80" w14:textId="77777777" w:rsidR="000F398F" w:rsidRPr="00091AAA" w:rsidRDefault="000F398F" w:rsidP="000F398F">
          <w:pPr>
            <w:pStyle w:val="scrnaddress"/>
            <w:spacing w:after="0"/>
            <w:rPr>
              <w:color w:val="007CC3"/>
            </w:rPr>
          </w:pPr>
          <w:r w:rsidRPr="00091AAA">
            <w:rPr>
              <w:color w:val="007CC3"/>
            </w:rPr>
            <w:t xml:space="preserve">RTI International </w:t>
          </w:r>
          <w:r w:rsidRPr="00091AAA">
            <w:rPr>
              <w:color w:val="007CC3"/>
              <w:sz w:val="10"/>
              <w:szCs w:val="10"/>
            </w:rPr>
            <w:sym w:font="Wingdings 2" w:char="F0BE"/>
          </w:r>
          <w:r w:rsidRPr="00091AAA">
            <w:rPr>
              <w:color w:val="007CC3"/>
            </w:rPr>
            <w:t xml:space="preserve"> PO Box 12194 </w:t>
          </w:r>
          <w:r w:rsidRPr="00091AAA">
            <w:rPr>
              <w:color w:val="007CC3"/>
              <w:sz w:val="10"/>
              <w:szCs w:val="10"/>
            </w:rPr>
            <w:sym w:font="Wingdings 2" w:char="F0BE"/>
          </w:r>
          <w:r w:rsidRPr="00091AAA">
            <w:rPr>
              <w:color w:val="007CC3"/>
            </w:rPr>
            <w:t xml:space="preserve"> Research Triangle Park, North Carolina 27709l </w:t>
          </w:r>
          <w:r w:rsidRPr="00091AAA">
            <w:rPr>
              <w:color w:val="007CC3"/>
              <w:sz w:val="10"/>
              <w:szCs w:val="10"/>
            </w:rPr>
            <w:sym w:font="Wingdings 2" w:char="F0BE"/>
          </w:r>
          <w:r w:rsidRPr="00091AAA">
            <w:rPr>
              <w:color w:val="007CC3"/>
            </w:rPr>
            <w:t xml:space="preserve"> USA</w:t>
          </w:r>
        </w:p>
        <w:p w14:paraId="394320CF" w14:textId="77777777" w:rsidR="000F398F" w:rsidRPr="00091AAA" w:rsidRDefault="000F398F" w:rsidP="000F398F">
          <w:pPr>
            <w:pStyle w:val="scrnaddress"/>
            <w:spacing w:after="0"/>
            <w:rPr>
              <w:color w:val="007CC3"/>
            </w:rPr>
          </w:pPr>
          <w:r w:rsidRPr="00091AAA">
            <w:rPr>
              <w:i/>
              <w:color w:val="007CC3"/>
            </w:rPr>
            <w:t xml:space="preserve">Sponsored by: </w:t>
          </w:r>
          <w:r w:rsidRPr="00091AAA">
            <w:rPr>
              <w:color w:val="007CC3"/>
            </w:rPr>
            <w:t>Administration for Children and Families</w:t>
          </w:r>
        </w:p>
        <w:p w14:paraId="5F4E81F5" w14:textId="77777777" w:rsidR="000F398F" w:rsidRPr="009B391C" w:rsidRDefault="000F398F" w:rsidP="000F398F">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color w:val="007CC3"/>
              <w:sz w:val="10"/>
              <w:szCs w:val="10"/>
            </w:rPr>
            <w:sym w:font="Wingdings 2" w:char="F0BE"/>
          </w:r>
          <w:r w:rsidRPr="00091AAA">
            <w:rPr>
              <w:color w:val="007CC3"/>
            </w:rPr>
            <w:t xml:space="preserve"> The University of North Carolina at Chapel Hill </w:t>
          </w:r>
          <w:r w:rsidRPr="00091AAA">
            <w:rPr>
              <w:color w:val="007CC3"/>
              <w:sz w:val="10"/>
              <w:szCs w:val="10"/>
            </w:rPr>
            <w:sym w:font="Wingdings 2" w:char="F0BE"/>
          </w:r>
          <w:r w:rsidRPr="00091AAA">
            <w:rPr>
              <w:color w:val="007CC3"/>
            </w:rPr>
            <w:t xml:space="preserve"> Washington University in St. Louis</w:t>
          </w:r>
        </w:p>
      </w:tc>
    </w:tr>
    <w:tr w:rsidR="000F398F" w14:paraId="5D47DB40" w14:textId="77777777" w:rsidTr="00184B36">
      <w:trPr>
        <w:trHeight w:val="323"/>
        <w:jc w:val="center"/>
      </w:trPr>
      <w:tc>
        <w:tcPr>
          <w:tcW w:w="1954" w:type="dxa"/>
          <w:tcBorders>
            <w:top w:val="nil"/>
            <w:bottom w:val="nil"/>
          </w:tcBorders>
        </w:tcPr>
        <w:p w14:paraId="6570CF76" w14:textId="77777777" w:rsidR="000F398F" w:rsidRPr="00221C8E" w:rsidRDefault="000F398F" w:rsidP="000F398F">
          <w:pPr>
            <w:pStyle w:val="Header"/>
            <w:jc w:val="center"/>
            <w:rPr>
              <w:szCs w:val="18"/>
            </w:rPr>
          </w:pPr>
        </w:p>
      </w:tc>
      <w:tc>
        <w:tcPr>
          <w:tcW w:w="8517" w:type="dxa"/>
          <w:tcBorders>
            <w:top w:val="nil"/>
            <w:bottom w:val="nil"/>
          </w:tcBorders>
        </w:tcPr>
        <w:p w14:paraId="33D3BEB4" w14:textId="77777777" w:rsidR="000F398F" w:rsidRPr="00D14164" w:rsidRDefault="000F398F" w:rsidP="000F398F">
          <w:pPr>
            <w:pStyle w:val="scrntagline"/>
          </w:pPr>
        </w:p>
      </w:tc>
    </w:tr>
  </w:tbl>
  <w:p w14:paraId="0C4F2AFC" w14:textId="77777777" w:rsidR="009372B0" w:rsidRDefault="009372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202" w:hanging="361"/>
      </w:pPr>
      <w:rPr>
        <w:rFonts w:ascii="Symbol" w:hAnsi="Symbol" w:cs="Symbol"/>
        <w:b w:val="0"/>
        <w:bCs w:val="0"/>
        <w:w w:val="99"/>
        <w:sz w:val="22"/>
        <w:szCs w:val="22"/>
      </w:rPr>
    </w:lvl>
    <w:lvl w:ilvl="1">
      <w:numFmt w:val="bullet"/>
      <w:lvlText w:val="•"/>
      <w:lvlJc w:val="left"/>
      <w:pPr>
        <w:ind w:left="2152" w:hanging="361"/>
      </w:pPr>
    </w:lvl>
    <w:lvl w:ilvl="2">
      <w:numFmt w:val="bullet"/>
      <w:lvlText w:val="•"/>
      <w:lvlJc w:val="left"/>
      <w:pPr>
        <w:ind w:left="3102" w:hanging="361"/>
      </w:pPr>
    </w:lvl>
    <w:lvl w:ilvl="3">
      <w:numFmt w:val="bullet"/>
      <w:lvlText w:val="•"/>
      <w:lvlJc w:val="left"/>
      <w:pPr>
        <w:ind w:left="4052" w:hanging="361"/>
      </w:pPr>
    </w:lvl>
    <w:lvl w:ilvl="4">
      <w:numFmt w:val="bullet"/>
      <w:lvlText w:val="•"/>
      <w:lvlJc w:val="left"/>
      <w:pPr>
        <w:ind w:left="5002" w:hanging="361"/>
      </w:pPr>
    </w:lvl>
    <w:lvl w:ilvl="5">
      <w:numFmt w:val="bullet"/>
      <w:lvlText w:val="•"/>
      <w:lvlJc w:val="left"/>
      <w:pPr>
        <w:ind w:left="5952" w:hanging="361"/>
      </w:pPr>
    </w:lvl>
    <w:lvl w:ilvl="6">
      <w:numFmt w:val="bullet"/>
      <w:lvlText w:val="•"/>
      <w:lvlJc w:val="left"/>
      <w:pPr>
        <w:ind w:left="6902" w:hanging="361"/>
      </w:pPr>
    </w:lvl>
    <w:lvl w:ilvl="7">
      <w:numFmt w:val="bullet"/>
      <w:lvlText w:val="•"/>
      <w:lvlJc w:val="left"/>
      <w:pPr>
        <w:ind w:left="7852" w:hanging="361"/>
      </w:pPr>
    </w:lvl>
    <w:lvl w:ilvl="8">
      <w:numFmt w:val="bullet"/>
      <w:lvlText w:val="•"/>
      <w:lvlJc w:val="left"/>
      <w:pPr>
        <w:ind w:left="8803" w:hanging="361"/>
      </w:pPr>
    </w:lvl>
  </w:abstractNum>
  <w:abstractNum w:abstractNumId="1">
    <w:nsid w:val="00000403"/>
    <w:multiLevelType w:val="multilevel"/>
    <w:tmpl w:val="00000886"/>
    <w:lvl w:ilvl="0">
      <w:start w:val="1"/>
      <w:numFmt w:val="upperRoman"/>
      <w:lvlText w:val="%1."/>
      <w:lvlJc w:val="left"/>
      <w:pPr>
        <w:ind w:left="364" w:hanging="245"/>
      </w:pPr>
      <w:rPr>
        <w:rFonts w:ascii="Arial" w:hAnsi="Arial" w:cs="Arial"/>
        <w:b/>
        <w:bCs/>
        <w:w w:val="99"/>
        <w:sz w:val="22"/>
        <w:szCs w:val="22"/>
      </w:rPr>
    </w:lvl>
    <w:lvl w:ilvl="1">
      <w:numFmt w:val="bullet"/>
      <w:lvlText w:val="•"/>
      <w:lvlJc w:val="left"/>
      <w:pPr>
        <w:ind w:left="1362" w:hanging="245"/>
      </w:pPr>
    </w:lvl>
    <w:lvl w:ilvl="2">
      <w:numFmt w:val="bullet"/>
      <w:lvlText w:val="•"/>
      <w:lvlJc w:val="left"/>
      <w:pPr>
        <w:ind w:left="2359" w:hanging="245"/>
      </w:pPr>
    </w:lvl>
    <w:lvl w:ilvl="3">
      <w:numFmt w:val="bullet"/>
      <w:lvlText w:val="•"/>
      <w:lvlJc w:val="left"/>
      <w:pPr>
        <w:ind w:left="3357" w:hanging="245"/>
      </w:pPr>
    </w:lvl>
    <w:lvl w:ilvl="4">
      <w:numFmt w:val="bullet"/>
      <w:lvlText w:val="•"/>
      <w:lvlJc w:val="left"/>
      <w:pPr>
        <w:ind w:left="4354" w:hanging="245"/>
      </w:pPr>
    </w:lvl>
    <w:lvl w:ilvl="5">
      <w:numFmt w:val="bullet"/>
      <w:lvlText w:val="•"/>
      <w:lvlJc w:val="left"/>
      <w:pPr>
        <w:ind w:left="5352" w:hanging="245"/>
      </w:pPr>
    </w:lvl>
    <w:lvl w:ilvl="6">
      <w:numFmt w:val="bullet"/>
      <w:lvlText w:val="•"/>
      <w:lvlJc w:val="left"/>
      <w:pPr>
        <w:ind w:left="6349" w:hanging="245"/>
      </w:pPr>
    </w:lvl>
    <w:lvl w:ilvl="7">
      <w:numFmt w:val="bullet"/>
      <w:lvlText w:val="•"/>
      <w:lvlJc w:val="left"/>
      <w:pPr>
        <w:ind w:left="7347" w:hanging="245"/>
      </w:pPr>
    </w:lvl>
    <w:lvl w:ilvl="8">
      <w:numFmt w:val="bullet"/>
      <w:lvlText w:val="•"/>
      <w:lvlJc w:val="left"/>
      <w:pPr>
        <w:ind w:left="8344" w:hanging="245"/>
      </w:pPr>
    </w:lvl>
  </w:abstractNum>
  <w:abstractNum w:abstractNumId="2">
    <w:nsid w:val="00000404"/>
    <w:multiLevelType w:val="multilevel"/>
    <w:tmpl w:val="00000887"/>
    <w:lvl w:ilvl="0">
      <w:numFmt w:val="bullet"/>
      <w:lvlText w:val=""/>
      <w:lvlJc w:val="left"/>
      <w:pPr>
        <w:ind w:left="407" w:hanging="289"/>
      </w:pPr>
      <w:rPr>
        <w:rFonts w:ascii="Symbol" w:hAnsi="Symbol" w:cs="Symbol"/>
        <w:b w:val="0"/>
        <w:bCs w:val="0"/>
        <w:w w:val="99"/>
        <w:sz w:val="22"/>
        <w:szCs w:val="22"/>
      </w:rPr>
    </w:lvl>
    <w:lvl w:ilvl="1">
      <w:numFmt w:val="bullet"/>
      <w:lvlText w:val="o"/>
      <w:lvlJc w:val="left"/>
      <w:pPr>
        <w:ind w:left="695" w:hanging="289"/>
      </w:pPr>
      <w:rPr>
        <w:rFonts w:ascii="Courier New" w:hAnsi="Courier New" w:cs="Courier New"/>
        <w:b w:val="0"/>
        <w:bCs w:val="0"/>
        <w:w w:val="99"/>
        <w:sz w:val="22"/>
        <w:szCs w:val="22"/>
      </w:rPr>
    </w:lvl>
    <w:lvl w:ilvl="2">
      <w:numFmt w:val="bullet"/>
      <w:lvlText w:val="•"/>
      <w:lvlJc w:val="left"/>
      <w:pPr>
        <w:ind w:left="983" w:hanging="289"/>
      </w:pPr>
      <w:rPr>
        <w:rFonts w:ascii="Microsoft Sans Serif" w:hAnsi="Microsoft Sans Serif" w:cs="Microsoft Sans Serif"/>
        <w:b w:val="0"/>
        <w:bCs w:val="0"/>
        <w:w w:val="130"/>
        <w:sz w:val="22"/>
        <w:szCs w:val="22"/>
      </w:rPr>
    </w:lvl>
    <w:lvl w:ilvl="3">
      <w:numFmt w:val="bullet"/>
      <w:lvlText w:val="•"/>
      <w:lvlJc w:val="left"/>
      <w:pPr>
        <w:ind w:left="1574" w:hanging="289"/>
      </w:pPr>
    </w:lvl>
    <w:lvl w:ilvl="4">
      <w:numFmt w:val="bullet"/>
      <w:lvlText w:val="•"/>
      <w:lvlJc w:val="left"/>
      <w:pPr>
        <w:ind w:left="2165" w:hanging="289"/>
      </w:pPr>
    </w:lvl>
    <w:lvl w:ilvl="5">
      <w:numFmt w:val="bullet"/>
      <w:lvlText w:val="•"/>
      <w:lvlJc w:val="left"/>
      <w:pPr>
        <w:ind w:left="2756" w:hanging="289"/>
      </w:pPr>
    </w:lvl>
    <w:lvl w:ilvl="6">
      <w:numFmt w:val="bullet"/>
      <w:lvlText w:val="•"/>
      <w:lvlJc w:val="left"/>
      <w:pPr>
        <w:ind w:left="3347" w:hanging="289"/>
      </w:pPr>
    </w:lvl>
    <w:lvl w:ilvl="7">
      <w:numFmt w:val="bullet"/>
      <w:lvlText w:val="•"/>
      <w:lvlJc w:val="left"/>
      <w:pPr>
        <w:ind w:left="3938" w:hanging="289"/>
      </w:pPr>
    </w:lvl>
    <w:lvl w:ilvl="8">
      <w:numFmt w:val="bullet"/>
      <w:lvlText w:val="•"/>
      <w:lvlJc w:val="left"/>
      <w:pPr>
        <w:ind w:left="4530" w:hanging="289"/>
      </w:pPr>
    </w:lvl>
  </w:abstractNum>
  <w:abstractNum w:abstractNumId="3">
    <w:nsid w:val="00000405"/>
    <w:multiLevelType w:val="multilevel"/>
    <w:tmpl w:val="00000888"/>
    <w:lvl w:ilvl="0">
      <w:start w:val="7"/>
      <w:numFmt w:val="decimal"/>
      <w:lvlText w:val="%1."/>
      <w:lvlJc w:val="left"/>
      <w:pPr>
        <w:ind w:left="117" w:hanging="245"/>
      </w:pPr>
      <w:rPr>
        <w:rFonts w:ascii="Arial" w:hAnsi="Arial" w:cs="Arial"/>
        <w:b/>
        <w:bCs/>
        <w:w w:val="99"/>
        <w:sz w:val="22"/>
        <w:szCs w:val="22"/>
      </w:rPr>
    </w:lvl>
    <w:lvl w:ilvl="1">
      <w:numFmt w:val="bullet"/>
      <w:lvlText w:val="•"/>
      <w:lvlJc w:val="left"/>
      <w:pPr>
        <w:ind w:left="337" w:hanging="245"/>
      </w:pPr>
    </w:lvl>
    <w:lvl w:ilvl="2">
      <w:numFmt w:val="bullet"/>
      <w:lvlText w:val="•"/>
      <w:lvlJc w:val="left"/>
      <w:pPr>
        <w:ind w:left="557" w:hanging="245"/>
      </w:pPr>
    </w:lvl>
    <w:lvl w:ilvl="3">
      <w:numFmt w:val="bullet"/>
      <w:lvlText w:val="•"/>
      <w:lvlJc w:val="left"/>
      <w:pPr>
        <w:ind w:left="776" w:hanging="245"/>
      </w:pPr>
    </w:lvl>
    <w:lvl w:ilvl="4">
      <w:numFmt w:val="bullet"/>
      <w:lvlText w:val="•"/>
      <w:lvlJc w:val="left"/>
      <w:pPr>
        <w:ind w:left="996" w:hanging="245"/>
      </w:pPr>
    </w:lvl>
    <w:lvl w:ilvl="5">
      <w:numFmt w:val="bullet"/>
      <w:lvlText w:val="•"/>
      <w:lvlJc w:val="left"/>
      <w:pPr>
        <w:ind w:left="1215" w:hanging="245"/>
      </w:pPr>
    </w:lvl>
    <w:lvl w:ilvl="6">
      <w:numFmt w:val="bullet"/>
      <w:lvlText w:val="•"/>
      <w:lvlJc w:val="left"/>
      <w:pPr>
        <w:ind w:left="1435" w:hanging="245"/>
      </w:pPr>
    </w:lvl>
    <w:lvl w:ilvl="7">
      <w:numFmt w:val="bullet"/>
      <w:lvlText w:val="•"/>
      <w:lvlJc w:val="left"/>
      <w:pPr>
        <w:ind w:left="1655" w:hanging="245"/>
      </w:pPr>
    </w:lvl>
    <w:lvl w:ilvl="8">
      <w:numFmt w:val="bullet"/>
      <w:lvlText w:val="•"/>
      <w:lvlJc w:val="left"/>
      <w:pPr>
        <w:ind w:left="1874" w:hanging="245"/>
      </w:pPr>
    </w:lvl>
  </w:abstractNum>
  <w:abstractNum w:abstractNumId="4">
    <w:nsid w:val="00000406"/>
    <w:multiLevelType w:val="multilevel"/>
    <w:tmpl w:val="00000889"/>
    <w:lvl w:ilvl="0">
      <w:start w:val="1"/>
      <w:numFmt w:val="decimal"/>
      <w:lvlText w:val="%1"/>
      <w:lvlJc w:val="left"/>
      <w:pPr>
        <w:ind w:left="301" w:hanging="184"/>
      </w:pPr>
      <w:rPr>
        <w:rFonts w:ascii="Arial" w:hAnsi="Arial" w:cs="Arial"/>
        <w:b w:val="0"/>
        <w:bCs w:val="0"/>
        <w:w w:val="99"/>
        <w:sz w:val="22"/>
        <w:szCs w:val="22"/>
      </w:rPr>
    </w:lvl>
    <w:lvl w:ilvl="1">
      <w:numFmt w:val="bullet"/>
      <w:lvlText w:val="•"/>
      <w:lvlJc w:val="left"/>
      <w:pPr>
        <w:ind w:left="509" w:hanging="184"/>
      </w:pPr>
    </w:lvl>
    <w:lvl w:ilvl="2">
      <w:numFmt w:val="bullet"/>
      <w:lvlText w:val="•"/>
      <w:lvlJc w:val="left"/>
      <w:pPr>
        <w:ind w:left="718" w:hanging="184"/>
      </w:pPr>
    </w:lvl>
    <w:lvl w:ilvl="3">
      <w:numFmt w:val="bullet"/>
      <w:lvlText w:val="•"/>
      <w:lvlJc w:val="left"/>
      <w:pPr>
        <w:ind w:left="926" w:hanging="184"/>
      </w:pPr>
    </w:lvl>
    <w:lvl w:ilvl="4">
      <w:numFmt w:val="bullet"/>
      <w:lvlText w:val="•"/>
      <w:lvlJc w:val="left"/>
      <w:pPr>
        <w:ind w:left="1135" w:hanging="184"/>
      </w:pPr>
    </w:lvl>
    <w:lvl w:ilvl="5">
      <w:numFmt w:val="bullet"/>
      <w:lvlText w:val="•"/>
      <w:lvlJc w:val="left"/>
      <w:pPr>
        <w:ind w:left="1343" w:hanging="184"/>
      </w:pPr>
    </w:lvl>
    <w:lvl w:ilvl="6">
      <w:numFmt w:val="bullet"/>
      <w:lvlText w:val="•"/>
      <w:lvlJc w:val="left"/>
      <w:pPr>
        <w:ind w:left="1552" w:hanging="184"/>
      </w:pPr>
    </w:lvl>
    <w:lvl w:ilvl="7">
      <w:numFmt w:val="bullet"/>
      <w:lvlText w:val="•"/>
      <w:lvlJc w:val="left"/>
      <w:pPr>
        <w:ind w:left="1760" w:hanging="184"/>
      </w:pPr>
    </w:lvl>
    <w:lvl w:ilvl="8">
      <w:numFmt w:val="bullet"/>
      <w:lvlText w:val="•"/>
      <w:lvlJc w:val="left"/>
      <w:pPr>
        <w:ind w:left="1969" w:hanging="184"/>
      </w:pPr>
    </w:lvl>
  </w:abstractNum>
  <w:abstractNum w:abstractNumId="5">
    <w:nsid w:val="00000407"/>
    <w:multiLevelType w:val="multilevel"/>
    <w:tmpl w:val="0000088A"/>
    <w:lvl w:ilvl="0">
      <w:start w:val="15"/>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6">
    <w:nsid w:val="00000408"/>
    <w:multiLevelType w:val="multilevel"/>
    <w:tmpl w:val="0000088B"/>
    <w:lvl w:ilvl="0">
      <w:start w:val="18"/>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7">
    <w:nsid w:val="00000409"/>
    <w:multiLevelType w:val="multilevel"/>
    <w:tmpl w:val="0000088C"/>
    <w:lvl w:ilvl="0">
      <w:start w:val="23"/>
      <w:numFmt w:val="decimal"/>
      <w:lvlText w:val="%1."/>
      <w:lvlJc w:val="left"/>
      <w:pPr>
        <w:ind w:left="117" w:hanging="368"/>
      </w:pPr>
      <w:rPr>
        <w:rFonts w:ascii="Arial" w:hAnsi="Arial" w:cs="Arial"/>
        <w:b/>
        <w:bCs/>
        <w:w w:val="99"/>
        <w:sz w:val="22"/>
        <w:szCs w:val="22"/>
      </w:rPr>
    </w:lvl>
    <w:lvl w:ilvl="1">
      <w:numFmt w:val="bullet"/>
      <w:lvlText w:val="•"/>
      <w:lvlJc w:val="left"/>
      <w:pPr>
        <w:ind w:left="337" w:hanging="368"/>
      </w:pPr>
    </w:lvl>
    <w:lvl w:ilvl="2">
      <w:numFmt w:val="bullet"/>
      <w:lvlText w:val="•"/>
      <w:lvlJc w:val="left"/>
      <w:pPr>
        <w:ind w:left="557" w:hanging="368"/>
      </w:pPr>
    </w:lvl>
    <w:lvl w:ilvl="3">
      <w:numFmt w:val="bullet"/>
      <w:lvlText w:val="•"/>
      <w:lvlJc w:val="left"/>
      <w:pPr>
        <w:ind w:left="776" w:hanging="368"/>
      </w:pPr>
    </w:lvl>
    <w:lvl w:ilvl="4">
      <w:numFmt w:val="bullet"/>
      <w:lvlText w:val="•"/>
      <w:lvlJc w:val="left"/>
      <w:pPr>
        <w:ind w:left="996" w:hanging="368"/>
      </w:pPr>
    </w:lvl>
    <w:lvl w:ilvl="5">
      <w:numFmt w:val="bullet"/>
      <w:lvlText w:val="•"/>
      <w:lvlJc w:val="left"/>
      <w:pPr>
        <w:ind w:left="1215" w:hanging="368"/>
      </w:pPr>
    </w:lvl>
    <w:lvl w:ilvl="6">
      <w:numFmt w:val="bullet"/>
      <w:lvlText w:val="•"/>
      <w:lvlJc w:val="left"/>
      <w:pPr>
        <w:ind w:left="1435" w:hanging="368"/>
      </w:pPr>
    </w:lvl>
    <w:lvl w:ilvl="7">
      <w:numFmt w:val="bullet"/>
      <w:lvlText w:val="•"/>
      <w:lvlJc w:val="left"/>
      <w:pPr>
        <w:ind w:left="1655" w:hanging="368"/>
      </w:pPr>
    </w:lvl>
    <w:lvl w:ilvl="8">
      <w:numFmt w:val="bullet"/>
      <w:lvlText w:val="•"/>
      <w:lvlJc w:val="left"/>
      <w:pPr>
        <w:ind w:left="1874" w:hanging="368"/>
      </w:pPr>
    </w:lvl>
  </w:abstractNum>
  <w:abstractNum w:abstractNumId="8">
    <w:nsid w:val="00B125F7"/>
    <w:multiLevelType w:val="hybridMultilevel"/>
    <w:tmpl w:val="56EE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1902369"/>
    <w:multiLevelType w:val="hybridMultilevel"/>
    <w:tmpl w:val="CB4EE6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080E2ADF"/>
    <w:multiLevelType w:val="hybridMultilevel"/>
    <w:tmpl w:val="CFC8DC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082061FF"/>
    <w:multiLevelType w:val="hybridMultilevel"/>
    <w:tmpl w:val="710899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54941A9"/>
    <w:multiLevelType w:val="hybridMultilevel"/>
    <w:tmpl w:val="BBA4F444"/>
    <w:lvl w:ilvl="0" w:tplc="B5FAB7DE">
      <w:start w:val="1"/>
      <w:numFmt w:val="decimal"/>
      <w:pStyle w:val="numberedlist"/>
      <w:lvlText w:val="%1."/>
      <w:lvlJc w:val="left"/>
      <w:pPr>
        <w:tabs>
          <w:tab w:val="num" w:pos="504"/>
        </w:tabs>
        <w:ind w:left="504" w:hanging="504"/>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nsid w:val="156E4A34"/>
    <w:multiLevelType w:val="hybridMultilevel"/>
    <w:tmpl w:val="8E665FF2"/>
    <w:lvl w:ilvl="0" w:tplc="5CB045BC">
      <w:start w:val="26"/>
      <w:numFmt w:val="decimal"/>
      <w:lvlText w:val="%1."/>
      <w:lvlJc w:val="left"/>
      <w:pPr>
        <w:ind w:left="360" w:hanging="360"/>
      </w:pPr>
      <w:rPr>
        <w:rFonts w:hint="default"/>
        <w:b/>
        <w:bCs/>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06B63EC"/>
    <w:multiLevelType w:val="hybridMultilevel"/>
    <w:tmpl w:val="D584C1DA"/>
    <w:lvl w:ilvl="0" w:tplc="0409000F">
      <w:start w:val="1"/>
      <w:numFmt w:val="decimal"/>
      <w:lvlText w:val="%1."/>
      <w:lvlJc w:val="left"/>
      <w:pPr>
        <w:tabs>
          <w:tab w:val="num" w:pos="720"/>
        </w:tabs>
        <w:ind w:left="720" w:hanging="360"/>
      </w:pPr>
      <w:rPr>
        <w:rFonts w:hint="default"/>
      </w:rPr>
    </w:lvl>
    <w:lvl w:ilvl="1" w:tplc="71369784">
      <w:start w:val="1"/>
      <w:numFmt w:val="lowerLetter"/>
      <w:lvlText w:val="%2."/>
      <w:lvlJc w:val="left"/>
      <w:pPr>
        <w:tabs>
          <w:tab w:val="num" w:pos="1440"/>
        </w:tabs>
        <w:ind w:left="1440" w:hanging="360"/>
      </w:pPr>
      <w:rPr>
        <w:rFonts w:ascii="Times New Roman" w:hAnsi="Times New Roman" w:cs="Times New Roman"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C75A46"/>
    <w:multiLevelType w:val="hybridMultilevel"/>
    <w:tmpl w:val="A5183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594FF4"/>
    <w:multiLevelType w:val="hybridMultilevel"/>
    <w:tmpl w:val="324C0A5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A3A76EC"/>
    <w:multiLevelType w:val="hybridMultilevel"/>
    <w:tmpl w:val="F6FE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0744B9"/>
    <w:multiLevelType w:val="hybridMultilevel"/>
    <w:tmpl w:val="65D4DF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nsid w:val="3D3308C1"/>
    <w:multiLevelType w:val="hybridMultilevel"/>
    <w:tmpl w:val="2D7AF8B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nsid w:val="3EE770E6"/>
    <w:multiLevelType w:val="hybridMultilevel"/>
    <w:tmpl w:val="F0E88212"/>
    <w:lvl w:ilvl="0" w:tplc="4C769BE2">
      <w:start w:val="1"/>
      <w:numFmt w:val="bullet"/>
      <w:lvlText w:val="•"/>
      <w:lvlJc w:val="left"/>
      <w:pPr>
        <w:tabs>
          <w:tab w:val="num" w:pos="720"/>
        </w:tabs>
        <w:ind w:left="720" w:hanging="360"/>
      </w:pPr>
      <w:rPr>
        <w:rFonts w:ascii="Arial" w:hAnsi="Arial" w:hint="default"/>
      </w:rPr>
    </w:lvl>
    <w:lvl w:ilvl="1" w:tplc="D69CBB66" w:tentative="1">
      <w:start w:val="1"/>
      <w:numFmt w:val="bullet"/>
      <w:lvlText w:val="•"/>
      <w:lvlJc w:val="left"/>
      <w:pPr>
        <w:tabs>
          <w:tab w:val="num" w:pos="1440"/>
        </w:tabs>
        <w:ind w:left="1440" w:hanging="360"/>
      </w:pPr>
      <w:rPr>
        <w:rFonts w:ascii="Arial" w:hAnsi="Arial" w:hint="default"/>
      </w:rPr>
    </w:lvl>
    <w:lvl w:ilvl="2" w:tplc="D9A8B660">
      <w:start w:val="1"/>
      <w:numFmt w:val="bullet"/>
      <w:lvlText w:val="•"/>
      <w:lvlJc w:val="left"/>
      <w:pPr>
        <w:tabs>
          <w:tab w:val="num" w:pos="2160"/>
        </w:tabs>
        <w:ind w:left="2160" w:hanging="360"/>
      </w:pPr>
      <w:rPr>
        <w:rFonts w:ascii="Arial" w:hAnsi="Arial" w:hint="default"/>
      </w:rPr>
    </w:lvl>
    <w:lvl w:ilvl="3" w:tplc="09A0C38A" w:tentative="1">
      <w:start w:val="1"/>
      <w:numFmt w:val="bullet"/>
      <w:lvlText w:val="•"/>
      <w:lvlJc w:val="left"/>
      <w:pPr>
        <w:tabs>
          <w:tab w:val="num" w:pos="2880"/>
        </w:tabs>
        <w:ind w:left="2880" w:hanging="360"/>
      </w:pPr>
      <w:rPr>
        <w:rFonts w:ascii="Arial" w:hAnsi="Arial" w:hint="default"/>
      </w:rPr>
    </w:lvl>
    <w:lvl w:ilvl="4" w:tplc="0B88C10A" w:tentative="1">
      <w:start w:val="1"/>
      <w:numFmt w:val="bullet"/>
      <w:lvlText w:val="•"/>
      <w:lvlJc w:val="left"/>
      <w:pPr>
        <w:tabs>
          <w:tab w:val="num" w:pos="3600"/>
        </w:tabs>
        <w:ind w:left="3600" w:hanging="360"/>
      </w:pPr>
      <w:rPr>
        <w:rFonts w:ascii="Arial" w:hAnsi="Arial" w:hint="default"/>
      </w:rPr>
    </w:lvl>
    <w:lvl w:ilvl="5" w:tplc="292244C6" w:tentative="1">
      <w:start w:val="1"/>
      <w:numFmt w:val="bullet"/>
      <w:lvlText w:val="•"/>
      <w:lvlJc w:val="left"/>
      <w:pPr>
        <w:tabs>
          <w:tab w:val="num" w:pos="4320"/>
        </w:tabs>
        <w:ind w:left="4320" w:hanging="360"/>
      </w:pPr>
      <w:rPr>
        <w:rFonts w:ascii="Arial" w:hAnsi="Arial" w:hint="default"/>
      </w:rPr>
    </w:lvl>
    <w:lvl w:ilvl="6" w:tplc="B7DCF188" w:tentative="1">
      <w:start w:val="1"/>
      <w:numFmt w:val="bullet"/>
      <w:lvlText w:val="•"/>
      <w:lvlJc w:val="left"/>
      <w:pPr>
        <w:tabs>
          <w:tab w:val="num" w:pos="5040"/>
        </w:tabs>
        <w:ind w:left="5040" w:hanging="360"/>
      </w:pPr>
      <w:rPr>
        <w:rFonts w:ascii="Arial" w:hAnsi="Arial" w:hint="default"/>
      </w:rPr>
    </w:lvl>
    <w:lvl w:ilvl="7" w:tplc="7E6A2B8A" w:tentative="1">
      <w:start w:val="1"/>
      <w:numFmt w:val="bullet"/>
      <w:lvlText w:val="•"/>
      <w:lvlJc w:val="left"/>
      <w:pPr>
        <w:tabs>
          <w:tab w:val="num" w:pos="5760"/>
        </w:tabs>
        <w:ind w:left="5760" w:hanging="360"/>
      </w:pPr>
      <w:rPr>
        <w:rFonts w:ascii="Arial" w:hAnsi="Arial" w:hint="default"/>
      </w:rPr>
    </w:lvl>
    <w:lvl w:ilvl="8" w:tplc="B3708490" w:tentative="1">
      <w:start w:val="1"/>
      <w:numFmt w:val="bullet"/>
      <w:lvlText w:val="•"/>
      <w:lvlJc w:val="left"/>
      <w:pPr>
        <w:tabs>
          <w:tab w:val="num" w:pos="6480"/>
        </w:tabs>
        <w:ind w:left="6480" w:hanging="360"/>
      </w:pPr>
      <w:rPr>
        <w:rFonts w:ascii="Arial" w:hAnsi="Arial" w:hint="default"/>
      </w:rPr>
    </w:lvl>
  </w:abstractNum>
  <w:abstractNum w:abstractNumId="21">
    <w:nsid w:val="454F3BF1"/>
    <w:multiLevelType w:val="hybridMultilevel"/>
    <w:tmpl w:val="7CE0FE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D15083"/>
    <w:multiLevelType w:val="hybridMultilevel"/>
    <w:tmpl w:val="498839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32795F"/>
    <w:multiLevelType w:val="hybridMultilevel"/>
    <w:tmpl w:val="D1B241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8B5736D"/>
    <w:multiLevelType w:val="hybridMultilevel"/>
    <w:tmpl w:val="BCF22DA0"/>
    <w:lvl w:ilvl="0" w:tplc="A538DE8A">
      <w:start w:val="1"/>
      <w:numFmt w:val="bullet"/>
      <w:lvlText w:val=""/>
      <w:lvlJc w:val="left"/>
      <w:pPr>
        <w:tabs>
          <w:tab w:val="num" w:pos="720"/>
        </w:tabs>
        <w:ind w:left="720" w:hanging="360"/>
      </w:pPr>
      <w:rPr>
        <w:rFonts w:ascii="Wingdings" w:hAnsi="Wingdings" w:hint="default"/>
      </w:rPr>
    </w:lvl>
    <w:lvl w:ilvl="1" w:tplc="F3E41ED4">
      <w:start w:val="1"/>
      <w:numFmt w:val="bullet"/>
      <w:lvlText w:val=""/>
      <w:lvlJc w:val="left"/>
      <w:pPr>
        <w:tabs>
          <w:tab w:val="num" w:pos="1440"/>
        </w:tabs>
        <w:ind w:left="1440" w:hanging="360"/>
      </w:pPr>
      <w:rPr>
        <w:rFonts w:ascii="Wingdings" w:hAnsi="Wingdings" w:hint="default"/>
      </w:rPr>
    </w:lvl>
    <w:lvl w:ilvl="2" w:tplc="F0B05334" w:tentative="1">
      <w:start w:val="1"/>
      <w:numFmt w:val="bullet"/>
      <w:lvlText w:val=""/>
      <w:lvlJc w:val="left"/>
      <w:pPr>
        <w:tabs>
          <w:tab w:val="num" w:pos="2160"/>
        </w:tabs>
        <w:ind w:left="2160" w:hanging="360"/>
      </w:pPr>
      <w:rPr>
        <w:rFonts w:ascii="Wingdings" w:hAnsi="Wingdings" w:hint="default"/>
      </w:rPr>
    </w:lvl>
    <w:lvl w:ilvl="3" w:tplc="508C5942" w:tentative="1">
      <w:start w:val="1"/>
      <w:numFmt w:val="bullet"/>
      <w:lvlText w:val=""/>
      <w:lvlJc w:val="left"/>
      <w:pPr>
        <w:tabs>
          <w:tab w:val="num" w:pos="2880"/>
        </w:tabs>
        <w:ind w:left="2880" w:hanging="360"/>
      </w:pPr>
      <w:rPr>
        <w:rFonts w:ascii="Wingdings" w:hAnsi="Wingdings" w:hint="default"/>
      </w:rPr>
    </w:lvl>
    <w:lvl w:ilvl="4" w:tplc="B600B798" w:tentative="1">
      <w:start w:val="1"/>
      <w:numFmt w:val="bullet"/>
      <w:lvlText w:val=""/>
      <w:lvlJc w:val="left"/>
      <w:pPr>
        <w:tabs>
          <w:tab w:val="num" w:pos="3600"/>
        </w:tabs>
        <w:ind w:left="3600" w:hanging="360"/>
      </w:pPr>
      <w:rPr>
        <w:rFonts w:ascii="Wingdings" w:hAnsi="Wingdings" w:hint="default"/>
      </w:rPr>
    </w:lvl>
    <w:lvl w:ilvl="5" w:tplc="C80AB580" w:tentative="1">
      <w:start w:val="1"/>
      <w:numFmt w:val="bullet"/>
      <w:lvlText w:val=""/>
      <w:lvlJc w:val="left"/>
      <w:pPr>
        <w:tabs>
          <w:tab w:val="num" w:pos="4320"/>
        </w:tabs>
        <w:ind w:left="4320" w:hanging="360"/>
      </w:pPr>
      <w:rPr>
        <w:rFonts w:ascii="Wingdings" w:hAnsi="Wingdings" w:hint="default"/>
      </w:rPr>
    </w:lvl>
    <w:lvl w:ilvl="6" w:tplc="9EFC937E" w:tentative="1">
      <w:start w:val="1"/>
      <w:numFmt w:val="bullet"/>
      <w:lvlText w:val=""/>
      <w:lvlJc w:val="left"/>
      <w:pPr>
        <w:tabs>
          <w:tab w:val="num" w:pos="5040"/>
        </w:tabs>
        <w:ind w:left="5040" w:hanging="360"/>
      </w:pPr>
      <w:rPr>
        <w:rFonts w:ascii="Wingdings" w:hAnsi="Wingdings" w:hint="default"/>
      </w:rPr>
    </w:lvl>
    <w:lvl w:ilvl="7" w:tplc="EAD48B60" w:tentative="1">
      <w:start w:val="1"/>
      <w:numFmt w:val="bullet"/>
      <w:lvlText w:val=""/>
      <w:lvlJc w:val="left"/>
      <w:pPr>
        <w:tabs>
          <w:tab w:val="num" w:pos="5760"/>
        </w:tabs>
        <w:ind w:left="5760" w:hanging="360"/>
      </w:pPr>
      <w:rPr>
        <w:rFonts w:ascii="Wingdings" w:hAnsi="Wingdings" w:hint="default"/>
      </w:rPr>
    </w:lvl>
    <w:lvl w:ilvl="8" w:tplc="6D142888" w:tentative="1">
      <w:start w:val="1"/>
      <w:numFmt w:val="bullet"/>
      <w:lvlText w:val=""/>
      <w:lvlJc w:val="left"/>
      <w:pPr>
        <w:tabs>
          <w:tab w:val="num" w:pos="6480"/>
        </w:tabs>
        <w:ind w:left="6480" w:hanging="360"/>
      </w:pPr>
      <w:rPr>
        <w:rFonts w:ascii="Wingdings" w:hAnsi="Wingdings" w:hint="default"/>
      </w:rPr>
    </w:lvl>
  </w:abstractNum>
  <w:abstractNum w:abstractNumId="25">
    <w:nsid w:val="59DF1609"/>
    <w:multiLevelType w:val="hybridMultilevel"/>
    <w:tmpl w:val="47829F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C5335D"/>
    <w:multiLevelType w:val="hybridMultilevel"/>
    <w:tmpl w:val="0EAAC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DB37365"/>
    <w:multiLevelType w:val="hybridMultilevel"/>
    <w:tmpl w:val="2A3480B2"/>
    <w:lvl w:ilvl="0" w:tplc="4532E9F6">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6674CE"/>
    <w:multiLevelType w:val="hybridMultilevel"/>
    <w:tmpl w:val="D3B20290"/>
    <w:lvl w:ilvl="0" w:tplc="85CC8BAC">
      <w:start w:val="27"/>
      <w:numFmt w:val="decimal"/>
      <w:lvlText w:val="%1."/>
      <w:lvlJc w:val="left"/>
      <w:pPr>
        <w:ind w:left="360" w:hanging="360"/>
      </w:pPr>
      <w:rPr>
        <w:rFonts w:hint="default"/>
        <w:b/>
        <w:bCs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26E51CB"/>
    <w:multiLevelType w:val="hybridMultilevel"/>
    <w:tmpl w:val="66AE8B10"/>
    <w:lvl w:ilvl="0" w:tplc="984E4DC2">
      <w:start w:val="26"/>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35043FE"/>
    <w:multiLevelType w:val="hybridMultilevel"/>
    <w:tmpl w:val="2E1C3662"/>
    <w:lvl w:ilvl="0" w:tplc="3070B5DC">
      <w:start w:val="2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61F0774"/>
    <w:multiLevelType w:val="hybridMultilevel"/>
    <w:tmpl w:val="179412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nsid w:val="68A6707A"/>
    <w:multiLevelType w:val="hybridMultilevel"/>
    <w:tmpl w:val="E176EB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6BE16563"/>
    <w:multiLevelType w:val="hybridMultilevel"/>
    <w:tmpl w:val="C7800E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70094D0D"/>
    <w:multiLevelType w:val="hybridMultilevel"/>
    <w:tmpl w:val="53601D24"/>
    <w:lvl w:ilvl="0" w:tplc="4FFA9A1A">
      <w:start w:val="1"/>
      <w:numFmt w:val="bullet"/>
      <w:lvlText w:val=""/>
      <w:lvlJc w:val="left"/>
      <w:pPr>
        <w:tabs>
          <w:tab w:val="num" w:pos="720"/>
        </w:tabs>
        <w:ind w:left="720" w:hanging="360"/>
      </w:pPr>
      <w:rPr>
        <w:rFonts w:ascii="Wingdings" w:hAnsi="Wingdings" w:hint="default"/>
      </w:rPr>
    </w:lvl>
    <w:lvl w:ilvl="1" w:tplc="63CCEA34">
      <w:start w:val="1"/>
      <w:numFmt w:val="bullet"/>
      <w:lvlText w:val=""/>
      <w:lvlJc w:val="left"/>
      <w:pPr>
        <w:tabs>
          <w:tab w:val="num" w:pos="1440"/>
        </w:tabs>
        <w:ind w:left="1440" w:hanging="360"/>
      </w:pPr>
      <w:rPr>
        <w:rFonts w:ascii="Wingdings" w:hAnsi="Wingdings" w:hint="default"/>
      </w:rPr>
    </w:lvl>
    <w:lvl w:ilvl="2" w:tplc="5BC86AE2" w:tentative="1">
      <w:start w:val="1"/>
      <w:numFmt w:val="bullet"/>
      <w:lvlText w:val=""/>
      <w:lvlJc w:val="left"/>
      <w:pPr>
        <w:tabs>
          <w:tab w:val="num" w:pos="2160"/>
        </w:tabs>
        <w:ind w:left="2160" w:hanging="360"/>
      </w:pPr>
      <w:rPr>
        <w:rFonts w:ascii="Wingdings" w:hAnsi="Wingdings" w:hint="default"/>
      </w:rPr>
    </w:lvl>
    <w:lvl w:ilvl="3" w:tplc="DC1A7620" w:tentative="1">
      <w:start w:val="1"/>
      <w:numFmt w:val="bullet"/>
      <w:lvlText w:val=""/>
      <w:lvlJc w:val="left"/>
      <w:pPr>
        <w:tabs>
          <w:tab w:val="num" w:pos="2880"/>
        </w:tabs>
        <w:ind w:left="2880" w:hanging="360"/>
      </w:pPr>
      <w:rPr>
        <w:rFonts w:ascii="Wingdings" w:hAnsi="Wingdings" w:hint="default"/>
      </w:rPr>
    </w:lvl>
    <w:lvl w:ilvl="4" w:tplc="2DFECE88" w:tentative="1">
      <w:start w:val="1"/>
      <w:numFmt w:val="bullet"/>
      <w:lvlText w:val=""/>
      <w:lvlJc w:val="left"/>
      <w:pPr>
        <w:tabs>
          <w:tab w:val="num" w:pos="3600"/>
        </w:tabs>
        <w:ind w:left="3600" w:hanging="360"/>
      </w:pPr>
      <w:rPr>
        <w:rFonts w:ascii="Wingdings" w:hAnsi="Wingdings" w:hint="default"/>
      </w:rPr>
    </w:lvl>
    <w:lvl w:ilvl="5" w:tplc="E2F20630" w:tentative="1">
      <w:start w:val="1"/>
      <w:numFmt w:val="bullet"/>
      <w:lvlText w:val=""/>
      <w:lvlJc w:val="left"/>
      <w:pPr>
        <w:tabs>
          <w:tab w:val="num" w:pos="4320"/>
        </w:tabs>
        <w:ind w:left="4320" w:hanging="360"/>
      </w:pPr>
      <w:rPr>
        <w:rFonts w:ascii="Wingdings" w:hAnsi="Wingdings" w:hint="default"/>
      </w:rPr>
    </w:lvl>
    <w:lvl w:ilvl="6" w:tplc="C616CC28" w:tentative="1">
      <w:start w:val="1"/>
      <w:numFmt w:val="bullet"/>
      <w:lvlText w:val=""/>
      <w:lvlJc w:val="left"/>
      <w:pPr>
        <w:tabs>
          <w:tab w:val="num" w:pos="5040"/>
        </w:tabs>
        <w:ind w:left="5040" w:hanging="360"/>
      </w:pPr>
      <w:rPr>
        <w:rFonts w:ascii="Wingdings" w:hAnsi="Wingdings" w:hint="default"/>
      </w:rPr>
    </w:lvl>
    <w:lvl w:ilvl="7" w:tplc="D39244A6" w:tentative="1">
      <w:start w:val="1"/>
      <w:numFmt w:val="bullet"/>
      <w:lvlText w:val=""/>
      <w:lvlJc w:val="left"/>
      <w:pPr>
        <w:tabs>
          <w:tab w:val="num" w:pos="5760"/>
        </w:tabs>
        <w:ind w:left="5760" w:hanging="360"/>
      </w:pPr>
      <w:rPr>
        <w:rFonts w:ascii="Wingdings" w:hAnsi="Wingdings" w:hint="default"/>
      </w:rPr>
    </w:lvl>
    <w:lvl w:ilvl="8" w:tplc="06486BFA" w:tentative="1">
      <w:start w:val="1"/>
      <w:numFmt w:val="bullet"/>
      <w:lvlText w:val=""/>
      <w:lvlJc w:val="left"/>
      <w:pPr>
        <w:tabs>
          <w:tab w:val="num" w:pos="6480"/>
        </w:tabs>
        <w:ind w:left="6480" w:hanging="360"/>
      </w:pPr>
      <w:rPr>
        <w:rFonts w:ascii="Wingdings" w:hAnsi="Wingdings" w:hint="default"/>
      </w:rPr>
    </w:lvl>
  </w:abstractNum>
  <w:abstractNum w:abstractNumId="35">
    <w:nsid w:val="72033845"/>
    <w:multiLevelType w:val="hybridMultilevel"/>
    <w:tmpl w:val="FE2C6F64"/>
    <w:lvl w:ilvl="0" w:tplc="594AD09A">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D6185A"/>
    <w:multiLevelType w:val="hybridMultilevel"/>
    <w:tmpl w:val="7570E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7E97346"/>
    <w:multiLevelType w:val="hybridMultilevel"/>
    <w:tmpl w:val="89EE0588"/>
    <w:lvl w:ilvl="0" w:tplc="911A1AE0">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E13040"/>
    <w:multiLevelType w:val="hybridMultilevel"/>
    <w:tmpl w:val="DA3C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34"/>
  </w:num>
  <w:num w:numId="3">
    <w:abstractNumId w:val="21"/>
  </w:num>
  <w:num w:numId="4">
    <w:abstractNumId w:val="20"/>
  </w:num>
  <w:num w:numId="5">
    <w:abstractNumId w:val="9"/>
  </w:num>
  <w:num w:numId="6">
    <w:abstractNumId w:val="31"/>
  </w:num>
  <w:num w:numId="7">
    <w:abstractNumId w:val="18"/>
  </w:num>
  <w:num w:numId="8">
    <w:abstractNumId w:val="10"/>
  </w:num>
  <w:num w:numId="9">
    <w:abstractNumId w:val="32"/>
  </w:num>
  <w:num w:numId="10">
    <w:abstractNumId w:val="33"/>
  </w:num>
  <w:num w:numId="11">
    <w:abstractNumId w:val="19"/>
  </w:num>
  <w:num w:numId="12">
    <w:abstractNumId w:val="35"/>
  </w:num>
  <w:num w:numId="13">
    <w:abstractNumId w:val="11"/>
  </w:num>
  <w:num w:numId="14">
    <w:abstractNumId w:val="12"/>
  </w:num>
  <w:num w:numId="15">
    <w:abstractNumId w:val="12"/>
    <w:lvlOverride w:ilvl="0">
      <w:startOverride w:val="1"/>
    </w:lvlOverride>
  </w:num>
  <w:num w:numId="16">
    <w:abstractNumId w:val="16"/>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30"/>
  </w:num>
  <w:num w:numId="26">
    <w:abstractNumId w:val="13"/>
  </w:num>
  <w:num w:numId="27">
    <w:abstractNumId w:val="14"/>
  </w:num>
  <w:num w:numId="28">
    <w:abstractNumId w:val="29"/>
  </w:num>
  <w:num w:numId="29">
    <w:abstractNumId w:val="28"/>
  </w:num>
  <w:num w:numId="30">
    <w:abstractNumId w:val="17"/>
  </w:num>
  <w:num w:numId="31">
    <w:abstractNumId w:val="22"/>
  </w:num>
  <w:num w:numId="32">
    <w:abstractNumId w:val="36"/>
  </w:num>
  <w:num w:numId="33">
    <w:abstractNumId w:val="25"/>
  </w:num>
  <w:num w:numId="34">
    <w:abstractNumId w:val="15"/>
  </w:num>
  <w:num w:numId="35">
    <w:abstractNumId w:val="23"/>
  </w:num>
  <w:num w:numId="36">
    <w:abstractNumId w:val="26"/>
  </w:num>
  <w:num w:numId="37">
    <w:abstractNumId w:val="37"/>
  </w:num>
  <w:num w:numId="38">
    <w:abstractNumId w:val="38"/>
  </w:num>
  <w:num w:numId="39">
    <w:abstractNumId w:val="8"/>
  </w:num>
  <w:num w:numId="40">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ith, Keith R.">
    <w15:presenceInfo w15:providerId="AD" w15:userId="S-1-5-21-2101533902-423532799-1776743176-5268"/>
  </w15:person>
  <w15:person w15:author="Dolan, Melissa">
    <w15:presenceInfo w15:providerId="AD" w15:userId="S-1-5-21-2101533902-423532799-1776743176-4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917"/>
    <w:rsid w:val="000143BF"/>
    <w:rsid w:val="00014B39"/>
    <w:rsid w:val="00023EC2"/>
    <w:rsid w:val="000251F3"/>
    <w:rsid w:val="00044917"/>
    <w:rsid w:val="000563D6"/>
    <w:rsid w:val="0006156A"/>
    <w:rsid w:val="00073DE7"/>
    <w:rsid w:val="000A3427"/>
    <w:rsid w:val="000B3684"/>
    <w:rsid w:val="000C3356"/>
    <w:rsid w:val="000D142E"/>
    <w:rsid w:val="000F0179"/>
    <w:rsid w:val="000F398F"/>
    <w:rsid w:val="000F4262"/>
    <w:rsid w:val="00104876"/>
    <w:rsid w:val="00115413"/>
    <w:rsid w:val="0012688E"/>
    <w:rsid w:val="001363D0"/>
    <w:rsid w:val="00153DF5"/>
    <w:rsid w:val="00161546"/>
    <w:rsid w:val="001A6B0D"/>
    <w:rsid w:val="001B26EF"/>
    <w:rsid w:val="001C483B"/>
    <w:rsid w:val="001D0AB3"/>
    <w:rsid w:val="001E0A3F"/>
    <w:rsid w:val="0020373F"/>
    <w:rsid w:val="00203DA5"/>
    <w:rsid w:val="00222C68"/>
    <w:rsid w:val="0022507C"/>
    <w:rsid w:val="0023232D"/>
    <w:rsid w:val="00241939"/>
    <w:rsid w:val="00250838"/>
    <w:rsid w:val="0025085C"/>
    <w:rsid w:val="00251969"/>
    <w:rsid w:val="002742AC"/>
    <w:rsid w:val="00296A08"/>
    <w:rsid w:val="002B39BA"/>
    <w:rsid w:val="002D4777"/>
    <w:rsid w:val="003018AA"/>
    <w:rsid w:val="00341052"/>
    <w:rsid w:val="0035112E"/>
    <w:rsid w:val="0036043D"/>
    <w:rsid w:val="003622DA"/>
    <w:rsid w:val="00381074"/>
    <w:rsid w:val="003B385E"/>
    <w:rsid w:val="003C45A8"/>
    <w:rsid w:val="003D2F8A"/>
    <w:rsid w:val="003D6EB1"/>
    <w:rsid w:val="00400C42"/>
    <w:rsid w:val="00402664"/>
    <w:rsid w:val="00417DDD"/>
    <w:rsid w:val="0042059A"/>
    <w:rsid w:val="00420A44"/>
    <w:rsid w:val="00433B61"/>
    <w:rsid w:val="00444FE4"/>
    <w:rsid w:val="00454572"/>
    <w:rsid w:val="00456546"/>
    <w:rsid w:val="00461CB4"/>
    <w:rsid w:val="00480E1C"/>
    <w:rsid w:val="00486AD7"/>
    <w:rsid w:val="004A7572"/>
    <w:rsid w:val="004B4036"/>
    <w:rsid w:val="004D067C"/>
    <w:rsid w:val="005124C0"/>
    <w:rsid w:val="00514D85"/>
    <w:rsid w:val="0055081E"/>
    <w:rsid w:val="005526A8"/>
    <w:rsid w:val="005757EF"/>
    <w:rsid w:val="00576DC8"/>
    <w:rsid w:val="0058704C"/>
    <w:rsid w:val="00592CBE"/>
    <w:rsid w:val="005948B4"/>
    <w:rsid w:val="005A4D08"/>
    <w:rsid w:val="005D6804"/>
    <w:rsid w:val="005E4FF0"/>
    <w:rsid w:val="005E7BEA"/>
    <w:rsid w:val="005F5B01"/>
    <w:rsid w:val="00606770"/>
    <w:rsid w:val="00611B36"/>
    <w:rsid w:val="0062631E"/>
    <w:rsid w:val="0064028B"/>
    <w:rsid w:val="0065463D"/>
    <w:rsid w:val="006552EB"/>
    <w:rsid w:val="0067322E"/>
    <w:rsid w:val="0067461A"/>
    <w:rsid w:val="00677132"/>
    <w:rsid w:val="00677A06"/>
    <w:rsid w:val="00682ADA"/>
    <w:rsid w:val="00693C51"/>
    <w:rsid w:val="00696471"/>
    <w:rsid w:val="0069654F"/>
    <w:rsid w:val="006A4743"/>
    <w:rsid w:val="006C1E3F"/>
    <w:rsid w:val="006F6732"/>
    <w:rsid w:val="00704F44"/>
    <w:rsid w:val="00705C46"/>
    <w:rsid w:val="00706F8E"/>
    <w:rsid w:val="0071172F"/>
    <w:rsid w:val="00720CFB"/>
    <w:rsid w:val="00724AC1"/>
    <w:rsid w:val="007274C9"/>
    <w:rsid w:val="00731D4E"/>
    <w:rsid w:val="007367B8"/>
    <w:rsid w:val="00780722"/>
    <w:rsid w:val="00787AC6"/>
    <w:rsid w:val="007E0322"/>
    <w:rsid w:val="007E73BC"/>
    <w:rsid w:val="007F045C"/>
    <w:rsid w:val="00803E6E"/>
    <w:rsid w:val="00824A81"/>
    <w:rsid w:val="00865DF0"/>
    <w:rsid w:val="00873595"/>
    <w:rsid w:val="00877B78"/>
    <w:rsid w:val="00890DD2"/>
    <w:rsid w:val="008A6F4F"/>
    <w:rsid w:val="008B0440"/>
    <w:rsid w:val="008B7A0A"/>
    <w:rsid w:val="008C15E5"/>
    <w:rsid w:val="008D6E35"/>
    <w:rsid w:val="008E17E4"/>
    <w:rsid w:val="008E6C79"/>
    <w:rsid w:val="008F3839"/>
    <w:rsid w:val="008F7962"/>
    <w:rsid w:val="00902881"/>
    <w:rsid w:val="00913ABE"/>
    <w:rsid w:val="009151E9"/>
    <w:rsid w:val="00916FA9"/>
    <w:rsid w:val="009372B0"/>
    <w:rsid w:val="00940E4D"/>
    <w:rsid w:val="0094199B"/>
    <w:rsid w:val="00947995"/>
    <w:rsid w:val="00960806"/>
    <w:rsid w:val="00967185"/>
    <w:rsid w:val="00980959"/>
    <w:rsid w:val="00994412"/>
    <w:rsid w:val="009B5C16"/>
    <w:rsid w:val="009B6727"/>
    <w:rsid w:val="009D49EF"/>
    <w:rsid w:val="009E3288"/>
    <w:rsid w:val="009E6BA4"/>
    <w:rsid w:val="009F58C7"/>
    <w:rsid w:val="00A44E02"/>
    <w:rsid w:val="00A4760D"/>
    <w:rsid w:val="00A5133C"/>
    <w:rsid w:val="00A527A6"/>
    <w:rsid w:val="00A53401"/>
    <w:rsid w:val="00A56563"/>
    <w:rsid w:val="00A746FD"/>
    <w:rsid w:val="00A77A8F"/>
    <w:rsid w:val="00A81624"/>
    <w:rsid w:val="00AB12D3"/>
    <w:rsid w:val="00AB1AA1"/>
    <w:rsid w:val="00AB1EB7"/>
    <w:rsid w:val="00AB788F"/>
    <w:rsid w:val="00AC030E"/>
    <w:rsid w:val="00AC0E4D"/>
    <w:rsid w:val="00AC2B27"/>
    <w:rsid w:val="00AD5A46"/>
    <w:rsid w:val="00AD69B0"/>
    <w:rsid w:val="00AE42E6"/>
    <w:rsid w:val="00AE7E33"/>
    <w:rsid w:val="00AF2177"/>
    <w:rsid w:val="00AF73ED"/>
    <w:rsid w:val="00B07D6D"/>
    <w:rsid w:val="00B22A82"/>
    <w:rsid w:val="00B22A90"/>
    <w:rsid w:val="00B22AEB"/>
    <w:rsid w:val="00B24AF4"/>
    <w:rsid w:val="00B75A3E"/>
    <w:rsid w:val="00B85F53"/>
    <w:rsid w:val="00B9087B"/>
    <w:rsid w:val="00B91FBD"/>
    <w:rsid w:val="00B95F7C"/>
    <w:rsid w:val="00BB0A56"/>
    <w:rsid w:val="00BC15B1"/>
    <w:rsid w:val="00BE3C6C"/>
    <w:rsid w:val="00C00B98"/>
    <w:rsid w:val="00C46FDD"/>
    <w:rsid w:val="00C555EF"/>
    <w:rsid w:val="00C64A51"/>
    <w:rsid w:val="00C749D9"/>
    <w:rsid w:val="00C81E26"/>
    <w:rsid w:val="00CD0E59"/>
    <w:rsid w:val="00CE6124"/>
    <w:rsid w:val="00CE6157"/>
    <w:rsid w:val="00D00456"/>
    <w:rsid w:val="00D05A66"/>
    <w:rsid w:val="00D26204"/>
    <w:rsid w:val="00D33BAA"/>
    <w:rsid w:val="00D34B73"/>
    <w:rsid w:val="00D44F8F"/>
    <w:rsid w:val="00D505DC"/>
    <w:rsid w:val="00D776EE"/>
    <w:rsid w:val="00D8347E"/>
    <w:rsid w:val="00D97C93"/>
    <w:rsid w:val="00DB32C3"/>
    <w:rsid w:val="00DD19B4"/>
    <w:rsid w:val="00DE356E"/>
    <w:rsid w:val="00DE5143"/>
    <w:rsid w:val="00DF0723"/>
    <w:rsid w:val="00E048E2"/>
    <w:rsid w:val="00E11F77"/>
    <w:rsid w:val="00E1642E"/>
    <w:rsid w:val="00E17941"/>
    <w:rsid w:val="00E34EA0"/>
    <w:rsid w:val="00E42CB4"/>
    <w:rsid w:val="00E66EAB"/>
    <w:rsid w:val="00E91CA7"/>
    <w:rsid w:val="00E95E89"/>
    <w:rsid w:val="00EA3C56"/>
    <w:rsid w:val="00EB2F88"/>
    <w:rsid w:val="00ED65D3"/>
    <w:rsid w:val="00EE69EC"/>
    <w:rsid w:val="00F01453"/>
    <w:rsid w:val="00F1147E"/>
    <w:rsid w:val="00F62645"/>
    <w:rsid w:val="00F64778"/>
    <w:rsid w:val="00F91FC6"/>
    <w:rsid w:val="00F94A12"/>
    <w:rsid w:val="00FB3CCE"/>
    <w:rsid w:val="00FC5844"/>
    <w:rsid w:val="00FD2B9F"/>
    <w:rsid w:val="00FE2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19C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C3"/>
    <w:pPr>
      <w:autoSpaceDE w:val="0"/>
      <w:autoSpaceDN w:val="0"/>
      <w:adjustRightInd w:val="0"/>
    </w:pPr>
    <w:rPr>
      <w:sz w:val="24"/>
    </w:rPr>
  </w:style>
  <w:style w:type="paragraph" w:styleId="Heading1">
    <w:name w:val="heading 1"/>
    <w:basedOn w:val="Normal"/>
    <w:next w:val="Normal"/>
    <w:link w:val="Heading1Char"/>
    <w:uiPriority w:val="1"/>
    <w:qFormat/>
    <w:rsid w:val="00E42CB4"/>
    <w:pPr>
      <w:widowControl w:val="0"/>
      <w:ind w:left="40"/>
      <w:outlineLvl w:val="0"/>
    </w:pPr>
    <w:rPr>
      <w:rFonts w:eastAsiaTheme="minorEastAsia"/>
      <w:szCs w:val="24"/>
    </w:rPr>
  </w:style>
  <w:style w:type="paragraph" w:styleId="Heading2">
    <w:name w:val="heading 2"/>
    <w:basedOn w:val="Normal"/>
    <w:next w:val="Normal"/>
    <w:link w:val="Heading2Char"/>
    <w:uiPriority w:val="1"/>
    <w:qFormat/>
    <w:rsid w:val="00E42CB4"/>
    <w:pPr>
      <w:widowControl w:val="0"/>
      <w:ind w:left="120"/>
      <w:outlineLvl w:val="1"/>
    </w:pPr>
    <w:rPr>
      <w:rFonts w:ascii="Arial" w:eastAsiaTheme="minorEastAsia"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2CB4"/>
    <w:rPr>
      <w:rFonts w:eastAsiaTheme="minorEastAsia"/>
      <w:sz w:val="24"/>
      <w:szCs w:val="24"/>
    </w:rPr>
  </w:style>
  <w:style w:type="character" w:customStyle="1" w:styleId="Heading2Char">
    <w:name w:val="Heading 2 Char"/>
    <w:basedOn w:val="DefaultParagraphFont"/>
    <w:link w:val="Heading2"/>
    <w:uiPriority w:val="1"/>
    <w:rsid w:val="00E42CB4"/>
    <w:rPr>
      <w:rFonts w:ascii="Arial" w:eastAsiaTheme="minorEastAsia" w:hAnsi="Arial" w:cs="Arial"/>
      <w:b/>
      <w:bCs/>
      <w:sz w:val="22"/>
      <w:szCs w:val="22"/>
    </w:rPr>
  </w:style>
  <w:style w:type="paragraph" w:styleId="EnvelopeAddress">
    <w:name w:val="envelope address"/>
    <w:basedOn w:val="Normal"/>
    <w:rsid w:val="000F4262"/>
    <w:pPr>
      <w:framePr w:w="7920" w:h="1980" w:hRule="exact" w:hSpace="180" w:wrap="auto" w:hAnchor="page" w:xAlign="center" w:yAlign="bottom"/>
      <w:ind w:left="2880"/>
    </w:pPr>
    <w:rPr>
      <w:rFonts w:cs="Arial"/>
    </w:rPr>
  </w:style>
  <w:style w:type="paragraph" w:styleId="EnvelopeReturn">
    <w:name w:val="envelope return"/>
    <w:basedOn w:val="Normal"/>
    <w:rsid w:val="000F4262"/>
    <w:rPr>
      <w:rFonts w:cs="Arial"/>
    </w:rPr>
  </w:style>
  <w:style w:type="paragraph" w:styleId="Header">
    <w:name w:val="header"/>
    <w:basedOn w:val="Normal"/>
    <w:link w:val="HeaderChar"/>
    <w:rsid w:val="0036043D"/>
    <w:pPr>
      <w:tabs>
        <w:tab w:val="center" w:pos="4320"/>
        <w:tab w:val="right" w:pos="8640"/>
      </w:tabs>
    </w:pPr>
  </w:style>
  <w:style w:type="character" w:customStyle="1" w:styleId="HeaderChar">
    <w:name w:val="Header Char"/>
    <w:basedOn w:val="DefaultParagraphFont"/>
    <w:link w:val="Header"/>
    <w:uiPriority w:val="99"/>
    <w:rsid w:val="00454572"/>
  </w:style>
  <w:style w:type="paragraph" w:styleId="Footer">
    <w:name w:val="footer"/>
    <w:basedOn w:val="Normal"/>
    <w:link w:val="FooterChar"/>
    <w:uiPriority w:val="99"/>
    <w:rsid w:val="0036043D"/>
    <w:pPr>
      <w:tabs>
        <w:tab w:val="center" w:pos="4320"/>
        <w:tab w:val="right" w:pos="8640"/>
      </w:tabs>
    </w:pPr>
  </w:style>
  <w:style w:type="character" w:customStyle="1" w:styleId="FooterChar">
    <w:name w:val="Footer Char"/>
    <w:link w:val="Footer"/>
    <w:uiPriority w:val="99"/>
    <w:rsid w:val="00824A81"/>
  </w:style>
  <w:style w:type="paragraph" w:styleId="BalloonText">
    <w:name w:val="Balloon Text"/>
    <w:basedOn w:val="Normal"/>
    <w:link w:val="BalloonTextChar"/>
    <w:uiPriority w:val="99"/>
    <w:semiHidden/>
    <w:rsid w:val="00FB3CCE"/>
    <w:rPr>
      <w:rFonts w:ascii="Tahoma" w:hAnsi="Tahoma" w:cs="Tahoma"/>
      <w:sz w:val="16"/>
      <w:szCs w:val="16"/>
    </w:rPr>
  </w:style>
  <w:style w:type="character" w:customStyle="1" w:styleId="BalloonTextChar">
    <w:name w:val="Balloon Text Char"/>
    <w:basedOn w:val="DefaultParagraphFont"/>
    <w:link w:val="BalloonText"/>
    <w:uiPriority w:val="99"/>
    <w:semiHidden/>
    <w:rsid w:val="00E42CB4"/>
    <w:rPr>
      <w:rFonts w:ascii="Tahoma" w:hAnsi="Tahoma" w:cs="Tahoma"/>
      <w:sz w:val="16"/>
      <w:szCs w:val="16"/>
    </w:rPr>
  </w:style>
  <w:style w:type="character" w:styleId="Hyperlink">
    <w:name w:val="Hyperlink"/>
    <w:rsid w:val="004A7572"/>
    <w:rPr>
      <w:color w:val="0000FF"/>
      <w:u w:val="single"/>
    </w:rPr>
  </w:style>
  <w:style w:type="character" w:styleId="FollowedHyperlink">
    <w:name w:val="FollowedHyperlink"/>
    <w:rsid w:val="005D6804"/>
    <w:rPr>
      <w:color w:val="800080"/>
      <w:u w:val="single"/>
    </w:rPr>
  </w:style>
  <w:style w:type="character" w:styleId="CommentReference">
    <w:name w:val="annotation reference"/>
    <w:uiPriority w:val="99"/>
    <w:semiHidden/>
    <w:rsid w:val="00B22A90"/>
    <w:rPr>
      <w:sz w:val="16"/>
      <w:szCs w:val="16"/>
    </w:rPr>
  </w:style>
  <w:style w:type="paragraph" w:styleId="CommentText">
    <w:name w:val="annotation text"/>
    <w:basedOn w:val="Normal"/>
    <w:link w:val="CommentTextChar"/>
    <w:uiPriority w:val="99"/>
    <w:semiHidden/>
    <w:rsid w:val="00B22A90"/>
  </w:style>
  <w:style w:type="character" w:customStyle="1" w:styleId="CommentTextChar">
    <w:name w:val="Comment Text Char"/>
    <w:basedOn w:val="DefaultParagraphFont"/>
    <w:link w:val="CommentText"/>
    <w:uiPriority w:val="99"/>
    <w:semiHidden/>
    <w:rsid w:val="00E42CB4"/>
    <w:rPr>
      <w:sz w:val="24"/>
    </w:rPr>
  </w:style>
  <w:style w:type="paragraph" w:styleId="CommentSubject">
    <w:name w:val="annotation subject"/>
    <w:basedOn w:val="CommentText"/>
    <w:next w:val="CommentText"/>
    <w:link w:val="CommentSubjectChar"/>
    <w:uiPriority w:val="99"/>
    <w:semiHidden/>
    <w:rsid w:val="00B22A90"/>
    <w:rPr>
      <w:b/>
      <w:bCs/>
    </w:rPr>
  </w:style>
  <w:style w:type="character" w:customStyle="1" w:styleId="CommentSubjectChar">
    <w:name w:val="Comment Subject Char"/>
    <w:basedOn w:val="CommentTextChar"/>
    <w:link w:val="CommentSubject"/>
    <w:uiPriority w:val="99"/>
    <w:semiHidden/>
    <w:rsid w:val="00E42CB4"/>
    <w:rPr>
      <w:b/>
      <w:bCs/>
      <w:sz w:val="24"/>
    </w:rPr>
  </w:style>
  <w:style w:type="paragraph" w:customStyle="1" w:styleId="bodytext-db">
    <w:name w:val="bodytext-db"/>
    <w:basedOn w:val="Normal"/>
    <w:link w:val="bodytext-dbChar"/>
    <w:rsid w:val="009D49EF"/>
    <w:pPr>
      <w:autoSpaceDE/>
      <w:autoSpaceDN/>
      <w:adjustRightInd/>
      <w:spacing w:after="240" w:line="360" w:lineRule="auto"/>
      <w:ind w:firstLine="720"/>
    </w:pPr>
    <w:rPr>
      <w:szCs w:val="24"/>
    </w:rPr>
  </w:style>
  <w:style w:type="character" w:customStyle="1" w:styleId="bodytext-dbChar">
    <w:name w:val="bodytext-db Char"/>
    <w:link w:val="bodytext-db"/>
    <w:rsid w:val="009D49EF"/>
    <w:rPr>
      <w:sz w:val="24"/>
      <w:szCs w:val="24"/>
      <w:lang w:val="en-US" w:eastAsia="en-US" w:bidi="ar-SA"/>
    </w:rPr>
  </w:style>
  <w:style w:type="character" w:styleId="PageNumber">
    <w:name w:val="page number"/>
    <w:basedOn w:val="DefaultParagraphFont"/>
    <w:rsid w:val="0067322E"/>
  </w:style>
  <w:style w:type="character" w:customStyle="1" w:styleId="apple-converted-space">
    <w:name w:val="apple-converted-space"/>
    <w:rsid w:val="00433B61"/>
  </w:style>
  <w:style w:type="paragraph" w:styleId="ListParagraph">
    <w:name w:val="List Paragraph"/>
    <w:basedOn w:val="Normal"/>
    <w:uiPriority w:val="1"/>
    <w:qFormat/>
    <w:rsid w:val="00C81E26"/>
    <w:pPr>
      <w:autoSpaceDE/>
      <w:autoSpaceDN/>
      <w:adjustRightInd/>
      <w:ind w:left="720"/>
      <w:contextualSpacing/>
    </w:pPr>
    <w:rPr>
      <w:szCs w:val="24"/>
    </w:rPr>
  </w:style>
  <w:style w:type="paragraph" w:styleId="BodyText">
    <w:name w:val="Body Text"/>
    <w:basedOn w:val="Normal"/>
    <w:link w:val="BodyTextChar"/>
    <w:uiPriority w:val="1"/>
    <w:qFormat/>
    <w:rsid w:val="009E6BA4"/>
    <w:pPr>
      <w:autoSpaceDE/>
      <w:autoSpaceDN/>
      <w:adjustRightInd/>
      <w:spacing w:before="240" w:line="480" w:lineRule="auto"/>
    </w:pPr>
    <w:rPr>
      <w:rFonts w:ascii="Calibri" w:hAnsi="Calibri"/>
      <w:szCs w:val="24"/>
    </w:rPr>
  </w:style>
  <w:style w:type="character" w:customStyle="1" w:styleId="BodyTextChar">
    <w:name w:val="Body Text Char"/>
    <w:link w:val="BodyText"/>
    <w:uiPriority w:val="1"/>
    <w:rsid w:val="009E6BA4"/>
    <w:rPr>
      <w:rFonts w:ascii="Calibri" w:hAnsi="Calibri"/>
      <w:sz w:val="24"/>
      <w:szCs w:val="24"/>
    </w:rPr>
  </w:style>
  <w:style w:type="paragraph" w:customStyle="1" w:styleId="scrnaddress">
    <w:name w:val="scrn address"/>
    <w:rsid w:val="00824A81"/>
    <w:pPr>
      <w:spacing w:after="60"/>
      <w:jc w:val="right"/>
    </w:pPr>
    <w:rPr>
      <w:rFonts w:ascii="Arial" w:hAnsi="Arial" w:cs="Arial"/>
      <w:color w:val="000080"/>
      <w:sz w:val="16"/>
      <w:szCs w:val="16"/>
    </w:rPr>
  </w:style>
  <w:style w:type="paragraph" w:customStyle="1" w:styleId="scrntagline">
    <w:name w:val="scrn tagline"/>
    <w:basedOn w:val="Header"/>
    <w:rsid w:val="00824A81"/>
    <w:pPr>
      <w:autoSpaceDE/>
      <w:autoSpaceDN/>
      <w:adjustRightInd/>
      <w:spacing w:before="40"/>
      <w:jc w:val="right"/>
    </w:pPr>
    <w:rPr>
      <w:rFonts w:ascii="Arial" w:hAnsi="Arial"/>
      <w:b/>
      <w:i/>
      <w:color w:val="000080"/>
      <w:sz w:val="18"/>
      <w:szCs w:val="18"/>
    </w:rPr>
  </w:style>
  <w:style w:type="table" w:styleId="TableGrid">
    <w:name w:val="Table Grid"/>
    <w:basedOn w:val="TableNormal"/>
    <w:uiPriority w:val="39"/>
    <w:rsid w:val="00454572"/>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454572"/>
    <w:pPr>
      <w:keepLines/>
      <w:autoSpaceDE/>
      <w:autoSpaceDN/>
      <w:adjustRightInd/>
    </w:pPr>
    <w:rPr>
      <w:rFonts w:asciiTheme="majorBidi" w:eastAsiaTheme="minorEastAsia" w:hAnsiTheme="majorBidi" w:cstheme="majorBidi"/>
      <w:b/>
      <w:sz w:val="28"/>
      <w:szCs w:val="28"/>
      <w:lang w:eastAsia="ko-KR"/>
    </w:rPr>
  </w:style>
  <w:style w:type="paragraph" w:customStyle="1" w:styleId="numberedlist">
    <w:name w:val="numbered list"/>
    <w:basedOn w:val="Normal"/>
    <w:rsid w:val="00611B36"/>
    <w:pPr>
      <w:numPr>
        <w:numId w:val="14"/>
      </w:numPr>
      <w:tabs>
        <w:tab w:val="left" w:pos="706"/>
      </w:tabs>
      <w:autoSpaceDE/>
      <w:autoSpaceDN/>
      <w:adjustRightInd/>
      <w:spacing w:after="240"/>
    </w:pPr>
    <w:rPr>
      <w:szCs w:val="24"/>
    </w:rPr>
  </w:style>
  <w:style w:type="paragraph" w:customStyle="1" w:styleId="Table">
    <w:name w:val="Table"/>
    <w:basedOn w:val="Normal"/>
    <w:rsid w:val="00611B36"/>
    <w:pPr>
      <w:autoSpaceDE/>
      <w:autoSpaceDN/>
      <w:adjustRightInd/>
    </w:pPr>
    <w:rPr>
      <w:szCs w:val="24"/>
    </w:rPr>
  </w:style>
  <w:style w:type="paragraph" w:customStyle="1" w:styleId="numberedlist-aftertable">
    <w:name w:val="numbered list - after table"/>
    <w:basedOn w:val="numberedlist"/>
    <w:rsid w:val="00611B36"/>
    <w:pPr>
      <w:spacing w:before="240"/>
    </w:pPr>
  </w:style>
  <w:style w:type="paragraph" w:customStyle="1" w:styleId="Paragraph">
    <w:name w:val="Paragraph"/>
    <w:basedOn w:val="Normal"/>
    <w:rsid w:val="00611B36"/>
    <w:pPr>
      <w:autoSpaceDE/>
      <w:autoSpaceDN/>
      <w:adjustRightInd/>
      <w:spacing w:after="240"/>
      <w:ind w:firstLine="720"/>
    </w:pPr>
    <w:rPr>
      <w:szCs w:val="24"/>
    </w:rPr>
  </w:style>
  <w:style w:type="paragraph" w:customStyle="1" w:styleId="Paragraph-aftertable">
    <w:name w:val="Paragraph - after table"/>
    <w:basedOn w:val="Paragraph"/>
    <w:rsid w:val="00611B36"/>
    <w:pPr>
      <w:spacing w:before="240"/>
    </w:pPr>
  </w:style>
  <w:style w:type="paragraph" w:customStyle="1" w:styleId="indentedparagraph">
    <w:name w:val="indented paragraph"/>
    <w:basedOn w:val="numberedlist-aftertable"/>
    <w:rsid w:val="00611B36"/>
    <w:pPr>
      <w:numPr>
        <w:numId w:val="0"/>
      </w:numPr>
      <w:ind w:left="1296"/>
    </w:pPr>
  </w:style>
  <w:style w:type="paragraph" w:customStyle="1" w:styleId="TableParagraph">
    <w:name w:val="Table Paragraph"/>
    <w:basedOn w:val="Normal"/>
    <w:uiPriority w:val="1"/>
    <w:qFormat/>
    <w:rsid w:val="00E42CB4"/>
    <w:pPr>
      <w:widowControl w:val="0"/>
    </w:pPr>
    <w:rPr>
      <w:rFonts w:eastAsiaTheme="minorEastAsia"/>
      <w:szCs w:val="24"/>
    </w:rPr>
  </w:style>
  <w:style w:type="paragraph" w:customStyle="1" w:styleId="a">
    <w:name w:val="_"/>
    <w:rsid w:val="002742AC"/>
    <w:pPr>
      <w:autoSpaceDE w:val="0"/>
      <w:autoSpaceDN w:val="0"/>
      <w:adjustRightInd w:val="0"/>
      <w:ind w:left="720"/>
    </w:pPr>
    <w:rPr>
      <w:sz w:val="24"/>
      <w:szCs w:val="24"/>
    </w:rPr>
  </w:style>
  <w:style w:type="paragraph" w:customStyle="1" w:styleId="ReportCover-Date">
    <w:name w:val="ReportCover-Date"/>
    <w:basedOn w:val="Normal"/>
    <w:rsid w:val="007E73BC"/>
    <w:pPr>
      <w:autoSpaceDE/>
      <w:autoSpaceDN/>
      <w:adjustRightInd/>
      <w:spacing w:after="840" w:line="260" w:lineRule="exact"/>
    </w:pPr>
    <w:rPr>
      <w:rFonts w:ascii="Franklin Gothic Medium" w:hAnsi="Franklin Gothic Medium"/>
      <w:b/>
      <w:color w:val="003C79"/>
    </w:rPr>
  </w:style>
  <w:style w:type="character" w:styleId="FootnoteReference">
    <w:name w:val="footnote reference"/>
    <w:basedOn w:val="DefaultParagraphFont"/>
    <w:uiPriority w:val="99"/>
    <w:semiHidden/>
    <w:unhideWhenUsed/>
    <w:rsid w:val="00FD2B9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2C3"/>
    <w:pPr>
      <w:autoSpaceDE w:val="0"/>
      <w:autoSpaceDN w:val="0"/>
      <w:adjustRightInd w:val="0"/>
    </w:pPr>
    <w:rPr>
      <w:sz w:val="24"/>
    </w:rPr>
  </w:style>
  <w:style w:type="paragraph" w:styleId="Heading1">
    <w:name w:val="heading 1"/>
    <w:basedOn w:val="Normal"/>
    <w:next w:val="Normal"/>
    <w:link w:val="Heading1Char"/>
    <w:uiPriority w:val="1"/>
    <w:qFormat/>
    <w:rsid w:val="00E42CB4"/>
    <w:pPr>
      <w:widowControl w:val="0"/>
      <w:ind w:left="40"/>
      <w:outlineLvl w:val="0"/>
    </w:pPr>
    <w:rPr>
      <w:rFonts w:eastAsiaTheme="minorEastAsia"/>
      <w:szCs w:val="24"/>
    </w:rPr>
  </w:style>
  <w:style w:type="paragraph" w:styleId="Heading2">
    <w:name w:val="heading 2"/>
    <w:basedOn w:val="Normal"/>
    <w:next w:val="Normal"/>
    <w:link w:val="Heading2Char"/>
    <w:uiPriority w:val="1"/>
    <w:qFormat/>
    <w:rsid w:val="00E42CB4"/>
    <w:pPr>
      <w:widowControl w:val="0"/>
      <w:ind w:left="120"/>
      <w:outlineLvl w:val="1"/>
    </w:pPr>
    <w:rPr>
      <w:rFonts w:ascii="Arial" w:eastAsiaTheme="minorEastAsia"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2CB4"/>
    <w:rPr>
      <w:rFonts w:eastAsiaTheme="minorEastAsia"/>
      <w:sz w:val="24"/>
      <w:szCs w:val="24"/>
    </w:rPr>
  </w:style>
  <w:style w:type="character" w:customStyle="1" w:styleId="Heading2Char">
    <w:name w:val="Heading 2 Char"/>
    <w:basedOn w:val="DefaultParagraphFont"/>
    <w:link w:val="Heading2"/>
    <w:uiPriority w:val="1"/>
    <w:rsid w:val="00E42CB4"/>
    <w:rPr>
      <w:rFonts w:ascii="Arial" w:eastAsiaTheme="minorEastAsia" w:hAnsi="Arial" w:cs="Arial"/>
      <w:b/>
      <w:bCs/>
      <w:sz w:val="22"/>
      <w:szCs w:val="22"/>
    </w:rPr>
  </w:style>
  <w:style w:type="paragraph" w:styleId="EnvelopeAddress">
    <w:name w:val="envelope address"/>
    <w:basedOn w:val="Normal"/>
    <w:rsid w:val="000F4262"/>
    <w:pPr>
      <w:framePr w:w="7920" w:h="1980" w:hRule="exact" w:hSpace="180" w:wrap="auto" w:hAnchor="page" w:xAlign="center" w:yAlign="bottom"/>
      <w:ind w:left="2880"/>
    </w:pPr>
    <w:rPr>
      <w:rFonts w:cs="Arial"/>
    </w:rPr>
  </w:style>
  <w:style w:type="paragraph" w:styleId="EnvelopeReturn">
    <w:name w:val="envelope return"/>
    <w:basedOn w:val="Normal"/>
    <w:rsid w:val="000F4262"/>
    <w:rPr>
      <w:rFonts w:cs="Arial"/>
    </w:rPr>
  </w:style>
  <w:style w:type="paragraph" w:styleId="Header">
    <w:name w:val="header"/>
    <w:basedOn w:val="Normal"/>
    <w:link w:val="HeaderChar"/>
    <w:rsid w:val="0036043D"/>
    <w:pPr>
      <w:tabs>
        <w:tab w:val="center" w:pos="4320"/>
        <w:tab w:val="right" w:pos="8640"/>
      </w:tabs>
    </w:pPr>
  </w:style>
  <w:style w:type="character" w:customStyle="1" w:styleId="HeaderChar">
    <w:name w:val="Header Char"/>
    <w:basedOn w:val="DefaultParagraphFont"/>
    <w:link w:val="Header"/>
    <w:uiPriority w:val="99"/>
    <w:rsid w:val="00454572"/>
  </w:style>
  <w:style w:type="paragraph" w:styleId="Footer">
    <w:name w:val="footer"/>
    <w:basedOn w:val="Normal"/>
    <w:link w:val="FooterChar"/>
    <w:uiPriority w:val="99"/>
    <w:rsid w:val="0036043D"/>
    <w:pPr>
      <w:tabs>
        <w:tab w:val="center" w:pos="4320"/>
        <w:tab w:val="right" w:pos="8640"/>
      </w:tabs>
    </w:pPr>
  </w:style>
  <w:style w:type="character" w:customStyle="1" w:styleId="FooterChar">
    <w:name w:val="Footer Char"/>
    <w:link w:val="Footer"/>
    <w:uiPriority w:val="99"/>
    <w:rsid w:val="00824A81"/>
  </w:style>
  <w:style w:type="paragraph" w:styleId="BalloonText">
    <w:name w:val="Balloon Text"/>
    <w:basedOn w:val="Normal"/>
    <w:link w:val="BalloonTextChar"/>
    <w:uiPriority w:val="99"/>
    <w:semiHidden/>
    <w:rsid w:val="00FB3CCE"/>
    <w:rPr>
      <w:rFonts w:ascii="Tahoma" w:hAnsi="Tahoma" w:cs="Tahoma"/>
      <w:sz w:val="16"/>
      <w:szCs w:val="16"/>
    </w:rPr>
  </w:style>
  <w:style w:type="character" w:customStyle="1" w:styleId="BalloonTextChar">
    <w:name w:val="Balloon Text Char"/>
    <w:basedOn w:val="DefaultParagraphFont"/>
    <w:link w:val="BalloonText"/>
    <w:uiPriority w:val="99"/>
    <w:semiHidden/>
    <w:rsid w:val="00E42CB4"/>
    <w:rPr>
      <w:rFonts w:ascii="Tahoma" w:hAnsi="Tahoma" w:cs="Tahoma"/>
      <w:sz w:val="16"/>
      <w:szCs w:val="16"/>
    </w:rPr>
  </w:style>
  <w:style w:type="character" w:styleId="Hyperlink">
    <w:name w:val="Hyperlink"/>
    <w:rsid w:val="004A7572"/>
    <w:rPr>
      <w:color w:val="0000FF"/>
      <w:u w:val="single"/>
    </w:rPr>
  </w:style>
  <w:style w:type="character" w:styleId="FollowedHyperlink">
    <w:name w:val="FollowedHyperlink"/>
    <w:rsid w:val="005D6804"/>
    <w:rPr>
      <w:color w:val="800080"/>
      <w:u w:val="single"/>
    </w:rPr>
  </w:style>
  <w:style w:type="character" w:styleId="CommentReference">
    <w:name w:val="annotation reference"/>
    <w:uiPriority w:val="99"/>
    <w:semiHidden/>
    <w:rsid w:val="00B22A90"/>
    <w:rPr>
      <w:sz w:val="16"/>
      <w:szCs w:val="16"/>
    </w:rPr>
  </w:style>
  <w:style w:type="paragraph" w:styleId="CommentText">
    <w:name w:val="annotation text"/>
    <w:basedOn w:val="Normal"/>
    <w:link w:val="CommentTextChar"/>
    <w:uiPriority w:val="99"/>
    <w:semiHidden/>
    <w:rsid w:val="00B22A90"/>
  </w:style>
  <w:style w:type="character" w:customStyle="1" w:styleId="CommentTextChar">
    <w:name w:val="Comment Text Char"/>
    <w:basedOn w:val="DefaultParagraphFont"/>
    <w:link w:val="CommentText"/>
    <w:uiPriority w:val="99"/>
    <w:semiHidden/>
    <w:rsid w:val="00E42CB4"/>
    <w:rPr>
      <w:sz w:val="24"/>
    </w:rPr>
  </w:style>
  <w:style w:type="paragraph" w:styleId="CommentSubject">
    <w:name w:val="annotation subject"/>
    <w:basedOn w:val="CommentText"/>
    <w:next w:val="CommentText"/>
    <w:link w:val="CommentSubjectChar"/>
    <w:uiPriority w:val="99"/>
    <w:semiHidden/>
    <w:rsid w:val="00B22A90"/>
    <w:rPr>
      <w:b/>
      <w:bCs/>
    </w:rPr>
  </w:style>
  <w:style w:type="character" w:customStyle="1" w:styleId="CommentSubjectChar">
    <w:name w:val="Comment Subject Char"/>
    <w:basedOn w:val="CommentTextChar"/>
    <w:link w:val="CommentSubject"/>
    <w:uiPriority w:val="99"/>
    <w:semiHidden/>
    <w:rsid w:val="00E42CB4"/>
    <w:rPr>
      <w:b/>
      <w:bCs/>
      <w:sz w:val="24"/>
    </w:rPr>
  </w:style>
  <w:style w:type="paragraph" w:customStyle="1" w:styleId="bodytext-db">
    <w:name w:val="bodytext-db"/>
    <w:basedOn w:val="Normal"/>
    <w:link w:val="bodytext-dbChar"/>
    <w:rsid w:val="009D49EF"/>
    <w:pPr>
      <w:autoSpaceDE/>
      <w:autoSpaceDN/>
      <w:adjustRightInd/>
      <w:spacing w:after="240" w:line="360" w:lineRule="auto"/>
      <w:ind w:firstLine="720"/>
    </w:pPr>
    <w:rPr>
      <w:szCs w:val="24"/>
    </w:rPr>
  </w:style>
  <w:style w:type="character" w:customStyle="1" w:styleId="bodytext-dbChar">
    <w:name w:val="bodytext-db Char"/>
    <w:link w:val="bodytext-db"/>
    <w:rsid w:val="009D49EF"/>
    <w:rPr>
      <w:sz w:val="24"/>
      <w:szCs w:val="24"/>
      <w:lang w:val="en-US" w:eastAsia="en-US" w:bidi="ar-SA"/>
    </w:rPr>
  </w:style>
  <w:style w:type="character" w:styleId="PageNumber">
    <w:name w:val="page number"/>
    <w:basedOn w:val="DefaultParagraphFont"/>
    <w:rsid w:val="0067322E"/>
  </w:style>
  <w:style w:type="character" w:customStyle="1" w:styleId="apple-converted-space">
    <w:name w:val="apple-converted-space"/>
    <w:rsid w:val="00433B61"/>
  </w:style>
  <w:style w:type="paragraph" w:styleId="ListParagraph">
    <w:name w:val="List Paragraph"/>
    <w:basedOn w:val="Normal"/>
    <w:uiPriority w:val="1"/>
    <w:qFormat/>
    <w:rsid w:val="00C81E26"/>
    <w:pPr>
      <w:autoSpaceDE/>
      <w:autoSpaceDN/>
      <w:adjustRightInd/>
      <w:ind w:left="720"/>
      <w:contextualSpacing/>
    </w:pPr>
    <w:rPr>
      <w:szCs w:val="24"/>
    </w:rPr>
  </w:style>
  <w:style w:type="paragraph" w:styleId="BodyText">
    <w:name w:val="Body Text"/>
    <w:basedOn w:val="Normal"/>
    <w:link w:val="BodyTextChar"/>
    <w:uiPriority w:val="1"/>
    <w:qFormat/>
    <w:rsid w:val="009E6BA4"/>
    <w:pPr>
      <w:autoSpaceDE/>
      <w:autoSpaceDN/>
      <w:adjustRightInd/>
      <w:spacing w:before="240" w:line="480" w:lineRule="auto"/>
    </w:pPr>
    <w:rPr>
      <w:rFonts w:ascii="Calibri" w:hAnsi="Calibri"/>
      <w:szCs w:val="24"/>
    </w:rPr>
  </w:style>
  <w:style w:type="character" w:customStyle="1" w:styleId="BodyTextChar">
    <w:name w:val="Body Text Char"/>
    <w:link w:val="BodyText"/>
    <w:uiPriority w:val="1"/>
    <w:rsid w:val="009E6BA4"/>
    <w:rPr>
      <w:rFonts w:ascii="Calibri" w:hAnsi="Calibri"/>
      <w:sz w:val="24"/>
      <w:szCs w:val="24"/>
    </w:rPr>
  </w:style>
  <w:style w:type="paragraph" w:customStyle="1" w:styleId="scrnaddress">
    <w:name w:val="scrn address"/>
    <w:rsid w:val="00824A81"/>
    <w:pPr>
      <w:spacing w:after="60"/>
      <w:jc w:val="right"/>
    </w:pPr>
    <w:rPr>
      <w:rFonts w:ascii="Arial" w:hAnsi="Arial" w:cs="Arial"/>
      <w:color w:val="000080"/>
      <w:sz w:val="16"/>
      <w:szCs w:val="16"/>
    </w:rPr>
  </w:style>
  <w:style w:type="paragraph" w:customStyle="1" w:styleId="scrntagline">
    <w:name w:val="scrn tagline"/>
    <w:basedOn w:val="Header"/>
    <w:rsid w:val="00824A81"/>
    <w:pPr>
      <w:autoSpaceDE/>
      <w:autoSpaceDN/>
      <w:adjustRightInd/>
      <w:spacing w:before="40"/>
      <w:jc w:val="right"/>
    </w:pPr>
    <w:rPr>
      <w:rFonts w:ascii="Arial" w:hAnsi="Arial"/>
      <w:b/>
      <w:i/>
      <w:color w:val="000080"/>
      <w:sz w:val="18"/>
      <w:szCs w:val="18"/>
    </w:rPr>
  </w:style>
  <w:style w:type="table" w:styleId="TableGrid">
    <w:name w:val="Table Grid"/>
    <w:basedOn w:val="TableNormal"/>
    <w:uiPriority w:val="39"/>
    <w:rsid w:val="00454572"/>
    <w:rPr>
      <w:rFonts w:asciiTheme="minorHAnsi" w:eastAsiaTheme="minorEastAsia" w:hAnsiTheme="minorHAnsi" w:cstheme="minorBidi"/>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454572"/>
    <w:pPr>
      <w:keepLines/>
      <w:autoSpaceDE/>
      <w:autoSpaceDN/>
      <w:adjustRightInd/>
    </w:pPr>
    <w:rPr>
      <w:rFonts w:asciiTheme="majorBidi" w:eastAsiaTheme="minorEastAsia" w:hAnsiTheme="majorBidi" w:cstheme="majorBidi"/>
      <w:b/>
      <w:sz w:val="28"/>
      <w:szCs w:val="28"/>
      <w:lang w:eastAsia="ko-KR"/>
    </w:rPr>
  </w:style>
  <w:style w:type="paragraph" w:customStyle="1" w:styleId="numberedlist">
    <w:name w:val="numbered list"/>
    <w:basedOn w:val="Normal"/>
    <w:rsid w:val="00611B36"/>
    <w:pPr>
      <w:numPr>
        <w:numId w:val="14"/>
      </w:numPr>
      <w:tabs>
        <w:tab w:val="left" w:pos="706"/>
      </w:tabs>
      <w:autoSpaceDE/>
      <w:autoSpaceDN/>
      <w:adjustRightInd/>
      <w:spacing w:after="240"/>
    </w:pPr>
    <w:rPr>
      <w:szCs w:val="24"/>
    </w:rPr>
  </w:style>
  <w:style w:type="paragraph" w:customStyle="1" w:styleId="Table">
    <w:name w:val="Table"/>
    <w:basedOn w:val="Normal"/>
    <w:rsid w:val="00611B36"/>
    <w:pPr>
      <w:autoSpaceDE/>
      <w:autoSpaceDN/>
      <w:adjustRightInd/>
    </w:pPr>
    <w:rPr>
      <w:szCs w:val="24"/>
    </w:rPr>
  </w:style>
  <w:style w:type="paragraph" w:customStyle="1" w:styleId="numberedlist-aftertable">
    <w:name w:val="numbered list - after table"/>
    <w:basedOn w:val="numberedlist"/>
    <w:rsid w:val="00611B36"/>
    <w:pPr>
      <w:spacing w:before="240"/>
    </w:pPr>
  </w:style>
  <w:style w:type="paragraph" w:customStyle="1" w:styleId="Paragraph">
    <w:name w:val="Paragraph"/>
    <w:basedOn w:val="Normal"/>
    <w:rsid w:val="00611B36"/>
    <w:pPr>
      <w:autoSpaceDE/>
      <w:autoSpaceDN/>
      <w:adjustRightInd/>
      <w:spacing w:after="240"/>
      <w:ind w:firstLine="720"/>
    </w:pPr>
    <w:rPr>
      <w:szCs w:val="24"/>
    </w:rPr>
  </w:style>
  <w:style w:type="paragraph" w:customStyle="1" w:styleId="Paragraph-aftertable">
    <w:name w:val="Paragraph - after table"/>
    <w:basedOn w:val="Paragraph"/>
    <w:rsid w:val="00611B36"/>
    <w:pPr>
      <w:spacing w:before="240"/>
    </w:pPr>
  </w:style>
  <w:style w:type="paragraph" w:customStyle="1" w:styleId="indentedparagraph">
    <w:name w:val="indented paragraph"/>
    <w:basedOn w:val="numberedlist-aftertable"/>
    <w:rsid w:val="00611B36"/>
    <w:pPr>
      <w:numPr>
        <w:numId w:val="0"/>
      </w:numPr>
      <w:ind w:left="1296"/>
    </w:pPr>
  </w:style>
  <w:style w:type="paragraph" w:customStyle="1" w:styleId="TableParagraph">
    <w:name w:val="Table Paragraph"/>
    <w:basedOn w:val="Normal"/>
    <w:uiPriority w:val="1"/>
    <w:qFormat/>
    <w:rsid w:val="00E42CB4"/>
    <w:pPr>
      <w:widowControl w:val="0"/>
    </w:pPr>
    <w:rPr>
      <w:rFonts w:eastAsiaTheme="minorEastAsia"/>
      <w:szCs w:val="24"/>
    </w:rPr>
  </w:style>
  <w:style w:type="paragraph" w:customStyle="1" w:styleId="a">
    <w:name w:val="_"/>
    <w:rsid w:val="002742AC"/>
    <w:pPr>
      <w:autoSpaceDE w:val="0"/>
      <w:autoSpaceDN w:val="0"/>
      <w:adjustRightInd w:val="0"/>
      <w:ind w:left="720"/>
    </w:pPr>
    <w:rPr>
      <w:sz w:val="24"/>
      <w:szCs w:val="24"/>
    </w:rPr>
  </w:style>
  <w:style w:type="paragraph" w:customStyle="1" w:styleId="ReportCover-Date">
    <w:name w:val="ReportCover-Date"/>
    <w:basedOn w:val="Normal"/>
    <w:rsid w:val="007E73BC"/>
    <w:pPr>
      <w:autoSpaceDE/>
      <w:autoSpaceDN/>
      <w:adjustRightInd/>
      <w:spacing w:after="840" w:line="260" w:lineRule="exact"/>
    </w:pPr>
    <w:rPr>
      <w:rFonts w:ascii="Franklin Gothic Medium" w:hAnsi="Franklin Gothic Medium"/>
      <w:b/>
      <w:color w:val="003C79"/>
    </w:rPr>
  </w:style>
  <w:style w:type="character" w:styleId="FootnoteReference">
    <w:name w:val="footnote reference"/>
    <w:basedOn w:val="DefaultParagraphFont"/>
    <w:uiPriority w:val="99"/>
    <w:semiHidden/>
    <w:unhideWhenUsed/>
    <w:rsid w:val="00FD2B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6643">
      <w:bodyDiv w:val="1"/>
      <w:marLeft w:val="0"/>
      <w:marRight w:val="0"/>
      <w:marTop w:val="0"/>
      <w:marBottom w:val="0"/>
      <w:divBdr>
        <w:top w:val="none" w:sz="0" w:space="0" w:color="auto"/>
        <w:left w:val="none" w:sz="0" w:space="0" w:color="auto"/>
        <w:bottom w:val="none" w:sz="0" w:space="0" w:color="auto"/>
        <w:right w:val="none" w:sz="0" w:space="0" w:color="auto"/>
      </w:divBdr>
    </w:div>
    <w:div w:id="1113937631">
      <w:bodyDiv w:val="1"/>
      <w:marLeft w:val="0"/>
      <w:marRight w:val="0"/>
      <w:marTop w:val="0"/>
      <w:marBottom w:val="0"/>
      <w:divBdr>
        <w:top w:val="none" w:sz="0" w:space="0" w:color="auto"/>
        <w:left w:val="none" w:sz="0" w:space="0" w:color="auto"/>
        <w:bottom w:val="none" w:sz="0" w:space="0" w:color="auto"/>
        <w:right w:val="none" w:sz="0" w:space="0" w:color="auto"/>
      </w:divBdr>
      <w:divsChild>
        <w:div w:id="999507507">
          <w:marLeft w:val="720"/>
          <w:marRight w:val="0"/>
          <w:marTop w:val="115"/>
          <w:marBottom w:val="0"/>
          <w:divBdr>
            <w:top w:val="none" w:sz="0" w:space="0" w:color="auto"/>
            <w:left w:val="none" w:sz="0" w:space="0" w:color="auto"/>
            <w:bottom w:val="none" w:sz="0" w:space="0" w:color="auto"/>
            <w:right w:val="none" w:sz="0" w:space="0" w:color="auto"/>
          </w:divBdr>
        </w:div>
      </w:divsChild>
    </w:div>
    <w:div w:id="1268151299">
      <w:bodyDiv w:val="1"/>
      <w:marLeft w:val="0"/>
      <w:marRight w:val="0"/>
      <w:marTop w:val="0"/>
      <w:marBottom w:val="0"/>
      <w:divBdr>
        <w:top w:val="none" w:sz="0" w:space="0" w:color="auto"/>
        <w:left w:val="none" w:sz="0" w:space="0" w:color="auto"/>
        <w:bottom w:val="none" w:sz="0" w:space="0" w:color="auto"/>
        <w:right w:val="none" w:sz="0" w:space="0" w:color="auto"/>
      </w:divBdr>
      <w:divsChild>
        <w:div w:id="1508904372">
          <w:marLeft w:val="720"/>
          <w:marRight w:val="0"/>
          <w:marTop w:val="115"/>
          <w:marBottom w:val="0"/>
          <w:divBdr>
            <w:top w:val="none" w:sz="0" w:space="0" w:color="auto"/>
            <w:left w:val="none" w:sz="0" w:space="0" w:color="auto"/>
            <w:bottom w:val="none" w:sz="0" w:space="0" w:color="auto"/>
            <w:right w:val="none" w:sz="0" w:space="0" w:color="auto"/>
          </w:divBdr>
        </w:div>
      </w:divsChild>
    </w:div>
    <w:div w:id="1280189011">
      <w:bodyDiv w:val="1"/>
      <w:marLeft w:val="0"/>
      <w:marRight w:val="0"/>
      <w:marTop w:val="0"/>
      <w:marBottom w:val="0"/>
      <w:divBdr>
        <w:top w:val="none" w:sz="0" w:space="0" w:color="auto"/>
        <w:left w:val="none" w:sz="0" w:space="0" w:color="auto"/>
        <w:bottom w:val="none" w:sz="0" w:space="0" w:color="auto"/>
        <w:right w:val="none" w:sz="0" w:space="0" w:color="auto"/>
      </w:divBdr>
      <w:divsChild>
        <w:div w:id="301231941">
          <w:marLeft w:val="1066"/>
          <w:marRight w:val="0"/>
          <w:marTop w:val="106"/>
          <w:marBottom w:val="0"/>
          <w:divBdr>
            <w:top w:val="none" w:sz="0" w:space="0" w:color="auto"/>
            <w:left w:val="none" w:sz="0" w:space="0" w:color="auto"/>
            <w:bottom w:val="none" w:sz="0" w:space="0" w:color="auto"/>
            <w:right w:val="none" w:sz="0" w:space="0" w:color="auto"/>
          </w:divBdr>
        </w:div>
        <w:div w:id="854734516">
          <w:marLeft w:val="10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harris@rti.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BF550-4549-4228-ADDB-A7908EBBB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June 2003</vt:lpstr>
    </vt:vector>
  </TitlesOfParts>
  <Company>Research Triangle Institute</Company>
  <LinksUpToDate>false</LinksUpToDate>
  <CharactersWithSpaces>6903</CharactersWithSpaces>
  <SharedDoc>false</SharedDoc>
  <HLinks>
    <vt:vector size="6" baseType="variant">
      <vt:variant>
        <vt:i4>8257593</vt:i4>
      </vt:variant>
      <vt:variant>
        <vt:i4>2</vt:i4>
      </vt:variant>
      <vt:variant>
        <vt:i4>0</vt:i4>
      </vt:variant>
      <vt:variant>
        <vt:i4>5</vt:i4>
      </vt:variant>
      <vt:variant>
        <vt:lpwstr>http://www.acf.hhs.gov/programs/opre/research/project/national-survey-of-child-and-adolescent-well-being-nscaw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2003</dc:title>
  <dc:creator>Gary Whitaker</dc:creator>
  <cp:lastModifiedBy>Windows User</cp:lastModifiedBy>
  <cp:revision>2</cp:revision>
  <cp:lastPrinted>2016-04-22T21:10:00Z</cp:lastPrinted>
  <dcterms:created xsi:type="dcterms:W3CDTF">2016-06-03T13:30:00Z</dcterms:created>
  <dcterms:modified xsi:type="dcterms:W3CDTF">2016-06-03T13:30:00Z</dcterms:modified>
</cp:coreProperties>
</file>