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99" w:rsidP="00B93F7E" w:rsidRDefault="00490B99" w14:paraId="40FE326F" w14:textId="77777777">
      <w:pPr>
        <w:pStyle w:val="Title"/>
        <w:rPr>
          <w:rFonts w:ascii="Arial" w:hAnsi="Arial" w:cs="Arial"/>
        </w:rPr>
      </w:pPr>
      <w:r>
        <w:rPr>
          <w:rFonts w:ascii="Arial" w:hAnsi="Arial" w:cs="Arial"/>
        </w:rPr>
        <w:t>NOTE TO REVIEWER</w:t>
      </w:r>
    </w:p>
    <w:p w:rsidR="00490B99" w:rsidP="00B93F7E" w:rsidRDefault="00490B99" w14:paraId="72E1B273" w14:textId="77777777">
      <w:pPr>
        <w:pStyle w:val="Title"/>
        <w:rPr>
          <w:rFonts w:ascii="Arial" w:hAnsi="Arial" w:cs="Arial"/>
        </w:rPr>
      </w:pPr>
      <w:r>
        <w:rPr>
          <w:rFonts w:ascii="Arial" w:hAnsi="Arial" w:cs="Arial"/>
        </w:rPr>
        <w:t xml:space="preserve">OMB No. </w:t>
      </w:r>
      <w:r w:rsidR="00841E69">
        <w:rPr>
          <w:rFonts w:ascii="Arial" w:hAnsi="Arial" w:cs="Arial"/>
        </w:rPr>
        <w:t>1245-0003</w:t>
      </w:r>
    </w:p>
    <w:p w:rsidR="00E62971" w:rsidP="00B93F7E" w:rsidRDefault="00E62971" w14:paraId="5787D5B8" w14:textId="77777777">
      <w:pPr>
        <w:widowControl/>
        <w:rPr>
          <w:rFonts w:ascii="Arial" w:hAnsi="Arial" w:cs="Arial"/>
        </w:rPr>
      </w:pPr>
    </w:p>
    <w:p w:rsidR="00AA4C94" w:rsidP="00B93F7E" w:rsidRDefault="00490B99" w14:paraId="111EDC12" w14:textId="77777777">
      <w:pPr>
        <w:widowControl/>
        <w:rPr>
          <w:rFonts w:ascii="Arial" w:hAnsi="Arial" w:cs="Arial"/>
        </w:rPr>
      </w:pPr>
      <w:r>
        <w:rPr>
          <w:rFonts w:ascii="Arial" w:hAnsi="Arial" w:cs="Arial"/>
        </w:rPr>
        <w:t>This submission is considered a</w:t>
      </w:r>
      <w:r w:rsidR="00371E53">
        <w:rPr>
          <w:rFonts w:ascii="Arial" w:hAnsi="Arial" w:cs="Arial"/>
        </w:rPr>
        <w:t xml:space="preserve"> revision</w:t>
      </w:r>
      <w:r>
        <w:rPr>
          <w:rFonts w:ascii="Arial" w:hAnsi="Arial" w:cs="Arial"/>
        </w:rPr>
        <w:t xml:space="preserve"> of an existing collection, as the information requirements of the Labor-Management Reporting and Disclosure Act (LMRDA) are currently approved under OMB # 1245-0003, with an expiration date of </w:t>
      </w:r>
      <w:r w:rsidR="00AA2341">
        <w:rPr>
          <w:rFonts w:ascii="Arial" w:hAnsi="Arial" w:cs="Arial"/>
        </w:rPr>
        <w:t>September 30</w:t>
      </w:r>
      <w:r w:rsidR="006E5CAE">
        <w:rPr>
          <w:rFonts w:ascii="Arial" w:hAnsi="Arial" w:cs="Arial"/>
        </w:rPr>
        <w:t>, 20</w:t>
      </w:r>
      <w:r w:rsidR="00AA2341">
        <w:rPr>
          <w:rFonts w:ascii="Arial" w:hAnsi="Arial" w:cs="Arial"/>
        </w:rPr>
        <w:t>21</w:t>
      </w:r>
      <w:r w:rsidRPr="009811F4">
        <w:rPr>
          <w:rFonts w:ascii="Arial" w:hAnsi="Arial" w:cs="Arial"/>
        </w:rPr>
        <w:t>.</w:t>
      </w:r>
      <w:r>
        <w:rPr>
          <w:rFonts w:ascii="Arial" w:hAnsi="Arial" w:cs="Arial"/>
        </w:rPr>
        <w:t xml:space="preserve">  The currently approved collection includes Forms LM-1, LM-2, LM-3, LM-4, LM-10, LM-15, LM</w:t>
      </w:r>
      <w:r w:rsidR="00E3382D">
        <w:rPr>
          <w:rFonts w:ascii="Arial" w:hAnsi="Arial" w:cs="Arial"/>
        </w:rPr>
        <w:t xml:space="preserve">-15A, LM-16, LM-20, LM-21, </w:t>
      </w:r>
      <w:r>
        <w:rPr>
          <w:rFonts w:ascii="Arial" w:hAnsi="Arial" w:cs="Arial"/>
        </w:rPr>
        <w:t xml:space="preserve">LM-30, and S-1.  </w:t>
      </w:r>
    </w:p>
    <w:p w:rsidR="00390D2F" w:rsidP="00B93F7E" w:rsidRDefault="00390D2F" w14:paraId="67ED6B6A" w14:textId="77777777">
      <w:pPr>
        <w:widowControl/>
        <w:rPr>
          <w:rFonts w:ascii="Arial" w:hAnsi="Arial" w:cs="Arial"/>
        </w:rPr>
      </w:pPr>
    </w:p>
    <w:p w:rsidRPr="00E62971" w:rsidR="00E62971" w:rsidP="00B93F7E" w:rsidRDefault="00E3382D" w14:paraId="1A3EA949" w14:textId="77777777">
      <w:pPr>
        <w:widowControl/>
        <w:rPr>
          <w:rFonts w:ascii="Arial" w:hAnsi="Arial" w:cs="Arial"/>
        </w:rPr>
      </w:pPr>
      <w:r>
        <w:rPr>
          <w:rFonts w:ascii="Arial" w:hAnsi="Arial" w:cs="Arial"/>
          <w:szCs w:val="24"/>
        </w:rPr>
        <w:t>This revision is necessary due to the rulemaking</w:t>
      </w:r>
      <w:r w:rsidR="006E5CAE">
        <w:rPr>
          <w:rFonts w:ascii="Arial" w:hAnsi="Arial" w:cs="Arial"/>
          <w:szCs w:val="24"/>
        </w:rPr>
        <w:t xml:space="preserve"> </w:t>
      </w:r>
      <w:r w:rsidRPr="00A11EEF" w:rsidR="00A11EEF">
        <w:rPr>
          <w:rFonts w:ascii="Arial" w:hAnsi="Arial" w:cs="Arial"/>
          <w:szCs w:val="24"/>
        </w:rPr>
        <w:t xml:space="preserve">to promulgate a rule governing intermediate bodies that are wholly composed of public sector organizations but are subordinate to national or international labor organizations that are covered by the Labor-Management Reporting and Disclosure Act of 1959 (LMRDA or Act), 29 U.S.C. 401 et seq.  </w:t>
      </w:r>
    </w:p>
    <w:p w:rsidR="00AA4C94" w:rsidP="00B93F7E" w:rsidRDefault="00AA4C94" w14:paraId="70F11EF2" w14:textId="77777777">
      <w:pPr>
        <w:widowControl/>
        <w:rPr>
          <w:rFonts w:ascii="Arial" w:hAnsi="Arial" w:cs="Arial"/>
        </w:rPr>
      </w:pPr>
    </w:p>
    <w:p w:rsidR="007F6A84" w:rsidP="00B93F7E" w:rsidRDefault="007F6A84" w14:paraId="6D3D2A6A" w14:textId="77777777">
      <w:pPr>
        <w:widowControl/>
        <w:rPr>
          <w:rFonts w:ascii="Arial" w:hAnsi="Arial" w:cs="Arial"/>
        </w:rPr>
      </w:pPr>
    </w:p>
    <w:p w:rsidR="00490B99" w:rsidP="00B93F7E" w:rsidRDefault="00490B99" w14:paraId="5E911220" w14:textId="77777777">
      <w:pPr>
        <w:widowControl/>
        <w:rPr>
          <w:rFonts w:ascii="Arial" w:hAnsi="Arial" w:cs="Arial"/>
        </w:rPr>
      </w:pPr>
    </w:p>
    <w:p w:rsidR="00490B99" w:rsidP="00B93F7E" w:rsidRDefault="00490B99" w14:paraId="7E714BEF" w14:textId="77777777">
      <w:pPr>
        <w:widowControl/>
        <w:jc w:val="center"/>
        <w:rPr>
          <w:rFonts w:ascii="Arial" w:hAnsi="Arial" w:cs="Arial"/>
          <w:b/>
        </w:rPr>
      </w:pPr>
    </w:p>
    <w:p w:rsidR="00490B99" w:rsidP="00B93F7E" w:rsidRDefault="00490B99" w14:paraId="5B7B08C2" w14:textId="77777777">
      <w:pPr>
        <w:widowControl/>
        <w:jc w:val="center"/>
        <w:rPr>
          <w:rFonts w:ascii="Arial" w:hAnsi="Arial" w:cs="Arial"/>
          <w:b/>
        </w:rPr>
      </w:pPr>
    </w:p>
    <w:p w:rsidR="00490B99" w:rsidP="00B93F7E" w:rsidRDefault="00490B99" w14:paraId="1A0BDAE9" w14:textId="77777777">
      <w:pPr>
        <w:widowControl/>
        <w:jc w:val="center"/>
        <w:rPr>
          <w:rFonts w:ascii="Arial" w:hAnsi="Arial" w:cs="Arial"/>
          <w:b/>
        </w:rPr>
      </w:pPr>
    </w:p>
    <w:p w:rsidR="00490B99" w:rsidP="00B93F7E" w:rsidRDefault="00490B99" w14:paraId="53D9EDB7" w14:textId="77777777">
      <w:pPr>
        <w:widowControl/>
        <w:jc w:val="center"/>
        <w:rPr>
          <w:rFonts w:ascii="Arial" w:hAnsi="Arial" w:cs="Arial"/>
          <w:b/>
        </w:rPr>
      </w:pPr>
    </w:p>
    <w:p w:rsidR="00490B99" w:rsidP="00B93F7E" w:rsidRDefault="00490B99" w14:paraId="6A8173D9" w14:textId="77777777">
      <w:pPr>
        <w:widowControl/>
        <w:jc w:val="center"/>
        <w:rPr>
          <w:rFonts w:ascii="Arial" w:hAnsi="Arial" w:cs="Arial"/>
          <w:b/>
        </w:rPr>
      </w:pPr>
    </w:p>
    <w:p w:rsidR="00490B99" w:rsidP="00B93F7E" w:rsidRDefault="00490B99" w14:paraId="03463B08" w14:textId="77777777">
      <w:pPr>
        <w:widowControl/>
        <w:jc w:val="center"/>
        <w:rPr>
          <w:rFonts w:ascii="Arial" w:hAnsi="Arial" w:cs="Arial"/>
          <w:b/>
        </w:rPr>
      </w:pPr>
    </w:p>
    <w:p w:rsidR="00490B99" w:rsidP="00B93F7E" w:rsidRDefault="00490B99" w14:paraId="3853444D" w14:textId="77777777">
      <w:pPr>
        <w:widowControl/>
        <w:jc w:val="center"/>
        <w:rPr>
          <w:rFonts w:ascii="Arial" w:hAnsi="Arial" w:cs="Arial"/>
          <w:b/>
        </w:rPr>
      </w:pPr>
    </w:p>
    <w:p w:rsidR="00490B99" w:rsidP="00B93F7E" w:rsidRDefault="00490B99" w14:paraId="6D6FFFC2" w14:textId="77777777">
      <w:pPr>
        <w:widowControl/>
        <w:jc w:val="center"/>
        <w:rPr>
          <w:rFonts w:ascii="Arial" w:hAnsi="Arial" w:cs="Arial"/>
          <w:b/>
        </w:rPr>
      </w:pPr>
    </w:p>
    <w:p w:rsidR="00490B99" w:rsidP="00B93F7E" w:rsidRDefault="00490B99" w14:paraId="7CB3B8BF" w14:textId="77777777">
      <w:pPr>
        <w:widowControl/>
        <w:jc w:val="center"/>
        <w:rPr>
          <w:rFonts w:ascii="Arial" w:hAnsi="Arial" w:cs="Arial"/>
          <w:b/>
        </w:rPr>
      </w:pPr>
    </w:p>
    <w:p w:rsidR="00490B99" w:rsidP="00B93F7E" w:rsidRDefault="00490B99" w14:paraId="15C38095" w14:textId="77777777">
      <w:pPr>
        <w:widowControl/>
        <w:jc w:val="center"/>
        <w:rPr>
          <w:rFonts w:ascii="Arial" w:hAnsi="Arial" w:cs="Arial"/>
          <w:b/>
        </w:rPr>
      </w:pPr>
    </w:p>
    <w:p w:rsidR="00490B99" w:rsidP="00B93F7E" w:rsidRDefault="00490B99" w14:paraId="08289E16" w14:textId="77777777">
      <w:pPr>
        <w:widowControl/>
        <w:jc w:val="center"/>
        <w:rPr>
          <w:rFonts w:ascii="Arial" w:hAnsi="Arial" w:cs="Arial"/>
          <w:b/>
        </w:rPr>
      </w:pPr>
    </w:p>
    <w:p w:rsidR="00490B99" w:rsidP="00B93F7E" w:rsidRDefault="00490B99" w14:paraId="1945702F" w14:textId="77777777">
      <w:pPr>
        <w:widowControl/>
        <w:jc w:val="center"/>
        <w:rPr>
          <w:rFonts w:ascii="Arial" w:hAnsi="Arial" w:cs="Arial"/>
          <w:b/>
        </w:rPr>
      </w:pPr>
    </w:p>
    <w:p w:rsidR="00490B99" w:rsidP="00B93F7E" w:rsidRDefault="00490B99" w14:paraId="17ED8BC6" w14:textId="77777777">
      <w:pPr>
        <w:widowControl/>
        <w:jc w:val="center"/>
        <w:rPr>
          <w:rFonts w:ascii="Arial" w:hAnsi="Arial" w:cs="Arial"/>
          <w:b/>
        </w:rPr>
      </w:pPr>
    </w:p>
    <w:p w:rsidR="00490B99" w:rsidP="00B93F7E" w:rsidRDefault="00490B99" w14:paraId="0F17F676" w14:textId="77777777">
      <w:pPr>
        <w:widowControl/>
        <w:jc w:val="center"/>
        <w:rPr>
          <w:rFonts w:ascii="Arial" w:hAnsi="Arial" w:cs="Arial"/>
          <w:b/>
        </w:rPr>
      </w:pPr>
    </w:p>
    <w:p w:rsidR="00490B99" w:rsidP="00B93F7E" w:rsidRDefault="00490B99" w14:paraId="2556C3F1" w14:textId="77777777">
      <w:pPr>
        <w:widowControl/>
        <w:jc w:val="center"/>
        <w:rPr>
          <w:rFonts w:ascii="Arial" w:hAnsi="Arial" w:cs="Arial"/>
          <w:b/>
        </w:rPr>
      </w:pPr>
    </w:p>
    <w:p w:rsidR="00E3382D" w:rsidP="00B93F7E" w:rsidRDefault="00E3382D" w14:paraId="0CA7BB70" w14:textId="77777777">
      <w:pPr>
        <w:widowControl/>
        <w:jc w:val="center"/>
        <w:rPr>
          <w:rFonts w:ascii="Arial" w:hAnsi="Arial" w:cs="Arial"/>
          <w:b/>
        </w:rPr>
      </w:pPr>
    </w:p>
    <w:p w:rsidR="00E3382D" w:rsidP="00B93F7E" w:rsidRDefault="00E3382D" w14:paraId="19CE64B9" w14:textId="77777777">
      <w:pPr>
        <w:widowControl/>
        <w:jc w:val="center"/>
        <w:rPr>
          <w:rFonts w:ascii="Arial" w:hAnsi="Arial" w:cs="Arial"/>
          <w:b/>
        </w:rPr>
      </w:pPr>
    </w:p>
    <w:p w:rsidR="00E3382D" w:rsidP="00B93F7E" w:rsidRDefault="00E3382D" w14:paraId="1DFAC70E" w14:textId="77777777">
      <w:pPr>
        <w:widowControl/>
        <w:jc w:val="center"/>
        <w:rPr>
          <w:rFonts w:ascii="Arial" w:hAnsi="Arial" w:cs="Arial"/>
          <w:b/>
        </w:rPr>
      </w:pPr>
    </w:p>
    <w:p w:rsidR="00E3382D" w:rsidP="00B93F7E" w:rsidRDefault="00E3382D" w14:paraId="38B32041" w14:textId="77777777">
      <w:pPr>
        <w:widowControl/>
        <w:jc w:val="center"/>
        <w:rPr>
          <w:rFonts w:ascii="Arial" w:hAnsi="Arial" w:cs="Arial"/>
          <w:b/>
        </w:rPr>
      </w:pPr>
    </w:p>
    <w:p w:rsidR="00E3382D" w:rsidP="00B93F7E" w:rsidRDefault="00E3382D" w14:paraId="4AE931FB" w14:textId="77777777">
      <w:pPr>
        <w:widowControl/>
        <w:jc w:val="center"/>
        <w:rPr>
          <w:rFonts w:ascii="Arial" w:hAnsi="Arial" w:cs="Arial"/>
          <w:b/>
        </w:rPr>
      </w:pPr>
    </w:p>
    <w:p w:rsidR="00E3382D" w:rsidP="00B93F7E" w:rsidRDefault="00E3382D" w14:paraId="6F2F5840" w14:textId="77777777">
      <w:pPr>
        <w:widowControl/>
        <w:jc w:val="center"/>
        <w:rPr>
          <w:rFonts w:ascii="Arial" w:hAnsi="Arial" w:cs="Arial"/>
          <w:b/>
        </w:rPr>
      </w:pPr>
    </w:p>
    <w:p w:rsidR="00E3382D" w:rsidP="00B93F7E" w:rsidRDefault="00E3382D" w14:paraId="065988F0" w14:textId="77777777">
      <w:pPr>
        <w:widowControl/>
        <w:jc w:val="center"/>
        <w:rPr>
          <w:rFonts w:ascii="Arial" w:hAnsi="Arial" w:cs="Arial"/>
          <w:b/>
        </w:rPr>
      </w:pPr>
    </w:p>
    <w:p w:rsidR="00E3382D" w:rsidP="00B93F7E" w:rsidRDefault="00E3382D" w14:paraId="33E71211" w14:textId="77777777">
      <w:pPr>
        <w:widowControl/>
        <w:jc w:val="center"/>
        <w:rPr>
          <w:rFonts w:ascii="Arial" w:hAnsi="Arial" w:cs="Arial"/>
          <w:b/>
        </w:rPr>
      </w:pPr>
    </w:p>
    <w:p w:rsidR="006E5CAE" w:rsidP="00B93F7E" w:rsidRDefault="006E5CAE" w14:paraId="42ACD677" w14:textId="77777777">
      <w:pPr>
        <w:widowControl/>
        <w:jc w:val="center"/>
        <w:rPr>
          <w:rFonts w:ascii="Arial" w:hAnsi="Arial" w:cs="Arial"/>
          <w:b/>
        </w:rPr>
      </w:pPr>
    </w:p>
    <w:p w:rsidR="006E5CAE" w:rsidP="00B93F7E" w:rsidRDefault="006E5CAE" w14:paraId="7BAC6739" w14:textId="77777777">
      <w:pPr>
        <w:widowControl/>
        <w:jc w:val="center"/>
        <w:rPr>
          <w:rFonts w:ascii="Arial" w:hAnsi="Arial" w:cs="Arial"/>
          <w:b/>
        </w:rPr>
      </w:pPr>
    </w:p>
    <w:p w:rsidR="00E3382D" w:rsidP="00B93F7E" w:rsidRDefault="00E3382D" w14:paraId="2000E74D" w14:textId="77777777">
      <w:pPr>
        <w:widowControl/>
        <w:jc w:val="center"/>
        <w:rPr>
          <w:rFonts w:ascii="Arial" w:hAnsi="Arial" w:cs="Arial"/>
          <w:b/>
        </w:rPr>
      </w:pPr>
    </w:p>
    <w:p w:rsidR="00E3382D" w:rsidP="00B93F7E" w:rsidRDefault="00E3382D" w14:paraId="5DB63689" w14:textId="77777777">
      <w:pPr>
        <w:widowControl/>
        <w:jc w:val="center"/>
        <w:rPr>
          <w:rFonts w:ascii="Arial" w:hAnsi="Arial" w:cs="Arial"/>
          <w:b/>
        </w:rPr>
      </w:pPr>
    </w:p>
    <w:p w:rsidR="00E3382D" w:rsidP="00B93F7E" w:rsidRDefault="00E3382D" w14:paraId="3256FD23" w14:textId="77777777">
      <w:pPr>
        <w:widowControl/>
        <w:jc w:val="center"/>
        <w:rPr>
          <w:rFonts w:ascii="Arial" w:hAnsi="Arial" w:cs="Arial"/>
          <w:b/>
        </w:rPr>
      </w:pPr>
    </w:p>
    <w:p w:rsidR="00E3382D" w:rsidP="00B93F7E" w:rsidRDefault="00E3382D" w14:paraId="4E39F99C" w14:textId="77777777">
      <w:pPr>
        <w:widowControl/>
        <w:jc w:val="center"/>
        <w:rPr>
          <w:rFonts w:ascii="Arial" w:hAnsi="Arial" w:cs="Arial"/>
          <w:b/>
        </w:rPr>
      </w:pPr>
    </w:p>
    <w:p w:rsidR="00E3382D" w:rsidP="00B93F7E" w:rsidRDefault="00E3382D" w14:paraId="2129C3F8" w14:textId="77777777">
      <w:pPr>
        <w:widowControl/>
        <w:jc w:val="center"/>
        <w:rPr>
          <w:rFonts w:ascii="Arial" w:hAnsi="Arial" w:cs="Arial"/>
          <w:b/>
        </w:rPr>
      </w:pPr>
    </w:p>
    <w:p w:rsidRPr="00DD6C00" w:rsidR="00014EF9" w:rsidP="00B93F7E" w:rsidRDefault="00014EF9" w14:paraId="5A4FC2F4" w14:textId="77777777">
      <w:pPr>
        <w:widowControl/>
        <w:jc w:val="center"/>
        <w:rPr>
          <w:rFonts w:ascii="Arial" w:hAnsi="Arial" w:cs="Arial"/>
        </w:rPr>
      </w:pPr>
      <w:r>
        <w:rPr>
          <w:rFonts w:ascii="Arial" w:hAnsi="Arial" w:cs="Arial"/>
          <w:b/>
        </w:rPr>
        <w:t>PAPERWORK REDUCTION ACT</w:t>
      </w:r>
    </w:p>
    <w:p w:rsidR="00014EF9" w:rsidP="00B93F7E" w:rsidRDefault="00490B99" w14:paraId="40F6FDE1" w14:textId="77777777">
      <w:pPr>
        <w:widowControl/>
        <w:jc w:val="center"/>
        <w:outlineLvl w:val="0"/>
        <w:rPr>
          <w:rFonts w:ascii="Arial" w:hAnsi="Arial" w:cs="Arial"/>
          <w:b/>
        </w:rPr>
      </w:pPr>
      <w:r>
        <w:rPr>
          <w:rFonts w:ascii="Arial" w:hAnsi="Arial" w:cs="Arial"/>
          <w:b/>
        </w:rPr>
        <w:t>EMPLOYER AND AGREEMENT AND ACTIVITIES REPORTS</w:t>
      </w:r>
    </w:p>
    <w:p w:rsidR="00014EF9" w:rsidP="00B93F7E" w:rsidRDefault="00014EF9" w14:paraId="5E768883" w14:textId="77777777">
      <w:pPr>
        <w:widowControl/>
        <w:jc w:val="center"/>
        <w:rPr>
          <w:rFonts w:ascii="Arial" w:hAnsi="Arial" w:cs="Arial"/>
          <w:b/>
        </w:rPr>
      </w:pPr>
      <w:r>
        <w:rPr>
          <w:rFonts w:ascii="Arial" w:hAnsi="Arial" w:cs="Arial"/>
          <w:b/>
        </w:rPr>
        <w:t>SUPPORTING STATEMENT</w:t>
      </w:r>
    </w:p>
    <w:p w:rsidR="00014EF9" w:rsidP="00B93F7E" w:rsidRDefault="00014EF9" w14:paraId="045FF963" w14:textId="77777777">
      <w:pPr>
        <w:widowControl/>
        <w:rPr>
          <w:rFonts w:ascii="Arial" w:hAnsi="Arial" w:cs="Arial"/>
        </w:rPr>
      </w:pPr>
    </w:p>
    <w:p w:rsidR="00014EF9" w:rsidP="00B93F7E" w:rsidRDefault="00014EF9" w14:paraId="70EEFEBD" w14:textId="77777777">
      <w:pPr>
        <w:widowControl/>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rsidRDefault="00014EF9" w14:paraId="1BAF8635" w14:textId="77777777">
      <w:pPr>
        <w:widowControl/>
        <w:rPr>
          <w:rFonts w:ascii="Arial" w:hAnsi="Arial" w:cs="Arial"/>
        </w:rPr>
      </w:pPr>
    </w:p>
    <w:p w:rsidRPr="001977AD" w:rsidR="001C3403" w:rsidP="00B93F7E" w:rsidRDefault="001C3403" w14:paraId="37BC684F" w14:textId="77777777">
      <w:pPr>
        <w:widowControl/>
        <w:numPr>
          <w:ilvl w:val="0"/>
          <w:numId w:val="11"/>
        </w:numPr>
        <w:tabs>
          <w:tab w:val="clear" w:pos="720"/>
          <w:tab w:val="num" w:pos="36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C3403" w:rsidR="001C3403" w:rsidP="00B93F7E" w:rsidRDefault="001C3403" w14:paraId="51FA7C5C" w14:textId="77777777">
      <w:pPr>
        <w:widowControl/>
        <w:ind w:left="360"/>
        <w:rPr>
          <w:rFonts w:ascii="Arial" w:hAnsi="Arial" w:cs="Arial"/>
          <w:bCs/>
        </w:rPr>
      </w:pPr>
    </w:p>
    <w:p w:rsidR="005A1335" w:rsidP="00B93F7E" w:rsidRDefault="005A1335" w14:paraId="1181B136" w14:textId="77777777">
      <w:pPr>
        <w:widowControl/>
        <w:rPr>
          <w:rFonts w:ascii="Arial" w:hAnsi="Arial" w:cs="Arial"/>
        </w:rPr>
      </w:pPr>
      <w:r>
        <w:rPr>
          <w:rFonts w:ascii="Arial" w:hAnsi="Arial" w:cs="Arial"/>
        </w:rPr>
        <w:t xml:space="preserve">Congress enacted the Labor-Management Reporting and Disclosure Act (LMRDA), 29 U.S.C. 401 et.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w:t>
      </w:r>
      <w:r w:rsidR="00362930">
        <w:rPr>
          <w:rFonts w:ascii="Arial" w:hAnsi="Arial" w:cs="Arial"/>
        </w:rPr>
        <w:t xml:space="preserve">LMRDA sections 201 through 207 specify various reporting requirements further explained in this ICR.  </w:t>
      </w:r>
      <w:r w:rsidRPr="00362930" w:rsidR="00362930">
        <w:rPr>
          <w:rFonts w:ascii="Arial" w:hAnsi="Arial" w:cs="Arial"/>
          <w:i/>
        </w:rPr>
        <w:t>See</w:t>
      </w:r>
      <w:r w:rsidR="00362930">
        <w:rPr>
          <w:rFonts w:ascii="Arial" w:hAnsi="Arial" w:cs="Arial"/>
        </w:rPr>
        <w:t xml:space="preserve"> 29 U.S.C. §§ 431-437.  </w:t>
      </w:r>
      <w:r>
        <w:rPr>
          <w:rFonts w:ascii="Arial" w:hAnsi="Arial" w:cs="Arial"/>
        </w:rPr>
        <w:t xml:space="preserve">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r w:rsidR="00362930">
        <w:rPr>
          <w:rFonts w:ascii="Arial" w:hAnsi="Arial" w:cs="Arial"/>
        </w:rPr>
        <w:t>See 29 U.S.C. § 438.</w:t>
      </w:r>
    </w:p>
    <w:p w:rsidR="005A1335" w:rsidP="00B93F7E" w:rsidRDefault="005A1335" w14:paraId="37782BA6" w14:textId="77777777">
      <w:pPr>
        <w:widowControl/>
        <w:rPr>
          <w:rFonts w:ascii="Arial" w:hAnsi="Arial" w:cs="Arial"/>
        </w:rPr>
      </w:pPr>
    </w:p>
    <w:p w:rsidR="005A1335" w:rsidP="00B93F7E" w:rsidRDefault="005A1335" w14:paraId="182F60A4" w14:textId="77777777">
      <w:pPr>
        <w:widowControl/>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at 397, 404</w:t>
      </w:r>
      <w:r w:rsidRPr="0023232E" w:rsidR="0023232E">
        <w:rPr>
          <w:rFonts w:ascii="Arial" w:hAnsi="Arial" w:cs="Arial"/>
        </w:rPr>
        <w:t xml:space="preserve"> </w:t>
      </w:r>
      <w:r w:rsidR="0023232E">
        <w:rPr>
          <w:rFonts w:ascii="Arial" w:hAnsi="Arial" w:cs="Arial"/>
        </w:rPr>
        <w:t xml:space="preserve"> (1959).</w:t>
      </w:r>
      <w:r>
        <w:rPr>
          <w:rFonts w:ascii="Arial" w:hAnsi="Arial" w:cs="Arial"/>
        </w:rPr>
        <w:t xml:space="preserve">  A full accounting was described as “full reporting and public disclosure of labor organization internal processes and financial operations.” </w:t>
      </w:r>
    </w:p>
    <w:p w:rsidR="005A1335" w:rsidP="00B93F7E" w:rsidRDefault="005A1335" w14:paraId="6C9B252E" w14:textId="77777777">
      <w:pPr>
        <w:widowControl/>
        <w:rPr>
          <w:rFonts w:ascii="Arial" w:hAnsi="Arial" w:cs="Arial"/>
        </w:rPr>
      </w:pPr>
    </w:p>
    <w:p w:rsidR="005A1335" w:rsidP="00B93F7E" w:rsidRDefault="005A1335" w14:paraId="16EE38FE" w14:textId="77777777">
      <w:pPr>
        <w:widowControl/>
        <w:rPr>
          <w:rFonts w:ascii="Arial" w:hAnsi="Arial" w:cs="Arial"/>
        </w:rPr>
      </w:pPr>
      <w:r>
        <w:rPr>
          <w:rFonts w:ascii="Arial" w:hAnsi="Arial" w:cs="Arial"/>
        </w:rPr>
        <w:t xml:space="preserve">The LMRDA applies to labor organizations with private sector employees working in interstate commerce within the meaning of sections 3(i) and (j) of the LMRDA, 29 U.S.C. 402(i) and (j), and labor organizations composed of U.S. Postal Service employees.  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addition, the regulations specifically incorporate by reference the LMRDA reporting and record retention requirements of </w:t>
      </w:r>
      <w:r w:rsidR="00B15AB9">
        <w:rPr>
          <w:rFonts w:ascii="Arial" w:hAnsi="Arial" w:cs="Arial"/>
        </w:rPr>
        <w:t xml:space="preserve">all LMRDA 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rsidRDefault="005A1335" w14:paraId="4C0D35AD" w14:textId="77777777">
      <w:pPr>
        <w:widowControl/>
        <w:rPr>
          <w:rFonts w:ascii="Arial" w:hAnsi="Arial" w:cs="Arial"/>
        </w:rPr>
      </w:pPr>
    </w:p>
    <w:p w:rsidR="005A1335" w:rsidP="00B93F7E" w:rsidRDefault="005A1335" w14:paraId="31D0F9AD" w14:textId="77777777">
      <w:pPr>
        <w:widowControl/>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rsidRDefault="005A1335" w14:paraId="390734CB" w14:textId="77777777">
      <w:pPr>
        <w:widowControl/>
        <w:rPr>
          <w:rFonts w:ascii="Arial" w:hAnsi="Arial" w:cs="Arial"/>
        </w:rPr>
      </w:pPr>
    </w:p>
    <w:p w:rsidR="005A1335" w:rsidP="00B93F7E" w:rsidRDefault="005A1335" w14:paraId="64812C81" w14:textId="77777777">
      <w:pPr>
        <w:widowControl/>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    </w:t>
      </w:r>
    </w:p>
    <w:p w:rsidR="005A1335" w:rsidP="00B93F7E" w:rsidRDefault="005A1335" w14:paraId="4A954C1F" w14:textId="77777777">
      <w:pPr>
        <w:widowControl/>
        <w:rPr>
          <w:rFonts w:ascii="Arial" w:hAnsi="Arial" w:cs="Arial"/>
        </w:rPr>
      </w:pPr>
    </w:p>
    <w:p w:rsidR="005A1335" w:rsidP="00B93F7E" w:rsidRDefault="005A1335" w14:paraId="5C961362" w14:textId="77777777">
      <w:pPr>
        <w:widowControl/>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p>
    <w:p w:rsidR="005A1335" w:rsidP="00B93F7E" w:rsidRDefault="005A1335" w14:paraId="04727371" w14:textId="77777777">
      <w:pPr>
        <w:widowControl/>
        <w:rPr>
          <w:rFonts w:ascii="Arial" w:hAnsi="Arial" w:cs="Arial"/>
        </w:rPr>
      </w:pPr>
    </w:p>
    <w:p w:rsidR="005A1335" w:rsidP="00B93F7E" w:rsidRDefault="005A1335" w14:paraId="35C36B8D" w14:textId="77777777">
      <w:pPr>
        <w:widowControl/>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556EC">
        <w:rPr>
          <w:rFonts w:ascii="Arial" w:hAnsi="Arial" w:cs="Arial"/>
        </w:rPr>
        <w:t xml:space="preserve">  Currently this form, as well as the LM-4, may be filed electronically or manually.</w:t>
      </w:r>
    </w:p>
    <w:p w:rsidR="005A1335" w:rsidP="00B93F7E" w:rsidRDefault="005A1335" w14:paraId="2501CE3A" w14:textId="77777777">
      <w:pPr>
        <w:widowControl/>
        <w:rPr>
          <w:rFonts w:ascii="Arial" w:hAnsi="Arial" w:cs="Arial"/>
        </w:rPr>
      </w:pPr>
    </w:p>
    <w:p w:rsidR="005A1335" w:rsidP="00B93F7E" w:rsidRDefault="005A1335" w14:paraId="51513DEB" w14:textId="77777777">
      <w:pPr>
        <w:widowControl/>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p>
    <w:p w:rsidR="005A1335" w:rsidP="00B93F7E" w:rsidRDefault="005A1335" w14:paraId="34C138B6" w14:textId="77777777">
      <w:pPr>
        <w:widowControl/>
        <w:rPr>
          <w:rFonts w:ascii="Arial" w:hAnsi="Arial" w:cs="Arial"/>
        </w:rPr>
      </w:pPr>
    </w:p>
    <w:p w:rsidR="005A1335" w:rsidP="00B93F7E" w:rsidRDefault="005A1335" w14:paraId="73A97DDF" w14:textId="77777777">
      <w:pPr>
        <w:widowControl/>
        <w:rPr>
          <w:rStyle w:val="CommentReference"/>
          <w:vanish/>
        </w:rPr>
      </w:pPr>
    </w:p>
    <w:p w:rsidR="005A1335" w:rsidP="00B93F7E" w:rsidRDefault="005A1335" w14:paraId="484ED975" w14:textId="77777777">
      <w:pPr>
        <w:widowControl/>
        <w:rPr>
          <w:rStyle w:val="CommentReference"/>
          <w:vanish/>
        </w:rPr>
      </w:pPr>
    </w:p>
    <w:p w:rsidR="005A1335" w:rsidP="00B93F7E" w:rsidRDefault="005A1335" w14:paraId="13F94AAD" w14:textId="77777777">
      <w:pPr>
        <w:widowControl/>
        <w:rPr>
          <w:rStyle w:val="CommentReference"/>
          <w:vanish/>
        </w:rPr>
      </w:pPr>
    </w:p>
    <w:p w:rsidRPr="00DC4A0C" w:rsidR="005A1335" w:rsidP="00B93F7E" w:rsidRDefault="005A1335" w14:paraId="5DB29B46" w14:textId="77777777">
      <w:pPr>
        <w:widowControl/>
        <w:rPr>
          <w:rFonts w:ascii="Arial" w:hAnsi="Arial" w:cs="Arial"/>
          <w:b/>
        </w:rPr>
      </w:pPr>
      <w:r>
        <w:rPr>
          <w:rFonts w:ascii="Arial" w:hAnsi="Arial" w:cs="Arial"/>
          <w:b/>
        </w:rPr>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disputes involving their company; and arrangements (and payments made under these arrangements) with a labor relations consultant for the purpose of persuading employees with respect to their bargaining and representation rights, or for obtaining information concerning employee activities in a labor dispute involving their company</w:t>
      </w:r>
      <w:r>
        <w:rPr>
          <w:rFonts w:ascii="Arial" w:hAnsi="Arial" w:cs="Arial"/>
        </w:rPr>
        <w:t xml:space="preserve"> is required to file an annual report on Form LM-10 within 90 days after the end of its fiscal year.  </w:t>
      </w:r>
    </w:p>
    <w:p w:rsidR="005A1335" w:rsidP="00B93F7E" w:rsidRDefault="005A1335" w14:paraId="27FBB0C3" w14:textId="77777777">
      <w:pPr>
        <w:widowControl/>
        <w:rPr>
          <w:rFonts w:ascii="Arial" w:hAnsi="Arial" w:cs="Arial"/>
        </w:rPr>
      </w:pPr>
    </w:p>
    <w:p w:rsidR="005A1335" w:rsidP="00B93F7E" w:rsidRDefault="005A1335" w14:paraId="7DB8E4A1" w14:textId="77777777">
      <w:pPr>
        <w:widowControl/>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 xml:space="preserve">report is required to file a semi-annual report on Form LM-15 during the continuance of the trusteeship.  </w:t>
      </w:r>
    </w:p>
    <w:p w:rsidR="005A1335" w:rsidP="00B93F7E" w:rsidRDefault="005A1335" w14:paraId="3927F2BE" w14:textId="77777777">
      <w:pPr>
        <w:widowControl/>
        <w:rPr>
          <w:rFonts w:ascii="Arial" w:hAnsi="Arial" w:cs="Arial"/>
        </w:rPr>
      </w:pPr>
    </w:p>
    <w:p w:rsidRPr="00DC082F" w:rsidR="005A1335" w:rsidP="00B93F7E" w:rsidRDefault="005A1335" w14:paraId="4C983F69" w14:textId="77777777">
      <w:pPr>
        <w:widowControl/>
        <w:rPr>
          <w:rFonts w:ascii="Arial" w:hAnsi="Arial" w:cs="Arial"/>
        </w:rPr>
      </w:pPr>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snapToGrid/>
          <w:color w:val="000000"/>
          <w:szCs w:val="24"/>
        </w:rPr>
        <w:t>a Report on Selection of Delegates and Officers on Form LM-15A if, during the period covered by the report, there was any:</w:t>
      </w:r>
      <w:r>
        <w:rPr>
          <w:rFonts w:ascii="Arial" w:hAnsi="Arial" w:cs="Arial"/>
        </w:rPr>
        <w:t xml:space="preserve"> </w:t>
      </w:r>
      <w:r w:rsidRPr="00DC082F">
        <w:rPr>
          <w:rFonts w:ascii="Arial" w:hAnsi="Arial" w:cs="Arial"/>
          <w:snapToGrid/>
          <w:color w:val="000000"/>
          <w:szCs w:val="24"/>
        </w:rPr>
        <w:t xml:space="preserve">convention or other policy-determining body to which the subordinate </w:t>
      </w:r>
      <w:r>
        <w:rPr>
          <w:rFonts w:ascii="Arial" w:hAnsi="Arial" w:cs="Arial"/>
          <w:snapToGrid/>
          <w:color w:val="000000"/>
          <w:szCs w:val="24"/>
        </w:rPr>
        <w:t>labor organization</w:t>
      </w:r>
      <w:r w:rsidRPr="00DC082F">
        <w:rPr>
          <w:rFonts w:ascii="Arial" w:hAnsi="Arial" w:cs="Arial"/>
          <w:snapToGrid/>
          <w:color w:val="000000"/>
          <w:szCs w:val="24"/>
        </w:rPr>
        <w:t xml:space="preserve"> sent delegates or would have sent delegates if not in trusteeship; or election of officers of the </w:t>
      </w:r>
      <w:r>
        <w:rPr>
          <w:rFonts w:ascii="Arial" w:hAnsi="Arial" w:cs="Arial"/>
          <w:snapToGrid/>
          <w:color w:val="000000"/>
          <w:szCs w:val="24"/>
        </w:rPr>
        <w:t>labor organization</w:t>
      </w:r>
      <w:r w:rsidRPr="00DC082F">
        <w:rPr>
          <w:rFonts w:ascii="Arial" w:hAnsi="Arial" w:cs="Arial"/>
          <w:snapToGrid/>
          <w:color w:val="000000"/>
          <w:szCs w:val="24"/>
        </w:rPr>
        <w:t xml:space="preserve"> which imposed the trusteeship over the subordinate </w:t>
      </w:r>
      <w:r>
        <w:rPr>
          <w:rFonts w:ascii="Arial" w:hAnsi="Arial" w:cs="Arial"/>
          <w:snapToGrid/>
          <w:color w:val="000000"/>
          <w:szCs w:val="24"/>
        </w:rPr>
        <w:t>labor organization</w:t>
      </w:r>
      <w:r w:rsidRPr="00DC082F">
        <w:rPr>
          <w:rFonts w:ascii="Arial" w:hAnsi="Arial" w:cs="Arial"/>
          <w:snapToGrid/>
          <w:color w:val="000000"/>
          <w:szCs w:val="24"/>
        </w:rPr>
        <w:t xml:space="preserve">. </w:t>
      </w:r>
    </w:p>
    <w:p w:rsidR="005A1335" w:rsidP="00B93F7E" w:rsidRDefault="005A1335" w14:paraId="07C57790" w14:textId="77777777">
      <w:pPr>
        <w:widowControl/>
        <w:rPr>
          <w:rFonts w:ascii="Arial" w:hAnsi="Arial" w:cs="Arial"/>
        </w:rPr>
      </w:pPr>
    </w:p>
    <w:p w:rsidR="005A1335" w:rsidP="00B93F7E" w:rsidRDefault="005A1335" w14:paraId="3D888FAD" w14:textId="77777777">
      <w:pPr>
        <w:widowControl/>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p>
    <w:p w:rsidR="005A1335" w:rsidP="00B93F7E" w:rsidRDefault="005A1335" w14:paraId="3AFCBAD0" w14:textId="77777777">
      <w:pPr>
        <w:widowControl/>
        <w:rPr>
          <w:rFonts w:ascii="Arial" w:hAnsi="Arial" w:cs="Arial"/>
        </w:rPr>
      </w:pPr>
    </w:p>
    <w:p w:rsidR="005A1335" w:rsidP="00B93F7E" w:rsidRDefault="005A1335" w14:paraId="0C9784AC" w14:textId="77777777">
      <w:pPr>
        <w:widowControl/>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p>
    <w:p w:rsidR="005A1335" w:rsidP="00B93F7E" w:rsidRDefault="005A1335" w14:paraId="2BC97C6C" w14:textId="77777777">
      <w:pPr>
        <w:widowControl/>
        <w:rPr>
          <w:rFonts w:ascii="Arial" w:hAnsi="Arial" w:cs="Arial"/>
        </w:rPr>
      </w:pPr>
    </w:p>
    <w:p w:rsidR="005A1335" w:rsidP="00B93F7E" w:rsidRDefault="005A1335" w14:paraId="6BB70F14" w14:textId="77777777">
      <w:pPr>
        <w:widowControl/>
        <w:rPr>
          <w:rFonts w:ascii="Arial" w:hAnsi="Arial" w:cs="Arial"/>
        </w:rPr>
      </w:pPr>
      <w:r>
        <w:rPr>
          <w:rFonts w:ascii="Arial" w:hAnsi="Arial" w:cs="Arial"/>
          <w:b/>
        </w:rPr>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with labor relations advice or services provided to employer(s) for any fiscal year during which payments were made or received as a result of the reportable agreement or 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p>
    <w:p w:rsidR="005A1335" w:rsidP="00B93F7E" w:rsidRDefault="005A1335" w14:paraId="68CA55EB" w14:textId="77777777">
      <w:pPr>
        <w:widowControl/>
        <w:rPr>
          <w:rFonts w:ascii="Arial" w:hAnsi="Arial" w:cs="Arial"/>
        </w:rPr>
      </w:pPr>
    </w:p>
    <w:p w:rsidRPr="00BD5DD8" w:rsidR="005A1335" w:rsidP="00B93F7E" w:rsidRDefault="005A1335" w14:paraId="354F08B1" w14:textId="77777777">
      <w:pPr>
        <w:widowControl/>
        <w:tabs>
          <w:tab w:val="left" w:pos="540"/>
        </w:tabs>
        <w:rPr>
          <w:rFonts w:ascii="Arial" w:hAnsi="Arial" w:cs="Arial"/>
          <w:szCs w:val="24"/>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szCs w:val="24"/>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Pr="00BD5DD8" w:rsidR="005A1335" w:rsidP="00B93F7E" w:rsidRDefault="005A1335" w14:paraId="340D2C7E" w14:textId="77777777">
      <w:pPr>
        <w:widowControl/>
        <w:tabs>
          <w:tab w:val="left" w:pos="540"/>
        </w:tabs>
        <w:ind w:left="180"/>
        <w:rPr>
          <w:rFonts w:ascii="Arial" w:hAnsi="Arial" w:cs="Arial"/>
          <w:szCs w:val="24"/>
        </w:rPr>
      </w:pPr>
      <w:r w:rsidRPr="00BD5DD8">
        <w:rPr>
          <w:rFonts w:ascii="Arial" w:hAnsi="Arial" w:cs="Arial"/>
          <w:szCs w:val="24"/>
        </w:rPr>
        <w:tab/>
        <w:t xml:space="preserve">(1) an employer whose employees the official’s </w:t>
      </w:r>
      <w:r>
        <w:rPr>
          <w:rFonts w:ascii="Arial" w:hAnsi="Arial" w:cs="Arial"/>
          <w:szCs w:val="24"/>
        </w:rPr>
        <w:t>labor organization</w:t>
      </w:r>
      <w:r w:rsidRPr="00BD5DD8">
        <w:rPr>
          <w:rFonts w:ascii="Arial" w:hAnsi="Arial" w:cs="Arial"/>
          <w:szCs w:val="24"/>
        </w:rPr>
        <w:t xml:space="preserve"> represents or actively seeks to represent; or</w:t>
      </w:r>
    </w:p>
    <w:p w:rsidRPr="00BD5DD8" w:rsidR="005A1335" w:rsidP="00B93F7E" w:rsidRDefault="005A1335" w14:paraId="7870AE78" w14:textId="77777777">
      <w:pPr>
        <w:widowControl/>
        <w:tabs>
          <w:tab w:val="left" w:pos="540"/>
        </w:tabs>
        <w:ind w:left="180"/>
        <w:rPr>
          <w:rFonts w:ascii="Arial" w:hAnsi="Arial" w:cs="Arial"/>
          <w:szCs w:val="24"/>
        </w:rPr>
      </w:pPr>
      <w:r w:rsidRPr="00BD5DD8">
        <w:rPr>
          <w:rFonts w:ascii="Arial" w:hAnsi="Arial" w:cs="Arial"/>
          <w:szCs w:val="24"/>
        </w:rPr>
        <w:tab/>
        <w:t xml:space="preserve">(2) an employer or a labor relations consultant to an employer that (a) is in competition with an employer whose employees </w:t>
      </w:r>
      <w:r>
        <w:rPr>
          <w:rFonts w:ascii="Arial" w:hAnsi="Arial" w:cs="Arial"/>
          <w:szCs w:val="24"/>
        </w:rPr>
        <w:t xml:space="preserve">the official’s </w:t>
      </w:r>
      <w:r w:rsidRPr="00BD5DD8">
        <w:rPr>
          <w:rFonts w:ascii="Arial" w:hAnsi="Arial" w:cs="Arial"/>
          <w:szCs w:val="24"/>
        </w:rPr>
        <w:t xml:space="preserve">labor organization represents or is actively seeking to represent, (b) is a trust in which </w:t>
      </w:r>
      <w:r>
        <w:rPr>
          <w:rFonts w:ascii="Arial" w:hAnsi="Arial" w:cs="Arial"/>
          <w:szCs w:val="24"/>
        </w:rPr>
        <w:t>the official’s</w:t>
      </w:r>
      <w:r w:rsidRPr="00BD5DD8">
        <w:rPr>
          <w:rFonts w:ascii="Arial" w:hAnsi="Arial" w:cs="Arial"/>
          <w:szCs w:val="24"/>
        </w:rPr>
        <w:t xml:space="preserve"> labor organization is interested, (c) is a not-for-profit organization that receives or is actively and directly soliciting money, donations, or contributions from </w:t>
      </w:r>
      <w:r>
        <w:rPr>
          <w:rFonts w:ascii="Arial" w:hAnsi="Arial" w:cs="Arial"/>
          <w:szCs w:val="24"/>
        </w:rPr>
        <w:t>the official’s</w:t>
      </w:r>
      <w:r w:rsidRPr="00BD5DD8">
        <w:rPr>
          <w:rFonts w:ascii="Arial" w:hAnsi="Arial" w:cs="Arial"/>
          <w:szCs w:val="24"/>
        </w:rPr>
        <w:t xml:space="preserve"> labor organization, (d) </w:t>
      </w:r>
      <w:r w:rsidRPr="00BD5DD8">
        <w:rPr>
          <w:rFonts w:ascii="Arial" w:hAnsi="Arial" w:cs="Arial"/>
          <w:spacing w:val="2"/>
          <w:szCs w:val="24"/>
        </w:rPr>
        <w:t xml:space="preserve">is a labor </w:t>
      </w:r>
      <w:r>
        <w:rPr>
          <w:rFonts w:ascii="Arial" w:hAnsi="Arial" w:cs="Arial"/>
          <w:spacing w:val="2"/>
          <w:szCs w:val="24"/>
        </w:rPr>
        <w:t>organization</w:t>
      </w:r>
      <w:r w:rsidRPr="00BD5DD8">
        <w:rPr>
          <w:rFonts w:ascii="Arial" w:hAnsi="Arial" w:cs="Arial"/>
          <w:spacing w:val="2"/>
          <w:szCs w:val="24"/>
        </w:rPr>
        <w:t xml:space="preserve"> that:  (i)</w:t>
      </w:r>
      <w:r>
        <w:rPr>
          <w:rFonts w:ascii="Arial" w:hAnsi="Arial" w:cs="Arial"/>
          <w:spacing w:val="2"/>
          <w:szCs w:val="24"/>
        </w:rPr>
        <w:t> </w:t>
      </w:r>
      <w:r w:rsidRPr="00BD5DD8">
        <w:rPr>
          <w:rFonts w:ascii="Arial" w:hAnsi="Arial" w:cs="Arial"/>
          <w:spacing w:val="2"/>
          <w:szCs w:val="24"/>
        </w:rPr>
        <w:t xml:space="preserve">has employees </w:t>
      </w:r>
      <w:r>
        <w:rPr>
          <w:rFonts w:ascii="Arial" w:hAnsi="Arial" w:cs="Arial"/>
          <w:spacing w:val="2"/>
          <w:szCs w:val="24"/>
        </w:rPr>
        <w:t>the official’s</w:t>
      </w:r>
      <w:r w:rsidRPr="00BD5DD8">
        <w:rPr>
          <w:rFonts w:ascii="Arial" w:hAnsi="Arial" w:cs="Arial"/>
          <w:spacing w:val="2"/>
          <w:szCs w:val="24"/>
        </w:rPr>
        <w:t xml:space="preserve"> </w:t>
      </w:r>
      <w:r>
        <w:rPr>
          <w:rFonts w:ascii="Arial" w:hAnsi="Arial" w:cs="Arial"/>
          <w:spacing w:val="2"/>
          <w:szCs w:val="24"/>
        </w:rPr>
        <w:t>labor organization</w:t>
      </w:r>
      <w:r w:rsidRPr="00BD5DD8">
        <w:rPr>
          <w:rFonts w:ascii="Arial" w:hAnsi="Arial" w:cs="Arial"/>
          <w:spacing w:val="2"/>
          <w:szCs w:val="24"/>
        </w:rPr>
        <w:t xml:space="preserve"> represents or is actively seeking to represent, (ii</w:t>
      </w:r>
      <w:r w:rsidRPr="00BD5DD8">
        <w:rPr>
          <w:rFonts w:ascii="Arial" w:hAnsi="Arial" w:cs="Arial"/>
          <w:bCs/>
          <w:spacing w:val="2"/>
          <w:szCs w:val="24"/>
        </w:rPr>
        <w:t>)</w:t>
      </w:r>
      <w:r w:rsidRPr="00BD5DD8">
        <w:rPr>
          <w:rFonts w:ascii="Arial" w:hAnsi="Arial" w:cs="Arial"/>
          <w:spacing w:val="2"/>
          <w:szCs w:val="24"/>
        </w:rPr>
        <w:t xml:space="preserve"> has employees in the same occupation as those represented by </w:t>
      </w:r>
      <w:r>
        <w:rPr>
          <w:rFonts w:ascii="Arial" w:hAnsi="Arial" w:cs="Arial"/>
          <w:spacing w:val="2"/>
          <w:szCs w:val="24"/>
        </w:rPr>
        <w:t>the official’s</w:t>
      </w:r>
      <w:r w:rsidRPr="00BD5DD8">
        <w:rPr>
          <w:rFonts w:ascii="Arial" w:hAnsi="Arial" w:cs="Arial"/>
          <w:spacing w:val="2"/>
          <w:szCs w:val="24"/>
        </w:rPr>
        <w:t xml:space="preserve"> </w:t>
      </w:r>
      <w:r>
        <w:rPr>
          <w:rFonts w:ascii="Arial" w:hAnsi="Arial" w:cs="Arial"/>
          <w:spacing w:val="2"/>
          <w:szCs w:val="24"/>
        </w:rPr>
        <w:t>labor organization</w:t>
      </w:r>
      <w:r w:rsidRPr="00BD5DD8">
        <w:rPr>
          <w:rFonts w:ascii="Arial" w:hAnsi="Arial" w:cs="Arial"/>
          <w:spacing w:val="2"/>
          <w:szCs w:val="24"/>
        </w:rPr>
        <w:t xml:space="preserve">; (iii) claims jurisdiction over work that is also claimed by </w:t>
      </w:r>
      <w:r>
        <w:rPr>
          <w:rFonts w:ascii="Arial" w:hAnsi="Arial" w:cs="Arial"/>
          <w:spacing w:val="2"/>
          <w:szCs w:val="24"/>
        </w:rPr>
        <w:t>the official’s labor organization</w:t>
      </w:r>
      <w:r w:rsidRPr="00BD5DD8">
        <w:rPr>
          <w:rFonts w:ascii="Arial" w:hAnsi="Arial" w:cs="Arial"/>
          <w:spacing w:val="2"/>
          <w:szCs w:val="24"/>
        </w:rPr>
        <w:t>; (iv</w:t>
      </w:r>
      <w:r w:rsidRPr="00BD5DD8">
        <w:rPr>
          <w:rFonts w:ascii="Arial" w:hAnsi="Arial" w:cs="Arial"/>
          <w:bCs/>
          <w:spacing w:val="2"/>
          <w:szCs w:val="24"/>
        </w:rPr>
        <w:t>)</w:t>
      </w:r>
      <w:r w:rsidRPr="00BD5DD8">
        <w:rPr>
          <w:rFonts w:ascii="Arial" w:hAnsi="Arial" w:cs="Arial"/>
          <w:spacing w:val="2"/>
          <w:szCs w:val="24"/>
        </w:rPr>
        <w:t xml:space="preserve"> </w:t>
      </w:r>
      <w:r w:rsidRPr="00BD5DD8">
        <w:rPr>
          <w:rFonts w:ascii="Arial" w:hAnsi="Arial" w:cs="Arial"/>
          <w:bCs/>
          <w:spacing w:val="2"/>
          <w:szCs w:val="24"/>
        </w:rPr>
        <w:t xml:space="preserve">is a party to or will be affected by any proceeding in which </w:t>
      </w:r>
      <w:r>
        <w:rPr>
          <w:rFonts w:ascii="Arial" w:hAnsi="Arial" w:cs="Arial"/>
          <w:bCs/>
          <w:spacing w:val="2"/>
          <w:szCs w:val="24"/>
        </w:rPr>
        <w:t>the official has</w:t>
      </w:r>
      <w:r w:rsidRPr="00BD5DD8">
        <w:rPr>
          <w:rFonts w:ascii="Arial" w:hAnsi="Arial" w:cs="Arial"/>
          <w:bCs/>
          <w:spacing w:val="2"/>
          <w:szCs w:val="24"/>
        </w:rPr>
        <w:t xml:space="preserve"> voting or policy-influencing authority</w:t>
      </w:r>
      <w:r w:rsidRPr="00BD5DD8">
        <w:rPr>
          <w:rFonts w:ascii="Arial" w:hAnsi="Arial" w:cs="Arial"/>
          <w:spacing w:val="2"/>
          <w:szCs w:val="24"/>
        </w:rPr>
        <w:t>; or (v</w:t>
      </w:r>
      <w:r w:rsidRPr="00BD5DD8">
        <w:rPr>
          <w:rFonts w:ascii="Arial" w:hAnsi="Arial" w:cs="Arial"/>
          <w:bCs/>
          <w:spacing w:val="2"/>
          <w:szCs w:val="24"/>
        </w:rPr>
        <w:t>)</w:t>
      </w:r>
      <w:r w:rsidRPr="00BD5DD8">
        <w:rPr>
          <w:rFonts w:ascii="Arial" w:hAnsi="Arial" w:cs="Arial"/>
          <w:spacing w:val="2"/>
          <w:szCs w:val="24"/>
        </w:rPr>
        <w:t xml:space="preserve"> has made a payment to </w:t>
      </w:r>
      <w:r>
        <w:rPr>
          <w:rFonts w:ascii="Arial" w:hAnsi="Arial" w:cs="Arial"/>
          <w:spacing w:val="2"/>
          <w:szCs w:val="24"/>
        </w:rPr>
        <w:t>the official</w:t>
      </w:r>
      <w:r w:rsidRPr="00BD5DD8">
        <w:rPr>
          <w:rFonts w:ascii="Arial" w:hAnsi="Arial" w:cs="Arial"/>
          <w:spacing w:val="2"/>
          <w:szCs w:val="24"/>
        </w:rPr>
        <w:t xml:space="preserve"> for the purpose of</w:t>
      </w:r>
      <w:r w:rsidRPr="00BD5DD8">
        <w:rPr>
          <w:rFonts w:ascii="Arial" w:hAnsi="Arial" w:cs="Arial"/>
          <w:szCs w:val="24"/>
        </w:rPr>
        <w:t xml:space="preserve"> influencing </w:t>
      </w:r>
      <w:r>
        <w:rPr>
          <w:rFonts w:ascii="Arial" w:hAnsi="Arial" w:cs="Arial"/>
          <w:szCs w:val="24"/>
        </w:rPr>
        <w:t>the outcome of an internal labor organization</w:t>
      </w:r>
      <w:r w:rsidRPr="00BD5DD8">
        <w:rPr>
          <w:rFonts w:ascii="Arial" w:hAnsi="Arial" w:cs="Arial"/>
          <w:szCs w:val="24"/>
        </w:rPr>
        <w:t xml:space="preserve"> election; </w:t>
      </w:r>
      <w:r w:rsidRPr="00D13921">
        <w:rPr>
          <w:rFonts w:ascii="Arial" w:hAnsi="Arial" w:cs="Arial"/>
          <w:szCs w:val="24"/>
        </w:rPr>
        <w:t>or (e)</w:t>
      </w:r>
      <w:r w:rsidRPr="00BD5DD8">
        <w:rPr>
          <w:rFonts w:ascii="Arial" w:hAnsi="Arial" w:cs="Arial"/>
          <w:color w:val="0000FF"/>
          <w:szCs w:val="24"/>
        </w:rPr>
        <w:t xml:space="preserve"> </w:t>
      </w:r>
      <w:r w:rsidRPr="00BD5DD8">
        <w:rPr>
          <w:rFonts w:ascii="Arial" w:hAnsi="Arial" w:cs="Arial"/>
          <w:szCs w:val="24"/>
        </w:rPr>
        <w:t xml:space="preserve">has interests in actual or potential conflict with the interests of </w:t>
      </w:r>
      <w:r>
        <w:rPr>
          <w:rFonts w:ascii="Arial" w:hAnsi="Arial" w:cs="Arial"/>
          <w:szCs w:val="24"/>
        </w:rPr>
        <w:t>the official’s</w:t>
      </w:r>
      <w:r w:rsidRPr="00BD5DD8">
        <w:rPr>
          <w:rFonts w:ascii="Arial" w:hAnsi="Arial" w:cs="Arial"/>
          <w:szCs w:val="24"/>
        </w:rPr>
        <w:t xml:space="preserve"> labor organization or </w:t>
      </w:r>
      <w:r>
        <w:rPr>
          <w:rFonts w:ascii="Arial" w:hAnsi="Arial" w:cs="Arial"/>
          <w:szCs w:val="24"/>
        </w:rPr>
        <w:t>the official’s</w:t>
      </w:r>
      <w:r w:rsidRPr="00BD5DD8">
        <w:rPr>
          <w:rFonts w:ascii="Arial" w:hAnsi="Arial" w:cs="Arial"/>
          <w:szCs w:val="24"/>
        </w:rPr>
        <w:t xml:space="preserve"> duties to </w:t>
      </w:r>
      <w:r>
        <w:rPr>
          <w:rFonts w:ascii="Arial" w:hAnsi="Arial" w:cs="Arial"/>
          <w:szCs w:val="24"/>
        </w:rPr>
        <w:t>the</w:t>
      </w:r>
      <w:r w:rsidRPr="00BD5DD8">
        <w:rPr>
          <w:rFonts w:ascii="Arial" w:hAnsi="Arial" w:cs="Arial"/>
          <w:szCs w:val="24"/>
        </w:rPr>
        <w:t xml:space="preserve"> labor organization; or</w:t>
      </w:r>
    </w:p>
    <w:p w:rsidRPr="00BD5DD8" w:rsidR="005A1335" w:rsidP="00B93F7E" w:rsidRDefault="005A1335" w14:paraId="15E2237D" w14:textId="77777777">
      <w:pPr>
        <w:widowControl/>
        <w:tabs>
          <w:tab w:val="left" w:pos="540"/>
        </w:tabs>
        <w:ind w:left="180"/>
        <w:rPr>
          <w:rFonts w:ascii="Arial" w:hAnsi="Arial" w:cs="Arial"/>
          <w:color w:val="000000"/>
          <w:szCs w:val="24"/>
        </w:rPr>
      </w:pPr>
      <w:r w:rsidRPr="00BD5DD8">
        <w:rPr>
          <w:rFonts w:ascii="Arial" w:hAnsi="Arial" w:cs="Arial"/>
          <w:szCs w:val="24"/>
        </w:rPr>
        <w:tab/>
        <w:t>(3) any employer for the purpose of (a) n</w:t>
      </w:r>
      <w:r w:rsidRPr="00BD5DD8">
        <w:rPr>
          <w:rFonts w:ascii="Arial" w:hAnsi="Arial" w:cs="Arial"/>
          <w:color w:val="000000"/>
          <w:szCs w:val="24"/>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szCs w:val="24"/>
        </w:rPr>
        <w:t>(e) influencing</w:t>
      </w:r>
      <w:r w:rsidRPr="00BD5DD8">
        <w:rPr>
          <w:rFonts w:ascii="Arial" w:hAnsi="Arial" w:cs="Arial"/>
          <w:color w:val="000000"/>
          <w:szCs w:val="24"/>
        </w:rPr>
        <w:t xml:space="preserve"> </w:t>
      </w:r>
      <w:r>
        <w:rPr>
          <w:rFonts w:ascii="Arial" w:hAnsi="Arial" w:cs="Arial"/>
          <w:color w:val="000000"/>
          <w:szCs w:val="24"/>
        </w:rPr>
        <w:t>the outcome of an internal labor organization</w:t>
      </w:r>
      <w:r w:rsidRPr="00BD5DD8">
        <w:rPr>
          <w:rFonts w:ascii="Arial" w:hAnsi="Arial" w:cs="Arial"/>
          <w:color w:val="000000"/>
          <w:szCs w:val="24"/>
        </w:rPr>
        <w:t xml:space="preserve"> election; or</w:t>
      </w:r>
    </w:p>
    <w:p w:rsidRPr="00BD5DD8" w:rsidR="005A1335" w:rsidP="00B93F7E" w:rsidRDefault="005A1335" w14:paraId="1F78297C" w14:textId="77777777">
      <w:pPr>
        <w:widowControl/>
        <w:ind w:firstLine="360"/>
        <w:rPr>
          <w:rFonts w:ascii="Arial" w:hAnsi="Arial" w:cs="Arial"/>
          <w:szCs w:val="24"/>
        </w:rPr>
      </w:pPr>
      <w:r w:rsidRPr="00BD5DD8">
        <w:rPr>
          <w:rFonts w:ascii="Arial" w:hAnsi="Arial" w:cs="Arial"/>
          <w:color w:val="000000"/>
          <w:szCs w:val="24"/>
        </w:rPr>
        <w:t xml:space="preserve">   (4) </w:t>
      </w:r>
      <w:r w:rsidRPr="00BD5DD8">
        <w:rPr>
          <w:rFonts w:ascii="Arial" w:hAnsi="Arial" w:cs="Arial"/>
          <w:szCs w:val="24"/>
        </w:rPr>
        <w:t>a business (for example, a vendor or a service provider) that meets any of the following conditions:</w:t>
      </w:r>
      <w:r>
        <w:rPr>
          <w:rFonts w:ascii="Arial" w:hAnsi="Arial" w:cs="Arial"/>
          <w:szCs w:val="24"/>
        </w:rPr>
        <w:t xml:space="preserve">  </w:t>
      </w:r>
      <w:r w:rsidRPr="00BD5DD8">
        <w:rPr>
          <w:rFonts w:ascii="Arial" w:hAnsi="Arial" w:cs="Arial"/>
          <w:szCs w:val="24"/>
        </w:rPr>
        <w:t>(a) 10% or more of its business consists of buying or selling or otherwise dealing with an employer whose employees the official’s labor organization represents or is actively seeking to represent, (b) any part of its business consists of buying or selling or otherwise dealing with the official’s labor organization, or (c) any part of its business consists of buying or selling or otherwise dealing with a trust in which the official’s labor organization is interested.</w:t>
      </w:r>
    </w:p>
    <w:p w:rsidRPr="00F80405" w:rsidR="005A1335" w:rsidP="00B93F7E" w:rsidRDefault="005A1335" w14:paraId="5FDC40ED" w14:textId="77777777">
      <w:pPr>
        <w:widowControl/>
        <w:tabs>
          <w:tab w:val="left" w:pos="540"/>
        </w:tabs>
        <w:ind w:left="180"/>
        <w:rPr>
          <w:rFonts w:ascii="Arial" w:hAnsi="Arial" w:cs="Arial"/>
          <w:color w:val="000000"/>
          <w:sz w:val="20"/>
        </w:rPr>
      </w:pPr>
      <w:r w:rsidRPr="00F80405">
        <w:rPr>
          <w:rFonts w:ascii="Arial" w:hAnsi="Arial" w:cs="Arial"/>
          <w:color w:val="000000"/>
          <w:sz w:val="20"/>
        </w:rPr>
        <w:t xml:space="preserve">  </w:t>
      </w:r>
    </w:p>
    <w:p w:rsidR="005A1335" w:rsidP="00B93F7E" w:rsidRDefault="005A1335" w14:paraId="1FB3BDDC" w14:textId="77777777">
      <w:pPr>
        <w:widowControl/>
        <w:rPr>
          <w:rFonts w:ascii="Arial" w:hAnsi="Arial" w:cs="Arial"/>
        </w:rPr>
      </w:pPr>
      <w:r>
        <w:rPr>
          <w:rFonts w:ascii="Arial" w:hAnsi="Arial" w:cs="Arial"/>
          <w:b/>
        </w:rPr>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szCs w:val="24"/>
        </w:rPr>
        <w:t xml:space="preserve">Section 412 of </w:t>
      </w:r>
      <w:r>
        <w:rPr>
          <w:rFonts w:ascii="Arial" w:hAnsi="Arial" w:cs="Arial"/>
          <w:szCs w:val="24"/>
        </w:rPr>
        <w:t>the Employee Retirement Income Security Act (</w:t>
      </w:r>
      <w:r w:rsidRPr="00244BA7">
        <w:rPr>
          <w:rFonts w:ascii="Arial" w:hAnsi="Arial" w:cs="Arial"/>
          <w:szCs w:val="24"/>
        </w:rPr>
        <w:t>ERISA</w:t>
      </w:r>
      <w:r>
        <w:rPr>
          <w:rFonts w:ascii="Arial" w:hAnsi="Arial" w:cs="Arial"/>
          <w:szCs w:val="24"/>
        </w:rPr>
        <w:t>)</w:t>
      </w:r>
      <w:r w:rsidRPr="00244BA7">
        <w:rPr>
          <w:rFonts w:ascii="Arial" w:hAnsi="Arial" w:cs="Arial"/>
          <w:szCs w:val="24"/>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    </w:t>
      </w:r>
    </w:p>
    <w:p w:rsidRPr="00164DDA" w:rsidR="005A1335" w:rsidP="00B93F7E" w:rsidRDefault="005A1335" w14:paraId="4D875AC4" w14:textId="77777777">
      <w:pPr>
        <w:widowControl/>
        <w:rPr>
          <w:rFonts w:ascii="Arial" w:hAnsi="Arial" w:cs="Arial"/>
          <w:b/>
        </w:rPr>
      </w:pPr>
    </w:p>
    <w:p w:rsidR="005A1335" w:rsidP="00B93F7E" w:rsidRDefault="005A1335" w14:paraId="5CB1F3BB" w14:textId="77777777">
      <w:pPr>
        <w:widowControl/>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p>
    <w:p w:rsidR="00014EF9" w:rsidP="00B93F7E" w:rsidRDefault="00014EF9" w14:paraId="31E047AB" w14:textId="77777777">
      <w:pPr>
        <w:widowControl/>
        <w:rPr>
          <w:rFonts w:ascii="Arial" w:hAnsi="Arial" w:cs="Arial"/>
        </w:rPr>
      </w:pPr>
    </w:p>
    <w:p w:rsidRPr="001977AD" w:rsidR="001C3403" w:rsidP="00B93F7E" w:rsidRDefault="001C3403" w14:paraId="042A32D5" w14:textId="77777777">
      <w:pPr>
        <w:widowControl/>
        <w:numPr>
          <w:ilvl w:val="0"/>
          <w:numId w:val="11"/>
        </w:numPr>
        <w:tabs>
          <w:tab w:val="clear" w:pos="720"/>
        </w:tabs>
        <w:ind w:left="360"/>
        <w:rPr>
          <w:rFonts w:ascii="Arial" w:hAnsi="Arial" w:cs="Arial"/>
          <w:b/>
          <w:bCs/>
        </w:rPr>
      </w:pPr>
      <w:r w:rsidRPr="001977AD">
        <w:rPr>
          <w:rFonts w:ascii="Arial" w:hAnsi="Arial" w:cs="Arial"/>
          <w:b/>
          <w:bCs/>
        </w:rPr>
        <w:t>Indicate how, by whom, and for what purpose the information is to be used.  Except for a new collection, indicate the actual use the agency has made of the information received from the current collection.</w:t>
      </w:r>
    </w:p>
    <w:p w:rsidR="001C3403" w:rsidP="00B93F7E" w:rsidRDefault="001C3403" w14:paraId="61ECC256" w14:textId="77777777">
      <w:pPr>
        <w:widowControl/>
        <w:rPr>
          <w:rFonts w:ascii="Arial" w:hAnsi="Arial" w:cs="Arial"/>
          <w:bCs/>
        </w:rPr>
      </w:pPr>
    </w:p>
    <w:p w:rsidR="005A1335" w:rsidP="00B93F7E" w:rsidRDefault="005A1335" w14:paraId="52E8367B" w14:textId="77777777">
      <w:pPr>
        <w:widowControl/>
        <w:rPr>
          <w:rFonts w:ascii="Arial" w:hAnsi="Arial" w:cs="Arial"/>
        </w:rPr>
      </w:pPr>
      <w:r>
        <w:rPr>
          <w:rFonts w:ascii="Arial" w:hAnsi="Arial" w:cs="Arial"/>
        </w:rPr>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rsidRDefault="005A1335" w14:paraId="317EF356" w14:textId="77777777">
      <w:pPr>
        <w:widowControl/>
        <w:rPr>
          <w:rFonts w:ascii="Arial" w:hAnsi="Arial" w:cs="Arial"/>
        </w:rPr>
      </w:pPr>
    </w:p>
    <w:p w:rsidR="005A1335" w:rsidP="00B93F7E" w:rsidRDefault="005A1335" w14:paraId="6E49FE3C" w14:textId="77777777">
      <w:pPr>
        <w:widowControl/>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rsidRDefault="005A1335" w14:paraId="27AB3564" w14:textId="77777777">
      <w:pPr>
        <w:widowControl/>
        <w:rPr>
          <w:rFonts w:ascii="Arial" w:hAnsi="Arial" w:cs="Arial"/>
        </w:rPr>
      </w:pPr>
    </w:p>
    <w:p w:rsidR="005A1335" w:rsidP="00B93F7E" w:rsidRDefault="005A1335" w14:paraId="6E2BFEE3" w14:textId="77777777">
      <w:pPr>
        <w:widowControl/>
        <w:rPr>
          <w:rFonts w:ascii="Arial" w:hAnsi="Arial" w:cs="Arial"/>
        </w:rPr>
      </w:pPr>
      <w:r>
        <w:rPr>
          <w:rFonts w:ascii="Arial" w:hAnsi="Arial" w:cs="Arial"/>
        </w:rPr>
        <w:t>Since June 2002, an Internet Web site (</w:t>
      </w:r>
      <w:hyperlink w:history="1" r:id="rId11">
        <w:r w:rsidRPr="00045395" w:rsidR="00237431">
          <w:rPr>
            <w:rStyle w:val="Hyperlink"/>
            <w:rFonts w:ascii="Arial" w:hAnsi="Arial" w:cs="Arial"/>
          </w:rPr>
          <w:t>www.unionreports.gov</w:t>
        </w:r>
      </w:hyperlink>
      <w:r>
        <w:rPr>
          <w:rFonts w:ascii="Arial" w:hAnsi="Arial" w:cs="Arial"/>
        </w:rPr>
        <w:t>) 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w:history="1" r:id="rId12">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rsidRDefault="005A1335" w14:paraId="28DE4832" w14:textId="77777777">
      <w:pPr>
        <w:widowControl/>
        <w:rPr>
          <w:rFonts w:ascii="Arial" w:hAnsi="Arial" w:cs="Arial"/>
        </w:rPr>
      </w:pPr>
    </w:p>
    <w:p w:rsidR="005A1335" w:rsidP="00B93F7E" w:rsidRDefault="005A1335" w14:paraId="72847835" w14:textId="77777777">
      <w:pPr>
        <w:widowControl/>
      </w:pPr>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5A1335" w:rsidP="00B93F7E" w:rsidRDefault="005A1335" w14:paraId="5F04857C" w14:textId="77777777">
      <w:pPr>
        <w:widowControl/>
        <w:rPr>
          <w:rFonts w:ascii="Arial" w:hAnsi="Arial" w:cs="Arial"/>
        </w:rPr>
      </w:pPr>
    </w:p>
    <w:p w:rsidR="005A1335" w:rsidP="00B93F7E" w:rsidRDefault="005A1335" w14:paraId="4B81C62E" w14:textId="77777777">
      <w:pPr>
        <w:widowControl/>
        <w:rPr>
          <w:rFonts w:ascii="Arial" w:hAnsi="Arial" w:cs="Arial"/>
        </w:rPr>
      </w:pPr>
      <w:r>
        <w:rPr>
          <w:rFonts w:ascii="Arial" w:hAnsi="Arial" w:cs="Arial"/>
        </w:rPr>
        <w:t xml:space="preserve">Copies of every report submitted are also maintained for public inspection and copying, upon request, at the U.S. Department of Labor, Room N-1519, 200 Constitution Avenue, NW, Washington, D.C.  20210.  OLMS receives approximately </w:t>
      </w:r>
      <w:r w:rsidRPr="00547BA6" w:rsidR="00547BA6">
        <w:rPr>
          <w:rFonts w:ascii="Arial" w:hAnsi="Arial" w:cs="Arial"/>
        </w:rPr>
        <w:t>2</w:t>
      </w:r>
      <w:r w:rsidR="00547BA6">
        <w:rPr>
          <w:rFonts w:ascii="Arial" w:hAnsi="Arial" w:cs="Arial"/>
        </w:rPr>
        <w:t>81</w:t>
      </w:r>
      <w:r w:rsidR="00426BA2">
        <w:rPr>
          <w:rFonts w:ascii="Arial" w:hAnsi="Arial" w:cs="Arial"/>
        </w:rPr>
        <w:t xml:space="preserve"> </w:t>
      </w:r>
      <w:r>
        <w:rPr>
          <w:rFonts w:ascii="Arial" w:hAnsi="Arial" w:cs="Arial"/>
        </w:rPr>
        <w:t>requests per month for public disclosure of reports.</w:t>
      </w:r>
    </w:p>
    <w:p w:rsidR="00F23726" w:rsidP="00B93F7E" w:rsidRDefault="00F23726" w14:paraId="4C9CAE46" w14:textId="77777777">
      <w:pPr>
        <w:widowControl/>
        <w:rPr>
          <w:rFonts w:ascii="Arial" w:hAnsi="Arial" w:cs="Arial"/>
        </w:rPr>
      </w:pPr>
    </w:p>
    <w:p w:rsidR="00F6407D" w:rsidP="00B93F7E" w:rsidRDefault="002001AC" w14:paraId="31D68BEC" w14:textId="77777777">
      <w:pPr>
        <w:widowControl/>
        <w:ind w:left="360" w:hanging="360"/>
        <w:rPr>
          <w:rFonts w:ascii="Arial" w:hAnsi="Arial" w:cs="Arial"/>
          <w:bCs/>
        </w:rPr>
      </w:pPr>
      <w:r>
        <w:rPr>
          <w:rFonts w:ascii="Arial" w:hAnsi="Arial" w:cs="Arial"/>
          <w:b/>
        </w:rPr>
        <w:t>3</w:t>
      </w:r>
      <w:r w:rsidR="00014EF9">
        <w:rPr>
          <w:rFonts w:ascii="Arial" w:hAnsi="Arial" w:cs="Arial"/>
          <w:b/>
        </w:rPr>
        <w:t xml:space="preserve">.  </w:t>
      </w:r>
      <w:r w:rsidRPr="001977AD" w:rsidR="00F6407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rsidRDefault="00F6407D" w14:paraId="0EC2A412" w14:textId="77777777">
      <w:pPr>
        <w:widowControl/>
        <w:ind w:left="360" w:hanging="360"/>
        <w:rPr>
          <w:rFonts w:ascii="Arial" w:hAnsi="Arial" w:cs="Arial"/>
          <w:bCs/>
        </w:rPr>
      </w:pPr>
    </w:p>
    <w:p w:rsidR="00BA1DE4" w:rsidP="00B93F7E" w:rsidRDefault="00BA1DE4" w14:paraId="5C1CF704" w14:textId="77777777">
      <w:pPr>
        <w:widowControl/>
        <w:rPr>
          <w:rFonts w:ascii="Arial" w:hAnsi="Arial" w:cs="Arial"/>
        </w:rPr>
      </w:pPr>
      <w:r>
        <w:rPr>
          <w:rFonts w:ascii="Arial" w:hAnsi="Arial" w:cs="Arial"/>
        </w:rPr>
        <w:t>The Department has developed an Electronic Labor Organization Reporting System (e.LORS)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e.LORS system include </w:t>
      </w:r>
      <w:r w:rsidR="008E3597">
        <w:rPr>
          <w:rFonts w:ascii="Arial" w:hAnsi="Arial" w:cs="Arial"/>
        </w:rPr>
        <w:t xml:space="preserve">permitting </w:t>
      </w:r>
      <w:r>
        <w:rPr>
          <w:rFonts w:ascii="Arial" w:hAnsi="Arial" w:cs="Arial"/>
        </w:rPr>
        <w:t>the electronic filing of Form LM-2, LM-3, LM-4</w:t>
      </w:r>
      <w:r w:rsidR="003071D9">
        <w:rPr>
          <w:rFonts w:ascii="Arial" w:hAnsi="Arial" w:cs="Arial"/>
        </w:rPr>
        <w:t xml:space="preserve">, </w:t>
      </w:r>
      <w:r w:rsidR="00EF73B8">
        <w:rPr>
          <w:rFonts w:ascii="Arial" w:hAnsi="Arial" w:cs="Arial"/>
        </w:rPr>
        <w:t xml:space="preserve">LM-20, LM-21, </w:t>
      </w:r>
      <w:r w:rsidR="003071D9">
        <w:rPr>
          <w:rFonts w:ascii="Arial" w:hAnsi="Arial" w:cs="Arial"/>
        </w:rPr>
        <w:t>and LM-30</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more timely</w:t>
      </w:r>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rsidRDefault="00BA1DE4" w14:paraId="5E3D424C" w14:textId="77777777">
      <w:pPr>
        <w:widowControl/>
        <w:rPr>
          <w:rFonts w:ascii="Arial" w:hAnsi="Arial" w:cs="Arial"/>
        </w:rPr>
      </w:pPr>
    </w:p>
    <w:p w:rsidR="00BA1DE4" w:rsidP="00B93F7E" w:rsidRDefault="00BA1DE4" w14:paraId="6F254263" w14:textId="77777777">
      <w:pPr>
        <w:widowControl/>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C436AF">
        <w:rPr>
          <w:rFonts w:ascii="Arial" w:hAnsi="Arial" w:cs="Arial"/>
        </w:rPr>
        <w:t>,</w:t>
      </w:r>
      <w:r>
        <w:rPr>
          <w:rFonts w:ascii="Arial" w:hAnsi="Arial" w:cs="Arial"/>
        </w:rPr>
        <w:t>requires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 xml:space="preserve">Form LM-2, LM-3, </w:t>
      </w:r>
      <w:r w:rsidR="00C436AF">
        <w:rPr>
          <w:rFonts w:ascii="Arial" w:hAnsi="Arial" w:cs="Arial"/>
        </w:rPr>
        <w:t>LM-4</w:t>
      </w:r>
      <w:r w:rsidR="00EF73B8">
        <w:rPr>
          <w:rFonts w:ascii="Arial" w:hAnsi="Arial" w:cs="Arial"/>
        </w:rPr>
        <w:t>, LM-20, LM-21,</w:t>
      </w:r>
      <w:r w:rsidR="00C55151">
        <w:rPr>
          <w:rFonts w:ascii="Arial" w:hAnsi="Arial" w:cs="Arial"/>
        </w:rPr>
        <w:t xml:space="preserve"> </w:t>
      </w:r>
      <w:r w:rsidR="003071D9">
        <w:rPr>
          <w:rFonts w:ascii="Arial" w:hAnsi="Arial" w:cs="Arial"/>
        </w:rPr>
        <w:t xml:space="preserve">and LM-30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 all forms to be submitted electronically in the coming years.</w:t>
      </w:r>
    </w:p>
    <w:p w:rsidR="00F6407D" w:rsidP="00B93F7E" w:rsidRDefault="00F6407D" w14:paraId="0370B592" w14:textId="77777777">
      <w:pPr>
        <w:widowControl/>
        <w:rPr>
          <w:rFonts w:ascii="Arial" w:hAnsi="Arial" w:cs="Arial"/>
          <w:bCs/>
        </w:rPr>
      </w:pPr>
    </w:p>
    <w:p w:rsidR="00C3389E" w:rsidP="00B93F7E" w:rsidRDefault="00F6407D" w14:paraId="15F26135" w14:textId="77777777">
      <w:pPr>
        <w:widowControl/>
        <w:ind w:left="360" w:hanging="360"/>
        <w:rPr>
          <w:rFonts w:ascii="Arial" w:hAnsi="Arial" w:cs="Arial"/>
          <w:bCs/>
        </w:rPr>
      </w:pPr>
      <w:r>
        <w:rPr>
          <w:rFonts w:ascii="Arial" w:hAnsi="Arial" w:cs="Arial"/>
          <w:bCs/>
        </w:rPr>
        <w:t xml:space="preserve">4. </w:t>
      </w:r>
      <w:r w:rsidR="00C3389E">
        <w:rPr>
          <w:rFonts w:ascii="Arial" w:hAnsi="Arial" w:cs="Arial"/>
          <w:bCs/>
        </w:rPr>
        <w:t xml:space="preserve"> </w:t>
      </w:r>
      <w:r w:rsidRPr="001977AD" w:rsidR="00C3389E">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rsidRDefault="00C3389E" w14:paraId="0E87E674" w14:textId="77777777">
      <w:pPr>
        <w:widowControl/>
        <w:rPr>
          <w:rFonts w:ascii="Arial" w:hAnsi="Arial" w:cs="Arial"/>
          <w:bCs/>
        </w:rPr>
      </w:pPr>
    </w:p>
    <w:p w:rsidR="00BA1DE4" w:rsidP="00B93F7E" w:rsidRDefault="00BA1DE4" w14:paraId="0EA0AC76" w14:textId="77777777">
      <w:pPr>
        <w:widowControl/>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rsidRDefault="00BA1DE4" w14:paraId="4504E6CF" w14:textId="77777777">
      <w:pPr>
        <w:widowControl/>
        <w:rPr>
          <w:rFonts w:ascii="Arial" w:hAnsi="Arial" w:cs="Arial"/>
        </w:rPr>
      </w:pPr>
    </w:p>
    <w:p w:rsidR="00BA1DE4" w:rsidP="00B93F7E" w:rsidRDefault="00BA1DE4" w14:paraId="68177906" w14:textId="77777777">
      <w:pPr>
        <w:widowControl/>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rsidRDefault="00BA1DE4" w14:paraId="678AD59C" w14:textId="77777777">
      <w:pPr>
        <w:widowControl/>
        <w:rPr>
          <w:rFonts w:ascii="Arial" w:hAnsi="Arial" w:cs="Arial"/>
        </w:rPr>
      </w:pPr>
    </w:p>
    <w:p w:rsidR="00BA1DE4" w:rsidP="00B93F7E" w:rsidRDefault="00BA1DE4" w14:paraId="5431BA3B" w14:textId="77777777">
      <w:pPr>
        <w:widowControl/>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014EF9" w:rsidP="00B93F7E" w:rsidRDefault="00014EF9" w14:paraId="12C24D3E" w14:textId="77777777">
      <w:pPr>
        <w:widowControl/>
        <w:rPr>
          <w:rFonts w:ascii="Arial" w:hAnsi="Arial" w:cs="Arial"/>
        </w:rPr>
      </w:pPr>
    </w:p>
    <w:p w:rsidR="00C3389E" w:rsidP="00B93F7E" w:rsidRDefault="00C3389E" w14:paraId="4319F4E7" w14:textId="77777777">
      <w:pPr>
        <w:widowControl/>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rsidRDefault="00C3389E" w14:paraId="55D5104B" w14:textId="77777777">
      <w:pPr>
        <w:widowControl/>
        <w:rPr>
          <w:rFonts w:ascii="Arial" w:hAnsi="Arial" w:cs="Arial"/>
          <w:bCs/>
        </w:rPr>
      </w:pPr>
    </w:p>
    <w:p w:rsidRPr="003140EB" w:rsidR="007F2479" w:rsidP="00B93F7E" w:rsidRDefault="00DF7149" w14:paraId="69DEE6EF" w14:textId="77777777">
      <w:pPr>
        <w:widowControl/>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certain extremely small affiliated labor organizations</w:t>
      </w:r>
      <w:r w:rsidRPr="003140EB">
        <w:rPr>
          <w:rFonts w:ascii="Arial" w:hAnsi="Arial" w:cs="Arial"/>
        </w:rPr>
        <w:t>.</w:t>
      </w:r>
    </w:p>
    <w:p w:rsidR="007F2479" w:rsidP="00B93F7E" w:rsidRDefault="007F2479" w14:paraId="274E48ED" w14:textId="77777777">
      <w:pPr>
        <w:widowControl/>
        <w:rPr>
          <w:rFonts w:ascii="Arial" w:hAnsi="Arial" w:cs="Arial"/>
        </w:rPr>
      </w:pPr>
    </w:p>
    <w:p w:rsidR="003325C2" w:rsidP="00B93F7E" w:rsidRDefault="00C3389E" w14:paraId="0150675F" w14:textId="77777777">
      <w:pPr>
        <w:widowControl/>
        <w:rPr>
          <w:rFonts w:ascii="Arial" w:hAnsi="Arial" w:cs="Arial"/>
          <w:b/>
        </w:rPr>
      </w:pPr>
      <w:r w:rsidRPr="00C3389E">
        <w:rPr>
          <w:rFonts w:ascii="Arial" w:hAnsi="Arial" w:cs="Arial"/>
          <w:b/>
          <w:bCs/>
        </w:rPr>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rsidRDefault="003325C2" w14:paraId="049A4EA1" w14:textId="77777777">
      <w:pPr>
        <w:widowControl/>
        <w:rPr>
          <w:rFonts w:ascii="Arial" w:hAnsi="Arial" w:cs="Arial"/>
          <w:b/>
        </w:rPr>
      </w:pPr>
    </w:p>
    <w:p w:rsidR="00014EF9" w:rsidP="00B93F7E" w:rsidRDefault="00A53FFD" w14:paraId="2EC722EC" w14:textId="77777777">
      <w:pPr>
        <w:widowControl/>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xml:space="preserve">  </w:t>
      </w:r>
      <w:r w:rsidR="00014EF9">
        <w:rPr>
          <w:rFonts w:ascii="Arial" w:hAnsi="Arial" w:cs="Arial"/>
        </w:rPr>
        <w:t>If the information were collected less frequently</w:t>
      </w:r>
      <w:r w:rsidR="003325C2">
        <w:rPr>
          <w:rFonts w:ascii="Arial" w:hAnsi="Arial" w:cs="Arial"/>
        </w:rPr>
        <w:t>,</w:t>
      </w:r>
      <w:r w:rsidR="00014EF9">
        <w:rPr>
          <w:rFonts w:ascii="Arial" w:hAnsi="Arial" w:cs="Arial"/>
        </w:rPr>
        <w:t xml:space="preserve"> </w:t>
      </w:r>
      <w:r w:rsidR="00BA1DE4">
        <w:rPr>
          <w:rFonts w:ascii="Arial" w:hAnsi="Arial" w:cs="Arial"/>
        </w:rPr>
        <w:t xml:space="preserve">the </w:t>
      </w:r>
      <w:r w:rsidR="0056392D">
        <w:rPr>
          <w:rFonts w:ascii="Arial" w:hAnsi="Arial" w:cs="Arial"/>
        </w:rPr>
        <w:t>obligations of the statute would not be met and the</w:t>
      </w:r>
      <w:r w:rsidR="00F73B75">
        <w:rPr>
          <w:rFonts w:ascii="Arial" w:hAnsi="Arial" w:cs="Arial"/>
        </w:rPr>
        <w:t xml:space="preserve"> </w:t>
      </w:r>
      <w:r w:rsidR="00BA1DE4">
        <w:rPr>
          <w:rFonts w:ascii="Arial" w:hAnsi="Arial" w:cs="Arial"/>
        </w:rPr>
        <w:t>Department</w:t>
      </w:r>
      <w:r w:rsidR="00014EF9">
        <w:rPr>
          <w:rFonts w:ascii="Arial" w:hAnsi="Arial" w:cs="Arial"/>
        </w:rPr>
        <w:t xml:space="preserve"> would not have current information available to make the essential public disclosure and to conduct enforcement and oversight activities.  </w:t>
      </w:r>
    </w:p>
    <w:p w:rsidR="00FA7EE1" w:rsidP="00B93F7E" w:rsidRDefault="00FA7EE1" w14:paraId="2893920F" w14:textId="77777777">
      <w:pPr>
        <w:widowControl/>
        <w:rPr>
          <w:rFonts w:ascii="Arial" w:hAnsi="Arial" w:cs="Arial"/>
          <w:szCs w:val="24"/>
        </w:rPr>
      </w:pPr>
    </w:p>
    <w:p w:rsidRPr="001977AD" w:rsidR="003325C2" w:rsidP="00B93F7E" w:rsidRDefault="00DE4570" w14:paraId="4057073A" w14:textId="77777777">
      <w:pPr>
        <w:widowControl/>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sidR="003325C2">
        <w:rPr>
          <w:rFonts w:ascii="Arial" w:hAnsi="Arial" w:cs="Arial"/>
          <w:b/>
          <w:bCs/>
        </w:rPr>
        <w:t>Explain any special circumstances that would cause an information collection to be conducted in a manner:</w:t>
      </w:r>
    </w:p>
    <w:p w:rsidRPr="001977AD" w:rsidR="003325C2" w:rsidP="00B93F7E" w:rsidRDefault="003325C2" w14:paraId="65BD1FFC" w14:textId="77777777">
      <w:pPr>
        <w:widowControl/>
        <w:rPr>
          <w:rFonts w:ascii="Arial" w:hAnsi="Arial" w:cs="Arial"/>
          <w:b/>
          <w:bCs/>
        </w:rPr>
      </w:pPr>
    </w:p>
    <w:p w:rsidRPr="001977AD" w:rsidR="003325C2" w:rsidP="00B93F7E" w:rsidRDefault="003325C2" w14:paraId="2380FBE3"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report information to the agency more often than quarterly;</w:t>
      </w:r>
    </w:p>
    <w:p w:rsidRPr="001977AD" w:rsidR="003325C2" w:rsidP="00B93F7E" w:rsidRDefault="003325C2" w14:paraId="264BF82D" w14:textId="77777777">
      <w:pPr>
        <w:widowControl/>
        <w:tabs>
          <w:tab w:val="left" w:pos="-1440"/>
        </w:tabs>
        <w:ind w:left="1440" w:hanging="720"/>
        <w:rPr>
          <w:rFonts w:ascii="Arial" w:hAnsi="Arial" w:cs="Arial"/>
          <w:b/>
          <w:bCs/>
        </w:rPr>
      </w:pPr>
    </w:p>
    <w:p w:rsidRPr="001977AD" w:rsidR="003325C2" w:rsidP="00B93F7E" w:rsidRDefault="003325C2" w14:paraId="4B7C9F7A"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prepare a written response to a collection of information in fewer than 30 days after receipt of it;</w:t>
      </w:r>
    </w:p>
    <w:p w:rsidRPr="001977AD" w:rsidR="003325C2" w:rsidP="00B93F7E" w:rsidRDefault="003325C2" w14:paraId="06FEEFF4" w14:textId="77777777">
      <w:pPr>
        <w:widowControl/>
        <w:tabs>
          <w:tab w:val="left" w:pos="-1440"/>
        </w:tabs>
        <w:ind w:left="1440" w:hanging="720"/>
        <w:rPr>
          <w:rFonts w:ascii="Arial" w:hAnsi="Arial" w:cs="Arial"/>
          <w:b/>
          <w:bCs/>
        </w:rPr>
      </w:pPr>
    </w:p>
    <w:p w:rsidRPr="001977AD" w:rsidR="003325C2" w:rsidP="00B93F7E" w:rsidRDefault="003325C2" w14:paraId="7D4814F1"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more than an original and two copies of any document;</w:t>
      </w:r>
    </w:p>
    <w:p w:rsidRPr="001977AD" w:rsidR="003325C2" w:rsidP="00B93F7E" w:rsidRDefault="003325C2" w14:paraId="51584F52" w14:textId="77777777">
      <w:pPr>
        <w:widowControl/>
        <w:tabs>
          <w:tab w:val="left" w:pos="-1440"/>
        </w:tabs>
        <w:ind w:left="1440" w:hanging="720"/>
        <w:rPr>
          <w:rFonts w:ascii="Arial" w:hAnsi="Arial" w:cs="Arial"/>
          <w:b/>
          <w:bCs/>
        </w:rPr>
      </w:pPr>
    </w:p>
    <w:p w:rsidRPr="001977AD" w:rsidR="003325C2" w:rsidP="00B93F7E" w:rsidRDefault="003325C2" w14:paraId="43E7DAAD"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retain records, other than health, medical, government contract, grant-in-aid, or tax records for more than three years;</w:t>
      </w:r>
    </w:p>
    <w:p w:rsidRPr="001977AD" w:rsidR="003325C2" w:rsidP="00B93F7E" w:rsidRDefault="003325C2" w14:paraId="30BCE92E" w14:textId="77777777">
      <w:pPr>
        <w:widowControl/>
        <w:tabs>
          <w:tab w:val="left" w:pos="-1440"/>
        </w:tabs>
        <w:ind w:left="1440" w:hanging="720"/>
        <w:rPr>
          <w:rFonts w:ascii="Arial" w:hAnsi="Arial" w:cs="Arial"/>
          <w:b/>
          <w:bCs/>
        </w:rPr>
      </w:pPr>
    </w:p>
    <w:p w:rsidRPr="001977AD" w:rsidR="003325C2" w:rsidP="00B93F7E" w:rsidRDefault="003325C2" w14:paraId="5A4A4461"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 connection with a statistical survey, that is not designed to produce valid and reliable results that can be generalized to the universe of study;</w:t>
      </w:r>
    </w:p>
    <w:p w:rsidRPr="001977AD" w:rsidR="003325C2" w:rsidP="00B93F7E" w:rsidRDefault="003325C2" w14:paraId="6E2E1FB1" w14:textId="77777777">
      <w:pPr>
        <w:widowControl/>
        <w:tabs>
          <w:tab w:val="left" w:pos="-1440"/>
        </w:tabs>
        <w:ind w:left="1440" w:hanging="720"/>
        <w:rPr>
          <w:rFonts w:ascii="Arial" w:hAnsi="Arial" w:cs="Arial"/>
          <w:b/>
          <w:bCs/>
        </w:rPr>
      </w:pPr>
    </w:p>
    <w:p w:rsidRPr="001977AD" w:rsidR="003325C2" w:rsidP="00B93F7E" w:rsidRDefault="003325C2" w14:paraId="7A82BD10"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the use of a statistical data classification that has not been reviewed and approved by OMB;</w:t>
      </w:r>
    </w:p>
    <w:p w:rsidRPr="001977AD" w:rsidR="003325C2" w:rsidP="00B93F7E" w:rsidRDefault="003325C2" w14:paraId="049C0115" w14:textId="77777777">
      <w:pPr>
        <w:widowControl/>
        <w:tabs>
          <w:tab w:val="left" w:pos="-1440"/>
        </w:tabs>
        <w:ind w:left="1440" w:hanging="720"/>
        <w:rPr>
          <w:rFonts w:ascii="Arial" w:hAnsi="Arial" w:cs="Arial"/>
          <w:b/>
          <w:bCs/>
        </w:rPr>
      </w:pPr>
    </w:p>
    <w:p w:rsidRPr="001977AD" w:rsidR="003325C2" w:rsidP="00B93F7E" w:rsidRDefault="003325C2" w14:paraId="6FE23640"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977AD" w:rsidR="003325C2" w:rsidP="00B93F7E" w:rsidRDefault="003325C2" w14:paraId="54483B39" w14:textId="77777777">
      <w:pPr>
        <w:widowControl/>
        <w:tabs>
          <w:tab w:val="left" w:pos="-1440"/>
        </w:tabs>
        <w:ind w:left="1440" w:hanging="720"/>
        <w:rPr>
          <w:rFonts w:ascii="Arial" w:hAnsi="Arial" w:cs="Arial"/>
          <w:b/>
          <w:bCs/>
        </w:rPr>
      </w:pPr>
    </w:p>
    <w:p w:rsidRPr="001977AD" w:rsidR="003325C2" w:rsidP="00B93F7E" w:rsidRDefault="003325C2" w14:paraId="7214CADA"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rsidRDefault="003325C2" w14:paraId="22B70289" w14:textId="77777777">
      <w:pPr>
        <w:widowControl/>
        <w:rPr>
          <w:rFonts w:ascii="Arial" w:hAnsi="Arial" w:cs="Arial"/>
        </w:rPr>
      </w:pPr>
    </w:p>
    <w:p w:rsidR="001977AD" w:rsidP="00B93F7E" w:rsidRDefault="0056392D" w14:paraId="61E906A0" w14:textId="77777777">
      <w:pPr>
        <w:widowControl/>
        <w:rPr>
          <w:rFonts w:ascii="Arial" w:hAnsi="Arial" w:cs="Arial"/>
        </w:rPr>
      </w:pPr>
      <w:r>
        <w:rPr>
          <w:rFonts w:ascii="Arial" w:hAnsi="Arial" w:cs="Arial"/>
        </w:rPr>
        <w:t>Records necessary to verify the required reports must be maintained for at least five years after the report is filed</w:t>
      </w:r>
      <w:r w:rsidR="00122ADA">
        <w:rPr>
          <w:rFonts w:ascii="Arial" w:hAnsi="Arial" w:cs="Arial"/>
        </w:rPr>
        <w:t>, which is t</w:t>
      </w:r>
      <w:r w:rsidR="001977AD">
        <w:rPr>
          <w:rFonts w:ascii="Arial" w:hAnsi="Arial" w:cs="Arial"/>
        </w:rPr>
        <w:t>he only special circumstance that requires this collection to be conducted in a manner inconsistent with the general guidelines in 5 CFR 1320.6.  The five-year retention period is established by the LMRDA (LMRDA Sec. 206, 29 U.S.C. 436).</w:t>
      </w:r>
    </w:p>
    <w:p w:rsidR="001977AD" w:rsidP="00B93F7E" w:rsidRDefault="001977AD" w14:paraId="43B0258E" w14:textId="77777777">
      <w:pPr>
        <w:widowControl/>
        <w:rPr>
          <w:rFonts w:ascii="Arial" w:hAnsi="Arial" w:cs="Arial"/>
        </w:rPr>
      </w:pPr>
    </w:p>
    <w:p w:rsidRPr="001977AD" w:rsidR="00926D19" w:rsidP="00B93F7E" w:rsidRDefault="00926D19" w14:paraId="579D94F9" w14:textId="77777777">
      <w:pPr>
        <w:widowControl/>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publication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w:t>
      </w:r>
      <w:bookmarkStart w:name="_GoBack" w:id="0"/>
      <w:bookmarkEnd w:id="0"/>
      <w:r w:rsidRPr="001977AD">
        <w:rPr>
          <w:rFonts w:ascii="Arial" w:hAnsi="Arial" w:cs="Arial"/>
          <w:b/>
          <w:bCs/>
        </w:rPr>
        <w:t>Summarize public comments received in response to that notice and describe actions taken by the agency in response to these comments.  Specifically address comments received on cost and hour burden.</w:t>
      </w:r>
    </w:p>
    <w:p w:rsidRPr="000940D4" w:rsidR="00926D19" w:rsidP="00B93F7E" w:rsidRDefault="00926D19" w14:paraId="5368ECDF" w14:textId="77777777">
      <w:pPr>
        <w:widowControl/>
        <w:ind w:left="360" w:hanging="360"/>
        <w:rPr>
          <w:rFonts w:ascii="Arial" w:hAnsi="Arial" w:cs="Arial"/>
          <w:b/>
          <w:bCs/>
        </w:rPr>
      </w:pPr>
    </w:p>
    <w:p w:rsidRPr="000940D4" w:rsidR="00926D19" w:rsidP="00B93F7E" w:rsidRDefault="00926D19" w14:paraId="7B540DBC" w14:textId="77777777">
      <w:pPr>
        <w:widowControl/>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40D4" w:rsidR="00926D19" w:rsidP="00B93F7E" w:rsidRDefault="00926D19" w14:paraId="629FE69F" w14:textId="77777777">
      <w:pPr>
        <w:widowControl/>
        <w:ind w:left="360" w:hanging="360"/>
        <w:rPr>
          <w:rFonts w:ascii="Arial" w:hAnsi="Arial" w:cs="Arial"/>
          <w:b/>
          <w:bCs/>
        </w:rPr>
      </w:pPr>
    </w:p>
    <w:p w:rsidRPr="000940D4" w:rsidR="00926D19" w:rsidP="00B93F7E" w:rsidRDefault="00926D19" w14:paraId="2B5F4F62" w14:textId="77777777">
      <w:pPr>
        <w:widowControl/>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940D4" w:rsidR="00926D19" w:rsidP="00B93F7E" w:rsidRDefault="00926D19" w14:paraId="0275327B" w14:textId="77777777">
      <w:pPr>
        <w:widowControl/>
        <w:tabs>
          <w:tab w:val="left" w:pos="-1440"/>
        </w:tabs>
        <w:ind w:left="360" w:hanging="360"/>
        <w:rPr>
          <w:rFonts w:ascii="Arial" w:hAnsi="Arial" w:cs="Arial"/>
          <w:bCs/>
        </w:rPr>
      </w:pPr>
    </w:p>
    <w:p w:rsidR="00E3382D" w:rsidP="00F03B02" w:rsidRDefault="00080B04" w14:paraId="651E3DEC" w14:textId="77777777">
      <w:pPr>
        <w:rPr>
          <w:rFonts w:ascii="Arial" w:hAnsi="Arial" w:cs="Arial"/>
        </w:rPr>
      </w:pPr>
      <w:r>
        <w:rPr>
          <w:rFonts w:ascii="Arial" w:hAnsi="Arial" w:cs="Arial"/>
          <w:bCs/>
        </w:rPr>
        <w:t xml:space="preserve">On </w:t>
      </w:r>
      <w:r w:rsidR="00423E78">
        <w:rPr>
          <w:rFonts w:ascii="Arial" w:hAnsi="Arial" w:cs="Arial"/>
        </w:rPr>
        <w:t>December 17</w:t>
      </w:r>
      <w:r>
        <w:rPr>
          <w:rFonts w:ascii="Arial" w:hAnsi="Arial" w:cs="Arial"/>
        </w:rPr>
        <w:t>, 201</w:t>
      </w:r>
      <w:r w:rsidR="002F08FD">
        <w:rPr>
          <w:rFonts w:ascii="Arial" w:hAnsi="Arial" w:cs="Arial"/>
        </w:rPr>
        <w:t>9</w:t>
      </w:r>
      <w:r w:rsidRPr="00080B04" w:rsidR="00E3382D">
        <w:rPr>
          <w:rFonts w:ascii="Arial" w:hAnsi="Arial" w:cs="Arial"/>
          <w:bCs/>
        </w:rPr>
        <w:t>, the Department publish</w:t>
      </w:r>
      <w:r>
        <w:rPr>
          <w:rFonts w:ascii="Arial" w:hAnsi="Arial" w:cs="Arial"/>
          <w:bCs/>
        </w:rPr>
        <w:t>ed</w:t>
      </w:r>
      <w:r w:rsidRPr="00080B04" w:rsidR="00E3382D">
        <w:rPr>
          <w:rFonts w:ascii="Arial" w:hAnsi="Arial" w:cs="Arial"/>
          <w:bCs/>
        </w:rPr>
        <w:t xml:space="preserve"> in the </w:t>
      </w:r>
      <w:r w:rsidRPr="00080B04" w:rsidR="00E3382D">
        <w:rPr>
          <w:rFonts w:ascii="Arial" w:hAnsi="Arial" w:cs="Arial"/>
          <w:bCs/>
          <w:i/>
        </w:rPr>
        <w:t xml:space="preserve">Federal Register </w:t>
      </w:r>
      <w:r w:rsidRPr="00080B04" w:rsidR="00E3382D">
        <w:rPr>
          <w:rFonts w:ascii="Arial" w:hAnsi="Arial" w:cs="Arial"/>
          <w:bCs/>
        </w:rPr>
        <w:t xml:space="preserve">a notice of proposed rulemaking (NPRM) </w:t>
      </w:r>
      <w:r w:rsidRPr="00080B04" w:rsidR="00FE6826">
        <w:rPr>
          <w:rFonts w:ascii="Arial" w:hAnsi="Arial" w:cs="Arial"/>
          <w:bCs/>
        </w:rPr>
        <w:t>seeking</w:t>
      </w:r>
      <w:r w:rsidRPr="00080B04" w:rsidR="00E3382D">
        <w:rPr>
          <w:rFonts w:ascii="Arial" w:hAnsi="Arial" w:cs="Arial"/>
          <w:bCs/>
        </w:rPr>
        <w:t xml:space="preserve"> to </w:t>
      </w:r>
      <w:r w:rsidR="002F08FD">
        <w:rPr>
          <w:rFonts w:ascii="Arial" w:hAnsi="Arial" w:cs="Arial"/>
          <w:bCs/>
        </w:rPr>
        <w:t>extend LMRDA coverage to wholly public-sector intermediate unions</w:t>
      </w:r>
      <w:r w:rsidRPr="00080B04" w:rsidR="00E3382D">
        <w:rPr>
          <w:rFonts w:ascii="Arial" w:hAnsi="Arial" w:cs="Arial"/>
          <w:bCs/>
        </w:rPr>
        <w:t>.</w:t>
      </w:r>
      <w:r w:rsidRPr="00080B04" w:rsidR="00F03B02">
        <w:rPr>
          <w:rFonts w:ascii="Arial" w:hAnsi="Arial" w:cs="Arial"/>
        </w:rPr>
        <w:t xml:space="preserve">  </w:t>
      </w:r>
      <w:r w:rsidR="0090513F">
        <w:rPr>
          <w:rFonts w:ascii="Arial" w:hAnsi="Arial" w:cs="Arial"/>
        </w:rPr>
        <w:t>See 8</w:t>
      </w:r>
      <w:r w:rsidR="002F08FD">
        <w:rPr>
          <w:rFonts w:ascii="Arial" w:hAnsi="Arial" w:cs="Arial"/>
        </w:rPr>
        <w:t>4</w:t>
      </w:r>
      <w:r w:rsidR="0090513F">
        <w:rPr>
          <w:rFonts w:ascii="Arial" w:hAnsi="Arial" w:cs="Arial"/>
        </w:rPr>
        <w:t xml:space="preserve"> Fed. Reg.</w:t>
      </w:r>
      <w:r>
        <w:rPr>
          <w:rFonts w:ascii="Arial" w:hAnsi="Arial" w:cs="Arial"/>
        </w:rPr>
        <w:t xml:space="preserve"> </w:t>
      </w:r>
      <w:r w:rsidR="00423E78">
        <w:rPr>
          <w:rFonts w:ascii="Arial" w:hAnsi="Arial" w:cs="Arial"/>
        </w:rPr>
        <w:t>68842</w:t>
      </w:r>
      <w:r>
        <w:rPr>
          <w:rFonts w:ascii="Arial" w:hAnsi="Arial" w:cs="Arial"/>
        </w:rPr>
        <w:t xml:space="preserve">.  </w:t>
      </w:r>
      <w:r w:rsidRPr="000940D4" w:rsidR="00E3382D">
        <w:rPr>
          <w:rFonts w:ascii="Arial" w:hAnsi="Arial" w:cs="Arial"/>
        </w:rPr>
        <w:t xml:space="preserve">  </w:t>
      </w:r>
    </w:p>
    <w:p w:rsidR="00FA17CF" w:rsidP="00B93F7E" w:rsidRDefault="00CB7B48" w14:paraId="543A6B24" w14:textId="77777777">
      <w:pPr>
        <w:widowControl/>
        <w:tabs>
          <w:tab w:val="left" w:pos="6675"/>
        </w:tabs>
        <w:rPr>
          <w:rFonts w:ascii="Arial" w:hAnsi="Arial" w:cs="Arial"/>
        </w:rPr>
      </w:pPr>
      <w:r>
        <w:rPr>
          <w:rFonts w:ascii="Arial" w:hAnsi="Arial" w:cs="Arial"/>
        </w:rPr>
        <w:tab/>
      </w:r>
    </w:p>
    <w:p w:rsidR="003325C2" w:rsidP="00B93F7E" w:rsidRDefault="003325C2" w14:paraId="602D1DD7" w14:textId="77777777">
      <w:pPr>
        <w:widowControl/>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rsidRDefault="003325C2" w14:paraId="3DDEB22C" w14:textId="77777777">
      <w:pPr>
        <w:widowControl/>
        <w:rPr>
          <w:rFonts w:ascii="Arial" w:hAnsi="Arial" w:cs="Arial"/>
          <w:bCs/>
        </w:rPr>
      </w:pPr>
    </w:p>
    <w:p w:rsidR="00973CBF" w:rsidP="00B93F7E" w:rsidRDefault="005408C4" w14:paraId="23661F7F" w14:textId="77777777">
      <w:pPr>
        <w:widowControl/>
        <w:rPr>
          <w:rFonts w:ascii="Arial" w:hAnsi="Arial" w:cs="Arial"/>
        </w:rPr>
      </w:pPr>
      <w:r>
        <w:rPr>
          <w:rFonts w:ascii="Arial" w:hAnsi="Arial" w:cs="Arial"/>
        </w:rPr>
        <w:t xml:space="preserve">The Department </w:t>
      </w:r>
      <w:r w:rsidR="00973CBF">
        <w:rPr>
          <w:rFonts w:ascii="Arial" w:hAnsi="Arial" w:cs="Arial"/>
        </w:rPr>
        <w:t>does not provide any payment or gift to respondents.</w:t>
      </w:r>
    </w:p>
    <w:p w:rsidR="00014EF9" w:rsidP="00B93F7E" w:rsidRDefault="00014EF9" w14:paraId="1FD318FD" w14:textId="77777777">
      <w:pPr>
        <w:widowControl/>
        <w:rPr>
          <w:rFonts w:ascii="Arial" w:hAnsi="Arial" w:cs="Arial"/>
        </w:rPr>
      </w:pPr>
    </w:p>
    <w:p w:rsidRPr="001977AD" w:rsidR="004951F2" w:rsidP="00B93F7E" w:rsidRDefault="004951F2" w14:paraId="00727130" w14:textId="77777777">
      <w:pPr>
        <w:widowControl/>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E3382D" w:rsidP="00B93F7E" w:rsidRDefault="00E3382D" w14:paraId="416CF8A8" w14:textId="77777777">
      <w:pPr>
        <w:widowControl/>
        <w:rPr>
          <w:rFonts w:ascii="Arial" w:hAnsi="Arial" w:cs="Arial"/>
        </w:rPr>
      </w:pPr>
    </w:p>
    <w:p w:rsidRPr="003C00B1" w:rsidR="007F2479" w:rsidP="00B93F7E" w:rsidRDefault="00973CBF" w14:paraId="0C8C240C" w14:textId="77777777">
      <w:pPr>
        <w:widowControl/>
        <w:rPr>
          <w:rFonts w:ascii="Arial" w:hAnsi="Arial" w:cs="Arial"/>
        </w:rPr>
      </w:pPr>
      <w:r>
        <w:rPr>
          <w:rFonts w:ascii="Arial" w:hAnsi="Arial" w:cs="Arial"/>
        </w:rPr>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Pr="00E702F6" w:rsidR="007F2479" w:rsidP="00B93F7E" w:rsidRDefault="007F2479" w14:paraId="774F8539" w14:textId="77777777">
      <w:pPr>
        <w:widowControl/>
        <w:autoSpaceDE w:val="0"/>
        <w:autoSpaceDN w:val="0"/>
        <w:adjustRightInd w:val="0"/>
        <w:rPr>
          <w:rFonts w:ascii="Arial" w:hAnsi="Arial"/>
          <w:szCs w:val="24"/>
        </w:rPr>
      </w:pPr>
    </w:p>
    <w:p w:rsidR="004951F2" w:rsidP="00B93F7E" w:rsidRDefault="004951F2" w14:paraId="40B6C3A2" w14:textId="77777777">
      <w:pPr>
        <w:widowControl/>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rsidRDefault="004951F2" w14:paraId="3E7BF54B" w14:textId="77777777">
      <w:pPr>
        <w:widowControl/>
        <w:rPr>
          <w:rFonts w:ascii="Arial" w:hAnsi="Arial" w:cs="Arial"/>
          <w:b/>
        </w:rPr>
      </w:pPr>
    </w:p>
    <w:p w:rsidR="000919CF" w:rsidP="00B93F7E" w:rsidRDefault="00D51216" w14:paraId="347E171D" w14:textId="77777777">
      <w:pPr>
        <w:widowControl/>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r w:rsidR="00FE6826">
        <w:rPr>
          <w:rFonts w:ascii="Arial" w:hAnsi="Arial" w:cs="Arial"/>
        </w:rPr>
        <w:t>s</w:t>
      </w:r>
      <w:r w:rsidR="003C00B1">
        <w:rPr>
          <w:rFonts w:ascii="Arial" w:hAnsi="Arial" w:cs="Arial"/>
        </w:rPr>
        <w:t>.</w:t>
      </w:r>
    </w:p>
    <w:p w:rsidR="000919CF" w:rsidP="00B93F7E" w:rsidRDefault="000919CF" w14:paraId="64497758" w14:textId="77777777">
      <w:pPr>
        <w:widowControl/>
        <w:ind w:left="360"/>
        <w:rPr>
          <w:rFonts w:ascii="Arial" w:hAnsi="Arial" w:cs="Arial"/>
        </w:rPr>
      </w:pPr>
    </w:p>
    <w:p w:rsidRPr="001977AD" w:rsidR="007A4477" w:rsidP="00B93F7E" w:rsidRDefault="002001AC" w14:paraId="71745391" w14:textId="77777777">
      <w:pPr>
        <w:widowControl/>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sidR="007A4477">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sidR="007A4477">
        <w:rPr>
          <w:rFonts w:ascii="Arial" w:hAnsi="Arial" w:cs="Arial"/>
          <w:b/>
          <w:bCs/>
        </w:rPr>
        <w:t>statement should:</w:t>
      </w:r>
    </w:p>
    <w:p w:rsidRPr="001977AD" w:rsidR="007A4477" w:rsidP="00B93F7E" w:rsidRDefault="007A4477" w14:paraId="16B6D166" w14:textId="77777777">
      <w:pPr>
        <w:widowControl/>
        <w:rPr>
          <w:rFonts w:ascii="Arial" w:hAnsi="Arial" w:cs="Arial"/>
          <w:b/>
          <w:bCs/>
        </w:rPr>
      </w:pPr>
    </w:p>
    <w:p w:rsidRPr="001977AD" w:rsidR="007A4477" w:rsidP="00B93F7E" w:rsidRDefault="007A4477" w14:paraId="7E8BE2EF"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977AD" w:rsidR="007A4477" w:rsidP="00B93F7E" w:rsidRDefault="007A4477" w14:paraId="578DE375" w14:textId="77777777">
      <w:pPr>
        <w:widowControl/>
        <w:rPr>
          <w:rFonts w:ascii="Arial" w:hAnsi="Arial" w:cs="Arial"/>
          <w:b/>
          <w:bCs/>
        </w:rPr>
      </w:pPr>
    </w:p>
    <w:p w:rsidRPr="001977AD" w:rsidR="007A4477" w:rsidP="00B93F7E" w:rsidRDefault="007A4477" w14:paraId="795BEA6C"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Pr="001977AD" w:rsidR="007A4477" w:rsidP="00B93F7E" w:rsidRDefault="007A4477" w14:paraId="563D3927" w14:textId="77777777">
      <w:pPr>
        <w:widowControl/>
        <w:tabs>
          <w:tab w:val="left" w:pos="-1440"/>
        </w:tabs>
        <w:ind w:left="1440" w:hanging="720"/>
        <w:rPr>
          <w:rFonts w:ascii="Arial" w:hAnsi="Arial" w:cs="Arial"/>
          <w:b/>
          <w:bCs/>
        </w:rPr>
      </w:pPr>
    </w:p>
    <w:p w:rsidRPr="001977AD" w:rsidR="007A4477" w:rsidP="00B93F7E" w:rsidRDefault="007A4477" w14:paraId="05C67A31" w14:textId="77777777">
      <w:pPr>
        <w:widowControl/>
        <w:numPr>
          <w:ilvl w:val="0"/>
          <w:numId w:val="9"/>
        </w:numPr>
        <w:tabs>
          <w:tab w:val="clear" w:pos="1800"/>
          <w:tab w:val="left" w:pos="-1440"/>
          <w:tab w:val="num" w:pos="144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F42D5" w:rsidR="00DB0AD3" w:rsidP="00B93F7E" w:rsidRDefault="00DB0AD3" w14:paraId="2A4A684B" w14:textId="77777777">
      <w:pPr>
        <w:pStyle w:val="HTMLPreformatted"/>
        <w:rPr>
          <w:rFonts w:ascii="Times New Roman" w:hAnsi="Times New Roman"/>
          <w:szCs w:val="24"/>
        </w:rPr>
      </w:pPr>
    </w:p>
    <w:p w:rsidRPr="00AD1079" w:rsidR="00AD1079" w:rsidP="00AD1079" w:rsidRDefault="00AD1079" w14:paraId="038FCB75" w14:textId="77777777">
      <w:pPr>
        <w:rPr>
          <w:rFonts w:ascii="Arial" w:hAnsi="Arial"/>
          <w:szCs w:val="24"/>
        </w:rPr>
      </w:pPr>
      <w:r w:rsidRPr="00AD1079">
        <w:rPr>
          <w:rFonts w:ascii="Arial" w:hAnsi="Arial"/>
          <w:szCs w:val="24"/>
        </w:rPr>
        <w:t xml:space="preserve">The impetus for the proposed revision of this information collection is the Department’s rulemaking to establish </w:t>
      </w:r>
      <w:r w:rsidR="00CC74CA">
        <w:rPr>
          <w:rFonts w:ascii="Arial" w:hAnsi="Arial"/>
          <w:szCs w:val="24"/>
        </w:rPr>
        <w:t>reporting for public sector intermediate bodies.</w:t>
      </w:r>
    </w:p>
    <w:p w:rsidRPr="00AD1079" w:rsidR="00AD1079" w:rsidP="00AD1079" w:rsidRDefault="00AD1079" w14:paraId="3E7D028C" w14:textId="77777777">
      <w:pPr>
        <w:rPr>
          <w:rFonts w:ascii="Arial" w:hAnsi="Arial"/>
          <w:szCs w:val="24"/>
        </w:rPr>
      </w:pPr>
    </w:p>
    <w:p w:rsidR="009D21C4" w:rsidP="00AD1079" w:rsidRDefault="00AD1079" w14:paraId="5CD793CB" w14:textId="77777777">
      <w:pPr>
        <w:rPr>
          <w:rFonts w:ascii="Arial" w:hAnsi="Arial"/>
          <w:szCs w:val="24"/>
        </w:rPr>
      </w:pPr>
      <w:r w:rsidRPr="00AD1079">
        <w:rPr>
          <w:rFonts w:ascii="Arial" w:hAnsi="Arial"/>
          <w:szCs w:val="24"/>
        </w:rPr>
        <w:t xml:space="preserve">Table 1 details the annualized reporting and recordkeeping burden for all LMRDA public disclosure forms, and Table 2 details the annualized respondent cost estimates for such forms.  These numbers reflect filing figures based on recent five-year averages for submitted forms, as described in the Supporting Statement for the Department’s most recent submission for this ICR, with the </w:t>
      </w:r>
      <w:r w:rsidR="00FE5A96">
        <w:rPr>
          <w:rFonts w:ascii="Arial" w:hAnsi="Arial"/>
          <w:szCs w:val="24"/>
        </w:rPr>
        <w:t xml:space="preserve">Forms </w:t>
      </w:r>
      <w:r w:rsidR="00351189">
        <w:rPr>
          <w:rFonts w:ascii="Arial" w:hAnsi="Arial"/>
          <w:szCs w:val="24"/>
        </w:rPr>
        <w:t xml:space="preserve">LM-1, </w:t>
      </w:r>
      <w:r w:rsidR="00FE5A96">
        <w:rPr>
          <w:rFonts w:ascii="Arial" w:hAnsi="Arial"/>
          <w:szCs w:val="24"/>
        </w:rPr>
        <w:t>LM-2</w:t>
      </w:r>
      <w:r w:rsidR="00351189">
        <w:rPr>
          <w:rFonts w:ascii="Arial" w:hAnsi="Arial"/>
          <w:szCs w:val="24"/>
        </w:rPr>
        <w:t>,</w:t>
      </w:r>
      <w:r w:rsidR="00FE5A96">
        <w:rPr>
          <w:rFonts w:ascii="Arial" w:hAnsi="Arial"/>
          <w:szCs w:val="24"/>
        </w:rPr>
        <w:t xml:space="preserve"> and LM-</w:t>
      </w:r>
      <w:r w:rsidR="00351189">
        <w:rPr>
          <w:rFonts w:ascii="Arial" w:hAnsi="Arial"/>
          <w:szCs w:val="24"/>
        </w:rPr>
        <w:t>3 also increased based upon the numbers</w:t>
      </w:r>
      <w:r w:rsidRPr="00AD1079">
        <w:rPr>
          <w:rFonts w:ascii="Arial" w:hAnsi="Arial"/>
          <w:szCs w:val="24"/>
        </w:rPr>
        <w:t xml:space="preserve"> derive</w:t>
      </w:r>
      <w:r w:rsidR="00881704">
        <w:rPr>
          <w:rFonts w:ascii="Arial" w:hAnsi="Arial"/>
          <w:szCs w:val="24"/>
        </w:rPr>
        <w:t>d</w:t>
      </w:r>
      <w:r w:rsidRPr="00AD1079">
        <w:rPr>
          <w:rFonts w:ascii="Arial" w:hAnsi="Arial"/>
          <w:szCs w:val="24"/>
        </w:rPr>
        <w:t xml:space="preserve"> from the </w:t>
      </w:r>
      <w:r w:rsidR="00FE5A96">
        <w:rPr>
          <w:rFonts w:ascii="Arial" w:hAnsi="Arial"/>
          <w:szCs w:val="24"/>
        </w:rPr>
        <w:t>Intermediate Bodies</w:t>
      </w:r>
      <w:r w:rsidRPr="00AD1079">
        <w:rPr>
          <w:rFonts w:ascii="Arial" w:hAnsi="Arial"/>
          <w:szCs w:val="24"/>
        </w:rPr>
        <w:t xml:space="preserve"> NPRM.  </w:t>
      </w:r>
      <w:r w:rsidR="009D7B82">
        <w:rPr>
          <w:rFonts w:ascii="Arial" w:hAnsi="Arial"/>
          <w:szCs w:val="24"/>
        </w:rPr>
        <w:t xml:space="preserve">Please note that, while the Department estimates 139 new Form LM-1 reports as a result of the NPRM, such new filings are one-time and may not all come within the first year of the rule.  Thus, the Department divided 139 by 3, resulting in 46 additional Form LM-1 reports annually for the purpose of this three-year ICR renewal.  The Forms LM-2 and LM-3 are annual reports, and the Department expects an additional 115 Form LM-2 reports and 24 Form LM-3 reports annually, as a result of the NPRM.  </w:t>
      </w:r>
    </w:p>
    <w:p w:rsidR="00AD1079" w:rsidP="00AD1079" w:rsidRDefault="00AD1079" w14:paraId="554DB1E7" w14:textId="77777777">
      <w:pPr>
        <w:rPr>
          <w:rFonts w:ascii="Arial" w:hAnsi="Arial"/>
          <w:szCs w:val="24"/>
        </w:rPr>
      </w:pPr>
    </w:p>
    <w:p w:rsidRPr="0001101F" w:rsidR="0001101F" w:rsidP="00B93F7E" w:rsidRDefault="00C31810" w14:paraId="20AEDEFC" w14:textId="77777777">
      <w:pPr>
        <w:widowControl/>
        <w:jc w:val="center"/>
        <w:rPr>
          <w:rFonts w:ascii="Arial" w:hAnsi="Arial" w:cs="Arial"/>
          <w:b/>
        </w:rPr>
      </w:pPr>
      <w:r>
        <w:rPr>
          <w:rFonts w:ascii="Arial" w:hAnsi="Arial" w:cs="Arial"/>
          <w:b/>
        </w:rPr>
        <w:t xml:space="preserve">TABLE </w:t>
      </w:r>
      <w:r w:rsidR="00090F07">
        <w:rPr>
          <w:rFonts w:ascii="Arial" w:hAnsi="Arial" w:cs="Arial"/>
          <w:b/>
        </w:rPr>
        <w:t>1</w:t>
      </w:r>
    </w:p>
    <w:p w:rsidRPr="0001101F" w:rsidR="0001101F" w:rsidP="00B93F7E" w:rsidRDefault="0001101F" w14:paraId="6FAD2AE2" w14:textId="77777777">
      <w:pPr>
        <w:widowControl/>
        <w:jc w:val="center"/>
        <w:rPr>
          <w:rFonts w:ascii="Arial" w:hAnsi="Arial" w:cs="Arial"/>
          <w:b/>
        </w:rPr>
      </w:pPr>
      <w:r w:rsidRPr="0001101F">
        <w:rPr>
          <w:rFonts w:ascii="Arial" w:hAnsi="Arial" w:cs="Arial"/>
          <w:b/>
        </w:rPr>
        <w:t>ANNUALIZED REPORTING AND RECORDKEEPING BURDEN</w:t>
      </w:r>
    </w:p>
    <w:p w:rsidR="0001101F" w:rsidP="00B93F7E" w:rsidRDefault="0001101F" w14:paraId="615308ED" w14:textId="77777777">
      <w:pPr>
        <w:widowControl/>
      </w:pPr>
    </w:p>
    <w:tbl>
      <w:tblPr>
        <w:tblW w:w="9774" w:type="dxa"/>
        <w:jc w:val="center"/>
        <w:tblLayout w:type="fixed"/>
        <w:tblLook w:val="0080" w:firstRow="0" w:lastRow="0" w:firstColumn="1" w:lastColumn="0" w:noHBand="0" w:noVBand="0"/>
      </w:tblPr>
      <w:tblGrid>
        <w:gridCol w:w="1368"/>
        <w:gridCol w:w="1368"/>
        <w:gridCol w:w="1368"/>
        <w:gridCol w:w="1368"/>
        <w:gridCol w:w="135"/>
        <w:gridCol w:w="1233"/>
        <w:gridCol w:w="1458"/>
        <w:gridCol w:w="1476"/>
      </w:tblGrid>
      <w:tr w:rsidR="00602857" w:rsidTr="00B144B5" w14:paraId="7BCFEB84" w14:textId="77777777">
        <w:trPr>
          <w:trHeight w:val="774"/>
          <w:jc w:val="center"/>
        </w:trPr>
        <w:tc>
          <w:tcPr>
            <w:tcW w:w="1368" w:type="dxa"/>
            <w:tcBorders>
              <w:top w:val="nil"/>
              <w:left w:val="nil"/>
              <w:right w:val="nil"/>
            </w:tcBorders>
            <w:shd w:val="clear" w:color="auto" w:fill="FFFFFF"/>
            <w:vAlign w:val="bottom"/>
          </w:tcPr>
          <w:p w:rsidRPr="00865111" w:rsidR="001A551F" w:rsidP="00CD1DAC" w:rsidRDefault="001A551F" w14:paraId="498A4A6F" w14:textId="77777777">
            <w:pPr>
              <w:rPr>
                <w:rFonts w:ascii="Arial" w:hAnsi="Arial" w:cs="Arial"/>
                <w:snapToGrid/>
                <w:sz w:val="16"/>
                <w:szCs w:val="16"/>
              </w:rPr>
            </w:pPr>
            <w:r w:rsidRPr="00865111">
              <w:rPr>
                <w:rFonts w:ascii="Arial" w:hAnsi="Arial" w:cs="Arial"/>
                <w:snapToGrid/>
                <w:sz w:val="16"/>
                <w:szCs w:val="16"/>
              </w:rPr>
              <w:t>Form</w:t>
            </w:r>
          </w:p>
        </w:tc>
        <w:tc>
          <w:tcPr>
            <w:tcW w:w="1368" w:type="dxa"/>
            <w:tcBorders>
              <w:top w:val="nil"/>
              <w:left w:val="nil"/>
              <w:right w:val="nil"/>
            </w:tcBorders>
            <w:shd w:val="clear" w:color="auto" w:fill="FFFFFF"/>
            <w:noWrap/>
            <w:vAlign w:val="bottom"/>
          </w:tcPr>
          <w:p w:rsidRPr="00865111" w:rsidR="001A551F" w:rsidP="009C118D" w:rsidRDefault="001A551F" w14:paraId="59565219" w14:textId="77777777">
            <w:pPr>
              <w:jc w:val="right"/>
              <w:rPr>
                <w:rFonts w:ascii="Arial" w:hAnsi="Arial" w:cs="Arial"/>
                <w:snapToGrid/>
                <w:sz w:val="16"/>
                <w:szCs w:val="16"/>
              </w:rPr>
            </w:pPr>
            <w:r w:rsidRPr="00865111">
              <w:rPr>
                <w:rFonts w:ascii="Arial" w:hAnsi="Arial" w:cs="Arial"/>
                <w:snapToGrid/>
                <w:sz w:val="16"/>
                <w:szCs w:val="16"/>
              </w:rPr>
              <w:t>Responses</w:t>
            </w:r>
          </w:p>
        </w:tc>
        <w:tc>
          <w:tcPr>
            <w:tcW w:w="1368" w:type="dxa"/>
            <w:tcBorders>
              <w:top w:val="nil"/>
              <w:left w:val="nil"/>
              <w:right w:val="nil"/>
            </w:tcBorders>
            <w:shd w:val="clear" w:color="auto" w:fill="FFFFFF"/>
            <w:noWrap/>
            <w:vAlign w:val="bottom"/>
          </w:tcPr>
          <w:p w:rsidRPr="00D802D8" w:rsidR="001A551F" w:rsidP="00CD1DAC" w:rsidRDefault="001A551F" w14:paraId="5F9877C0" w14:textId="77777777">
            <w:pPr>
              <w:widowControl/>
              <w:jc w:val="right"/>
              <w:rPr>
                <w:rFonts w:ascii="Arial" w:hAnsi="Arial" w:cs="Arial"/>
                <w:snapToGrid/>
                <w:sz w:val="16"/>
                <w:szCs w:val="16"/>
              </w:rPr>
            </w:pPr>
            <w:r w:rsidRPr="00D802D8">
              <w:rPr>
                <w:rFonts w:ascii="Arial" w:hAnsi="Arial" w:cs="Arial"/>
                <w:snapToGrid/>
                <w:sz w:val="16"/>
                <w:szCs w:val="16"/>
              </w:rPr>
              <w:t>Hours Per Response for Reporting</w:t>
            </w:r>
          </w:p>
        </w:tc>
        <w:tc>
          <w:tcPr>
            <w:tcW w:w="1368" w:type="dxa"/>
            <w:tcBorders>
              <w:top w:val="nil"/>
              <w:left w:val="nil"/>
              <w:right w:val="nil"/>
            </w:tcBorders>
            <w:shd w:val="clear" w:color="auto" w:fill="FFFFFF"/>
            <w:noWrap/>
            <w:vAlign w:val="bottom"/>
          </w:tcPr>
          <w:p w:rsidRPr="00865111" w:rsidR="001A551F" w:rsidP="00CD1DAC" w:rsidRDefault="001A551F" w14:paraId="7736E573" w14:textId="77777777">
            <w:pPr>
              <w:widowControl/>
              <w:jc w:val="right"/>
              <w:rPr>
                <w:rFonts w:ascii="Arial" w:hAnsi="Arial" w:cs="Arial"/>
                <w:snapToGrid/>
                <w:sz w:val="16"/>
                <w:szCs w:val="16"/>
              </w:rPr>
            </w:pPr>
            <w:r w:rsidRPr="00865111">
              <w:rPr>
                <w:rFonts w:ascii="Arial" w:hAnsi="Arial" w:cs="Arial"/>
                <w:snapToGrid/>
                <w:sz w:val="16"/>
                <w:szCs w:val="16"/>
              </w:rPr>
              <w:t>Reporting Burden H ours</w:t>
            </w:r>
          </w:p>
        </w:tc>
        <w:tc>
          <w:tcPr>
            <w:tcW w:w="1368" w:type="dxa"/>
            <w:gridSpan w:val="2"/>
            <w:tcBorders>
              <w:top w:val="nil"/>
              <w:left w:val="nil"/>
              <w:right w:val="nil"/>
            </w:tcBorders>
            <w:shd w:val="clear" w:color="auto" w:fill="FFFFFF"/>
            <w:noWrap/>
            <w:vAlign w:val="bottom"/>
          </w:tcPr>
          <w:p w:rsidRPr="00865111" w:rsidR="001A551F" w:rsidP="00CD1DAC" w:rsidRDefault="001A551F" w14:paraId="100D71C7" w14:textId="77777777">
            <w:pPr>
              <w:widowControl/>
              <w:jc w:val="right"/>
              <w:rPr>
                <w:rFonts w:ascii="Arial" w:hAnsi="Arial" w:cs="Arial"/>
                <w:snapToGrid/>
                <w:sz w:val="16"/>
                <w:szCs w:val="16"/>
              </w:rPr>
            </w:pPr>
            <w:r w:rsidRPr="00865111">
              <w:rPr>
                <w:rFonts w:ascii="Arial" w:hAnsi="Arial" w:cs="Arial"/>
                <w:snapToGrid/>
                <w:sz w:val="16"/>
                <w:szCs w:val="16"/>
              </w:rPr>
              <w:t>Hours per Response for Recordkeeping</w:t>
            </w:r>
          </w:p>
        </w:tc>
        <w:tc>
          <w:tcPr>
            <w:tcW w:w="1458" w:type="dxa"/>
            <w:tcBorders>
              <w:top w:val="nil"/>
              <w:left w:val="nil"/>
              <w:right w:val="nil"/>
            </w:tcBorders>
            <w:shd w:val="clear" w:color="auto" w:fill="FFFFFF"/>
            <w:noWrap/>
            <w:vAlign w:val="bottom"/>
          </w:tcPr>
          <w:p w:rsidRPr="00865111" w:rsidR="001A551F" w:rsidP="00865111" w:rsidRDefault="001A551F" w14:paraId="6ED2A2A7" w14:textId="77777777">
            <w:pPr>
              <w:jc w:val="right"/>
              <w:rPr>
                <w:rFonts w:ascii="Arial" w:hAnsi="Arial" w:cs="Arial"/>
                <w:snapToGrid/>
                <w:sz w:val="16"/>
                <w:szCs w:val="16"/>
              </w:rPr>
            </w:pPr>
            <w:r w:rsidRPr="00865111">
              <w:rPr>
                <w:rFonts w:ascii="Arial" w:hAnsi="Arial" w:cs="Arial"/>
                <w:snapToGrid/>
                <w:sz w:val="16"/>
                <w:szCs w:val="16"/>
              </w:rPr>
              <w:t>Recordkeeping Burden Hours</w:t>
            </w:r>
          </w:p>
        </w:tc>
        <w:tc>
          <w:tcPr>
            <w:tcW w:w="1476" w:type="dxa"/>
            <w:tcBorders>
              <w:top w:val="nil"/>
              <w:left w:val="nil"/>
              <w:right w:val="nil"/>
            </w:tcBorders>
            <w:shd w:val="clear" w:color="auto" w:fill="FFFFFF"/>
            <w:noWrap/>
            <w:vAlign w:val="bottom"/>
          </w:tcPr>
          <w:p w:rsidRPr="00865111" w:rsidR="001A551F" w:rsidP="00865111" w:rsidRDefault="001A551F" w14:paraId="21B6C5D3" w14:textId="77777777">
            <w:pPr>
              <w:jc w:val="right"/>
              <w:rPr>
                <w:rFonts w:ascii="Arial" w:hAnsi="Arial" w:cs="Arial"/>
                <w:snapToGrid/>
                <w:sz w:val="16"/>
                <w:szCs w:val="16"/>
              </w:rPr>
            </w:pPr>
            <w:r w:rsidRPr="00865111">
              <w:rPr>
                <w:rFonts w:ascii="Arial" w:hAnsi="Arial" w:cs="Arial"/>
                <w:snapToGrid/>
                <w:sz w:val="16"/>
                <w:szCs w:val="16"/>
              </w:rPr>
              <w:t>Total Hours</w:t>
            </w:r>
          </w:p>
        </w:tc>
      </w:tr>
      <w:tr w:rsidR="00743A5E" w:rsidTr="00B144B5" w14:paraId="1019C0C1"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728B2C2C" w14:textId="77777777">
            <w:pPr>
              <w:widowControl/>
              <w:rPr>
                <w:rFonts w:ascii="Arial" w:hAnsi="Arial" w:cs="Arial"/>
                <w:snapToGrid/>
                <w:sz w:val="20"/>
              </w:rPr>
            </w:pPr>
            <w:r>
              <w:rPr>
                <w:rFonts w:ascii="Arial" w:hAnsi="Arial" w:cs="Arial"/>
                <w:snapToGrid/>
                <w:sz w:val="20"/>
              </w:rPr>
              <w:t>LM-1</w:t>
            </w:r>
          </w:p>
        </w:tc>
        <w:tc>
          <w:tcPr>
            <w:tcW w:w="1368" w:type="dxa"/>
            <w:tcBorders>
              <w:top w:val="nil"/>
              <w:left w:val="nil"/>
              <w:bottom w:val="nil"/>
              <w:right w:val="nil"/>
            </w:tcBorders>
            <w:shd w:val="clear" w:color="auto" w:fill="FFFFFF"/>
            <w:noWrap/>
            <w:vAlign w:val="bottom"/>
          </w:tcPr>
          <w:p w:rsidR="0001101F" w:rsidP="00CD1DAC" w:rsidRDefault="0057366A" w14:paraId="602A92B0" w14:textId="77777777">
            <w:pPr>
              <w:widowControl/>
              <w:jc w:val="right"/>
              <w:rPr>
                <w:rFonts w:ascii="Arial" w:hAnsi="Arial" w:cs="Arial"/>
                <w:snapToGrid/>
                <w:sz w:val="20"/>
              </w:rPr>
            </w:pPr>
            <w:r>
              <w:rPr>
                <w:rFonts w:ascii="Arial" w:hAnsi="Arial" w:cs="Arial"/>
                <w:snapToGrid/>
                <w:sz w:val="20"/>
              </w:rPr>
              <w:t>352</w:t>
            </w:r>
          </w:p>
        </w:tc>
        <w:tc>
          <w:tcPr>
            <w:tcW w:w="1368" w:type="dxa"/>
            <w:tcBorders>
              <w:top w:val="nil"/>
              <w:left w:val="nil"/>
              <w:bottom w:val="nil"/>
              <w:right w:val="nil"/>
            </w:tcBorders>
            <w:shd w:val="clear" w:color="auto" w:fill="FFFFFF"/>
            <w:noWrap/>
            <w:vAlign w:val="bottom"/>
          </w:tcPr>
          <w:p w:rsidRPr="0047501B" w:rsidR="0001101F" w:rsidP="00CD1DAC" w:rsidRDefault="0001101F" w14:paraId="5C4A49C5" w14:textId="77777777">
            <w:pPr>
              <w:widowControl/>
              <w:jc w:val="right"/>
              <w:rPr>
                <w:rFonts w:ascii="Arial" w:hAnsi="Arial" w:cs="Arial"/>
                <w:snapToGrid/>
                <w:sz w:val="20"/>
              </w:rPr>
            </w:pPr>
            <w:r w:rsidRPr="0047501B">
              <w:rPr>
                <w:rFonts w:ascii="Arial" w:hAnsi="Arial" w:cs="Arial"/>
                <w:snapToGrid/>
                <w:sz w:val="20"/>
              </w:rPr>
              <w:t>0.83</w:t>
            </w:r>
          </w:p>
        </w:tc>
        <w:tc>
          <w:tcPr>
            <w:tcW w:w="1368" w:type="dxa"/>
            <w:tcBorders>
              <w:top w:val="nil"/>
              <w:left w:val="nil"/>
              <w:bottom w:val="nil"/>
              <w:right w:val="nil"/>
            </w:tcBorders>
            <w:shd w:val="clear" w:color="auto" w:fill="FFFFFF"/>
            <w:noWrap/>
            <w:vAlign w:val="bottom"/>
          </w:tcPr>
          <w:p w:rsidR="0001101F" w:rsidP="0057366A" w:rsidRDefault="0070693C" w14:paraId="28FCF09F" w14:textId="77777777">
            <w:pPr>
              <w:widowControl/>
              <w:jc w:val="right"/>
              <w:rPr>
                <w:rFonts w:ascii="Arial" w:hAnsi="Arial" w:cs="Arial"/>
                <w:snapToGrid/>
                <w:sz w:val="20"/>
              </w:rPr>
            </w:pPr>
            <w:r>
              <w:rPr>
                <w:rFonts w:ascii="Arial" w:hAnsi="Arial" w:cs="Arial"/>
                <w:snapToGrid/>
                <w:sz w:val="20"/>
              </w:rPr>
              <w:t>2</w:t>
            </w:r>
            <w:r w:rsidR="0057366A">
              <w:rPr>
                <w:rFonts w:ascii="Arial" w:hAnsi="Arial" w:cs="Arial"/>
                <w:snapToGrid/>
                <w:sz w:val="20"/>
              </w:rPr>
              <w:t>92.16</w:t>
            </w:r>
          </w:p>
        </w:tc>
        <w:tc>
          <w:tcPr>
            <w:tcW w:w="1368" w:type="dxa"/>
            <w:gridSpan w:val="2"/>
            <w:tcBorders>
              <w:top w:val="nil"/>
              <w:left w:val="nil"/>
              <w:bottom w:val="nil"/>
              <w:right w:val="nil"/>
            </w:tcBorders>
            <w:shd w:val="clear" w:color="auto" w:fill="FFFFFF"/>
            <w:noWrap/>
            <w:vAlign w:val="bottom"/>
          </w:tcPr>
          <w:p w:rsidR="0001101F" w:rsidP="00CD1DAC" w:rsidRDefault="0001101F" w14:paraId="0AA7C660" w14:textId="77777777">
            <w:pPr>
              <w:widowControl/>
              <w:jc w:val="right"/>
              <w:rPr>
                <w:rFonts w:ascii="Arial" w:hAnsi="Arial" w:cs="Arial"/>
                <w:snapToGrid/>
                <w:sz w:val="20"/>
              </w:rPr>
            </w:pPr>
            <w:r>
              <w:rPr>
                <w:rFonts w:ascii="Arial" w:hAnsi="Arial" w:cs="Arial"/>
                <w:snapToGrid/>
                <w:sz w:val="20"/>
              </w:rPr>
              <w:t>0.09</w:t>
            </w:r>
          </w:p>
        </w:tc>
        <w:tc>
          <w:tcPr>
            <w:tcW w:w="1458" w:type="dxa"/>
            <w:tcBorders>
              <w:top w:val="nil"/>
              <w:left w:val="nil"/>
              <w:bottom w:val="nil"/>
              <w:right w:val="nil"/>
            </w:tcBorders>
            <w:shd w:val="clear" w:color="auto" w:fill="FFFFFF"/>
            <w:noWrap/>
            <w:vAlign w:val="bottom"/>
          </w:tcPr>
          <w:p w:rsidR="0001101F" w:rsidP="00CD1DAC" w:rsidRDefault="0057366A" w14:paraId="617216B5" w14:textId="77777777">
            <w:pPr>
              <w:widowControl/>
              <w:jc w:val="right"/>
              <w:rPr>
                <w:rFonts w:ascii="Arial" w:hAnsi="Arial" w:cs="Arial"/>
                <w:snapToGrid/>
                <w:sz w:val="20"/>
              </w:rPr>
            </w:pPr>
            <w:r>
              <w:rPr>
                <w:rFonts w:ascii="Arial" w:hAnsi="Arial" w:cs="Arial"/>
                <w:snapToGrid/>
                <w:sz w:val="20"/>
              </w:rPr>
              <w:t>31.86</w:t>
            </w:r>
          </w:p>
        </w:tc>
        <w:tc>
          <w:tcPr>
            <w:tcW w:w="1476" w:type="dxa"/>
            <w:tcBorders>
              <w:top w:val="nil"/>
              <w:left w:val="nil"/>
              <w:bottom w:val="nil"/>
              <w:right w:val="nil"/>
            </w:tcBorders>
            <w:shd w:val="clear" w:color="auto" w:fill="FFFFFF"/>
            <w:noWrap/>
            <w:vAlign w:val="center"/>
          </w:tcPr>
          <w:p w:rsidR="0001101F" w:rsidP="00B22634" w:rsidRDefault="0057366A" w14:paraId="70DE02AE" w14:textId="77777777">
            <w:pPr>
              <w:widowControl/>
              <w:jc w:val="right"/>
              <w:rPr>
                <w:rFonts w:ascii="Arial" w:hAnsi="Arial" w:cs="Arial"/>
                <w:snapToGrid/>
                <w:sz w:val="20"/>
              </w:rPr>
            </w:pPr>
            <w:r>
              <w:rPr>
                <w:rFonts w:ascii="Arial" w:hAnsi="Arial" w:cs="Arial"/>
                <w:snapToGrid/>
                <w:sz w:val="20"/>
              </w:rPr>
              <w:t>324.02</w:t>
            </w:r>
          </w:p>
        </w:tc>
      </w:tr>
      <w:tr w:rsidR="00743A5E" w:rsidTr="00B144B5" w14:paraId="143C211C"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4704632F" w14:textId="77777777">
            <w:pPr>
              <w:widowControl/>
              <w:rPr>
                <w:rFonts w:ascii="Arial" w:hAnsi="Arial" w:cs="Arial"/>
                <w:snapToGrid/>
                <w:sz w:val="20"/>
              </w:rPr>
            </w:pPr>
            <w:r>
              <w:rPr>
                <w:rFonts w:ascii="Arial" w:hAnsi="Arial" w:cs="Arial"/>
                <w:snapToGrid/>
                <w:sz w:val="20"/>
              </w:rPr>
              <w:t>LM-2</w:t>
            </w:r>
          </w:p>
        </w:tc>
        <w:tc>
          <w:tcPr>
            <w:tcW w:w="1368" w:type="dxa"/>
            <w:tcBorders>
              <w:top w:val="nil"/>
              <w:left w:val="nil"/>
              <w:bottom w:val="nil"/>
              <w:right w:val="nil"/>
            </w:tcBorders>
            <w:shd w:val="clear" w:color="auto" w:fill="FFFFFF"/>
            <w:noWrap/>
            <w:vAlign w:val="bottom"/>
          </w:tcPr>
          <w:p w:rsidR="0001101F" w:rsidP="00CD1DAC" w:rsidRDefault="00C50AEE" w14:paraId="0E5DEF53" w14:textId="77777777">
            <w:pPr>
              <w:widowControl/>
              <w:jc w:val="right"/>
              <w:rPr>
                <w:rFonts w:ascii="Arial" w:hAnsi="Arial" w:cs="Arial"/>
                <w:snapToGrid/>
                <w:sz w:val="20"/>
              </w:rPr>
            </w:pPr>
            <w:r>
              <w:rPr>
                <w:rFonts w:ascii="Arial" w:hAnsi="Arial" w:cs="Arial"/>
                <w:snapToGrid/>
                <w:sz w:val="20"/>
              </w:rPr>
              <w:t>6,</w:t>
            </w:r>
            <w:r w:rsidR="00C54CD5">
              <w:rPr>
                <w:rFonts w:ascii="Arial" w:hAnsi="Arial" w:cs="Arial"/>
                <w:snapToGrid/>
                <w:sz w:val="20"/>
              </w:rPr>
              <w:t>188</w:t>
            </w:r>
          </w:p>
        </w:tc>
        <w:tc>
          <w:tcPr>
            <w:tcW w:w="1368" w:type="dxa"/>
            <w:tcBorders>
              <w:top w:val="nil"/>
              <w:left w:val="nil"/>
              <w:bottom w:val="nil"/>
              <w:right w:val="nil"/>
            </w:tcBorders>
            <w:shd w:val="clear" w:color="auto" w:fill="FFFFFF"/>
            <w:noWrap/>
            <w:vAlign w:val="bottom"/>
          </w:tcPr>
          <w:p w:rsidRPr="0047501B" w:rsidR="0001101F" w:rsidP="00B22634" w:rsidRDefault="0001101F" w14:paraId="44B2F02F" w14:textId="77777777">
            <w:pPr>
              <w:widowControl/>
              <w:jc w:val="right"/>
              <w:rPr>
                <w:rFonts w:ascii="Arial" w:hAnsi="Arial" w:cs="Arial"/>
                <w:snapToGrid/>
                <w:sz w:val="20"/>
              </w:rPr>
            </w:pPr>
            <w:r w:rsidRPr="0047501B">
              <w:rPr>
                <w:rFonts w:ascii="Arial" w:hAnsi="Arial" w:cs="Arial"/>
                <w:snapToGrid/>
                <w:sz w:val="20"/>
              </w:rPr>
              <w:t>14</w:t>
            </w:r>
            <w:r w:rsidR="00C50AEE">
              <w:rPr>
                <w:rFonts w:ascii="Arial" w:hAnsi="Arial" w:cs="Arial"/>
                <w:snapToGrid/>
                <w:sz w:val="20"/>
              </w:rPr>
              <w:t>0</w:t>
            </w:r>
            <w:r w:rsidRPr="0047501B">
              <w:rPr>
                <w:rFonts w:ascii="Arial" w:hAnsi="Arial" w:cs="Arial"/>
                <w:snapToGrid/>
                <w:sz w:val="20"/>
              </w:rPr>
              <w:t>.</w:t>
            </w:r>
            <w:r w:rsidR="00C50AEE">
              <w:rPr>
                <w:rFonts w:ascii="Arial" w:hAnsi="Arial" w:cs="Arial"/>
                <w:snapToGrid/>
                <w:sz w:val="20"/>
              </w:rPr>
              <w:t>2</w:t>
            </w:r>
            <w:r w:rsidRPr="0047501B">
              <w:rPr>
                <w:rFonts w:ascii="Arial" w:hAnsi="Arial" w:cs="Arial"/>
                <w:snapToGrid/>
                <w:sz w:val="20"/>
              </w:rPr>
              <w:t>0</w:t>
            </w:r>
          </w:p>
        </w:tc>
        <w:tc>
          <w:tcPr>
            <w:tcW w:w="1368" w:type="dxa"/>
            <w:tcBorders>
              <w:top w:val="nil"/>
              <w:left w:val="nil"/>
              <w:bottom w:val="nil"/>
              <w:right w:val="nil"/>
            </w:tcBorders>
            <w:shd w:val="clear" w:color="auto" w:fill="FFFFFF"/>
            <w:noWrap/>
            <w:vAlign w:val="bottom"/>
          </w:tcPr>
          <w:p w:rsidR="0001101F" w:rsidP="00B22634" w:rsidRDefault="00C50AEE" w14:paraId="1FB51B49" w14:textId="77777777">
            <w:pPr>
              <w:widowControl/>
              <w:jc w:val="right"/>
              <w:rPr>
                <w:rFonts w:ascii="Arial" w:hAnsi="Arial" w:cs="Arial"/>
                <w:snapToGrid/>
                <w:sz w:val="20"/>
              </w:rPr>
            </w:pPr>
            <w:r>
              <w:rPr>
                <w:rFonts w:ascii="Arial" w:hAnsi="Arial" w:cs="Arial"/>
                <w:snapToGrid/>
                <w:sz w:val="20"/>
              </w:rPr>
              <w:t>8</w:t>
            </w:r>
            <w:r w:rsidR="00453DF8">
              <w:rPr>
                <w:rFonts w:ascii="Arial" w:hAnsi="Arial" w:cs="Arial"/>
                <w:snapToGrid/>
                <w:sz w:val="20"/>
              </w:rPr>
              <w:t>67,557.6</w:t>
            </w:r>
          </w:p>
        </w:tc>
        <w:tc>
          <w:tcPr>
            <w:tcW w:w="1368" w:type="dxa"/>
            <w:gridSpan w:val="2"/>
            <w:tcBorders>
              <w:top w:val="nil"/>
              <w:left w:val="nil"/>
              <w:bottom w:val="nil"/>
              <w:right w:val="nil"/>
            </w:tcBorders>
            <w:shd w:val="clear" w:color="auto" w:fill="FFFFFF"/>
            <w:noWrap/>
            <w:vAlign w:val="bottom"/>
          </w:tcPr>
          <w:p w:rsidR="0001101F" w:rsidP="006045BA" w:rsidRDefault="0001101F" w14:paraId="01E47BB1" w14:textId="77777777">
            <w:pPr>
              <w:widowControl/>
              <w:jc w:val="right"/>
              <w:rPr>
                <w:rFonts w:ascii="Arial" w:hAnsi="Arial" w:cs="Arial"/>
                <w:snapToGrid/>
                <w:sz w:val="20"/>
              </w:rPr>
            </w:pPr>
            <w:r>
              <w:rPr>
                <w:rFonts w:ascii="Arial" w:hAnsi="Arial" w:cs="Arial"/>
                <w:snapToGrid/>
                <w:sz w:val="20"/>
              </w:rPr>
              <w:t>390.00</w:t>
            </w:r>
          </w:p>
        </w:tc>
        <w:tc>
          <w:tcPr>
            <w:tcW w:w="1458" w:type="dxa"/>
            <w:tcBorders>
              <w:top w:val="nil"/>
              <w:left w:val="nil"/>
              <w:bottom w:val="nil"/>
              <w:right w:val="nil"/>
            </w:tcBorders>
            <w:shd w:val="clear" w:color="auto" w:fill="FFFFFF"/>
            <w:noWrap/>
            <w:vAlign w:val="bottom"/>
          </w:tcPr>
          <w:p w:rsidR="0001101F" w:rsidP="006045BA" w:rsidRDefault="00C50AEE" w14:paraId="3569E34F" w14:textId="77777777">
            <w:pPr>
              <w:widowControl/>
              <w:jc w:val="right"/>
              <w:rPr>
                <w:rFonts w:ascii="Arial" w:hAnsi="Arial" w:cs="Arial"/>
                <w:snapToGrid/>
                <w:sz w:val="20"/>
              </w:rPr>
            </w:pPr>
            <w:r>
              <w:rPr>
                <w:rFonts w:ascii="Arial" w:hAnsi="Arial" w:cs="Arial"/>
                <w:snapToGrid/>
                <w:sz w:val="20"/>
              </w:rPr>
              <w:t>2,</w:t>
            </w:r>
            <w:r w:rsidR="00453DF8">
              <w:rPr>
                <w:rFonts w:ascii="Arial" w:hAnsi="Arial" w:cs="Arial"/>
                <w:snapToGrid/>
                <w:sz w:val="20"/>
              </w:rPr>
              <w:t>413,320</w:t>
            </w:r>
          </w:p>
        </w:tc>
        <w:tc>
          <w:tcPr>
            <w:tcW w:w="1476" w:type="dxa"/>
            <w:tcBorders>
              <w:top w:val="nil"/>
              <w:left w:val="nil"/>
              <w:bottom w:val="nil"/>
              <w:right w:val="nil"/>
            </w:tcBorders>
            <w:shd w:val="clear" w:color="auto" w:fill="FFFFFF"/>
            <w:noWrap/>
            <w:vAlign w:val="center"/>
          </w:tcPr>
          <w:p w:rsidR="0001101F" w:rsidP="006045BA" w:rsidRDefault="00672D95" w14:paraId="3A421569" w14:textId="77777777">
            <w:pPr>
              <w:widowControl/>
              <w:jc w:val="right"/>
              <w:rPr>
                <w:rFonts w:ascii="Arial" w:hAnsi="Arial" w:cs="Arial"/>
                <w:snapToGrid/>
                <w:sz w:val="20"/>
              </w:rPr>
            </w:pPr>
            <w:r>
              <w:rPr>
                <w:rFonts w:ascii="Arial" w:hAnsi="Arial" w:cs="Arial"/>
                <w:snapToGrid/>
                <w:sz w:val="20"/>
              </w:rPr>
              <w:t>3,2</w:t>
            </w:r>
            <w:r w:rsidR="00453DF8">
              <w:rPr>
                <w:rFonts w:ascii="Arial" w:hAnsi="Arial" w:cs="Arial"/>
                <w:snapToGrid/>
                <w:sz w:val="20"/>
              </w:rPr>
              <w:t>80,877.6</w:t>
            </w:r>
          </w:p>
        </w:tc>
      </w:tr>
      <w:tr w:rsidR="00743A5E" w:rsidTr="00B144B5" w14:paraId="4DF3DBF1"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61CED8FB" w14:textId="77777777">
            <w:pPr>
              <w:widowControl/>
              <w:rPr>
                <w:rFonts w:ascii="Arial" w:hAnsi="Arial" w:cs="Arial"/>
                <w:snapToGrid/>
                <w:sz w:val="20"/>
              </w:rPr>
            </w:pPr>
            <w:r>
              <w:rPr>
                <w:rFonts w:ascii="Arial" w:hAnsi="Arial" w:cs="Arial"/>
                <w:snapToGrid/>
                <w:sz w:val="20"/>
              </w:rPr>
              <w:t>LM-2 Subsidiary Reporting*</w:t>
            </w:r>
          </w:p>
        </w:tc>
        <w:tc>
          <w:tcPr>
            <w:tcW w:w="1368" w:type="dxa"/>
            <w:tcBorders>
              <w:top w:val="nil"/>
              <w:left w:val="nil"/>
              <w:bottom w:val="nil"/>
              <w:right w:val="nil"/>
            </w:tcBorders>
            <w:shd w:val="clear" w:color="auto" w:fill="FFFFFF"/>
            <w:noWrap/>
            <w:vAlign w:val="bottom"/>
          </w:tcPr>
          <w:p w:rsidR="0001101F" w:rsidP="00CD1DAC" w:rsidRDefault="00672D95" w14:paraId="5766FCA9" w14:textId="77777777">
            <w:pPr>
              <w:widowControl/>
              <w:jc w:val="right"/>
              <w:rPr>
                <w:rFonts w:ascii="Arial" w:hAnsi="Arial" w:cs="Arial"/>
                <w:snapToGrid/>
                <w:sz w:val="20"/>
              </w:rPr>
            </w:pPr>
            <w:r>
              <w:rPr>
                <w:rFonts w:ascii="Arial" w:hAnsi="Arial" w:cs="Arial"/>
                <w:snapToGrid/>
                <w:sz w:val="20"/>
              </w:rPr>
              <w:t>577</w:t>
            </w:r>
          </w:p>
        </w:tc>
        <w:tc>
          <w:tcPr>
            <w:tcW w:w="1368" w:type="dxa"/>
            <w:tcBorders>
              <w:top w:val="nil"/>
              <w:left w:val="nil"/>
              <w:bottom w:val="nil"/>
              <w:right w:val="nil"/>
            </w:tcBorders>
            <w:shd w:val="clear" w:color="auto" w:fill="FFFFFF"/>
            <w:noWrap/>
            <w:vAlign w:val="bottom"/>
          </w:tcPr>
          <w:p w:rsidRPr="0047501B" w:rsidR="0001101F" w:rsidP="00B22634" w:rsidRDefault="0001101F" w14:paraId="24F7B351" w14:textId="77777777">
            <w:pPr>
              <w:widowControl/>
              <w:jc w:val="right"/>
              <w:rPr>
                <w:rFonts w:ascii="Arial" w:hAnsi="Arial" w:cs="Arial"/>
                <w:snapToGrid/>
                <w:sz w:val="20"/>
              </w:rPr>
            </w:pPr>
            <w:r>
              <w:rPr>
                <w:rFonts w:ascii="Arial" w:hAnsi="Arial" w:cs="Arial"/>
                <w:snapToGrid/>
                <w:sz w:val="20"/>
              </w:rPr>
              <w:t>18.00</w:t>
            </w:r>
          </w:p>
        </w:tc>
        <w:tc>
          <w:tcPr>
            <w:tcW w:w="1368" w:type="dxa"/>
            <w:tcBorders>
              <w:top w:val="nil"/>
              <w:left w:val="nil"/>
              <w:bottom w:val="nil"/>
              <w:right w:val="nil"/>
            </w:tcBorders>
            <w:shd w:val="clear" w:color="auto" w:fill="FFFFFF"/>
            <w:noWrap/>
            <w:vAlign w:val="bottom"/>
          </w:tcPr>
          <w:p w:rsidR="0001101F" w:rsidP="00B22634" w:rsidRDefault="00672D95" w14:paraId="4DA6EEAF" w14:textId="77777777">
            <w:pPr>
              <w:widowControl/>
              <w:jc w:val="right"/>
              <w:rPr>
                <w:rFonts w:ascii="Arial" w:hAnsi="Arial" w:cs="Arial"/>
                <w:snapToGrid/>
                <w:sz w:val="20"/>
              </w:rPr>
            </w:pPr>
            <w:r>
              <w:rPr>
                <w:rFonts w:ascii="Arial" w:hAnsi="Arial" w:cs="Arial"/>
                <w:snapToGrid/>
                <w:sz w:val="20"/>
              </w:rPr>
              <w:t>10,3</w:t>
            </w:r>
            <w:r w:rsidR="00956D80">
              <w:rPr>
                <w:rFonts w:ascii="Arial" w:hAnsi="Arial" w:cs="Arial"/>
                <w:snapToGrid/>
                <w:sz w:val="20"/>
              </w:rPr>
              <w:t>86</w:t>
            </w:r>
            <w:r>
              <w:rPr>
                <w:rFonts w:ascii="Arial" w:hAnsi="Arial" w:cs="Arial"/>
                <w:snapToGrid/>
                <w:sz w:val="20"/>
              </w:rPr>
              <w:t>.0</w:t>
            </w:r>
          </w:p>
        </w:tc>
        <w:tc>
          <w:tcPr>
            <w:tcW w:w="1368" w:type="dxa"/>
            <w:gridSpan w:val="2"/>
            <w:tcBorders>
              <w:top w:val="nil"/>
              <w:left w:val="nil"/>
              <w:bottom w:val="nil"/>
              <w:right w:val="nil"/>
            </w:tcBorders>
            <w:shd w:val="clear" w:color="auto" w:fill="FFFFFF"/>
            <w:noWrap/>
            <w:vAlign w:val="bottom"/>
          </w:tcPr>
          <w:p w:rsidR="0001101F" w:rsidP="006045BA" w:rsidRDefault="0001101F" w14:paraId="181F9BA0" w14:textId="77777777">
            <w:pPr>
              <w:widowControl/>
              <w:jc w:val="right"/>
              <w:rPr>
                <w:rFonts w:ascii="Arial" w:hAnsi="Arial" w:cs="Arial"/>
                <w:snapToGrid/>
                <w:sz w:val="20"/>
              </w:rPr>
            </w:pPr>
            <w:r>
              <w:rPr>
                <w:rFonts w:ascii="Arial" w:hAnsi="Arial" w:cs="Arial"/>
                <w:snapToGrid/>
                <w:sz w:val="20"/>
              </w:rPr>
              <w:t>69.71</w:t>
            </w:r>
          </w:p>
        </w:tc>
        <w:tc>
          <w:tcPr>
            <w:tcW w:w="1458" w:type="dxa"/>
            <w:tcBorders>
              <w:top w:val="nil"/>
              <w:left w:val="nil"/>
              <w:bottom w:val="nil"/>
              <w:right w:val="nil"/>
            </w:tcBorders>
            <w:shd w:val="clear" w:color="auto" w:fill="FFFFFF"/>
            <w:noWrap/>
            <w:vAlign w:val="bottom"/>
          </w:tcPr>
          <w:p w:rsidR="0001101F" w:rsidP="006045BA" w:rsidRDefault="00672D95" w14:paraId="0FA1F9C2" w14:textId="77777777">
            <w:pPr>
              <w:widowControl/>
              <w:jc w:val="right"/>
              <w:rPr>
                <w:rFonts w:ascii="Arial" w:hAnsi="Arial" w:cs="Arial"/>
                <w:snapToGrid/>
                <w:sz w:val="20"/>
              </w:rPr>
            </w:pPr>
            <w:r>
              <w:rPr>
                <w:rFonts w:ascii="Arial" w:hAnsi="Arial" w:cs="Arial"/>
                <w:snapToGrid/>
                <w:sz w:val="20"/>
              </w:rPr>
              <w:t>40,</w:t>
            </w:r>
            <w:r w:rsidR="006E6924">
              <w:rPr>
                <w:rFonts w:ascii="Arial" w:hAnsi="Arial" w:cs="Arial"/>
                <w:snapToGrid/>
                <w:sz w:val="20"/>
              </w:rPr>
              <w:t>222.7</w:t>
            </w:r>
          </w:p>
        </w:tc>
        <w:tc>
          <w:tcPr>
            <w:tcW w:w="1476" w:type="dxa"/>
            <w:tcBorders>
              <w:top w:val="nil"/>
              <w:left w:val="nil"/>
              <w:bottom w:val="nil"/>
              <w:right w:val="nil"/>
            </w:tcBorders>
            <w:shd w:val="clear" w:color="auto" w:fill="FFFFFF"/>
            <w:noWrap/>
            <w:vAlign w:val="bottom"/>
          </w:tcPr>
          <w:p w:rsidR="0001101F" w:rsidP="006045BA" w:rsidRDefault="00672D95" w14:paraId="53F73688" w14:textId="77777777">
            <w:pPr>
              <w:widowControl/>
              <w:jc w:val="right"/>
              <w:rPr>
                <w:rFonts w:ascii="Arial" w:hAnsi="Arial" w:cs="Arial"/>
                <w:snapToGrid/>
                <w:sz w:val="20"/>
              </w:rPr>
            </w:pPr>
            <w:r>
              <w:rPr>
                <w:rFonts w:ascii="Arial" w:hAnsi="Arial" w:cs="Arial"/>
                <w:snapToGrid/>
                <w:sz w:val="20"/>
              </w:rPr>
              <w:t>50,</w:t>
            </w:r>
            <w:r w:rsidR="00896AC2">
              <w:rPr>
                <w:rFonts w:ascii="Arial" w:hAnsi="Arial" w:cs="Arial"/>
                <w:snapToGrid/>
                <w:sz w:val="20"/>
              </w:rPr>
              <w:t>608.7</w:t>
            </w:r>
          </w:p>
        </w:tc>
      </w:tr>
      <w:tr w:rsidR="00743A5E" w:rsidTr="00B144B5" w14:paraId="253A916C"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1F4992E8" w14:textId="77777777">
            <w:pPr>
              <w:widowControl/>
              <w:rPr>
                <w:rFonts w:ascii="Arial" w:hAnsi="Arial" w:cs="Arial"/>
                <w:snapToGrid/>
                <w:sz w:val="20"/>
              </w:rPr>
            </w:pPr>
            <w:r>
              <w:rPr>
                <w:rFonts w:ascii="Arial" w:hAnsi="Arial" w:cs="Arial"/>
                <w:snapToGrid/>
                <w:sz w:val="20"/>
              </w:rPr>
              <w:t>LM-3</w:t>
            </w:r>
          </w:p>
        </w:tc>
        <w:tc>
          <w:tcPr>
            <w:tcW w:w="1368" w:type="dxa"/>
            <w:tcBorders>
              <w:top w:val="nil"/>
              <w:left w:val="nil"/>
              <w:bottom w:val="nil"/>
              <w:right w:val="nil"/>
            </w:tcBorders>
            <w:shd w:val="clear" w:color="auto" w:fill="FFFFFF"/>
            <w:noWrap/>
            <w:vAlign w:val="bottom"/>
          </w:tcPr>
          <w:p w:rsidR="0001101F" w:rsidP="00CD1DAC" w:rsidRDefault="0001101F" w14:paraId="64958667" w14:textId="77777777">
            <w:pPr>
              <w:widowControl/>
              <w:jc w:val="right"/>
              <w:rPr>
                <w:rFonts w:ascii="Arial" w:hAnsi="Arial" w:cs="Arial"/>
                <w:snapToGrid/>
                <w:sz w:val="20"/>
              </w:rPr>
            </w:pPr>
            <w:r>
              <w:rPr>
                <w:rFonts w:ascii="Arial" w:hAnsi="Arial" w:cs="Arial"/>
                <w:snapToGrid/>
                <w:sz w:val="20"/>
              </w:rPr>
              <w:t>12,</w:t>
            </w:r>
            <w:r w:rsidR="00672D95">
              <w:rPr>
                <w:rFonts w:ascii="Arial" w:hAnsi="Arial" w:cs="Arial"/>
                <w:snapToGrid/>
                <w:sz w:val="20"/>
              </w:rPr>
              <w:t>0</w:t>
            </w:r>
            <w:r w:rsidR="00AD1E52">
              <w:rPr>
                <w:rFonts w:ascii="Arial" w:hAnsi="Arial" w:cs="Arial"/>
                <w:snapToGrid/>
                <w:sz w:val="20"/>
              </w:rPr>
              <w:t>63</w:t>
            </w:r>
          </w:p>
        </w:tc>
        <w:tc>
          <w:tcPr>
            <w:tcW w:w="1368" w:type="dxa"/>
            <w:tcBorders>
              <w:top w:val="nil"/>
              <w:left w:val="nil"/>
              <w:bottom w:val="nil"/>
              <w:right w:val="nil"/>
            </w:tcBorders>
            <w:shd w:val="clear" w:color="auto" w:fill="FFFFFF"/>
            <w:noWrap/>
            <w:vAlign w:val="bottom"/>
          </w:tcPr>
          <w:p w:rsidRPr="0047501B" w:rsidR="0001101F" w:rsidP="00B22634" w:rsidRDefault="00672D95" w14:paraId="5751F921" w14:textId="77777777">
            <w:pPr>
              <w:widowControl/>
              <w:jc w:val="right"/>
              <w:rPr>
                <w:rFonts w:ascii="Arial" w:hAnsi="Arial" w:cs="Arial"/>
                <w:snapToGrid/>
                <w:sz w:val="20"/>
              </w:rPr>
            </w:pPr>
            <w:r>
              <w:rPr>
                <w:rFonts w:ascii="Arial" w:hAnsi="Arial" w:cs="Arial"/>
                <w:snapToGrid/>
                <w:sz w:val="20"/>
              </w:rPr>
              <w:t>38.74</w:t>
            </w:r>
          </w:p>
        </w:tc>
        <w:tc>
          <w:tcPr>
            <w:tcW w:w="1368" w:type="dxa"/>
            <w:tcBorders>
              <w:top w:val="nil"/>
              <w:left w:val="nil"/>
              <w:bottom w:val="nil"/>
              <w:right w:val="nil"/>
            </w:tcBorders>
            <w:shd w:val="clear" w:color="auto" w:fill="FFFFFF"/>
            <w:noWrap/>
            <w:vAlign w:val="bottom"/>
          </w:tcPr>
          <w:p w:rsidR="0001101F" w:rsidP="00B22634" w:rsidRDefault="00672D95" w14:paraId="7ECF4D69" w14:textId="77777777">
            <w:pPr>
              <w:widowControl/>
              <w:jc w:val="right"/>
              <w:rPr>
                <w:rFonts w:ascii="Arial" w:hAnsi="Arial" w:cs="Arial"/>
                <w:snapToGrid/>
                <w:sz w:val="20"/>
              </w:rPr>
            </w:pPr>
            <w:r>
              <w:rPr>
                <w:rFonts w:ascii="Arial" w:hAnsi="Arial" w:cs="Arial"/>
                <w:snapToGrid/>
                <w:sz w:val="20"/>
              </w:rPr>
              <w:t>46</w:t>
            </w:r>
            <w:r w:rsidR="00CC74CA">
              <w:rPr>
                <w:rFonts w:ascii="Arial" w:hAnsi="Arial" w:cs="Arial"/>
                <w:snapToGrid/>
                <w:sz w:val="20"/>
              </w:rPr>
              <w:t>7,320.62</w:t>
            </w:r>
          </w:p>
        </w:tc>
        <w:tc>
          <w:tcPr>
            <w:tcW w:w="1368" w:type="dxa"/>
            <w:gridSpan w:val="2"/>
            <w:tcBorders>
              <w:top w:val="nil"/>
              <w:left w:val="nil"/>
              <w:bottom w:val="nil"/>
              <w:right w:val="nil"/>
            </w:tcBorders>
            <w:shd w:val="clear" w:color="auto" w:fill="FFFFFF"/>
            <w:noWrap/>
            <w:vAlign w:val="bottom"/>
          </w:tcPr>
          <w:p w:rsidR="0001101F" w:rsidP="006045BA" w:rsidRDefault="0001101F" w14:paraId="71D9C0F5" w14:textId="77777777">
            <w:pPr>
              <w:widowControl/>
              <w:jc w:val="right"/>
              <w:rPr>
                <w:rFonts w:ascii="Arial" w:hAnsi="Arial" w:cs="Arial"/>
                <w:snapToGrid/>
                <w:sz w:val="20"/>
              </w:rPr>
            </w:pPr>
            <w:r>
              <w:rPr>
                <w:rFonts w:ascii="Arial" w:hAnsi="Arial" w:cs="Arial"/>
                <w:snapToGrid/>
                <w:sz w:val="20"/>
              </w:rPr>
              <w:t>64.00</w:t>
            </w:r>
          </w:p>
        </w:tc>
        <w:tc>
          <w:tcPr>
            <w:tcW w:w="1458" w:type="dxa"/>
            <w:tcBorders>
              <w:top w:val="nil"/>
              <w:left w:val="nil"/>
              <w:bottom w:val="nil"/>
              <w:right w:val="nil"/>
            </w:tcBorders>
            <w:shd w:val="clear" w:color="auto" w:fill="FFFFFF"/>
            <w:noWrap/>
            <w:vAlign w:val="bottom"/>
          </w:tcPr>
          <w:p w:rsidR="0001101F" w:rsidP="006045BA" w:rsidRDefault="00672D95" w14:paraId="49CC751C" w14:textId="77777777">
            <w:pPr>
              <w:widowControl/>
              <w:jc w:val="right"/>
              <w:rPr>
                <w:rFonts w:ascii="Arial" w:hAnsi="Arial" w:cs="Arial"/>
                <w:snapToGrid/>
                <w:sz w:val="20"/>
              </w:rPr>
            </w:pPr>
            <w:r>
              <w:rPr>
                <w:rFonts w:ascii="Arial" w:hAnsi="Arial" w:cs="Arial"/>
                <w:snapToGrid/>
                <w:sz w:val="20"/>
              </w:rPr>
              <w:t>77</w:t>
            </w:r>
            <w:r w:rsidR="00CC74CA">
              <w:rPr>
                <w:rFonts w:ascii="Arial" w:hAnsi="Arial" w:cs="Arial"/>
                <w:snapToGrid/>
                <w:sz w:val="20"/>
              </w:rPr>
              <w:t>2,032</w:t>
            </w:r>
          </w:p>
        </w:tc>
        <w:tc>
          <w:tcPr>
            <w:tcW w:w="1476" w:type="dxa"/>
            <w:tcBorders>
              <w:top w:val="nil"/>
              <w:left w:val="nil"/>
              <w:bottom w:val="nil"/>
              <w:right w:val="nil"/>
            </w:tcBorders>
            <w:shd w:val="clear" w:color="auto" w:fill="FFFFFF"/>
            <w:noWrap/>
            <w:vAlign w:val="center"/>
          </w:tcPr>
          <w:p w:rsidR="0001101F" w:rsidP="00865111" w:rsidRDefault="00672D95" w14:paraId="43B5819F" w14:textId="77777777">
            <w:pPr>
              <w:widowControl/>
              <w:jc w:val="right"/>
              <w:rPr>
                <w:rFonts w:ascii="Arial" w:hAnsi="Arial" w:cs="Arial"/>
                <w:snapToGrid/>
                <w:sz w:val="20"/>
              </w:rPr>
            </w:pPr>
            <w:r>
              <w:rPr>
                <w:rFonts w:ascii="Arial" w:hAnsi="Arial" w:cs="Arial"/>
                <w:snapToGrid/>
                <w:sz w:val="20"/>
              </w:rPr>
              <w:t>1,</w:t>
            </w:r>
            <w:r w:rsidR="00CC74CA">
              <w:rPr>
                <w:rFonts w:ascii="Arial" w:hAnsi="Arial" w:cs="Arial"/>
                <w:snapToGrid/>
                <w:sz w:val="20"/>
              </w:rPr>
              <w:t>239,352.62</w:t>
            </w:r>
          </w:p>
        </w:tc>
      </w:tr>
      <w:tr w:rsidR="00743A5E" w:rsidTr="00B144B5" w14:paraId="303C992D"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52E99BD9" w14:textId="77777777">
            <w:pPr>
              <w:widowControl/>
              <w:rPr>
                <w:rFonts w:ascii="Arial" w:hAnsi="Arial" w:cs="Arial"/>
                <w:snapToGrid/>
                <w:sz w:val="20"/>
              </w:rPr>
            </w:pPr>
            <w:r>
              <w:rPr>
                <w:rFonts w:ascii="Arial" w:hAnsi="Arial" w:cs="Arial"/>
                <w:snapToGrid/>
                <w:sz w:val="20"/>
              </w:rPr>
              <w:t>LM-4</w:t>
            </w:r>
          </w:p>
        </w:tc>
        <w:tc>
          <w:tcPr>
            <w:tcW w:w="1368" w:type="dxa"/>
            <w:tcBorders>
              <w:top w:val="nil"/>
              <w:left w:val="nil"/>
              <w:bottom w:val="nil"/>
              <w:right w:val="nil"/>
            </w:tcBorders>
            <w:shd w:val="clear" w:color="auto" w:fill="FFFFFF"/>
            <w:noWrap/>
            <w:vAlign w:val="bottom"/>
          </w:tcPr>
          <w:p w:rsidR="0001101F" w:rsidP="00CD1DAC" w:rsidRDefault="00910F86" w14:paraId="670CB5D6" w14:textId="77777777">
            <w:pPr>
              <w:widowControl/>
              <w:jc w:val="right"/>
              <w:rPr>
                <w:rFonts w:ascii="Arial" w:hAnsi="Arial" w:cs="Arial"/>
                <w:snapToGrid/>
                <w:sz w:val="20"/>
              </w:rPr>
            </w:pPr>
            <w:r>
              <w:rPr>
                <w:rFonts w:ascii="Arial" w:hAnsi="Arial" w:cs="Arial"/>
                <w:snapToGrid/>
                <w:sz w:val="20"/>
              </w:rPr>
              <w:t>7,387</w:t>
            </w:r>
          </w:p>
        </w:tc>
        <w:tc>
          <w:tcPr>
            <w:tcW w:w="1368" w:type="dxa"/>
            <w:tcBorders>
              <w:top w:val="nil"/>
              <w:left w:val="nil"/>
              <w:bottom w:val="nil"/>
              <w:right w:val="nil"/>
            </w:tcBorders>
            <w:shd w:val="clear" w:color="auto" w:fill="FFFFFF"/>
            <w:noWrap/>
            <w:vAlign w:val="bottom"/>
          </w:tcPr>
          <w:p w:rsidRPr="0047501B" w:rsidR="0001101F" w:rsidP="00B22634" w:rsidRDefault="00910F86" w14:paraId="6DA8C30F" w14:textId="77777777">
            <w:pPr>
              <w:widowControl/>
              <w:jc w:val="right"/>
              <w:rPr>
                <w:rFonts w:ascii="Arial" w:hAnsi="Arial" w:cs="Arial"/>
                <w:snapToGrid/>
                <w:sz w:val="20"/>
              </w:rPr>
            </w:pPr>
            <w:r>
              <w:rPr>
                <w:rFonts w:ascii="Arial" w:hAnsi="Arial" w:cs="Arial"/>
                <w:snapToGrid/>
                <w:sz w:val="20"/>
              </w:rPr>
              <w:t>7.18</w:t>
            </w:r>
          </w:p>
        </w:tc>
        <w:tc>
          <w:tcPr>
            <w:tcW w:w="1368" w:type="dxa"/>
            <w:tcBorders>
              <w:top w:val="nil"/>
              <w:left w:val="nil"/>
              <w:bottom w:val="nil"/>
              <w:right w:val="nil"/>
            </w:tcBorders>
            <w:shd w:val="clear" w:color="auto" w:fill="FFFFFF"/>
            <w:noWrap/>
            <w:vAlign w:val="bottom"/>
          </w:tcPr>
          <w:p w:rsidR="0001101F" w:rsidP="00B22634" w:rsidRDefault="00910F86" w14:paraId="7E4FFB00" w14:textId="77777777">
            <w:pPr>
              <w:widowControl/>
              <w:jc w:val="right"/>
              <w:rPr>
                <w:rFonts w:ascii="Arial" w:hAnsi="Arial" w:cs="Arial"/>
                <w:snapToGrid/>
                <w:sz w:val="20"/>
              </w:rPr>
            </w:pPr>
            <w:r>
              <w:rPr>
                <w:rFonts w:ascii="Arial" w:hAnsi="Arial" w:cs="Arial"/>
                <w:snapToGrid/>
                <w:sz w:val="20"/>
              </w:rPr>
              <w:t>53,03</w:t>
            </w:r>
            <w:r w:rsidR="001E5FE5">
              <w:rPr>
                <w:rFonts w:ascii="Arial" w:hAnsi="Arial" w:cs="Arial"/>
                <w:snapToGrid/>
                <w:sz w:val="20"/>
              </w:rPr>
              <w:t>8.</w:t>
            </w:r>
            <w:r w:rsidR="00B41DE1">
              <w:rPr>
                <w:rFonts w:ascii="Arial" w:hAnsi="Arial" w:cs="Arial"/>
                <w:snapToGrid/>
                <w:sz w:val="20"/>
              </w:rPr>
              <w:t>7</w:t>
            </w:r>
          </w:p>
        </w:tc>
        <w:tc>
          <w:tcPr>
            <w:tcW w:w="1368" w:type="dxa"/>
            <w:gridSpan w:val="2"/>
            <w:tcBorders>
              <w:top w:val="nil"/>
              <w:left w:val="nil"/>
              <w:bottom w:val="nil"/>
              <w:right w:val="nil"/>
            </w:tcBorders>
            <w:shd w:val="clear" w:color="auto" w:fill="FFFFFF"/>
            <w:noWrap/>
            <w:vAlign w:val="bottom"/>
          </w:tcPr>
          <w:p w:rsidR="0001101F" w:rsidP="006045BA" w:rsidRDefault="0001101F" w14:paraId="5D5D2636" w14:textId="77777777">
            <w:pPr>
              <w:widowControl/>
              <w:jc w:val="right"/>
              <w:rPr>
                <w:rFonts w:ascii="Arial" w:hAnsi="Arial" w:cs="Arial"/>
                <w:snapToGrid/>
                <w:sz w:val="20"/>
              </w:rPr>
            </w:pPr>
            <w:r>
              <w:rPr>
                <w:rFonts w:ascii="Arial" w:hAnsi="Arial" w:cs="Arial"/>
                <w:snapToGrid/>
                <w:sz w:val="20"/>
              </w:rPr>
              <w:t>2.00</w:t>
            </w:r>
          </w:p>
        </w:tc>
        <w:tc>
          <w:tcPr>
            <w:tcW w:w="1458" w:type="dxa"/>
            <w:tcBorders>
              <w:top w:val="nil"/>
              <w:left w:val="nil"/>
              <w:bottom w:val="nil"/>
              <w:right w:val="nil"/>
            </w:tcBorders>
            <w:shd w:val="clear" w:color="auto" w:fill="FFFFFF"/>
            <w:noWrap/>
            <w:vAlign w:val="bottom"/>
          </w:tcPr>
          <w:p w:rsidR="0001101F" w:rsidP="006045BA" w:rsidRDefault="00910F86" w14:paraId="598FBF28" w14:textId="77777777">
            <w:pPr>
              <w:widowControl/>
              <w:jc w:val="right"/>
              <w:rPr>
                <w:rFonts w:ascii="Arial" w:hAnsi="Arial" w:cs="Arial"/>
                <w:snapToGrid/>
                <w:sz w:val="20"/>
              </w:rPr>
            </w:pPr>
            <w:r>
              <w:rPr>
                <w:rFonts w:ascii="Arial" w:hAnsi="Arial" w:cs="Arial"/>
                <w:snapToGrid/>
                <w:sz w:val="20"/>
              </w:rPr>
              <w:t>14,77</w:t>
            </w:r>
            <w:r w:rsidR="00EA778E">
              <w:rPr>
                <w:rFonts w:ascii="Arial" w:hAnsi="Arial" w:cs="Arial"/>
                <w:snapToGrid/>
                <w:sz w:val="20"/>
              </w:rPr>
              <w:t>4</w:t>
            </w:r>
          </w:p>
        </w:tc>
        <w:tc>
          <w:tcPr>
            <w:tcW w:w="1476" w:type="dxa"/>
            <w:tcBorders>
              <w:top w:val="nil"/>
              <w:left w:val="nil"/>
              <w:bottom w:val="nil"/>
              <w:right w:val="nil"/>
            </w:tcBorders>
            <w:shd w:val="clear" w:color="auto" w:fill="FFFFFF"/>
            <w:noWrap/>
            <w:vAlign w:val="center"/>
          </w:tcPr>
          <w:p w:rsidR="0001101F" w:rsidP="006045BA" w:rsidRDefault="00910F86" w14:paraId="7AA53DB1" w14:textId="77777777">
            <w:pPr>
              <w:widowControl/>
              <w:jc w:val="right"/>
              <w:rPr>
                <w:rFonts w:ascii="Arial" w:hAnsi="Arial" w:cs="Arial"/>
                <w:snapToGrid/>
                <w:sz w:val="20"/>
              </w:rPr>
            </w:pPr>
            <w:r>
              <w:rPr>
                <w:rFonts w:ascii="Arial" w:hAnsi="Arial" w:cs="Arial"/>
                <w:snapToGrid/>
                <w:sz w:val="20"/>
              </w:rPr>
              <w:t>67,81</w:t>
            </w:r>
            <w:r w:rsidR="00DA57C0">
              <w:rPr>
                <w:rFonts w:ascii="Arial" w:hAnsi="Arial" w:cs="Arial"/>
                <w:snapToGrid/>
                <w:sz w:val="20"/>
              </w:rPr>
              <w:t>2.7</w:t>
            </w:r>
          </w:p>
        </w:tc>
      </w:tr>
      <w:tr w:rsidR="00743A5E" w:rsidTr="00B144B5" w14:paraId="125F9658" w14:textId="77777777">
        <w:trPr>
          <w:trHeight w:val="258"/>
          <w:jc w:val="center"/>
        </w:trPr>
        <w:tc>
          <w:tcPr>
            <w:tcW w:w="1368" w:type="dxa"/>
            <w:tcBorders>
              <w:top w:val="nil"/>
              <w:left w:val="nil"/>
              <w:bottom w:val="nil"/>
              <w:right w:val="nil"/>
            </w:tcBorders>
            <w:shd w:val="clear" w:color="auto" w:fill="FFFFFF"/>
            <w:vAlign w:val="bottom"/>
          </w:tcPr>
          <w:p w:rsidRPr="006369AA" w:rsidR="0001101F" w:rsidP="00CD1DAC" w:rsidRDefault="0001101F" w14:paraId="1FCD2027" w14:textId="77777777">
            <w:pPr>
              <w:widowControl/>
              <w:rPr>
                <w:rFonts w:ascii="Arial" w:hAnsi="Arial" w:cs="Arial"/>
                <w:snapToGrid/>
                <w:sz w:val="20"/>
              </w:rPr>
            </w:pPr>
            <w:r w:rsidRPr="006369AA">
              <w:rPr>
                <w:rFonts w:ascii="Arial" w:hAnsi="Arial" w:cs="Arial"/>
                <w:snapToGrid/>
                <w:sz w:val="20"/>
              </w:rPr>
              <w:t>LM-10</w:t>
            </w:r>
          </w:p>
        </w:tc>
        <w:tc>
          <w:tcPr>
            <w:tcW w:w="1368" w:type="dxa"/>
            <w:tcBorders>
              <w:top w:val="nil"/>
              <w:left w:val="nil"/>
              <w:bottom w:val="nil"/>
              <w:right w:val="nil"/>
            </w:tcBorders>
            <w:shd w:val="clear" w:color="auto" w:fill="FFFFFF"/>
            <w:noWrap/>
            <w:vAlign w:val="bottom"/>
          </w:tcPr>
          <w:p w:rsidRPr="006369AA" w:rsidR="0001101F" w:rsidP="00F509EE" w:rsidRDefault="00DA4455" w14:paraId="1B57329D" w14:textId="77777777">
            <w:pPr>
              <w:widowControl/>
              <w:jc w:val="right"/>
              <w:rPr>
                <w:rFonts w:ascii="Arial" w:hAnsi="Arial" w:cs="Arial"/>
                <w:snapToGrid/>
                <w:sz w:val="20"/>
              </w:rPr>
            </w:pPr>
            <w:r>
              <w:rPr>
                <w:rFonts w:ascii="Arial" w:hAnsi="Arial" w:cs="Arial"/>
                <w:snapToGrid/>
                <w:sz w:val="20"/>
              </w:rPr>
              <w:t>957</w:t>
            </w:r>
          </w:p>
        </w:tc>
        <w:tc>
          <w:tcPr>
            <w:tcW w:w="1368" w:type="dxa"/>
            <w:tcBorders>
              <w:top w:val="nil"/>
              <w:left w:val="nil"/>
              <w:bottom w:val="nil"/>
              <w:right w:val="nil"/>
            </w:tcBorders>
            <w:shd w:val="clear" w:color="auto" w:fill="FFFFFF"/>
            <w:noWrap/>
            <w:vAlign w:val="bottom"/>
          </w:tcPr>
          <w:p w:rsidRPr="006369AA" w:rsidR="0001101F" w:rsidP="00605E9C" w:rsidRDefault="00605E9C" w14:paraId="7B3D7E95" w14:textId="77777777">
            <w:pPr>
              <w:widowControl/>
              <w:jc w:val="right"/>
              <w:rPr>
                <w:rFonts w:ascii="Arial" w:hAnsi="Arial" w:cs="Arial"/>
                <w:snapToGrid/>
                <w:sz w:val="20"/>
              </w:rPr>
            </w:pPr>
            <w:r>
              <w:rPr>
                <w:rFonts w:ascii="Arial" w:hAnsi="Arial" w:cs="Arial"/>
                <w:snapToGrid/>
                <w:sz w:val="20"/>
              </w:rPr>
              <w:t>0.50</w:t>
            </w:r>
          </w:p>
        </w:tc>
        <w:tc>
          <w:tcPr>
            <w:tcW w:w="1368" w:type="dxa"/>
            <w:tcBorders>
              <w:top w:val="nil"/>
              <w:left w:val="nil"/>
              <w:bottom w:val="nil"/>
              <w:right w:val="nil"/>
            </w:tcBorders>
            <w:shd w:val="clear" w:color="auto" w:fill="FFFFFF"/>
            <w:noWrap/>
            <w:vAlign w:val="bottom"/>
          </w:tcPr>
          <w:p w:rsidRPr="006369AA" w:rsidR="0001101F" w:rsidP="006E57DA" w:rsidRDefault="00C22016" w14:paraId="012E1A43" w14:textId="77777777">
            <w:pPr>
              <w:widowControl/>
              <w:jc w:val="right"/>
              <w:rPr>
                <w:rFonts w:ascii="Arial" w:hAnsi="Arial" w:cs="Arial"/>
                <w:snapToGrid/>
                <w:sz w:val="20"/>
              </w:rPr>
            </w:pPr>
            <w:r>
              <w:rPr>
                <w:rFonts w:ascii="Arial" w:hAnsi="Arial" w:cs="Arial"/>
                <w:snapToGrid/>
                <w:sz w:val="20"/>
              </w:rPr>
              <w:t>478.5</w:t>
            </w:r>
          </w:p>
        </w:tc>
        <w:tc>
          <w:tcPr>
            <w:tcW w:w="1368" w:type="dxa"/>
            <w:gridSpan w:val="2"/>
            <w:tcBorders>
              <w:top w:val="nil"/>
              <w:left w:val="nil"/>
              <w:bottom w:val="nil"/>
              <w:right w:val="nil"/>
            </w:tcBorders>
            <w:shd w:val="clear" w:color="auto" w:fill="FFFFFF"/>
            <w:noWrap/>
            <w:vAlign w:val="bottom"/>
          </w:tcPr>
          <w:p w:rsidRPr="006369AA" w:rsidR="0001101F" w:rsidP="00605E9C" w:rsidRDefault="00E76B60" w14:paraId="60B220D4" w14:textId="77777777">
            <w:pPr>
              <w:widowControl/>
              <w:jc w:val="right"/>
              <w:rPr>
                <w:rFonts w:ascii="Arial" w:hAnsi="Arial" w:cs="Arial"/>
                <w:snapToGrid/>
                <w:sz w:val="20"/>
              </w:rPr>
            </w:pPr>
            <w:r w:rsidRPr="006369AA">
              <w:rPr>
                <w:rFonts w:ascii="Arial" w:hAnsi="Arial" w:cs="Arial"/>
                <w:snapToGrid/>
                <w:sz w:val="20"/>
              </w:rPr>
              <w:t>0.</w:t>
            </w:r>
            <w:r w:rsidR="00605E9C">
              <w:rPr>
                <w:rFonts w:ascii="Arial" w:hAnsi="Arial" w:cs="Arial"/>
                <w:snapToGrid/>
                <w:sz w:val="20"/>
              </w:rPr>
              <w:t>08</w:t>
            </w:r>
            <w:r w:rsidR="00C22016">
              <w:rPr>
                <w:rStyle w:val="FootnoteReference"/>
                <w:rFonts w:ascii="Arial" w:hAnsi="Arial" w:cs="Arial"/>
                <w:snapToGrid/>
                <w:sz w:val="20"/>
              </w:rPr>
              <w:footnoteReference w:id="1"/>
            </w:r>
          </w:p>
        </w:tc>
        <w:tc>
          <w:tcPr>
            <w:tcW w:w="1458" w:type="dxa"/>
            <w:tcBorders>
              <w:top w:val="nil"/>
              <w:left w:val="nil"/>
              <w:bottom w:val="nil"/>
              <w:right w:val="nil"/>
            </w:tcBorders>
            <w:shd w:val="clear" w:color="auto" w:fill="FFFFFF"/>
            <w:noWrap/>
            <w:vAlign w:val="bottom"/>
          </w:tcPr>
          <w:p w:rsidRPr="006369AA" w:rsidR="0001101F" w:rsidP="006E57DA" w:rsidRDefault="00413D20" w14:paraId="2CA25077" w14:textId="77777777">
            <w:pPr>
              <w:widowControl/>
              <w:jc w:val="right"/>
              <w:rPr>
                <w:rFonts w:ascii="Arial" w:hAnsi="Arial" w:cs="Arial"/>
                <w:snapToGrid/>
                <w:sz w:val="20"/>
              </w:rPr>
            </w:pPr>
            <w:r>
              <w:rPr>
                <w:rFonts w:ascii="Arial" w:hAnsi="Arial" w:cs="Arial"/>
                <w:snapToGrid/>
                <w:sz w:val="20"/>
              </w:rPr>
              <w:t>79.75</w:t>
            </w:r>
          </w:p>
        </w:tc>
        <w:tc>
          <w:tcPr>
            <w:tcW w:w="1476" w:type="dxa"/>
            <w:tcBorders>
              <w:top w:val="nil"/>
              <w:left w:val="nil"/>
              <w:bottom w:val="nil"/>
              <w:right w:val="nil"/>
            </w:tcBorders>
            <w:shd w:val="clear" w:color="auto" w:fill="FFFFFF"/>
            <w:noWrap/>
            <w:vAlign w:val="center"/>
          </w:tcPr>
          <w:p w:rsidRPr="006369AA" w:rsidR="0001101F" w:rsidP="006E57DA" w:rsidRDefault="007F4076" w14:paraId="69F5B64D" w14:textId="77777777">
            <w:pPr>
              <w:widowControl/>
              <w:jc w:val="right"/>
              <w:rPr>
                <w:rFonts w:ascii="Arial" w:hAnsi="Arial" w:cs="Arial"/>
                <w:snapToGrid/>
                <w:sz w:val="20"/>
              </w:rPr>
            </w:pPr>
            <w:r>
              <w:rPr>
                <w:rFonts w:ascii="Arial" w:hAnsi="Arial" w:cs="Arial"/>
                <w:snapToGrid/>
                <w:sz w:val="20"/>
              </w:rPr>
              <w:t>558.25</w:t>
            </w:r>
          </w:p>
        </w:tc>
      </w:tr>
      <w:tr w:rsidR="00743A5E" w:rsidTr="00B144B5" w14:paraId="3EC71FC0"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781776CC" w14:textId="77777777">
            <w:pPr>
              <w:widowControl/>
              <w:rPr>
                <w:rFonts w:ascii="Arial" w:hAnsi="Arial" w:cs="Arial"/>
                <w:snapToGrid/>
                <w:sz w:val="20"/>
              </w:rPr>
            </w:pPr>
            <w:r>
              <w:rPr>
                <w:rFonts w:ascii="Arial" w:hAnsi="Arial" w:cs="Arial"/>
                <w:snapToGrid/>
                <w:sz w:val="20"/>
              </w:rPr>
              <w:t>LM-15</w:t>
            </w:r>
          </w:p>
        </w:tc>
        <w:tc>
          <w:tcPr>
            <w:tcW w:w="1368" w:type="dxa"/>
            <w:tcBorders>
              <w:top w:val="nil"/>
              <w:left w:val="nil"/>
              <w:bottom w:val="nil"/>
              <w:right w:val="nil"/>
            </w:tcBorders>
            <w:shd w:val="clear" w:color="auto" w:fill="FFFFFF"/>
            <w:noWrap/>
            <w:vAlign w:val="bottom"/>
          </w:tcPr>
          <w:p w:rsidR="0001101F" w:rsidP="00CD1DAC" w:rsidRDefault="00910F86" w14:paraId="37355F3B" w14:textId="77777777">
            <w:pPr>
              <w:widowControl/>
              <w:jc w:val="right"/>
              <w:rPr>
                <w:rFonts w:ascii="Arial" w:hAnsi="Arial" w:cs="Arial"/>
                <w:snapToGrid/>
                <w:sz w:val="20"/>
              </w:rPr>
            </w:pPr>
            <w:r>
              <w:rPr>
                <w:rFonts w:ascii="Arial" w:hAnsi="Arial" w:cs="Arial"/>
                <w:snapToGrid/>
                <w:sz w:val="20"/>
              </w:rPr>
              <w:t>310</w:t>
            </w:r>
          </w:p>
        </w:tc>
        <w:tc>
          <w:tcPr>
            <w:tcW w:w="1368" w:type="dxa"/>
            <w:tcBorders>
              <w:top w:val="nil"/>
              <w:left w:val="nil"/>
              <w:bottom w:val="nil"/>
              <w:right w:val="nil"/>
            </w:tcBorders>
            <w:shd w:val="clear" w:color="auto" w:fill="FFFFFF"/>
            <w:noWrap/>
            <w:vAlign w:val="bottom"/>
          </w:tcPr>
          <w:p w:rsidRPr="0047501B" w:rsidR="0001101F" w:rsidP="00B22634" w:rsidRDefault="0001101F" w14:paraId="15931C4C" w14:textId="77777777">
            <w:pPr>
              <w:widowControl/>
              <w:jc w:val="right"/>
              <w:rPr>
                <w:rFonts w:ascii="Arial" w:hAnsi="Arial" w:cs="Arial"/>
                <w:snapToGrid/>
                <w:sz w:val="20"/>
              </w:rPr>
            </w:pPr>
            <w:r w:rsidRPr="0047501B">
              <w:rPr>
                <w:rFonts w:ascii="Arial" w:hAnsi="Arial" w:cs="Arial"/>
                <w:snapToGrid/>
                <w:sz w:val="20"/>
              </w:rPr>
              <w:t>1.50</w:t>
            </w:r>
          </w:p>
        </w:tc>
        <w:tc>
          <w:tcPr>
            <w:tcW w:w="1368" w:type="dxa"/>
            <w:tcBorders>
              <w:top w:val="nil"/>
              <w:left w:val="nil"/>
              <w:bottom w:val="nil"/>
              <w:right w:val="nil"/>
            </w:tcBorders>
            <w:shd w:val="clear" w:color="auto" w:fill="FFFFFF"/>
            <w:noWrap/>
            <w:vAlign w:val="bottom"/>
          </w:tcPr>
          <w:p w:rsidR="0001101F" w:rsidP="00B22634" w:rsidRDefault="00910F86" w14:paraId="47B15C7C" w14:textId="77777777">
            <w:pPr>
              <w:widowControl/>
              <w:jc w:val="right"/>
              <w:rPr>
                <w:rFonts w:ascii="Arial" w:hAnsi="Arial" w:cs="Arial"/>
                <w:snapToGrid/>
                <w:sz w:val="20"/>
              </w:rPr>
            </w:pPr>
            <w:r>
              <w:rPr>
                <w:rFonts w:ascii="Arial" w:hAnsi="Arial" w:cs="Arial"/>
                <w:snapToGrid/>
                <w:sz w:val="20"/>
              </w:rPr>
              <w:t>465.</w:t>
            </w:r>
            <w:r w:rsidR="006C71D7">
              <w:rPr>
                <w:rFonts w:ascii="Arial" w:hAnsi="Arial" w:cs="Arial"/>
                <w:snapToGrid/>
                <w:sz w:val="20"/>
              </w:rPr>
              <w:t>0</w:t>
            </w:r>
          </w:p>
        </w:tc>
        <w:tc>
          <w:tcPr>
            <w:tcW w:w="1368" w:type="dxa"/>
            <w:gridSpan w:val="2"/>
            <w:tcBorders>
              <w:top w:val="nil"/>
              <w:left w:val="nil"/>
              <w:bottom w:val="nil"/>
              <w:right w:val="nil"/>
            </w:tcBorders>
            <w:shd w:val="clear" w:color="auto" w:fill="FFFFFF"/>
            <w:noWrap/>
            <w:vAlign w:val="bottom"/>
          </w:tcPr>
          <w:p w:rsidR="0001101F" w:rsidP="006045BA" w:rsidRDefault="0001101F" w14:paraId="7A35E8D2" w14:textId="77777777">
            <w:pPr>
              <w:widowControl/>
              <w:jc w:val="right"/>
              <w:rPr>
                <w:rFonts w:ascii="Arial" w:hAnsi="Arial" w:cs="Arial"/>
                <w:snapToGrid/>
                <w:sz w:val="20"/>
              </w:rPr>
            </w:pPr>
            <w:r>
              <w:rPr>
                <w:rFonts w:ascii="Arial" w:hAnsi="Arial" w:cs="Arial"/>
                <w:snapToGrid/>
                <w:sz w:val="20"/>
              </w:rPr>
              <w:t>0.33</w:t>
            </w:r>
          </w:p>
        </w:tc>
        <w:tc>
          <w:tcPr>
            <w:tcW w:w="1458" w:type="dxa"/>
            <w:tcBorders>
              <w:top w:val="nil"/>
              <w:left w:val="nil"/>
              <w:bottom w:val="nil"/>
              <w:right w:val="nil"/>
            </w:tcBorders>
            <w:shd w:val="clear" w:color="auto" w:fill="FFFFFF"/>
            <w:noWrap/>
            <w:vAlign w:val="bottom"/>
          </w:tcPr>
          <w:p w:rsidR="0001101F" w:rsidP="006045BA" w:rsidRDefault="00910F86" w14:paraId="0131B016" w14:textId="77777777">
            <w:pPr>
              <w:widowControl/>
              <w:jc w:val="right"/>
              <w:rPr>
                <w:rFonts w:ascii="Arial" w:hAnsi="Arial" w:cs="Arial"/>
                <w:snapToGrid/>
                <w:sz w:val="20"/>
              </w:rPr>
            </w:pPr>
            <w:r>
              <w:rPr>
                <w:rFonts w:ascii="Arial" w:hAnsi="Arial" w:cs="Arial"/>
                <w:snapToGrid/>
                <w:sz w:val="20"/>
              </w:rPr>
              <w:t>102.</w:t>
            </w:r>
            <w:r w:rsidR="00C7464A">
              <w:rPr>
                <w:rFonts w:ascii="Arial" w:hAnsi="Arial" w:cs="Arial"/>
                <w:snapToGrid/>
                <w:sz w:val="20"/>
              </w:rPr>
              <w:t>3</w:t>
            </w:r>
          </w:p>
        </w:tc>
        <w:tc>
          <w:tcPr>
            <w:tcW w:w="1476" w:type="dxa"/>
            <w:tcBorders>
              <w:top w:val="nil"/>
              <w:left w:val="nil"/>
              <w:bottom w:val="nil"/>
              <w:right w:val="nil"/>
            </w:tcBorders>
            <w:shd w:val="clear" w:color="auto" w:fill="FFFFFF"/>
            <w:noWrap/>
            <w:vAlign w:val="center"/>
          </w:tcPr>
          <w:p w:rsidR="0001101F" w:rsidP="006045BA" w:rsidRDefault="00910F86" w14:paraId="6A3CEFC4" w14:textId="77777777">
            <w:pPr>
              <w:widowControl/>
              <w:jc w:val="right"/>
              <w:rPr>
                <w:rFonts w:ascii="Arial" w:hAnsi="Arial" w:cs="Arial"/>
                <w:snapToGrid/>
                <w:sz w:val="20"/>
              </w:rPr>
            </w:pPr>
            <w:r>
              <w:rPr>
                <w:rFonts w:ascii="Arial" w:hAnsi="Arial" w:cs="Arial"/>
                <w:snapToGrid/>
                <w:sz w:val="20"/>
              </w:rPr>
              <w:t>567.</w:t>
            </w:r>
            <w:r w:rsidR="00DA57C0">
              <w:rPr>
                <w:rFonts w:ascii="Arial" w:hAnsi="Arial" w:cs="Arial"/>
                <w:snapToGrid/>
                <w:sz w:val="20"/>
              </w:rPr>
              <w:t>3</w:t>
            </w:r>
          </w:p>
        </w:tc>
      </w:tr>
      <w:tr w:rsidR="00743A5E" w:rsidTr="00B144B5" w14:paraId="0C6A5051"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7819DD1E" w14:textId="77777777">
            <w:pPr>
              <w:widowControl/>
              <w:rPr>
                <w:rFonts w:ascii="Arial" w:hAnsi="Arial" w:cs="Arial"/>
                <w:snapToGrid/>
                <w:sz w:val="20"/>
              </w:rPr>
            </w:pPr>
            <w:r>
              <w:rPr>
                <w:rFonts w:ascii="Arial" w:hAnsi="Arial" w:cs="Arial"/>
                <w:snapToGrid/>
                <w:sz w:val="20"/>
              </w:rPr>
              <w:t>LM-15A</w:t>
            </w:r>
          </w:p>
        </w:tc>
        <w:tc>
          <w:tcPr>
            <w:tcW w:w="1368" w:type="dxa"/>
            <w:tcBorders>
              <w:top w:val="nil"/>
              <w:left w:val="nil"/>
              <w:bottom w:val="nil"/>
              <w:right w:val="nil"/>
            </w:tcBorders>
            <w:shd w:val="clear" w:color="auto" w:fill="FFFFFF"/>
            <w:noWrap/>
            <w:vAlign w:val="bottom"/>
          </w:tcPr>
          <w:p w:rsidR="0001101F" w:rsidP="00CD1DAC" w:rsidRDefault="00910F86" w14:paraId="1344B5F9" w14:textId="77777777">
            <w:pPr>
              <w:widowControl/>
              <w:jc w:val="right"/>
              <w:rPr>
                <w:rFonts w:ascii="Arial" w:hAnsi="Arial" w:cs="Arial"/>
                <w:snapToGrid/>
                <w:sz w:val="20"/>
              </w:rPr>
            </w:pPr>
            <w:r>
              <w:rPr>
                <w:rFonts w:ascii="Arial" w:hAnsi="Arial" w:cs="Arial"/>
                <w:snapToGrid/>
                <w:sz w:val="20"/>
              </w:rPr>
              <w:t>33</w:t>
            </w:r>
          </w:p>
        </w:tc>
        <w:tc>
          <w:tcPr>
            <w:tcW w:w="1368" w:type="dxa"/>
            <w:tcBorders>
              <w:top w:val="nil"/>
              <w:left w:val="nil"/>
              <w:bottom w:val="nil"/>
              <w:right w:val="nil"/>
            </w:tcBorders>
            <w:shd w:val="clear" w:color="auto" w:fill="FFFFFF"/>
            <w:noWrap/>
            <w:vAlign w:val="bottom"/>
          </w:tcPr>
          <w:p w:rsidRPr="0047501B" w:rsidR="0001101F" w:rsidP="00B22634" w:rsidRDefault="0001101F" w14:paraId="4E05BE7D" w14:textId="77777777">
            <w:pPr>
              <w:widowControl/>
              <w:jc w:val="right"/>
              <w:rPr>
                <w:rFonts w:ascii="Arial" w:hAnsi="Arial" w:cs="Arial"/>
                <w:snapToGrid/>
                <w:sz w:val="20"/>
              </w:rPr>
            </w:pPr>
            <w:r w:rsidRPr="0047501B">
              <w:rPr>
                <w:rFonts w:ascii="Arial" w:hAnsi="Arial" w:cs="Arial"/>
                <w:snapToGrid/>
                <w:sz w:val="20"/>
              </w:rPr>
              <w:t>0.33</w:t>
            </w:r>
          </w:p>
        </w:tc>
        <w:tc>
          <w:tcPr>
            <w:tcW w:w="1368" w:type="dxa"/>
            <w:tcBorders>
              <w:top w:val="nil"/>
              <w:left w:val="nil"/>
              <w:bottom w:val="nil"/>
              <w:right w:val="nil"/>
            </w:tcBorders>
            <w:shd w:val="clear" w:color="auto" w:fill="FFFFFF"/>
            <w:noWrap/>
            <w:vAlign w:val="bottom"/>
          </w:tcPr>
          <w:p w:rsidR="0001101F" w:rsidP="006045BA" w:rsidRDefault="00910F86" w14:paraId="4D69A19E" w14:textId="77777777">
            <w:pPr>
              <w:widowControl/>
              <w:jc w:val="right"/>
              <w:rPr>
                <w:rFonts w:ascii="Arial" w:hAnsi="Arial" w:cs="Arial"/>
                <w:snapToGrid/>
                <w:sz w:val="20"/>
              </w:rPr>
            </w:pPr>
            <w:r>
              <w:rPr>
                <w:rFonts w:ascii="Arial" w:hAnsi="Arial" w:cs="Arial"/>
                <w:snapToGrid/>
                <w:sz w:val="20"/>
              </w:rPr>
              <w:t>10.9</w:t>
            </w:r>
          </w:p>
        </w:tc>
        <w:tc>
          <w:tcPr>
            <w:tcW w:w="1368" w:type="dxa"/>
            <w:gridSpan w:val="2"/>
            <w:tcBorders>
              <w:top w:val="nil"/>
              <w:left w:val="nil"/>
              <w:bottom w:val="nil"/>
              <w:right w:val="nil"/>
            </w:tcBorders>
            <w:shd w:val="clear" w:color="auto" w:fill="FFFFFF"/>
            <w:noWrap/>
            <w:vAlign w:val="bottom"/>
          </w:tcPr>
          <w:p w:rsidR="0001101F" w:rsidP="006045BA" w:rsidRDefault="0001101F" w14:paraId="686A0CED" w14:textId="77777777">
            <w:pPr>
              <w:widowControl/>
              <w:jc w:val="right"/>
              <w:rPr>
                <w:rFonts w:ascii="Arial" w:hAnsi="Arial" w:cs="Arial"/>
                <w:snapToGrid/>
                <w:sz w:val="20"/>
              </w:rPr>
            </w:pPr>
            <w:r>
              <w:rPr>
                <w:rFonts w:ascii="Arial" w:hAnsi="Arial" w:cs="Arial"/>
                <w:snapToGrid/>
                <w:sz w:val="20"/>
              </w:rPr>
              <w:t>0.03</w:t>
            </w:r>
          </w:p>
        </w:tc>
        <w:tc>
          <w:tcPr>
            <w:tcW w:w="1458" w:type="dxa"/>
            <w:tcBorders>
              <w:top w:val="nil"/>
              <w:left w:val="nil"/>
              <w:bottom w:val="nil"/>
              <w:right w:val="nil"/>
            </w:tcBorders>
            <w:shd w:val="clear" w:color="auto" w:fill="FFFFFF"/>
            <w:noWrap/>
            <w:vAlign w:val="bottom"/>
          </w:tcPr>
          <w:p w:rsidR="0001101F" w:rsidP="006045BA" w:rsidRDefault="00910F86" w14:paraId="477EDAD4" w14:textId="77777777">
            <w:pPr>
              <w:widowControl/>
              <w:jc w:val="right"/>
              <w:rPr>
                <w:rFonts w:ascii="Arial" w:hAnsi="Arial" w:cs="Arial"/>
                <w:snapToGrid/>
                <w:sz w:val="20"/>
              </w:rPr>
            </w:pPr>
            <w:r>
              <w:rPr>
                <w:rFonts w:ascii="Arial" w:hAnsi="Arial" w:cs="Arial"/>
                <w:snapToGrid/>
                <w:sz w:val="20"/>
              </w:rPr>
              <w:t>1.0</w:t>
            </w:r>
          </w:p>
        </w:tc>
        <w:tc>
          <w:tcPr>
            <w:tcW w:w="1476" w:type="dxa"/>
            <w:tcBorders>
              <w:top w:val="nil"/>
              <w:left w:val="nil"/>
              <w:bottom w:val="nil"/>
              <w:right w:val="nil"/>
            </w:tcBorders>
            <w:shd w:val="clear" w:color="auto" w:fill="FFFFFF"/>
            <w:noWrap/>
            <w:vAlign w:val="center"/>
          </w:tcPr>
          <w:p w:rsidR="0001101F" w:rsidP="00865111" w:rsidRDefault="00910F86" w14:paraId="689DE515" w14:textId="77777777">
            <w:pPr>
              <w:widowControl/>
              <w:jc w:val="right"/>
              <w:rPr>
                <w:rFonts w:ascii="Arial" w:hAnsi="Arial" w:cs="Arial"/>
                <w:snapToGrid/>
                <w:sz w:val="20"/>
              </w:rPr>
            </w:pPr>
            <w:r>
              <w:rPr>
                <w:rFonts w:ascii="Arial" w:hAnsi="Arial" w:cs="Arial"/>
                <w:snapToGrid/>
                <w:sz w:val="20"/>
              </w:rPr>
              <w:t>11.9</w:t>
            </w:r>
          </w:p>
        </w:tc>
      </w:tr>
      <w:tr w:rsidR="00743A5E" w:rsidTr="00B144B5" w14:paraId="29AFBFB7"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6597E64D" w14:textId="77777777">
            <w:pPr>
              <w:widowControl/>
              <w:rPr>
                <w:rFonts w:ascii="Arial" w:hAnsi="Arial" w:cs="Arial"/>
                <w:snapToGrid/>
                <w:sz w:val="20"/>
              </w:rPr>
            </w:pPr>
            <w:r>
              <w:rPr>
                <w:rFonts w:ascii="Arial" w:hAnsi="Arial" w:cs="Arial"/>
                <w:snapToGrid/>
                <w:sz w:val="20"/>
              </w:rPr>
              <w:t>LM-16</w:t>
            </w:r>
          </w:p>
        </w:tc>
        <w:tc>
          <w:tcPr>
            <w:tcW w:w="1368" w:type="dxa"/>
            <w:tcBorders>
              <w:top w:val="nil"/>
              <w:left w:val="nil"/>
              <w:bottom w:val="nil"/>
              <w:right w:val="nil"/>
            </w:tcBorders>
            <w:shd w:val="clear" w:color="auto" w:fill="FFFFFF"/>
            <w:noWrap/>
            <w:vAlign w:val="bottom"/>
          </w:tcPr>
          <w:p w:rsidR="0001101F" w:rsidP="00CD1DAC" w:rsidRDefault="00910F86" w14:paraId="0F6AFEA1" w14:textId="77777777">
            <w:pPr>
              <w:widowControl/>
              <w:jc w:val="right"/>
              <w:rPr>
                <w:rFonts w:ascii="Arial" w:hAnsi="Arial" w:cs="Arial"/>
                <w:snapToGrid/>
                <w:sz w:val="20"/>
              </w:rPr>
            </w:pPr>
            <w:r>
              <w:rPr>
                <w:rFonts w:ascii="Arial" w:hAnsi="Arial" w:cs="Arial"/>
                <w:snapToGrid/>
                <w:sz w:val="20"/>
              </w:rPr>
              <w:t>79</w:t>
            </w:r>
          </w:p>
        </w:tc>
        <w:tc>
          <w:tcPr>
            <w:tcW w:w="1368" w:type="dxa"/>
            <w:tcBorders>
              <w:top w:val="nil"/>
              <w:left w:val="nil"/>
              <w:bottom w:val="nil"/>
              <w:right w:val="nil"/>
            </w:tcBorders>
            <w:shd w:val="clear" w:color="auto" w:fill="FFFFFF"/>
            <w:noWrap/>
            <w:vAlign w:val="bottom"/>
          </w:tcPr>
          <w:p w:rsidRPr="0047501B" w:rsidR="0001101F" w:rsidP="00B22634" w:rsidRDefault="0001101F" w14:paraId="16B7141F" w14:textId="77777777">
            <w:pPr>
              <w:widowControl/>
              <w:jc w:val="right"/>
              <w:rPr>
                <w:rFonts w:ascii="Arial" w:hAnsi="Arial" w:cs="Arial"/>
                <w:snapToGrid/>
                <w:sz w:val="20"/>
              </w:rPr>
            </w:pPr>
            <w:r w:rsidRPr="0047501B">
              <w:rPr>
                <w:rFonts w:ascii="Arial" w:hAnsi="Arial" w:cs="Arial"/>
                <w:snapToGrid/>
                <w:sz w:val="20"/>
              </w:rPr>
              <w:t>0.33</w:t>
            </w:r>
          </w:p>
        </w:tc>
        <w:tc>
          <w:tcPr>
            <w:tcW w:w="1368" w:type="dxa"/>
            <w:tcBorders>
              <w:top w:val="nil"/>
              <w:left w:val="nil"/>
              <w:bottom w:val="nil"/>
              <w:right w:val="nil"/>
            </w:tcBorders>
            <w:shd w:val="clear" w:color="auto" w:fill="FFFFFF"/>
            <w:noWrap/>
            <w:vAlign w:val="bottom"/>
          </w:tcPr>
          <w:p w:rsidR="0001101F" w:rsidP="006045BA" w:rsidRDefault="00910F86" w14:paraId="088BB47E" w14:textId="77777777">
            <w:pPr>
              <w:widowControl/>
              <w:jc w:val="right"/>
              <w:rPr>
                <w:rFonts w:ascii="Arial" w:hAnsi="Arial" w:cs="Arial"/>
                <w:snapToGrid/>
                <w:sz w:val="20"/>
              </w:rPr>
            </w:pPr>
            <w:r>
              <w:rPr>
                <w:rFonts w:ascii="Arial" w:hAnsi="Arial" w:cs="Arial"/>
                <w:snapToGrid/>
                <w:sz w:val="20"/>
              </w:rPr>
              <w:t>26.1</w:t>
            </w:r>
          </w:p>
        </w:tc>
        <w:tc>
          <w:tcPr>
            <w:tcW w:w="1368" w:type="dxa"/>
            <w:gridSpan w:val="2"/>
            <w:tcBorders>
              <w:top w:val="nil"/>
              <w:left w:val="nil"/>
              <w:bottom w:val="nil"/>
              <w:right w:val="nil"/>
            </w:tcBorders>
            <w:shd w:val="clear" w:color="auto" w:fill="FFFFFF"/>
            <w:noWrap/>
            <w:vAlign w:val="bottom"/>
          </w:tcPr>
          <w:p w:rsidR="0001101F" w:rsidP="006045BA" w:rsidRDefault="0001101F" w14:paraId="72980755" w14:textId="77777777">
            <w:pPr>
              <w:widowControl/>
              <w:jc w:val="right"/>
              <w:rPr>
                <w:rFonts w:ascii="Arial" w:hAnsi="Arial" w:cs="Arial"/>
                <w:snapToGrid/>
                <w:sz w:val="20"/>
              </w:rPr>
            </w:pPr>
            <w:r>
              <w:rPr>
                <w:rFonts w:ascii="Arial" w:hAnsi="Arial" w:cs="Arial"/>
                <w:snapToGrid/>
                <w:sz w:val="20"/>
              </w:rPr>
              <w:t>0.02</w:t>
            </w:r>
          </w:p>
        </w:tc>
        <w:tc>
          <w:tcPr>
            <w:tcW w:w="1458" w:type="dxa"/>
            <w:tcBorders>
              <w:top w:val="nil"/>
              <w:left w:val="nil"/>
              <w:bottom w:val="nil"/>
              <w:right w:val="nil"/>
            </w:tcBorders>
            <w:shd w:val="clear" w:color="auto" w:fill="FFFFFF"/>
            <w:noWrap/>
            <w:vAlign w:val="bottom"/>
          </w:tcPr>
          <w:p w:rsidR="0001101F" w:rsidP="006045BA" w:rsidRDefault="00910F86" w14:paraId="4D5E459C" w14:textId="77777777">
            <w:pPr>
              <w:widowControl/>
              <w:jc w:val="right"/>
              <w:rPr>
                <w:rFonts w:ascii="Arial" w:hAnsi="Arial" w:cs="Arial"/>
                <w:snapToGrid/>
                <w:sz w:val="20"/>
              </w:rPr>
            </w:pPr>
            <w:r>
              <w:rPr>
                <w:rFonts w:ascii="Arial" w:hAnsi="Arial" w:cs="Arial"/>
                <w:snapToGrid/>
                <w:sz w:val="20"/>
              </w:rPr>
              <w:t>1.6</w:t>
            </w:r>
          </w:p>
        </w:tc>
        <w:tc>
          <w:tcPr>
            <w:tcW w:w="1476" w:type="dxa"/>
            <w:tcBorders>
              <w:top w:val="nil"/>
              <w:left w:val="nil"/>
              <w:bottom w:val="nil"/>
              <w:right w:val="nil"/>
            </w:tcBorders>
            <w:shd w:val="clear" w:color="auto" w:fill="FFFFFF"/>
            <w:noWrap/>
            <w:vAlign w:val="center"/>
          </w:tcPr>
          <w:p w:rsidR="0001101F" w:rsidP="00865111" w:rsidRDefault="00910F86" w14:paraId="34A143B8" w14:textId="77777777">
            <w:pPr>
              <w:widowControl/>
              <w:jc w:val="right"/>
              <w:rPr>
                <w:rFonts w:ascii="Arial" w:hAnsi="Arial" w:cs="Arial"/>
                <w:snapToGrid/>
                <w:sz w:val="20"/>
              </w:rPr>
            </w:pPr>
            <w:r>
              <w:rPr>
                <w:rFonts w:ascii="Arial" w:hAnsi="Arial" w:cs="Arial"/>
                <w:snapToGrid/>
                <w:sz w:val="20"/>
              </w:rPr>
              <w:t>27.7</w:t>
            </w:r>
          </w:p>
        </w:tc>
      </w:tr>
      <w:tr w:rsidR="00743A5E" w:rsidTr="00B144B5" w14:paraId="1B6473EE" w14:textId="77777777">
        <w:trPr>
          <w:trHeight w:val="258"/>
          <w:jc w:val="center"/>
        </w:trPr>
        <w:tc>
          <w:tcPr>
            <w:tcW w:w="1368" w:type="dxa"/>
            <w:tcBorders>
              <w:top w:val="nil"/>
              <w:left w:val="nil"/>
              <w:bottom w:val="nil"/>
              <w:right w:val="nil"/>
            </w:tcBorders>
            <w:shd w:val="clear" w:color="auto" w:fill="FFFFFF"/>
            <w:vAlign w:val="bottom"/>
          </w:tcPr>
          <w:p w:rsidRPr="006369AA" w:rsidR="0001101F" w:rsidP="00CD1DAC" w:rsidRDefault="0001101F" w14:paraId="565A8919" w14:textId="77777777">
            <w:pPr>
              <w:widowControl/>
              <w:rPr>
                <w:rFonts w:ascii="Arial" w:hAnsi="Arial" w:cs="Arial"/>
                <w:snapToGrid/>
                <w:sz w:val="20"/>
              </w:rPr>
            </w:pPr>
            <w:r w:rsidRPr="006369AA">
              <w:rPr>
                <w:rFonts w:ascii="Arial" w:hAnsi="Arial" w:cs="Arial"/>
                <w:snapToGrid/>
                <w:sz w:val="20"/>
              </w:rPr>
              <w:t>LM-20</w:t>
            </w:r>
          </w:p>
        </w:tc>
        <w:tc>
          <w:tcPr>
            <w:tcW w:w="1368" w:type="dxa"/>
            <w:tcBorders>
              <w:top w:val="nil"/>
              <w:left w:val="nil"/>
              <w:bottom w:val="nil"/>
              <w:right w:val="nil"/>
            </w:tcBorders>
            <w:shd w:val="clear" w:color="auto" w:fill="FFFFFF"/>
            <w:noWrap/>
            <w:vAlign w:val="bottom"/>
          </w:tcPr>
          <w:p w:rsidRPr="006369AA" w:rsidR="0001101F" w:rsidP="00F509EE" w:rsidRDefault="00DA4455" w14:paraId="6A4A7812" w14:textId="77777777">
            <w:pPr>
              <w:widowControl/>
              <w:jc w:val="right"/>
              <w:rPr>
                <w:rFonts w:ascii="Arial" w:hAnsi="Arial" w:cs="Arial"/>
                <w:snapToGrid/>
                <w:sz w:val="20"/>
              </w:rPr>
            </w:pPr>
            <w:r>
              <w:rPr>
                <w:rFonts w:ascii="Arial" w:hAnsi="Arial" w:cs="Arial"/>
                <w:snapToGrid/>
                <w:sz w:val="20"/>
              </w:rPr>
              <w:t>387</w:t>
            </w:r>
          </w:p>
        </w:tc>
        <w:tc>
          <w:tcPr>
            <w:tcW w:w="1368" w:type="dxa"/>
            <w:tcBorders>
              <w:top w:val="nil"/>
              <w:left w:val="nil"/>
              <w:bottom w:val="nil"/>
              <w:right w:val="nil"/>
            </w:tcBorders>
            <w:shd w:val="clear" w:color="auto" w:fill="FFFFFF"/>
            <w:noWrap/>
            <w:vAlign w:val="bottom"/>
          </w:tcPr>
          <w:p w:rsidR="00090F07" w:rsidP="00605E9C" w:rsidRDefault="00605E9C" w14:paraId="45ED2B45" w14:textId="77777777">
            <w:pPr>
              <w:widowControl/>
              <w:jc w:val="center"/>
              <w:rPr>
                <w:rFonts w:ascii="Arial" w:hAnsi="Arial" w:cs="Arial"/>
                <w:snapToGrid/>
                <w:sz w:val="20"/>
              </w:rPr>
            </w:pPr>
            <w:r>
              <w:rPr>
                <w:rFonts w:ascii="Arial" w:hAnsi="Arial" w:cs="Arial"/>
                <w:snapToGrid/>
                <w:sz w:val="20"/>
              </w:rPr>
              <w:t xml:space="preserve">             </w:t>
            </w:r>
            <w:r w:rsidR="00090F07">
              <w:rPr>
                <w:rFonts w:ascii="Arial" w:hAnsi="Arial" w:cs="Arial"/>
                <w:snapToGrid/>
                <w:sz w:val="20"/>
              </w:rPr>
              <w:t xml:space="preserve">     </w:t>
            </w:r>
          </w:p>
          <w:p w:rsidRPr="006369AA" w:rsidR="0001101F" w:rsidP="00605E9C" w:rsidRDefault="00090F07" w14:paraId="36A1E303" w14:textId="77777777">
            <w:pPr>
              <w:widowControl/>
              <w:jc w:val="center"/>
              <w:rPr>
                <w:rFonts w:ascii="Arial" w:hAnsi="Arial" w:cs="Arial"/>
                <w:snapToGrid/>
                <w:sz w:val="20"/>
              </w:rPr>
            </w:pPr>
            <w:r>
              <w:rPr>
                <w:rFonts w:ascii="Arial" w:hAnsi="Arial" w:cs="Arial"/>
                <w:snapToGrid/>
                <w:sz w:val="20"/>
              </w:rPr>
              <w:t xml:space="preserve">            </w:t>
            </w:r>
            <w:r w:rsidR="00605E9C">
              <w:rPr>
                <w:rFonts w:ascii="Arial" w:hAnsi="Arial" w:cs="Arial"/>
                <w:snapToGrid/>
                <w:sz w:val="20"/>
              </w:rPr>
              <w:t>0.33</w:t>
            </w:r>
            <w:r>
              <w:rPr>
                <w:rStyle w:val="FootnoteReference"/>
                <w:rFonts w:ascii="Arial" w:hAnsi="Arial" w:cs="Arial"/>
                <w:snapToGrid/>
                <w:sz w:val="20"/>
              </w:rPr>
              <w:footnoteReference w:id="2"/>
            </w:r>
          </w:p>
        </w:tc>
        <w:tc>
          <w:tcPr>
            <w:tcW w:w="1368" w:type="dxa"/>
            <w:tcBorders>
              <w:top w:val="nil"/>
              <w:left w:val="nil"/>
              <w:bottom w:val="nil"/>
              <w:right w:val="nil"/>
            </w:tcBorders>
            <w:shd w:val="clear" w:color="auto" w:fill="FFFFFF"/>
            <w:noWrap/>
            <w:vAlign w:val="bottom"/>
          </w:tcPr>
          <w:p w:rsidRPr="006369AA" w:rsidR="0001101F" w:rsidP="00F509EE" w:rsidRDefault="00C22016" w14:paraId="7B8EC7F9" w14:textId="77777777">
            <w:pPr>
              <w:widowControl/>
              <w:jc w:val="right"/>
              <w:rPr>
                <w:rFonts w:ascii="Arial" w:hAnsi="Arial" w:cs="Arial"/>
                <w:snapToGrid/>
                <w:sz w:val="20"/>
              </w:rPr>
            </w:pPr>
            <w:r>
              <w:rPr>
                <w:rFonts w:ascii="Arial" w:hAnsi="Arial" w:cs="Arial"/>
                <w:snapToGrid/>
                <w:sz w:val="20"/>
              </w:rPr>
              <w:t>129</w:t>
            </w:r>
          </w:p>
        </w:tc>
        <w:tc>
          <w:tcPr>
            <w:tcW w:w="1368" w:type="dxa"/>
            <w:gridSpan w:val="2"/>
            <w:tcBorders>
              <w:top w:val="nil"/>
              <w:left w:val="nil"/>
              <w:bottom w:val="nil"/>
              <w:right w:val="nil"/>
            </w:tcBorders>
            <w:shd w:val="clear" w:color="auto" w:fill="FFFFFF"/>
            <w:noWrap/>
            <w:vAlign w:val="bottom"/>
          </w:tcPr>
          <w:p w:rsidRPr="006369AA" w:rsidR="0001101F" w:rsidP="006045BA" w:rsidRDefault="00231FC4" w14:paraId="2F9A8C27" w14:textId="77777777">
            <w:pPr>
              <w:widowControl/>
              <w:jc w:val="right"/>
              <w:rPr>
                <w:rFonts w:ascii="Arial" w:hAnsi="Arial" w:cs="Arial"/>
                <w:snapToGrid/>
                <w:sz w:val="20"/>
              </w:rPr>
            </w:pPr>
            <w:r w:rsidRPr="006369AA">
              <w:rPr>
                <w:rFonts w:ascii="Arial" w:hAnsi="Arial" w:cs="Arial"/>
                <w:snapToGrid/>
                <w:sz w:val="20"/>
              </w:rPr>
              <w:t>0.</w:t>
            </w:r>
            <w:r w:rsidR="00605E9C">
              <w:rPr>
                <w:rFonts w:ascii="Arial" w:hAnsi="Arial" w:cs="Arial"/>
                <w:snapToGrid/>
                <w:sz w:val="20"/>
              </w:rPr>
              <w:t>03</w:t>
            </w:r>
            <w:r w:rsidR="00090F07">
              <w:rPr>
                <w:rStyle w:val="FootnoteReference"/>
                <w:rFonts w:ascii="Arial" w:hAnsi="Arial" w:cs="Arial"/>
                <w:snapToGrid/>
                <w:sz w:val="20"/>
              </w:rPr>
              <w:footnoteReference w:id="3"/>
            </w:r>
          </w:p>
        </w:tc>
        <w:tc>
          <w:tcPr>
            <w:tcW w:w="1458" w:type="dxa"/>
            <w:tcBorders>
              <w:top w:val="nil"/>
              <w:left w:val="nil"/>
              <w:bottom w:val="nil"/>
              <w:right w:val="nil"/>
            </w:tcBorders>
            <w:shd w:val="clear" w:color="auto" w:fill="FFFFFF"/>
            <w:noWrap/>
            <w:vAlign w:val="bottom"/>
          </w:tcPr>
          <w:p w:rsidRPr="006369AA" w:rsidR="0001101F" w:rsidP="00374031" w:rsidRDefault="007F4076" w14:paraId="56FF6ED6" w14:textId="77777777">
            <w:pPr>
              <w:widowControl/>
              <w:jc w:val="right"/>
              <w:rPr>
                <w:rFonts w:ascii="Arial" w:hAnsi="Arial" w:cs="Arial"/>
                <w:snapToGrid/>
                <w:sz w:val="20"/>
              </w:rPr>
            </w:pPr>
            <w:r>
              <w:rPr>
                <w:rFonts w:ascii="Arial" w:hAnsi="Arial" w:cs="Arial"/>
                <w:snapToGrid/>
                <w:sz w:val="20"/>
              </w:rPr>
              <w:t>12.9</w:t>
            </w:r>
          </w:p>
        </w:tc>
        <w:tc>
          <w:tcPr>
            <w:tcW w:w="1476" w:type="dxa"/>
            <w:tcBorders>
              <w:top w:val="nil"/>
              <w:left w:val="nil"/>
              <w:bottom w:val="nil"/>
              <w:right w:val="nil"/>
            </w:tcBorders>
            <w:shd w:val="clear" w:color="auto" w:fill="FFFFFF"/>
            <w:noWrap/>
            <w:vAlign w:val="center"/>
          </w:tcPr>
          <w:p w:rsidRPr="006369AA" w:rsidR="0001101F" w:rsidP="006E57DA" w:rsidRDefault="007F4076" w14:paraId="204BEA33" w14:textId="77777777">
            <w:pPr>
              <w:widowControl/>
              <w:jc w:val="right"/>
              <w:rPr>
                <w:rFonts w:ascii="Arial" w:hAnsi="Arial" w:cs="Arial"/>
                <w:snapToGrid/>
                <w:sz w:val="20"/>
              </w:rPr>
            </w:pPr>
            <w:r>
              <w:rPr>
                <w:rFonts w:ascii="Arial" w:hAnsi="Arial" w:cs="Arial"/>
                <w:snapToGrid/>
                <w:sz w:val="20"/>
              </w:rPr>
              <w:t>141.9</w:t>
            </w:r>
          </w:p>
        </w:tc>
      </w:tr>
      <w:tr w:rsidRPr="00E3382D" w:rsidR="00743A5E" w:rsidTr="00B144B5" w14:paraId="79FEB069" w14:textId="77777777">
        <w:trPr>
          <w:trHeight w:val="258"/>
          <w:jc w:val="center"/>
        </w:trPr>
        <w:tc>
          <w:tcPr>
            <w:tcW w:w="1368" w:type="dxa"/>
            <w:tcBorders>
              <w:top w:val="nil"/>
              <w:left w:val="nil"/>
              <w:bottom w:val="nil"/>
              <w:right w:val="nil"/>
            </w:tcBorders>
            <w:shd w:val="clear" w:color="auto" w:fill="FFFFFF"/>
            <w:vAlign w:val="bottom"/>
          </w:tcPr>
          <w:p w:rsidRPr="006369AA" w:rsidR="0001101F" w:rsidP="00CD1DAC" w:rsidRDefault="0001101F" w14:paraId="77C03D49" w14:textId="77777777">
            <w:pPr>
              <w:widowControl/>
              <w:rPr>
                <w:rFonts w:ascii="Arial" w:hAnsi="Arial" w:cs="Arial"/>
                <w:snapToGrid/>
                <w:sz w:val="20"/>
              </w:rPr>
            </w:pPr>
            <w:r w:rsidRPr="006369AA">
              <w:rPr>
                <w:rFonts w:ascii="Arial" w:hAnsi="Arial" w:cs="Arial"/>
                <w:snapToGrid/>
                <w:sz w:val="20"/>
              </w:rPr>
              <w:t>LM-21</w:t>
            </w:r>
          </w:p>
        </w:tc>
        <w:tc>
          <w:tcPr>
            <w:tcW w:w="1368" w:type="dxa"/>
            <w:tcBorders>
              <w:top w:val="nil"/>
              <w:left w:val="nil"/>
              <w:bottom w:val="nil"/>
              <w:right w:val="nil"/>
            </w:tcBorders>
            <w:shd w:val="clear" w:color="auto" w:fill="FFFFFF"/>
            <w:noWrap/>
            <w:vAlign w:val="bottom"/>
          </w:tcPr>
          <w:p w:rsidRPr="006369AA" w:rsidR="0001101F" w:rsidP="00F509EE" w:rsidRDefault="00605E9C" w14:paraId="24FC12D5" w14:textId="77777777">
            <w:pPr>
              <w:widowControl/>
              <w:jc w:val="right"/>
              <w:rPr>
                <w:rFonts w:ascii="Arial" w:hAnsi="Arial" w:cs="Arial"/>
                <w:snapToGrid/>
                <w:sz w:val="20"/>
              </w:rPr>
            </w:pPr>
            <w:r>
              <w:rPr>
                <w:rFonts w:ascii="Arial" w:hAnsi="Arial" w:cs="Arial"/>
                <w:snapToGrid/>
                <w:sz w:val="20"/>
              </w:rPr>
              <w:t>72</w:t>
            </w:r>
          </w:p>
        </w:tc>
        <w:tc>
          <w:tcPr>
            <w:tcW w:w="1368" w:type="dxa"/>
            <w:tcBorders>
              <w:top w:val="nil"/>
              <w:left w:val="nil"/>
              <w:bottom w:val="nil"/>
              <w:right w:val="nil"/>
            </w:tcBorders>
            <w:shd w:val="clear" w:color="auto" w:fill="FFFFFF"/>
            <w:noWrap/>
            <w:vAlign w:val="bottom"/>
          </w:tcPr>
          <w:p w:rsidRPr="006369AA" w:rsidR="0001101F" w:rsidP="00B22634" w:rsidRDefault="0001101F" w14:paraId="756B2BD9" w14:textId="77777777">
            <w:pPr>
              <w:widowControl/>
              <w:jc w:val="right"/>
              <w:rPr>
                <w:rFonts w:ascii="Arial" w:hAnsi="Arial" w:cs="Arial"/>
                <w:snapToGrid/>
                <w:sz w:val="20"/>
              </w:rPr>
            </w:pPr>
            <w:r w:rsidRPr="006369AA">
              <w:rPr>
                <w:rFonts w:ascii="Arial" w:hAnsi="Arial" w:cs="Arial"/>
                <w:snapToGrid/>
                <w:sz w:val="20"/>
              </w:rPr>
              <w:t>0.50</w:t>
            </w:r>
          </w:p>
        </w:tc>
        <w:tc>
          <w:tcPr>
            <w:tcW w:w="1368" w:type="dxa"/>
            <w:tcBorders>
              <w:top w:val="nil"/>
              <w:left w:val="nil"/>
              <w:bottom w:val="nil"/>
              <w:right w:val="nil"/>
            </w:tcBorders>
            <w:shd w:val="clear" w:color="auto" w:fill="FFFFFF"/>
            <w:noWrap/>
            <w:vAlign w:val="bottom"/>
          </w:tcPr>
          <w:p w:rsidRPr="006369AA" w:rsidR="0001101F" w:rsidP="00374031" w:rsidRDefault="00DD27F2" w14:paraId="2B7E260F" w14:textId="77777777">
            <w:pPr>
              <w:widowControl/>
              <w:jc w:val="right"/>
              <w:rPr>
                <w:rFonts w:ascii="Arial" w:hAnsi="Arial" w:cs="Arial"/>
                <w:snapToGrid/>
                <w:sz w:val="20"/>
              </w:rPr>
            </w:pPr>
            <w:r>
              <w:rPr>
                <w:rFonts w:ascii="Arial" w:hAnsi="Arial" w:cs="Arial"/>
                <w:snapToGrid/>
                <w:sz w:val="20"/>
              </w:rPr>
              <w:t>36</w:t>
            </w:r>
          </w:p>
        </w:tc>
        <w:tc>
          <w:tcPr>
            <w:tcW w:w="1368" w:type="dxa"/>
            <w:gridSpan w:val="2"/>
            <w:tcBorders>
              <w:top w:val="nil"/>
              <w:left w:val="nil"/>
              <w:bottom w:val="nil"/>
              <w:right w:val="nil"/>
            </w:tcBorders>
            <w:shd w:val="clear" w:color="auto" w:fill="FFFFFF"/>
            <w:noWrap/>
            <w:vAlign w:val="bottom"/>
          </w:tcPr>
          <w:p w:rsidRPr="006369AA" w:rsidR="0001101F" w:rsidP="006045BA" w:rsidRDefault="0001101F" w14:paraId="2186DB9A" w14:textId="77777777">
            <w:pPr>
              <w:widowControl/>
              <w:jc w:val="right"/>
              <w:rPr>
                <w:rFonts w:ascii="Arial" w:hAnsi="Arial" w:cs="Arial"/>
                <w:snapToGrid/>
                <w:sz w:val="20"/>
              </w:rPr>
            </w:pPr>
            <w:r w:rsidRPr="006369AA">
              <w:rPr>
                <w:rFonts w:ascii="Arial" w:hAnsi="Arial" w:cs="Arial"/>
                <w:snapToGrid/>
                <w:sz w:val="20"/>
              </w:rPr>
              <w:t>0.08</w:t>
            </w:r>
            <w:r w:rsidR="00962776">
              <w:rPr>
                <w:rStyle w:val="FootnoteReference"/>
                <w:rFonts w:ascii="Arial" w:hAnsi="Arial" w:cs="Arial"/>
                <w:snapToGrid/>
                <w:sz w:val="20"/>
              </w:rPr>
              <w:footnoteReference w:id="4"/>
            </w:r>
          </w:p>
        </w:tc>
        <w:tc>
          <w:tcPr>
            <w:tcW w:w="1458" w:type="dxa"/>
            <w:tcBorders>
              <w:top w:val="nil"/>
              <w:left w:val="nil"/>
              <w:bottom w:val="nil"/>
              <w:right w:val="nil"/>
            </w:tcBorders>
            <w:shd w:val="clear" w:color="auto" w:fill="FFFFFF"/>
            <w:noWrap/>
            <w:vAlign w:val="bottom"/>
          </w:tcPr>
          <w:p w:rsidRPr="006369AA" w:rsidR="0001101F" w:rsidP="00374031" w:rsidRDefault="00353F57" w14:paraId="4DA367BB" w14:textId="77777777">
            <w:pPr>
              <w:widowControl/>
              <w:jc w:val="right"/>
              <w:rPr>
                <w:rFonts w:ascii="Arial" w:hAnsi="Arial" w:cs="Arial"/>
                <w:snapToGrid/>
                <w:sz w:val="20"/>
              </w:rPr>
            </w:pPr>
            <w:r>
              <w:rPr>
                <w:rFonts w:ascii="Arial" w:hAnsi="Arial" w:cs="Arial"/>
                <w:snapToGrid/>
                <w:sz w:val="20"/>
              </w:rPr>
              <w:t>6</w:t>
            </w:r>
          </w:p>
        </w:tc>
        <w:tc>
          <w:tcPr>
            <w:tcW w:w="1476" w:type="dxa"/>
            <w:tcBorders>
              <w:top w:val="nil"/>
              <w:left w:val="nil"/>
              <w:bottom w:val="nil"/>
              <w:right w:val="nil"/>
            </w:tcBorders>
            <w:shd w:val="clear" w:color="auto" w:fill="FFFFFF"/>
            <w:noWrap/>
            <w:vAlign w:val="center"/>
          </w:tcPr>
          <w:p w:rsidRPr="006369AA" w:rsidR="0001101F" w:rsidP="00353F57" w:rsidRDefault="00DD27F2" w14:paraId="10CF4109" w14:textId="77777777">
            <w:pPr>
              <w:widowControl/>
              <w:jc w:val="right"/>
              <w:rPr>
                <w:rFonts w:ascii="Arial" w:hAnsi="Arial" w:cs="Arial"/>
                <w:snapToGrid/>
                <w:sz w:val="20"/>
              </w:rPr>
            </w:pPr>
            <w:r>
              <w:rPr>
                <w:rFonts w:ascii="Arial" w:hAnsi="Arial" w:cs="Arial"/>
                <w:snapToGrid/>
                <w:sz w:val="20"/>
              </w:rPr>
              <w:t>42</w:t>
            </w:r>
          </w:p>
        </w:tc>
      </w:tr>
      <w:tr w:rsidR="00743A5E" w:rsidTr="00E1099D" w14:paraId="1E3451B5"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3AC2AA8D" w14:textId="77777777">
            <w:pPr>
              <w:widowControl/>
              <w:rPr>
                <w:rFonts w:ascii="Arial" w:hAnsi="Arial" w:cs="Arial"/>
                <w:snapToGrid/>
                <w:sz w:val="20"/>
              </w:rPr>
            </w:pPr>
            <w:r>
              <w:rPr>
                <w:rFonts w:ascii="Arial" w:hAnsi="Arial" w:cs="Arial"/>
                <w:snapToGrid/>
                <w:sz w:val="20"/>
              </w:rPr>
              <w:t>LM-30</w:t>
            </w:r>
          </w:p>
        </w:tc>
        <w:tc>
          <w:tcPr>
            <w:tcW w:w="1368" w:type="dxa"/>
            <w:tcBorders>
              <w:top w:val="nil"/>
              <w:left w:val="nil"/>
              <w:bottom w:val="nil"/>
              <w:right w:val="nil"/>
            </w:tcBorders>
            <w:shd w:val="clear" w:color="auto" w:fill="FFFFFF"/>
            <w:noWrap/>
            <w:vAlign w:val="bottom"/>
          </w:tcPr>
          <w:p w:rsidR="0001101F" w:rsidP="00CD1DAC" w:rsidRDefault="00435A8E" w14:paraId="5915A72E" w14:textId="77777777">
            <w:pPr>
              <w:widowControl/>
              <w:jc w:val="right"/>
              <w:rPr>
                <w:rFonts w:ascii="Arial" w:hAnsi="Arial" w:cs="Arial"/>
                <w:snapToGrid/>
                <w:sz w:val="20"/>
              </w:rPr>
            </w:pPr>
            <w:r>
              <w:rPr>
                <w:rFonts w:ascii="Arial" w:hAnsi="Arial" w:cs="Arial"/>
                <w:snapToGrid/>
                <w:sz w:val="20"/>
              </w:rPr>
              <w:t>1,474</w:t>
            </w:r>
          </w:p>
        </w:tc>
        <w:tc>
          <w:tcPr>
            <w:tcW w:w="1368" w:type="dxa"/>
            <w:tcBorders>
              <w:top w:val="nil"/>
              <w:left w:val="nil"/>
              <w:bottom w:val="nil"/>
              <w:right w:val="nil"/>
            </w:tcBorders>
            <w:shd w:val="clear" w:color="auto" w:fill="FFFFFF"/>
            <w:noWrap/>
            <w:vAlign w:val="bottom"/>
          </w:tcPr>
          <w:p w:rsidRPr="0047501B" w:rsidR="0001101F" w:rsidP="00B22634" w:rsidRDefault="0001101F" w14:paraId="2EBB8640" w14:textId="77777777">
            <w:pPr>
              <w:widowControl/>
              <w:jc w:val="right"/>
              <w:rPr>
                <w:rFonts w:ascii="Arial" w:hAnsi="Arial" w:cs="Arial"/>
                <w:snapToGrid/>
                <w:sz w:val="20"/>
              </w:rPr>
            </w:pPr>
            <w:r>
              <w:rPr>
                <w:rFonts w:ascii="Arial" w:hAnsi="Arial" w:cs="Arial"/>
                <w:snapToGrid/>
                <w:sz w:val="20"/>
              </w:rPr>
              <w:t>1.67</w:t>
            </w:r>
          </w:p>
        </w:tc>
        <w:tc>
          <w:tcPr>
            <w:tcW w:w="1503" w:type="dxa"/>
            <w:gridSpan w:val="2"/>
            <w:tcBorders>
              <w:top w:val="nil"/>
              <w:left w:val="nil"/>
              <w:bottom w:val="nil"/>
              <w:right w:val="nil"/>
            </w:tcBorders>
            <w:shd w:val="clear" w:color="auto" w:fill="FFFFFF"/>
            <w:noWrap/>
            <w:vAlign w:val="bottom"/>
          </w:tcPr>
          <w:p w:rsidR="0001101F" w:rsidP="00B22634" w:rsidRDefault="00435A8E" w14:paraId="6B1A065C" w14:textId="77777777">
            <w:pPr>
              <w:widowControl/>
              <w:jc w:val="right"/>
              <w:rPr>
                <w:rFonts w:ascii="Arial" w:hAnsi="Arial" w:cs="Arial"/>
                <w:snapToGrid/>
                <w:sz w:val="20"/>
              </w:rPr>
            </w:pPr>
            <w:r>
              <w:rPr>
                <w:rFonts w:ascii="Arial" w:hAnsi="Arial" w:cs="Arial"/>
                <w:snapToGrid/>
                <w:sz w:val="20"/>
              </w:rPr>
              <w:t>2,461.</w:t>
            </w:r>
            <w:r w:rsidR="00B41DE1">
              <w:rPr>
                <w:rFonts w:ascii="Arial" w:hAnsi="Arial" w:cs="Arial"/>
                <w:snapToGrid/>
                <w:sz w:val="20"/>
              </w:rPr>
              <w:t>6</w:t>
            </w:r>
          </w:p>
        </w:tc>
        <w:tc>
          <w:tcPr>
            <w:tcW w:w="1233" w:type="dxa"/>
            <w:tcBorders>
              <w:top w:val="nil"/>
              <w:left w:val="nil"/>
              <w:bottom w:val="nil"/>
              <w:right w:val="nil"/>
            </w:tcBorders>
            <w:shd w:val="clear" w:color="auto" w:fill="FFFFFF"/>
            <w:noWrap/>
            <w:vAlign w:val="bottom"/>
          </w:tcPr>
          <w:p w:rsidR="0001101F" w:rsidP="006045BA" w:rsidRDefault="0001101F" w14:paraId="6072F1B4" w14:textId="77777777">
            <w:pPr>
              <w:widowControl/>
              <w:jc w:val="right"/>
              <w:rPr>
                <w:rFonts w:ascii="Arial" w:hAnsi="Arial" w:cs="Arial"/>
                <w:snapToGrid/>
                <w:sz w:val="20"/>
              </w:rPr>
            </w:pPr>
            <w:r>
              <w:rPr>
                <w:rFonts w:ascii="Arial" w:hAnsi="Arial" w:cs="Arial"/>
                <w:snapToGrid/>
                <w:sz w:val="20"/>
              </w:rPr>
              <w:t>0.33</w:t>
            </w:r>
          </w:p>
        </w:tc>
        <w:tc>
          <w:tcPr>
            <w:tcW w:w="1458" w:type="dxa"/>
            <w:tcBorders>
              <w:top w:val="nil"/>
              <w:left w:val="nil"/>
              <w:bottom w:val="nil"/>
              <w:right w:val="nil"/>
            </w:tcBorders>
            <w:shd w:val="clear" w:color="auto" w:fill="FFFFFF"/>
            <w:noWrap/>
            <w:vAlign w:val="bottom"/>
          </w:tcPr>
          <w:p w:rsidR="0001101F" w:rsidP="006045BA" w:rsidRDefault="00435A8E" w14:paraId="34AF7104" w14:textId="77777777">
            <w:pPr>
              <w:widowControl/>
              <w:jc w:val="right"/>
              <w:rPr>
                <w:rFonts w:ascii="Arial" w:hAnsi="Arial" w:cs="Arial"/>
                <w:snapToGrid/>
                <w:sz w:val="20"/>
              </w:rPr>
            </w:pPr>
            <w:r>
              <w:rPr>
                <w:rFonts w:ascii="Arial" w:hAnsi="Arial" w:cs="Arial"/>
                <w:snapToGrid/>
                <w:sz w:val="20"/>
              </w:rPr>
              <w:t>486.4</w:t>
            </w:r>
          </w:p>
        </w:tc>
        <w:tc>
          <w:tcPr>
            <w:tcW w:w="1476" w:type="dxa"/>
            <w:tcBorders>
              <w:top w:val="nil"/>
              <w:left w:val="nil"/>
              <w:bottom w:val="nil"/>
              <w:right w:val="nil"/>
            </w:tcBorders>
            <w:shd w:val="clear" w:color="auto" w:fill="FFFFFF"/>
            <w:noWrap/>
            <w:vAlign w:val="center"/>
          </w:tcPr>
          <w:p w:rsidR="0001101F" w:rsidP="006045BA" w:rsidRDefault="00435A8E" w14:paraId="498F6C23" w14:textId="77777777">
            <w:pPr>
              <w:widowControl/>
              <w:jc w:val="right"/>
              <w:rPr>
                <w:rFonts w:ascii="Arial" w:hAnsi="Arial" w:cs="Arial"/>
                <w:snapToGrid/>
                <w:sz w:val="20"/>
              </w:rPr>
            </w:pPr>
            <w:r>
              <w:rPr>
                <w:rFonts w:ascii="Arial" w:hAnsi="Arial" w:cs="Arial"/>
                <w:snapToGrid/>
                <w:sz w:val="20"/>
              </w:rPr>
              <w:t>2,94</w:t>
            </w:r>
            <w:r w:rsidR="00D52CA6">
              <w:rPr>
                <w:rFonts w:ascii="Arial" w:hAnsi="Arial" w:cs="Arial"/>
                <w:snapToGrid/>
                <w:sz w:val="20"/>
              </w:rPr>
              <w:t>8</w:t>
            </w:r>
            <w:r w:rsidR="00325C0D">
              <w:rPr>
                <w:rFonts w:ascii="Arial" w:hAnsi="Arial" w:cs="Arial"/>
                <w:snapToGrid/>
                <w:sz w:val="20"/>
              </w:rPr>
              <w:t>.0</w:t>
            </w:r>
          </w:p>
        </w:tc>
      </w:tr>
      <w:tr w:rsidR="00743A5E" w:rsidTr="00B144B5" w14:paraId="0DDFA591"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582F622C" w14:textId="77777777">
            <w:pPr>
              <w:widowControl/>
              <w:rPr>
                <w:rFonts w:ascii="Arial" w:hAnsi="Arial" w:cs="Arial"/>
                <w:snapToGrid/>
                <w:sz w:val="20"/>
              </w:rPr>
            </w:pPr>
            <w:r>
              <w:rPr>
                <w:rFonts w:ascii="Arial" w:hAnsi="Arial" w:cs="Arial"/>
                <w:snapToGrid/>
                <w:sz w:val="20"/>
              </w:rPr>
              <w:t>S-1</w:t>
            </w:r>
          </w:p>
        </w:tc>
        <w:tc>
          <w:tcPr>
            <w:tcW w:w="1368" w:type="dxa"/>
            <w:tcBorders>
              <w:top w:val="nil"/>
              <w:left w:val="nil"/>
              <w:bottom w:val="nil"/>
              <w:right w:val="nil"/>
            </w:tcBorders>
            <w:shd w:val="clear" w:color="auto" w:fill="FFFFFF"/>
            <w:noWrap/>
            <w:vAlign w:val="bottom"/>
          </w:tcPr>
          <w:p w:rsidR="0001101F" w:rsidP="00CD1DAC" w:rsidRDefault="00435A8E" w14:paraId="2CD60E86" w14:textId="77777777">
            <w:pPr>
              <w:widowControl/>
              <w:jc w:val="right"/>
              <w:rPr>
                <w:rFonts w:ascii="Arial" w:hAnsi="Arial" w:cs="Arial"/>
                <w:snapToGrid/>
                <w:sz w:val="20"/>
              </w:rPr>
            </w:pPr>
            <w:r>
              <w:rPr>
                <w:rFonts w:ascii="Arial" w:hAnsi="Arial" w:cs="Arial"/>
                <w:snapToGrid/>
                <w:sz w:val="20"/>
              </w:rPr>
              <w:t>75</w:t>
            </w:r>
          </w:p>
        </w:tc>
        <w:tc>
          <w:tcPr>
            <w:tcW w:w="1368" w:type="dxa"/>
            <w:tcBorders>
              <w:top w:val="nil"/>
              <w:left w:val="nil"/>
              <w:bottom w:val="nil"/>
              <w:right w:val="nil"/>
            </w:tcBorders>
            <w:shd w:val="clear" w:color="auto" w:fill="FFFFFF"/>
            <w:noWrap/>
            <w:vAlign w:val="bottom"/>
          </w:tcPr>
          <w:p w:rsidRPr="0047501B" w:rsidR="0001101F" w:rsidP="00B22634" w:rsidRDefault="0001101F" w14:paraId="2AF7EAAC" w14:textId="77777777">
            <w:pPr>
              <w:widowControl/>
              <w:jc w:val="right"/>
              <w:rPr>
                <w:rFonts w:ascii="Arial" w:hAnsi="Arial" w:cs="Arial"/>
                <w:snapToGrid/>
                <w:sz w:val="20"/>
              </w:rPr>
            </w:pPr>
            <w:r w:rsidRPr="0047501B">
              <w:rPr>
                <w:rFonts w:ascii="Arial" w:hAnsi="Arial" w:cs="Arial"/>
                <w:snapToGrid/>
                <w:sz w:val="20"/>
              </w:rPr>
              <w:t>0.50</w:t>
            </w:r>
          </w:p>
        </w:tc>
        <w:tc>
          <w:tcPr>
            <w:tcW w:w="1368" w:type="dxa"/>
            <w:tcBorders>
              <w:top w:val="nil"/>
              <w:left w:val="nil"/>
              <w:bottom w:val="nil"/>
              <w:right w:val="nil"/>
            </w:tcBorders>
            <w:shd w:val="clear" w:color="auto" w:fill="FFFFFF"/>
            <w:noWrap/>
            <w:vAlign w:val="bottom"/>
          </w:tcPr>
          <w:p w:rsidR="0001101F" w:rsidP="00B22634" w:rsidRDefault="00435A8E" w14:paraId="03F2809C" w14:textId="77777777">
            <w:pPr>
              <w:widowControl/>
              <w:jc w:val="right"/>
              <w:rPr>
                <w:rFonts w:ascii="Arial" w:hAnsi="Arial" w:cs="Arial"/>
                <w:snapToGrid/>
                <w:sz w:val="20"/>
              </w:rPr>
            </w:pPr>
            <w:r>
              <w:rPr>
                <w:rFonts w:ascii="Arial" w:hAnsi="Arial" w:cs="Arial"/>
                <w:snapToGrid/>
                <w:sz w:val="20"/>
              </w:rPr>
              <w:t>37.</w:t>
            </w:r>
            <w:r w:rsidR="00B41DE1">
              <w:rPr>
                <w:rFonts w:ascii="Arial" w:hAnsi="Arial" w:cs="Arial"/>
                <w:snapToGrid/>
                <w:sz w:val="20"/>
              </w:rPr>
              <w:t>5</w:t>
            </w:r>
          </w:p>
        </w:tc>
        <w:tc>
          <w:tcPr>
            <w:tcW w:w="1368" w:type="dxa"/>
            <w:gridSpan w:val="2"/>
            <w:tcBorders>
              <w:top w:val="nil"/>
              <w:left w:val="nil"/>
              <w:bottom w:val="nil"/>
              <w:right w:val="nil"/>
            </w:tcBorders>
            <w:shd w:val="clear" w:color="auto" w:fill="FFFFFF"/>
            <w:noWrap/>
            <w:vAlign w:val="bottom"/>
          </w:tcPr>
          <w:p w:rsidR="0001101F" w:rsidP="006045BA" w:rsidRDefault="0001101F" w14:paraId="093C9606" w14:textId="77777777">
            <w:pPr>
              <w:widowControl/>
              <w:jc w:val="right"/>
              <w:rPr>
                <w:rFonts w:ascii="Arial" w:hAnsi="Arial" w:cs="Arial"/>
                <w:snapToGrid/>
                <w:sz w:val="20"/>
              </w:rPr>
            </w:pPr>
            <w:r>
              <w:rPr>
                <w:rFonts w:ascii="Arial" w:hAnsi="Arial" w:cs="Arial"/>
                <w:snapToGrid/>
                <w:sz w:val="20"/>
              </w:rPr>
              <w:t>0.08</w:t>
            </w:r>
          </w:p>
        </w:tc>
        <w:tc>
          <w:tcPr>
            <w:tcW w:w="1458" w:type="dxa"/>
            <w:tcBorders>
              <w:top w:val="nil"/>
              <w:left w:val="nil"/>
              <w:bottom w:val="nil"/>
              <w:right w:val="nil"/>
            </w:tcBorders>
            <w:shd w:val="clear" w:color="auto" w:fill="FFFFFF"/>
            <w:noWrap/>
            <w:vAlign w:val="bottom"/>
          </w:tcPr>
          <w:p w:rsidR="0001101F" w:rsidP="006045BA" w:rsidRDefault="00435A8E" w14:paraId="7454243E" w14:textId="77777777">
            <w:pPr>
              <w:widowControl/>
              <w:jc w:val="right"/>
              <w:rPr>
                <w:rFonts w:ascii="Arial" w:hAnsi="Arial" w:cs="Arial"/>
                <w:snapToGrid/>
                <w:sz w:val="20"/>
              </w:rPr>
            </w:pPr>
            <w:r>
              <w:rPr>
                <w:rFonts w:ascii="Arial" w:hAnsi="Arial" w:cs="Arial"/>
                <w:snapToGrid/>
                <w:sz w:val="20"/>
              </w:rPr>
              <w:t>6.0</w:t>
            </w:r>
          </w:p>
        </w:tc>
        <w:tc>
          <w:tcPr>
            <w:tcW w:w="1476" w:type="dxa"/>
            <w:tcBorders>
              <w:top w:val="nil"/>
              <w:left w:val="nil"/>
              <w:bottom w:val="nil"/>
              <w:right w:val="nil"/>
            </w:tcBorders>
            <w:shd w:val="clear" w:color="auto" w:fill="FFFFFF"/>
            <w:noWrap/>
            <w:vAlign w:val="center"/>
          </w:tcPr>
          <w:p w:rsidR="0001101F" w:rsidP="006045BA" w:rsidRDefault="00435A8E" w14:paraId="5AFF43FA" w14:textId="77777777">
            <w:pPr>
              <w:widowControl/>
              <w:jc w:val="right"/>
              <w:rPr>
                <w:rFonts w:ascii="Arial" w:hAnsi="Arial" w:cs="Arial"/>
                <w:snapToGrid/>
                <w:sz w:val="20"/>
              </w:rPr>
            </w:pPr>
            <w:r>
              <w:rPr>
                <w:rFonts w:ascii="Arial" w:hAnsi="Arial" w:cs="Arial"/>
                <w:snapToGrid/>
                <w:sz w:val="20"/>
              </w:rPr>
              <w:t>43.</w:t>
            </w:r>
            <w:r w:rsidR="00A9533A">
              <w:rPr>
                <w:rFonts w:ascii="Arial" w:hAnsi="Arial" w:cs="Arial"/>
                <w:snapToGrid/>
                <w:sz w:val="20"/>
              </w:rPr>
              <w:t>5</w:t>
            </w:r>
          </w:p>
        </w:tc>
      </w:tr>
      <w:tr w:rsidR="00743A5E" w:rsidTr="00B144B5" w14:paraId="73C1AB5E"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57DF53B0" w14:textId="77777777">
            <w:pPr>
              <w:widowControl/>
              <w:rPr>
                <w:rFonts w:ascii="Arial" w:hAnsi="Arial" w:cs="Arial"/>
                <w:snapToGrid/>
                <w:sz w:val="20"/>
              </w:rPr>
            </w:pPr>
            <w:r>
              <w:rPr>
                <w:rFonts w:ascii="Arial" w:hAnsi="Arial" w:cs="Arial"/>
                <w:snapToGrid/>
                <w:sz w:val="20"/>
              </w:rPr>
              <w:t>SARF**</w:t>
            </w:r>
          </w:p>
        </w:tc>
        <w:tc>
          <w:tcPr>
            <w:tcW w:w="1368" w:type="dxa"/>
            <w:tcBorders>
              <w:top w:val="nil"/>
              <w:left w:val="nil"/>
              <w:bottom w:val="nil"/>
              <w:right w:val="nil"/>
            </w:tcBorders>
            <w:shd w:val="clear" w:color="auto" w:fill="FFFFFF"/>
            <w:noWrap/>
            <w:vAlign w:val="bottom"/>
          </w:tcPr>
          <w:p w:rsidR="0001101F" w:rsidP="00CD1DAC" w:rsidRDefault="00435A8E" w14:paraId="2D9A60A1" w14:textId="77777777">
            <w:pPr>
              <w:widowControl/>
              <w:jc w:val="right"/>
              <w:rPr>
                <w:rFonts w:ascii="Arial" w:hAnsi="Arial" w:cs="Arial"/>
                <w:snapToGrid/>
                <w:sz w:val="20"/>
              </w:rPr>
            </w:pPr>
            <w:r>
              <w:rPr>
                <w:rFonts w:ascii="Arial" w:hAnsi="Arial" w:cs="Arial"/>
                <w:snapToGrid/>
                <w:sz w:val="20"/>
              </w:rPr>
              <w:t>1,825</w:t>
            </w:r>
          </w:p>
        </w:tc>
        <w:tc>
          <w:tcPr>
            <w:tcW w:w="1368" w:type="dxa"/>
            <w:tcBorders>
              <w:top w:val="nil"/>
              <w:left w:val="nil"/>
              <w:bottom w:val="nil"/>
              <w:right w:val="nil"/>
            </w:tcBorders>
            <w:shd w:val="clear" w:color="auto" w:fill="FFFFFF"/>
            <w:noWrap/>
            <w:vAlign w:val="bottom"/>
          </w:tcPr>
          <w:p w:rsidRPr="0047501B" w:rsidR="0001101F" w:rsidP="00B22634" w:rsidRDefault="0001101F" w14:paraId="1679C43A" w14:textId="77777777">
            <w:pPr>
              <w:widowControl/>
              <w:jc w:val="right"/>
              <w:rPr>
                <w:rFonts w:ascii="Arial" w:hAnsi="Arial" w:cs="Arial"/>
                <w:snapToGrid/>
                <w:sz w:val="20"/>
              </w:rPr>
            </w:pPr>
            <w:r w:rsidRPr="0047501B">
              <w:rPr>
                <w:rFonts w:ascii="Arial" w:hAnsi="Arial" w:cs="Arial"/>
                <w:snapToGrid/>
                <w:sz w:val="20"/>
              </w:rPr>
              <w:t>0.17</w:t>
            </w:r>
          </w:p>
        </w:tc>
        <w:tc>
          <w:tcPr>
            <w:tcW w:w="1368" w:type="dxa"/>
            <w:tcBorders>
              <w:top w:val="nil"/>
              <w:left w:val="nil"/>
              <w:bottom w:val="nil"/>
              <w:right w:val="nil"/>
            </w:tcBorders>
            <w:shd w:val="clear" w:color="auto" w:fill="FFFFFF"/>
            <w:noWrap/>
            <w:vAlign w:val="bottom"/>
          </w:tcPr>
          <w:p w:rsidR="0001101F" w:rsidP="00B22634" w:rsidRDefault="00435A8E" w14:paraId="5869A056" w14:textId="77777777">
            <w:pPr>
              <w:widowControl/>
              <w:jc w:val="right"/>
              <w:rPr>
                <w:rFonts w:ascii="Arial" w:hAnsi="Arial" w:cs="Arial"/>
                <w:snapToGrid/>
                <w:sz w:val="20"/>
              </w:rPr>
            </w:pPr>
            <w:r>
              <w:rPr>
                <w:rFonts w:ascii="Arial" w:hAnsi="Arial" w:cs="Arial"/>
                <w:snapToGrid/>
                <w:sz w:val="20"/>
              </w:rPr>
              <w:t>310.</w:t>
            </w:r>
            <w:r w:rsidR="00CA5352">
              <w:rPr>
                <w:rFonts w:ascii="Arial" w:hAnsi="Arial" w:cs="Arial"/>
                <w:snapToGrid/>
                <w:sz w:val="20"/>
              </w:rPr>
              <w:t>3</w:t>
            </w:r>
          </w:p>
        </w:tc>
        <w:tc>
          <w:tcPr>
            <w:tcW w:w="1368" w:type="dxa"/>
            <w:gridSpan w:val="2"/>
            <w:tcBorders>
              <w:top w:val="nil"/>
              <w:left w:val="nil"/>
              <w:bottom w:val="nil"/>
              <w:right w:val="nil"/>
            </w:tcBorders>
            <w:shd w:val="clear" w:color="auto" w:fill="FFFFFF"/>
            <w:noWrap/>
            <w:vAlign w:val="bottom"/>
          </w:tcPr>
          <w:p w:rsidR="0001101F" w:rsidP="006045BA" w:rsidRDefault="0001101F" w14:paraId="6738F714" w14:textId="77777777">
            <w:pPr>
              <w:widowControl/>
              <w:jc w:val="right"/>
              <w:rPr>
                <w:rFonts w:ascii="Arial" w:hAnsi="Arial" w:cs="Arial"/>
                <w:snapToGrid/>
                <w:sz w:val="20"/>
              </w:rPr>
            </w:pPr>
            <w:r>
              <w:rPr>
                <w:rFonts w:ascii="Arial" w:hAnsi="Arial" w:cs="Arial"/>
                <w:snapToGrid/>
                <w:sz w:val="20"/>
              </w:rPr>
              <w:t>0.03</w:t>
            </w:r>
          </w:p>
        </w:tc>
        <w:tc>
          <w:tcPr>
            <w:tcW w:w="1458" w:type="dxa"/>
            <w:tcBorders>
              <w:top w:val="nil"/>
              <w:left w:val="nil"/>
              <w:bottom w:val="nil"/>
              <w:right w:val="nil"/>
            </w:tcBorders>
            <w:shd w:val="clear" w:color="auto" w:fill="FFFFFF"/>
            <w:noWrap/>
            <w:vAlign w:val="bottom"/>
          </w:tcPr>
          <w:p w:rsidR="0001101F" w:rsidP="006045BA" w:rsidRDefault="005B37A9" w14:paraId="0F6BB36E" w14:textId="77777777">
            <w:pPr>
              <w:widowControl/>
              <w:jc w:val="right"/>
              <w:rPr>
                <w:rFonts w:ascii="Arial" w:hAnsi="Arial" w:cs="Arial"/>
                <w:snapToGrid/>
                <w:sz w:val="20"/>
              </w:rPr>
            </w:pPr>
            <w:r>
              <w:rPr>
                <w:rFonts w:ascii="Arial" w:hAnsi="Arial" w:cs="Arial"/>
                <w:snapToGrid/>
                <w:sz w:val="20"/>
              </w:rPr>
              <w:t>54.</w:t>
            </w:r>
            <w:r w:rsidR="005D4AE9">
              <w:rPr>
                <w:rFonts w:ascii="Arial" w:hAnsi="Arial" w:cs="Arial"/>
                <w:snapToGrid/>
                <w:sz w:val="20"/>
              </w:rPr>
              <w:t>8</w:t>
            </w:r>
          </w:p>
        </w:tc>
        <w:tc>
          <w:tcPr>
            <w:tcW w:w="1476" w:type="dxa"/>
            <w:tcBorders>
              <w:top w:val="nil"/>
              <w:left w:val="nil"/>
              <w:bottom w:val="nil"/>
              <w:right w:val="nil"/>
            </w:tcBorders>
            <w:shd w:val="clear" w:color="auto" w:fill="FFFFFF"/>
            <w:noWrap/>
            <w:vAlign w:val="center"/>
          </w:tcPr>
          <w:p w:rsidR="0001101F" w:rsidP="006045BA" w:rsidRDefault="00435A8E" w14:paraId="31CF2B6C" w14:textId="77777777">
            <w:pPr>
              <w:widowControl/>
              <w:jc w:val="right"/>
              <w:rPr>
                <w:rFonts w:ascii="Arial" w:hAnsi="Arial" w:cs="Arial"/>
                <w:snapToGrid/>
                <w:sz w:val="20"/>
              </w:rPr>
            </w:pPr>
            <w:r>
              <w:rPr>
                <w:rFonts w:ascii="Arial" w:hAnsi="Arial" w:cs="Arial"/>
                <w:snapToGrid/>
                <w:sz w:val="20"/>
              </w:rPr>
              <w:t>365.</w:t>
            </w:r>
            <w:r w:rsidR="00A9533A">
              <w:rPr>
                <w:rFonts w:ascii="Arial" w:hAnsi="Arial" w:cs="Arial"/>
                <w:snapToGrid/>
                <w:sz w:val="20"/>
              </w:rPr>
              <w:t>1</w:t>
            </w:r>
          </w:p>
        </w:tc>
      </w:tr>
      <w:tr w:rsidRPr="00E55C92" w:rsidR="00743A5E" w:rsidTr="00B144B5" w14:paraId="0FA32E87" w14:textId="77777777">
        <w:trPr>
          <w:trHeight w:val="258"/>
          <w:jc w:val="center"/>
        </w:trPr>
        <w:tc>
          <w:tcPr>
            <w:tcW w:w="1368" w:type="dxa"/>
            <w:tcBorders>
              <w:top w:val="nil"/>
              <w:left w:val="nil"/>
              <w:bottom w:val="nil"/>
              <w:right w:val="nil"/>
            </w:tcBorders>
            <w:shd w:val="clear" w:color="auto" w:fill="FFFFFF"/>
            <w:vAlign w:val="bottom"/>
          </w:tcPr>
          <w:p w:rsidR="0001101F" w:rsidP="00CD1DAC" w:rsidRDefault="0001101F" w14:paraId="67D82CE2" w14:textId="77777777">
            <w:pPr>
              <w:widowControl/>
              <w:rPr>
                <w:rFonts w:ascii="Arial" w:hAnsi="Arial" w:cs="Arial"/>
                <w:snapToGrid/>
                <w:sz w:val="20"/>
              </w:rPr>
            </w:pPr>
            <w:r>
              <w:rPr>
                <w:rFonts w:ascii="Arial" w:hAnsi="Arial" w:cs="Arial"/>
                <w:snapToGrid/>
                <w:sz w:val="20"/>
              </w:rPr>
              <w:t>Total Annualized</w:t>
            </w:r>
          </w:p>
        </w:tc>
        <w:tc>
          <w:tcPr>
            <w:tcW w:w="1368" w:type="dxa"/>
            <w:tcBorders>
              <w:top w:val="nil"/>
              <w:left w:val="nil"/>
              <w:bottom w:val="nil"/>
              <w:right w:val="nil"/>
            </w:tcBorders>
            <w:shd w:val="clear" w:color="auto" w:fill="FFFFFF"/>
            <w:noWrap/>
            <w:vAlign w:val="bottom"/>
          </w:tcPr>
          <w:p w:rsidRPr="006369AA" w:rsidR="0001101F" w:rsidP="00394959" w:rsidRDefault="00374031" w14:paraId="6B3EBE21" w14:textId="77777777">
            <w:pPr>
              <w:widowControl/>
              <w:jc w:val="right"/>
              <w:rPr>
                <w:rFonts w:ascii="Arial" w:hAnsi="Arial" w:cs="Arial"/>
                <w:snapToGrid/>
                <w:sz w:val="20"/>
              </w:rPr>
            </w:pPr>
            <w:r w:rsidRPr="006369AA">
              <w:rPr>
                <w:rFonts w:ascii="Arial" w:hAnsi="Arial" w:cs="Arial"/>
                <w:snapToGrid/>
                <w:sz w:val="20"/>
              </w:rPr>
              <w:t>3</w:t>
            </w:r>
            <w:r w:rsidR="00DA4455">
              <w:rPr>
                <w:rFonts w:ascii="Arial" w:hAnsi="Arial" w:cs="Arial"/>
                <w:snapToGrid/>
                <w:sz w:val="20"/>
              </w:rPr>
              <w:t>1,</w:t>
            </w:r>
            <w:r w:rsidR="005300C0">
              <w:rPr>
                <w:rFonts w:ascii="Arial" w:hAnsi="Arial" w:cs="Arial"/>
                <w:snapToGrid/>
                <w:sz w:val="20"/>
              </w:rPr>
              <w:t>686</w:t>
            </w:r>
          </w:p>
        </w:tc>
        <w:tc>
          <w:tcPr>
            <w:tcW w:w="1368" w:type="dxa"/>
            <w:tcBorders>
              <w:top w:val="nil"/>
              <w:left w:val="nil"/>
              <w:bottom w:val="nil"/>
              <w:right w:val="nil"/>
            </w:tcBorders>
            <w:shd w:val="clear" w:color="auto" w:fill="FFFFFF"/>
            <w:noWrap/>
            <w:vAlign w:val="bottom"/>
          </w:tcPr>
          <w:p w:rsidRPr="006369AA" w:rsidR="0001101F" w:rsidP="00CD1DAC" w:rsidRDefault="0001101F" w14:paraId="6110E4A2" w14:textId="77777777">
            <w:pPr>
              <w:widowControl/>
              <w:jc w:val="right"/>
              <w:rPr>
                <w:rFonts w:ascii="Arial" w:hAnsi="Arial" w:cs="Arial"/>
                <w:snapToGrid/>
                <w:sz w:val="20"/>
              </w:rPr>
            </w:pPr>
            <w:r w:rsidRPr="006369AA">
              <w:rPr>
                <w:rFonts w:ascii="Arial" w:hAnsi="Arial" w:cs="Arial"/>
                <w:snapToGrid/>
                <w:sz w:val="20"/>
              </w:rPr>
              <w:t>--</w:t>
            </w:r>
          </w:p>
        </w:tc>
        <w:tc>
          <w:tcPr>
            <w:tcW w:w="1368" w:type="dxa"/>
            <w:tcBorders>
              <w:top w:val="nil"/>
              <w:left w:val="nil"/>
              <w:bottom w:val="nil"/>
              <w:right w:val="nil"/>
            </w:tcBorders>
            <w:shd w:val="clear" w:color="auto" w:fill="FFFFFF"/>
            <w:noWrap/>
            <w:vAlign w:val="bottom"/>
          </w:tcPr>
          <w:p w:rsidRPr="006369AA" w:rsidR="0001101F" w:rsidP="000566AD" w:rsidRDefault="005300C0" w14:paraId="60200360" w14:textId="77777777">
            <w:pPr>
              <w:widowControl/>
              <w:jc w:val="right"/>
              <w:rPr>
                <w:rFonts w:ascii="Arial" w:hAnsi="Arial" w:cs="Arial"/>
                <w:snapToGrid/>
                <w:sz w:val="20"/>
              </w:rPr>
            </w:pPr>
            <w:r>
              <w:rPr>
                <w:rFonts w:ascii="Arial" w:hAnsi="Arial" w:cs="Arial"/>
                <w:snapToGrid/>
                <w:sz w:val="20"/>
              </w:rPr>
              <w:t>1,402,4</w:t>
            </w:r>
            <w:r w:rsidR="00B43939">
              <w:rPr>
                <w:rFonts w:ascii="Arial" w:hAnsi="Arial" w:cs="Arial"/>
                <w:snapToGrid/>
                <w:sz w:val="20"/>
              </w:rPr>
              <w:t>72.8</w:t>
            </w:r>
          </w:p>
        </w:tc>
        <w:tc>
          <w:tcPr>
            <w:tcW w:w="1368" w:type="dxa"/>
            <w:gridSpan w:val="2"/>
            <w:tcBorders>
              <w:top w:val="nil"/>
              <w:left w:val="nil"/>
              <w:bottom w:val="nil"/>
              <w:right w:val="nil"/>
            </w:tcBorders>
            <w:shd w:val="clear" w:color="auto" w:fill="FFFFFF"/>
            <w:noWrap/>
            <w:vAlign w:val="bottom"/>
          </w:tcPr>
          <w:p w:rsidRPr="006369AA" w:rsidR="0001101F" w:rsidP="006045BA" w:rsidRDefault="0001101F" w14:paraId="472E62A0" w14:textId="77777777">
            <w:pPr>
              <w:widowControl/>
              <w:jc w:val="right"/>
              <w:rPr>
                <w:rFonts w:ascii="Arial" w:hAnsi="Arial" w:cs="Arial"/>
                <w:snapToGrid/>
                <w:sz w:val="20"/>
              </w:rPr>
            </w:pPr>
            <w:r w:rsidRPr="006369AA">
              <w:rPr>
                <w:rFonts w:ascii="Arial" w:hAnsi="Arial" w:cs="Arial"/>
                <w:snapToGrid/>
                <w:sz w:val="20"/>
              </w:rPr>
              <w:t>--</w:t>
            </w:r>
          </w:p>
        </w:tc>
        <w:tc>
          <w:tcPr>
            <w:tcW w:w="1458" w:type="dxa"/>
            <w:tcBorders>
              <w:top w:val="nil"/>
              <w:left w:val="nil"/>
              <w:bottom w:val="nil"/>
              <w:right w:val="nil"/>
            </w:tcBorders>
            <w:shd w:val="clear" w:color="auto" w:fill="FFFFFF"/>
            <w:noWrap/>
            <w:vAlign w:val="bottom"/>
          </w:tcPr>
          <w:p w:rsidRPr="006369AA" w:rsidR="0001101F" w:rsidP="00554A9B" w:rsidRDefault="001618B9" w14:paraId="598A6B6A" w14:textId="77777777">
            <w:pPr>
              <w:widowControl/>
              <w:jc w:val="right"/>
              <w:rPr>
                <w:rFonts w:ascii="Arial" w:hAnsi="Arial" w:cs="Arial"/>
                <w:snapToGrid/>
                <w:sz w:val="20"/>
              </w:rPr>
            </w:pPr>
            <w:r w:rsidRPr="006369AA">
              <w:rPr>
                <w:rFonts w:ascii="Arial" w:hAnsi="Arial" w:cs="Arial"/>
                <w:snapToGrid/>
                <w:sz w:val="20"/>
              </w:rPr>
              <w:t>3,</w:t>
            </w:r>
            <w:r w:rsidR="005300C0">
              <w:rPr>
                <w:rFonts w:ascii="Arial" w:hAnsi="Arial" w:cs="Arial"/>
                <w:snapToGrid/>
                <w:sz w:val="20"/>
              </w:rPr>
              <w:t>241,12</w:t>
            </w:r>
            <w:r w:rsidR="00B43939">
              <w:rPr>
                <w:rFonts w:ascii="Arial" w:hAnsi="Arial" w:cs="Arial"/>
                <w:snapToGrid/>
                <w:sz w:val="20"/>
              </w:rPr>
              <w:t>3</w:t>
            </w:r>
            <w:r w:rsidR="009376C2">
              <w:rPr>
                <w:rFonts w:ascii="Arial" w:hAnsi="Arial" w:cs="Arial"/>
                <w:snapToGrid/>
                <w:sz w:val="20"/>
              </w:rPr>
              <w:t xml:space="preserve"> </w:t>
            </w:r>
          </w:p>
        </w:tc>
        <w:tc>
          <w:tcPr>
            <w:tcW w:w="1476" w:type="dxa"/>
            <w:tcBorders>
              <w:top w:val="nil"/>
              <w:left w:val="nil"/>
              <w:bottom w:val="nil"/>
              <w:right w:val="nil"/>
            </w:tcBorders>
            <w:shd w:val="clear" w:color="auto" w:fill="FFFFFF"/>
            <w:noWrap/>
            <w:vAlign w:val="bottom"/>
          </w:tcPr>
          <w:p w:rsidRPr="006369AA" w:rsidR="0001101F" w:rsidP="00674E54" w:rsidRDefault="001618B9" w14:paraId="2E47B2CD" w14:textId="77777777">
            <w:pPr>
              <w:widowControl/>
              <w:jc w:val="right"/>
              <w:rPr>
                <w:rFonts w:ascii="Arial" w:hAnsi="Arial" w:cs="Arial"/>
                <w:sz w:val="20"/>
              </w:rPr>
            </w:pPr>
            <w:r w:rsidRPr="006369AA">
              <w:rPr>
                <w:rFonts w:ascii="Arial" w:hAnsi="Arial" w:cs="Arial"/>
                <w:sz w:val="20"/>
              </w:rPr>
              <w:t>4,</w:t>
            </w:r>
            <w:r w:rsidR="005300C0">
              <w:rPr>
                <w:rFonts w:ascii="Arial" w:hAnsi="Arial" w:cs="Arial"/>
                <w:sz w:val="20"/>
              </w:rPr>
              <w:t>64</w:t>
            </w:r>
            <w:r w:rsidR="00674E54">
              <w:rPr>
                <w:rFonts w:ascii="Arial" w:hAnsi="Arial" w:cs="Arial"/>
                <w:sz w:val="20"/>
              </w:rPr>
              <w:t>4,045.29</w:t>
            </w:r>
          </w:p>
        </w:tc>
      </w:tr>
    </w:tbl>
    <w:p w:rsidR="0001101F" w:rsidP="00B93F7E" w:rsidRDefault="0001101F" w14:paraId="023CB289" w14:textId="77777777">
      <w:pPr>
        <w:widowControl/>
      </w:pPr>
    </w:p>
    <w:p w:rsidR="0001101F" w:rsidP="00B93F7E" w:rsidRDefault="0001101F" w14:paraId="6D99DBCD" w14:textId="77777777">
      <w:pPr>
        <w:pStyle w:val="HTMLPreformatted"/>
        <w:rPr>
          <w:rFonts w:ascii="Arial" w:hAnsi="Arial" w:cs="Times New Roman"/>
          <w:sz w:val="24"/>
          <w:szCs w:val="24"/>
        </w:rPr>
      </w:pPr>
      <w:r>
        <w:rPr>
          <w:rFonts w:ascii="Arial" w:hAnsi="Arial" w:cs="Arial"/>
        </w:rPr>
        <w:t>Note: Some numbers may not add due to rounding.</w:t>
      </w:r>
    </w:p>
    <w:p w:rsidR="0001101F" w:rsidP="00875FE4" w:rsidRDefault="0001101F" w14:paraId="429243D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szCs w:val="24"/>
        </w:rPr>
      </w:pPr>
    </w:p>
    <w:p w:rsidR="0001101F" w:rsidP="00B93F7E" w:rsidRDefault="0001101F" w14:paraId="00420732" w14:textId="77777777">
      <w:pPr>
        <w:widowControl/>
        <w:rPr>
          <w:rFonts w:ascii="Arial" w:hAnsi="Arial" w:cs="Arial"/>
          <w:snapToGrid/>
          <w:sz w:val="20"/>
        </w:rPr>
      </w:pPr>
      <w:r>
        <w:rPr>
          <w:rFonts w:ascii="Arial" w:hAnsi="Arial" w:cs="Arial"/>
          <w:snapToGrid/>
          <w:sz w:val="20"/>
        </w:rPr>
        <w:t>* The burden described here is for those Form LM-2 filers that also have subsidiary organizations.  The burden for Form LM-3 subsidiary reporting is included in the Form LM-3 burden numbers.</w:t>
      </w:r>
    </w:p>
    <w:p w:rsidR="0001101F" w:rsidP="00B93F7E" w:rsidRDefault="0001101F" w14:paraId="001ACC74" w14:textId="77777777">
      <w:pPr>
        <w:widowControl/>
        <w:rPr>
          <w:rFonts w:ascii="Arial" w:hAnsi="Arial" w:cs="Arial"/>
          <w:snapToGrid/>
          <w:sz w:val="20"/>
        </w:rPr>
      </w:pPr>
    </w:p>
    <w:p w:rsidR="0001101F" w:rsidP="00B93F7E" w:rsidRDefault="0001101F" w14:paraId="1F2235F7" w14:textId="77777777">
      <w:pPr>
        <w:widowControl/>
        <w:rPr>
          <w:rFonts w:ascii="Arial" w:hAnsi="Arial" w:cs="Arial"/>
          <w:snapToGrid/>
          <w:sz w:val="20"/>
        </w:rPr>
      </w:pPr>
      <w:r>
        <w:rPr>
          <w:rFonts w:ascii="Arial" w:hAnsi="Arial" w:cs="Arial"/>
          <w:snapToGrid/>
          <w:sz w:val="20"/>
        </w:rPr>
        <w:t>** Simplified Annual Report Format</w:t>
      </w:r>
    </w:p>
    <w:p w:rsidR="00DB0AD3" w:rsidP="00B93F7E" w:rsidRDefault="00DB0AD3" w14:paraId="7E7D12F1" w14:textId="77777777">
      <w:pPr>
        <w:widowControl/>
        <w:rPr>
          <w:rFonts w:ascii="Arial" w:hAnsi="Arial" w:cs="Arial"/>
          <w:b/>
        </w:rPr>
      </w:pPr>
    </w:p>
    <w:p w:rsidR="00437AB1" w:rsidP="00B93F7E" w:rsidRDefault="00792B6A" w14:paraId="1F4C9403" w14:textId="77777777">
      <w:pPr>
        <w:widowControl/>
        <w:rPr>
          <w:rFonts w:ascii="Arial" w:hAnsi="Arial" w:cs="Arial"/>
          <w:szCs w:val="24"/>
        </w:rPr>
      </w:pPr>
      <w:r>
        <w:rPr>
          <w:rFonts w:ascii="Arial" w:hAnsi="Arial" w:cs="Arial"/>
        </w:rPr>
        <w:t xml:space="preserve">Table </w:t>
      </w:r>
      <w:r w:rsidR="003052DD">
        <w:rPr>
          <w:rFonts w:ascii="Arial" w:hAnsi="Arial" w:cs="Arial"/>
        </w:rPr>
        <w:t>2</w:t>
      </w:r>
      <w:r w:rsidR="00DC75B8">
        <w:rPr>
          <w:rFonts w:ascii="Arial" w:hAnsi="Arial" w:cs="Arial"/>
        </w:rPr>
        <w:t xml:space="preserve"> </w:t>
      </w:r>
      <w:r w:rsidR="00DB0AD3">
        <w:rPr>
          <w:rFonts w:ascii="Arial" w:hAnsi="Arial" w:cs="Arial"/>
        </w:rPr>
        <w:t xml:space="preserve">shows estimates of the annualized cost to respondents for the hour burdens for the information collection.  </w:t>
      </w:r>
      <w:r w:rsidR="00D67049">
        <w:rPr>
          <w:rFonts w:ascii="Arial" w:hAnsi="Arial" w:cs="Arial"/>
        </w:rPr>
        <w:t xml:space="preserve">The Department derived these estimates from the </w:t>
      </w:r>
      <w:r w:rsidR="00351189">
        <w:rPr>
          <w:rFonts w:ascii="Arial" w:hAnsi="Arial" w:cs="Arial"/>
        </w:rPr>
        <w:t xml:space="preserve">most recently approved </w:t>
      </w:r>
      <w:r w:rsidR="00D67049">
        <w:rPr>
          <w:rFonts w:ascii="Arial" w:hAnsi="Arial" w:cs="Arial"/>
        </w:rPr>
        <w:t>ICR</w:t>
      </w:r>
      <w:r w:rsidR="00351189">
        <w:rPr>
          <w:rFonts w:ascii="Arial" w:hAnsi="Arial" w:cs="Arial"/>
        </w:rPr>
        <w:t xml:space="preserve">, with increases for the Forms LM-1, LM-2, and LM-3 made to account for the increased numbers of those forms the Department expects to receive as a result of the Intermediate Bodies NPRM. </w:t>
      </w:r>
      <w:r w:rsidR="00D67049">
        <w:rPr>
          <w:rFonts w:ascii="Arial" w:hAnsi="Arial" w:cs="Arial"/>
        </w:rPr>
        <w:t xml:space="preserve"> </w:t>
      </w:r>
      <w:r w:rsidR="00087BE5">
        <w:rPr>
          <w:rFonts w:ascii="Arial" w:hAnsi="Arial" w:cs="Arial"/>
          <w:szCs w:val="24"/>
        </w:rPr>
        <w:t>The “responses”</w:t>
      </w:r>
      <w:r w:rsidR="00375FB1">
        <w:rPr>
          <w:rFonts w:ascii="Arial" w:hAnsi="Arial" w:cs="Arial"/>
          <w:szCs w:val="24"/>
        </w:rPr>
        <w:t xml:space="preserve"> and “burden hours”</w:t>
      </w:r>
      <w:r w:rsidR="00087BE5">
        <w:rPr>
          <w:rFonts w:ascii="Arial" w:hAnsi="Arial" w:cs="Arial"/>
          <w:szCs w:val="24"/>
        </w:rPr>
        <w:t xml:space="preserve"> in </w:t>
      </w:r>
      <w:r w:rsidR="008226D9">
        <w:rPr>
          <w:rFonts w:ascii="Arial" w:hAnsi="Arial" w:cs="Arial"/>
          <w:szCs w:val="24"/>
        </w:rPr>
        <w:t xml:space="preserve">Table </w:t>
      </w:r>
      <w:r w:rsidR="00456D3D">
        <w:rPr>
          <w:rFonts w:ascii="Arial" w:hAnsi="Arial" w:cs="Arial"/>
          <w:szCs w:val="24"/>
        </w:rPr>
        <w:t>2</w:t>
      </w:r>
      <w:r w:rsidR="00021BAD">
        <w:rPr>
          <w:rFonts w:ascii="Arial" w:hAnsi="Arial" w:cs="Arial"/>
          <w:szCs w:val="24"/>
        </w:rPr>
        <w:t xml:space="preserve"> </w:t>
      </w:r>
      <w:r w:rsidR="004F0EC8">
        <w:rPr>
          <w:rFonts w:ascii="Arial" w:hAnsi="Arial" w:cs="Arial"/>
          <w:szCs w:val="24"/>
        </w:rPr>
        <w:t xml:space="preserve">reflect totals </w:t>
      </w:r>
      <w:r w:rsidR="008226D9">
        <w:rPr>
          <w:rFonts w:ascii="Arial" w:hAnsi="Arial" w:cs="Arial"/>
          <w:szCs w:val="24"/>
        </w:rPr>
        <w:t xml:space="preserve">described in Table </w:t>
      </w:r>
      <w:r w:rsidR="00456D3D">
        <w:rPr>
          <w:rFonts w:ascii="Arial" w:hAnsi="Arial" w:cs="Arial"/>
          <w:szCs w:val="24"/>
        </w:rPr>
        <w:t>1</w:t>
      </w:r>
      <w:r w:rsidR="008226D9">
        <w:rPr>
          <w:rFonts w:ascii="Arial" w:hAnsi="Arial" w:cs="Arial"/>
          <w:szCs w:val="24"/>
        </w:rPr>
        <w:t>.</w:t>
      </w:r>
      <w:r w:rsidR="005C31A4">
        <w:rPr>
          <w:rFonts w:ascii="Arial" w:hAnsi="Arial" w:cs="Arial"/>
          <w:szCs w:val="24"/>
        </w:rPr>
        <w:t xml:space="preserve">  </w:t>
      </w:r>
    </w:p>
    <w:p w:rsidRPr="003052DD" w:rsidR="003052DD" w:rsidP="00B93F7E" w:rsidRDefault="003052DD" w14:paraId="57D6FAE6" w14:textId="77777777">
      <w:pPr>
        <w:pStyle w:val="HTMLPreformatted"/>
        <w:rPr>
          <w:rFonts w:ascii="Arial" w:hAnsi="Arial" w:cs="Times New Roman"/>
          <w:sz w:val="32"/>
          <w:szCs w:val="24"/>
        </w:rPr>
      </w:pPr>
    </w:p>
    <w:p w:rsidRPr="0001101F" w:rsidR="00437AB1" w:rsidP="00B93F7E" w:rsidRDefault="00C31810" w14:paraId="6D643227" w14:textId="77777777">
      <w:pPr>
        <w:widowControl/>
        <w:jc w:val="center"/>
        <w:rPr>
          <w:rFonts w:ascii="Arial" w:hAnsi="Arial" w:cs="Arial"/>
          <w:b/>
        </w:rPr>
      </w:pPr>
      <w:r>
        <w:rPr>
          <w:rFonts w:ascii="Arial" w:hAnsi="Arial" w:cs="Arial"/>
          <w:b/>
        </w:rPr>
        <w:t xml:space="preserve">TABLE </w:t>
      </w:r>
      <w:r w:rsidR="00090F07">
        <w:rPr>
          <w:rFonts w:ascii="Arial" w:hAnsi="Arial" w:cs="Arial"/>
          <w:b/>
        </w:rPr>
        <w:t>2</w:t>
      </w:r>
    </w:p>
    <w:p w:rsidRPr="0001101F" w:rsidR="00437AB1" w:rsidP="00B93F7E" w:rsidRDefault="00437AB1" w14:paraId="37E4F1E3" w14:textId="77777777">
      <w:pPr>
        <w:widowControl/>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p w:rsidR="00437AB1" w:rsidP="00B93F7E" w:rsidRDefault="00437AB1" w14:paraId="652064B5" w14:textId="77777777">
      <w:pPr>
        <w:widowControl/>
        <w:rPr>
          <w:rFonts w:ascii="Arial" w:hAnsi="Arial" w:cs="Arial"/>
          <w:szCs w:val="24"/>
        </w:rPr>
      </w:pPr>
    </w:p>
    <w:tbl>
      <w:tblPr>
        <w:tblW w:w="7202" w:type="dxa"/>
        <w:jc w:val="center"/>
        <w:tblLook w:val="0000" w:firstRow="0" w:lastRow="0" w:firstColumn="0" w:lastColumn="0" w:noHBand="0" w:noVBand="0"/>
      </w:tblPr>
      <w:tblGrid>
        <w:gridCol w:w="2268"/>
        <w:gridCol w:w="1538"/>
        <w:gridCol w:w="1525"/>
        <w:gridCol w:w="1871"/>
      </w:tblGrid>
      <w:tr w:rsidR="00495E38" w:rsidTr="00712053" w14:paraId="6FF4BFFF" w14:textId="77777777">
        <w:trPr>
          <w:trHeight w:val="715"/>
          <w:jc w:val="center"/>
        </w:trPr>
        <w:tc>
          <w:tcPr>
            <w:tcW w:w="2268" w:type="dxa"/>
            <w:tcBorders>
              <w:top w:val="nil"/>
              <w:left w:val="nil"/>
              <w:right w:val="nil"/>
            </w:tcBorders>
            <w:shd w:val="clear" w:color="auto" w:fill="FFFFFF"/>
            <w:noWrap/>
            <w:vAlign w:val="bottom"/>
          </w:tcPr>
          <w:p w:rsidRPr="00D03FA7" w:rsidR="00495E38" w:rsidP="00B93F7E" w:rsidRDefault="00495E38" w14:paraId="26C46C64" w14:textId="77777777">
            <w:pPr>
              <w:widowControl/>
              <w:jc w:val="center"/>
              <w:rPr>
                <w:rFonts w:ascii="Arial" w:hAnsi="Arial" w:cs="Arial"/>
                <w:b/>
                <w:snapToGrid/>
                <w:sz w:val="20"/>
              </w:rPr>
            </w:pPr>
            <w:r w:rsidRPr="00D03FA7">
              <w:rPr>
                <w:rFonts w:ascii="Arial" w:hAnsi="Arial" w:cs="Arial"/>
                <w:b/>
                <w:snapToGrid/>
                <w:sz w:val="20"/>
              </w:rPr>
              <w:t> </w:t>
            </w:r>
          </w:p>
          <w:p w:rsidRPr="00D03FA7" w:rsidR="00495E38" w:rsidP="00B93F7E" w:rsidRDefault="00495E38" w14:paraId="587EFCBD" w14:textId="77777777">
            <w:pPr>
              <w:rPr>
                <w:rFonts w:ascii="Arial" w:hAnsi="Arial" w:cs="Arial"/>
                <w:b/>
                <w:snapToGrid/>
                <w:sz w:val="20"/>
              </w:rPr>
            </w:pPr>
            <w:r w:rsidRPr="00D03FA7">
              <w:rPr>
                <w:rFonts w:ascii="Arial" w:hAnsi="Arial" w:cs="Arial"/>
                <w:b/>
                <w:snapToGrid/>
                <w:sz w:val="20"/>
              </w:rPr>
              <w:t>Form</w:t>
            </w:r>
          </w:p>
        </w:tc>
        <w:tc>
          <w:tcPr>
            <w:tcW w:w="1538" w:type="dxa"/>
            <w:tcBorders>
              <w:top w:val="nil"/>
              <w:left w:val="nil"/>
              <w:right w:val="nil"/>
            </w:tcBorders>
            <w:shd w:val="clear" w:color="auto" w:fill="FFFFFF"/>
            <w:noWrap/>
            <w:vAlign w:val="bottom"/>
          </w:tcPr>
          <w:p w:rsidRPr="00D03FA7" w:rsidR="00495E38" w:rsidP="00B93F7E" w:rsidRDefault="00495E38" w14:paraId="1AB2B248" w14:textId="77777777">
            <w:pPr>
              <w:widowControl/>
              <w:jc w:val="center"/>
              <w:rPr>
                <w:rFonts w:ascii="Arial" w:hAnsi="Arial" w:cs="Arial"/>
                <w:b/>
                <w:snapToGrid/>
                <w:sz w:val="20"/>
              </w:rPr>
            </w:pPr>
            <w:r w:rsidRPr="00D03FA7">
              <w:rPr>
                <w:rFonts w:ascii="Arial" w:hAnsi="Arial" w:cs="Arial"/>
                <w:b/>
                <w:snapToGrid/>
                <w:sz w:val="20"/>
              </w:rPr>
              <w:t> </w:t>
            </w:r>
          </w:p>
          <w:p w:rsidRPr="00D03FA7" w:rsidR="00495E38" w:rsidP="00B93F7E" w:rsidRDefault="00495E38" w14:paraId="546E42E8" w14:textId="77777777">
            <w:pPr>
              <w:jc w:val="right"/>
              <w:rPr>
                <w:rFonts w:ascii="Arial" w:hAnsi="Arial" w:cs="Arial"/>
                <w:b/>
                <w:snapToGrid/>
                <w:sz w:val="20"/>
              </w:rPr>
            </w:pPr>
            <w:r w:rsidRPr="00D03FA7">
              <w:rPr>
                <w:rFonts w:ascii="Arial" w:hAnsi="Arial" w:cs="Arial"/>
                <w:b/>
                <w:snapToGrid/>
                <w:sz w:val="20"/>
              </w:rPr>
              <w:t>Responses</w:t>
            </w:r>
          </w:p>
        </w:tc>
        <w:tc>
          <w:tcPr>
            <w:tcW w:w="1525" w:type="dxa"/>
            <w:tcBorders>
              <w:top w:val="nil"/>
              <w:left w:val="nil"/>
              <w:right w:val="nil"/>
            </w:tcBorders>
            <w:shd w:val="clear" w:color="auto" w:fill="FFFFFF"/>
            <w:noWrap/>
            <w:vAlign w:val="bottom"/>
          </w:tcPr>
          <w:p w:rsidRPr="00D03FA7" w:rsidR="00495E38" w:rsidP="00B93F7E" w:rsidRDefault="00495E38" w14:paraId="25099473" w14:textId="77777777">
            <w:pPr>
              <w:widowControl/>
              <w:jc w:val="right"/>
              <w:rPr>
                <w:rFonts w:ascii="Arial" w:hAnsi="Arial" w:cs="Arial"/>
                <w:b/>
                <w:snapToGrid/>
                <w:sz w:val="20"/>
              </w:rPr>
            </w:pPr>
            <w:r w:rsidRPr="00D03FA7">
              <w:rPr>
                <w:rFonts w:ascii="Arial" w:hAnsi="Arial" w:cs="Arial"/>
                <w:b/>
                <w:snapToGrid/>
                <w:sz w:val="20"/>
              </w:rPr>
              <w:t>Burden</w:t>
            </w:r>
          </w:p>
          <w:p w:rsidRPr="00D03FA7" w:rsidR="00495E38" w:rsidP="00B93F7E" w:rsidRDefault="00495E38" w14:paraId="7B90D544" w14:textId="77777777">
            <w:pPr>
              <w:jc w:val="right"/>
              <w:rPr>
                <w:rFonts w:ascii="Arial" w:hAnsi="Arial" w:cs="Arial"/>
                <w:b/>
                <w:snapToGrid/>
                <w:sz w:val="20"/>
              </w:rPr>
            </w:pPr>
            <w:r w:rsidRPr="00D03FA7">
              <w:rPr>
                <w:rFonts w:ascii="Arial" w:hAnsi="Arial" w:cs="Arial"/>
                <w:b/>
                <w:snapToGrid/>
                <w:sz w:val="20"/>
              </w:rPr>
              <w:t>Hours</w:t>
            </w:r>
          </w:p>
        </w:tc>
        <w:tc>
          <w:tcPr>
            <w:tcW w:w="1871" w:type="dxa"/>
            <w:tcBorders>
              <w:top w:val="nil"/>
              <w:left w:val="nil"/>
              <w:right w:val="nil"/>
            </w:tcBorders>
            <w:shd w:val="clear" w:color="auto" w:fill="FFFFFF"/>
            <w:noWrap/>
            <w:vAlign w:val="bottom"/>
          </w:tcPr>
          <w:p w:rsidRPr="00D03FA7" w:rsidR="00495E38" w:rsidP="00B93F7E" w:rsidRDefault="00495E38" w14:paraId="7E529B91" w14:textId="77777777">
            <w:pPr>
              <w:widowControl/>
              <w:jc w:val="center"/>
              <w:rPr>
                <w:rFonts w:ascii="Arial" w:hAnsi="Arial" w:cs="Arial"/>
                <w:b/>
                <w:snapToGrid/>
                <w:sz w:val="20"/>
              </w:rPr>
            </w:pPr>
            <w:r w:rsidRPr="00D03FA7">
              <w:rPr>
                <w:rFonts w:ascii="Arial" w:hAnsi="Arial" w:cs="Arial"/>
                <w:b/>
                <w:snapToGrid/>
                <w:sz w:val="20"/>
              </w:rPr>
              <w:t> </w:t>
            </w:r>
          </w:p>
          <w:p w:rsidRPr="00D03FA7" w:rsidR="00495E38" w:rsidP="00B93F7E" w:rsidRDefault="00495E38" w14:paraId="42271245" w14:textId="77777777">
            <w:pPr>
              <w:jc w:val="right"/>
              <w:rPr>
                <w:rFonts w:ascii="Arial" w:hAnsi="Arial" w:cs="Arial"/>
                <w:b/>
                <w:snapToGrid/>
                <w:sz w:val="20"/>
              </w:rPr>
            </w:pPr>
            <w:r w:rsidRPr="00D03FA7">
              <w:rPr>
                <w:rFonts w:ascii="Arial" w:hAnsi="Arial" w:cs="Arial"/>
                <w:b/>
                <w:snapToGrid/>
                <w:sz w:val="20"/>
              </w:rPr>
              <w:t>Monetized Burden Hour Cost</w:t>
            </w:r>
          </w:p>
        </w:tc>
      </w:tr>
      <w:tr w:rsidR="002A1647" w:rsidTr="00D03FA7" w14:paraId="6FA1C3D4" w14:textId="77777777">
        <w:trPr>
          <w:trHeight w:val="306"/>
          <w:jc w:val="center"/>
        </w:trPr>
        <w:tc>
          <w:tcPr>
            <w:tcW w:w="2268" w:type="dxa"/>
            <w:tcBorders>
              <w:top w:val="nil"/>
              <w:left w:val="nil"/>
              <w:right w:val="nil"/>
            </w:tcBorders>
            <w:shd w:val="clear" w:color="auto" w:fill="FFFFFF"/>
            <w:noWrap/>
            <w:vAlign w:val="bottom"/>
          </w:tcPr>
          <w:p w:rsidR="002A1647" w:rsidP="00D03FA7" w:rsidRDefault="002A1647" w14:paraId="1B769F29" w14:textId="77777777">
            <w:pPr>
              <w:widowControl/>
              <w:rPr>
                <w:rFonts w:ascii="Arial" w:hAnsi="Arial" w:cs="Arial"/>
                <w:snapToGrid/>
                <w:sz w:val="20"/>
              </w:rPr>
            </w:pPr>
            <w:r>
              <w:rPr>
                <w:rFonts w:ascii="Arial" w:hAnsi="Arial" w:cs="Arial"/>
                <w:snapToGrid/>
                <w:sz w:val="20"/>
              </w:rPr>
              <w:t>LM-1</w:t>
            </w:r>
          </w:p>
        </w:tc>
        <w:tc>
          <w:tcPr>
            <w:tcW w:w="1538" w:type="dxa"/>
            <w:tcBorders>
              <w:top w:val="nil"/>
              <w:left w:val="nil"/>
              <w:right w:val="nil"/>
            </w:tcBorders>
            <w:shd w:val="clear" w:color="auto" w:fill="FFFFFF"/>
            <w:noWrap/>
            <w:vAlign w:val="bottom"/>
          </w:tcPr>
          <w:p w:rsidR="002A1647" w:rsidP="00D03FA7" w:rsidRDefault="00406173" w14:paraId="30C4B5BF" w14:textId="77777777">
            <w:pPr>
              <w:widowControl/>
              <w:jc w:val="right"/>
              <w:rPr>
                <w:rFonts w:ascii="Arial" w:hAnsi="Arial" w:cs="Arial"/>
                <w:snapToGrid/>
                <w:sz w:val="20"/>
              </w:rPr>
            </w:pPr>
            <w:r>
              <w:rPr>
                <w:rFonts w:ascii="Arial" w:hAnsi="Arial" w:cs="Arial"/>
                <w:snapToGrid/>
                <w:sz w:val="20"/>
              </w:rPr>
              <w:t>352</w:t>
            </w:r>
          </w:p>
        </w:tc>
        <w:tc>
          <w:tcPr>
            <w:tcW w:w="1525" w:type="dxa"/>
            <w:tcBorders>
              <w:top w:val="nil"/>
              <w:left w:val="nil"/>
              <w:right w:val="nil"/>
            </w:tcBorders>
            <w:shd w:val="clear" w:color="auto" w:fill="FFFFFF"/>
            <w:noWrap/>
            <w:vAlign w:val="bottom"/>
          </w:tcPr>
          <w:p w:rsidR="002A1647" w:rsidP="00D03FA7" w:rsidRDefault="00406173" w14:paraId="057D2FAA" w14:textId="77777777">
            <w:pPr>
              <w:widowControl/>
              <w:jc w:val="right"/>
              <w:rPr>
                <w:rFonts w:ascii="Arial" w:hAnsi="Arial" w:cs="Arial"/>
                <w:snapToGrid/>
                <w:sz w:val="20"/>
              </w:rPr>
            </w:pPr>
            <w:r>
              <w:rPr>
                <w:rFonts w:ascii="Arial" w:hAnsi="Arial" w:cs="Arial"/>
                <w:snapToGrid/>
                <w:sz w:val="20"/>
              </w:rPr>
              <w:t>334</w:t>
            </w:r>
          </w:p>
        </w:tc>
        <w:tc>
          <w:tcPr>
            <w:tcW w:w="1871" w:type="dxa"/>
            <w:tcBorders>
              <w:top w:val="nil"/>
              <w:left w:val="nil"/>
              <w:right w:val="nil"/>
            </w:tcBorders>
            <w:shd w:val="clear" w:color="auto" w:fill="FFFFFF"/>
            <w:noWrap/>
            <w:vAlign w:val="bottom"/>
          </w:tcPr>
          <w:p w:rsidR="002A1647" w:rsidP="00120B2E" w:rsidRDefault="00735D61" w14:paraId="2E9A46FA" w14:textId="77777777">
            <w:pPr>
              <w:widowControl/>
              <w:jc w:val="right"/>
              <w:rPr>
                <w:rFonts w:ascii="Arial" w:hAnsi="Arial" w:cs="Arial"/>
                <w:snapToGrid/>
                <w:sz w:val="20"/>
              </w:rPr>
            </w:pPr>
            <w:r>
              <w:rPr>
                <w:rFonts w:ascii="Arial" w:hAnsi="Arial" w:cs="Arial"/>
                <w:snapToGrid/>
                <w:sz w:val="20"/>
              </w:rPr>
              <w:t>$</w:t>
            </w:r>
            <w:r w:rsidR="00120B2E">
              <w:rPr>
                <w:rFonts w:ascii="Arial" w:hAnsi="Arial" w:cs="Arial"/>
                <w:snapToGrid/>
                <w:sz w:val="20"/>
              </w:rPr>
              <w:t>11,315.10</w:t>
            </w:r>
          </w:p>
        </w:tc>
      </w:tr>
      <w:tr w:rsidR="00437AB1" w:rsidTr="00495E38" w14:paraId="04D7EC36"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2BE28225" w14:textId="77777777">
            <w:pPr>
              <w:widowControl/>
              <w:rPr>
                <w:rFonts w:ascii="Arial" w:hAnsi="Arial" w:cs="Arial"/>
                <w:snapToGrid/>
                <w:sz w:val="20"/>
              </w:rPr>
            </w:pPr>
            <w:r>
              <w:rPr>
                <w:rFonts w:ascii="Arial" w:hAnsi="Arial" w:cs="Arial"/>
                <w:snapToGrid/>
                <w:sz w:val="20"/>
              </w:rPr>
              <w:t>LM-2</w:t>
            </w:r>
          </w:p>
        </w:tc>
        <w:tc>
          <w:tcPr>
            <w:tcW w:w="1538" w:type="dxa"/>
            <w:tcBorders>
              <w:top w:val="nil"/>
              <w:left w:val="nil"/>
              <w:bottom w:val="nil"/>
              <w:right w:val="nil"/>
            </w:tcBorders>
            <w:shd w:val="clear" w:color="auto" w:fill="FFFFFF"/>
            <w:noWrap/>
            <w:vAlign w:val="bottom"/>
          </w:tcPr>
          <w:p w:rsidR="00437AB1" w:rsidP="00B93F7E" w:rsidRDefault="005B0A13" w14:paraId="2BA78F19" w14:textId="77777777">
            <w:pPr>
              <w:widowControl/>
              <w:jc w:val="right"/>
              <w:rPr>
                <w:rFonts w:ascii="Arial" w:hAnsi="Arial" w:cs="Arial"/>
                <w:snapToGrid/>
                <w:sz w:val="20"/>
              </w:rPr>
            </w:pPr>
            <w:r>
              <w:rPr>
                <w:rFonts w:ascii="Arial" w:hAnsi="Arial" w:cs="Arial"/>
                <w:snapToGrid/>
                <w:sz w:val="20"/>
              </w:rPr>
              <w:t>6</w:t>
            </w:r>
            <w:r w:rsidR="005300C0">
              <w:rPr>
                <w:rFonts w:ascii="Arial" w:hAnsi="Arial" w:cs="Arial"/>
                <w:snapToGrid/>
                <w:sz w:val="20"/>
              </w:rPr>
              <w:t>,188</w:t>
            </w:r>
          </w:p>
        </w:tc>
        <w:tc>
          <w:tcPr>
            <w:tcW w:w="1525" w:type="dxa"/>
            <w:tcBorders>
              <w:top w:val="nil"/>
              <w:left w:val="nil"/>
              <w:bottom w:val="nil"/>
              <w:right w:val="nil"/>
            </w:tcBorders>
            <w:shd w:val="clear" w:color="auto" w:fill="FFFFFF"/>
            <w:noWrap/>
            <w:vAlign w:val="bottom"/>
          </w:tcPr>
          <w:p w:rsidR="00437AB1" w:rsidP="00600838" w:rsidRDefault="005300C0" w14:paraId="56297AC3" w14:textId="77777777">
            <w:pPr>
              <w:widowControl/>
              <w:jc w:val="right"/>
              <w:rPr>
                <w:rFonts w:ascii="Arial" w:hAnsi="Arial" w:cs="Arial"/>
                <w:snapToGrid/>
                <w:sz w:val="20"/>
              </w:rPr>
            </w:pPr>
            <w:r>
              <w:rPr>
                <w:rFonts w:ascii="Arial" w:hAnsi="Arial" w:cs="Arial"/>
                <w:snapToGrid/>
                <w:sz w:val="20"/>
              </w:rPr>
              <w:t>3,280,878</w:t>
            </w:r>
          </w:p>
        </w:tc>
        <w:tc>
          <w:tcPr>
            <w:tcW w:w="1871" w:type="dxa"/>
            <w:tcBorders>
              <w:top w:val="nil"/>
              <w:left w:val="nil"/>
              <w:bottom w:val="nil"/>
              <w:right w:val="nil"/>
            </w:tcBorders>
            <w:shd w:val="clear" w:color="auto" w:fill="FFFFFF"/>
            <w:noWrap/>
            <w:vAlign w:val="bottom"/>
          </w:tcPr>
          <w:p w:rsidR="00437AB1" w:rsidP="00735D61" w:rsidRDefault="00437AB1" w14:paraId="10576C06" w14:textId="77777777">
            <w:pPr>
              <w:jc w:val="right"/>
              <w:rPr>
                <w:rFonts w:ascii="Arial" w:hAnsi="Arial" w:cs="Arial"/>
                <w:snapToGrid/>
                <w:sz w:val="20"/>
              </w:rPr>
            </w:pPr>
            <w:r>
              <w:rPr>
                <w:rFonts w:ascii="Arial" w:hAnsi="Arial" w:cs="Arial"/>
                <w:snapToGrid/>
                <w:sz w:val="20"/>
              </w:rPr>
              <w:t>$</w:t>
            </w:r>
            <w:r w:rsidR="005300C0">
              <w:rPr>
                <w:rFonts w:ascii="Arial" w:hAnsi="Arial" w:cs="Arial"/>
                <w:snapToGrid/>
                <w:sz w:val="20"/>
              </w:rPr>
              <w:t>171,852,568</w:t>
            </w:r>
          </w:p>
        </w:tc>
      </w:tr>
      <w:tr w:rsidR="00437AB1" w:rsidTr="00495E38" w14:paraId="5A80CC60"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6A8D98C6" w14:textId="77777777">
            <w:pPr>
              <w:widowControl/>
              <w:rPr>
                <w:rFonts w:ascii="Arial" w:hAnsi="Arial" w:cs="Arial"/>
                <w:snapToGrid/>
                <w:sz w:val="20"/>
              </w:rPr>
            </w:pPr>
            <w:r>
              <w:rPr>
                <w:rFonts w:ascii="Arial" w:hAnsi="Arial" w:cs="Arial"/>
                <w:snapToGrid/>
                <w:sz w:val="20"/>
              </w:rPr>
              <w:t>LM-2 Subsidiary Reporting*</w:t>
            </w:r>
          </w:p>
        </w:tc>
        <w:tc>
          <w:tcPr>
            <w:tcW w:w="1538" w:type="dxa"/>
            <w:tcBorders>
              <w:top w:val="nil"/>
              <w:left w:val="nil"/>
              <w:bottom w:val="nil"/>
              <w:right w:val="nil"/>
            </w:tcBorders>
            <w:shd w:val="clear" w:color="auto" w:fill="FFFFFF"/>
            <w:noWrap/>
            <w:vAlign w:val="bottom"/>
          </w:tcPr>
          <w:p w:rsidR="00437AB1" w:rsidP="00B93F7E" w:rsidRDefault="005B0A13" w14:paraId="552AD6DE" w14:textId="77777777">
            <w:pPr>
              <w:widowControl/>
              <w:jc w:val="right"/>
              <w:rPr>
                <w:rFonts w:ascii="Arial" w:hAnsi="Arial" w:cs="Arial"/>
                <w:snapToGrid/>
                <w:sz w:val="20"/>
              </w:rPr>
            </w:pPr>
            <w:r>
              <w:rPr>
                <w:rFonts w:ascii="Arial" w:hAnsi="Arial" w:cs="Arial"/>
                <w:snapToGrid/>
                <w:sz w:val="20"/>
              </w:rPr>
              <w:t>577</w:t>
            </w:r>
          </w:p>
        </w:tc>
        <w:tc>
          <w:tcPr>
            <w:tcW w:w="1525" w:type="dxa"/>
            <w:tcBorders>
              <w:top w:val="nil"/>
              <w:left w:val="nil"/>
              <w:bottom w:val="nil"/>
              <w:right w:val="nil"/>
            </w:tcBorders>
            <w:shd w:val="clear" w:color="auto" w:fill="FFFFFF"/>
            <w:noWrap/>
            <w:vAlign w:val="bottom"/>
          </w:tcPr>
          <w:p w:rsidR="00437AB1" w:rsidP="00F554E4" w:rsidRDefault="002A2944" w14:paraId="6781F4E9" w14:textId="77777777">
            <w:pPr>
              <w:widowControl/>
              <w:jc w:val="right"/>
              <w:rPr>
                <w:rFonts w:ascii="Arial" w:hAnsi="Arial" w:cs="Arial"/>
                <w:snapToGrid/>
                <w:sz w:val="20"/>
              </w:rPr>
            </w:pPr>
            <w:r>
              <w:rPr>
                <w:rFonts w:ascii="Arial" w:hAnsi="Arial" w:cs="Arial"/>
                <w:snapToGrid/>
                <w:sz w:val="20"/>
              </w:rPr>
              <w:t>50,</w:t>
            </w:r>
            <w:r w:rsidR="008671C1">
              <w:rPr>
                <w:rFonts w:ascii="Arial" w:hAnsi="Arial" w:cs="Arial"/>
                <w:snapToGrid/>
                <w:sz w:val="20"/>
              </w:rPr>
              <w:t>60</w:t>
            </w:r>
            <w:r w:rsidR="00F554E4">
              <w:rPr>
                <w:rFonts w:ascii="Arial" w:hAnsi="Arial" w:cs="Arial"/>
                <w:snapToGrid/>
                <w:sz w:val="20"/>
              </w:rPr>
              <w:t>9</w:t>
            </w:r>
          </w:p>
        </w:tc>
        <w:tc>
          <w:tcPr>
            <w:tcW w:w="1871" w:type="dxa"/>
            <w:tcBorders>
              <w:top w:val="nil"/>
              <w:left w:val="nil"/>
              <w:bottom w:val="nil"/>
              <w:right w:val="nil"/>
            </w:tcBorders>
            <w:shd w:val="clear" w:color="auto" w:fill="FFFFFF"/>
            <w:noWrap/>
            <w:vAlign w:val="bottom"/>
          </w:tcPr>
          <w:p w:rsidRPr="008059CC" w:rsidR="00437AB1" w:rsidP="00735D61" w:rsidRDefault="00A10A71" w14:paraId="7F9D8EEB" w14:textId="77777777">
            <w:pPr>
              <w:widowControl/>
              <w:jc w:val="right"/>
              <w:rPr>
                <w:rFonts w:ascii="Arial" w:hAnsi="Arial" w:cs="Arial"/>
                <w:snapToGrid/>
                <w:sz w:val="20"/>
              </w:rPr>
            </w:pPr>
            <w:r w:rsidRPr="008059CC">
              <w:rPr>
                <w:rFonts w:ascii="Arial" w:hAnsi="Arial" w:cs="Arial"/>
                <w:color w:val="000000"/>
                <w:sz w:val="20"/>
              </w:rPr>
              <w:t>$</w:t>
            </w:r>
            <w:r w:rsidR="00735D61">
              <w:rPr>
                <w:rFonts w:ascii="Arial" w:hAnsi="Arial" w:cs="Arial"/>
                <w:color w:val="000000"/>
                <w:sz w:val="20"/>
              </w:rPr>
              <w:t>1,543,683</w:t>
            </w:r>
          </w:p>
        </w:tc>
      </w:tr>
      <w:tr w:rsidR="00437AB1" w:rsidTr="00495E38" w14:paraId="4AB8E2F6"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1A2D5439" w14:textId="77777777">
            <w:pPr>
              <w:widowControl/>
              <w:rPr>
                <w:rFonts w:ascii="Arial" w:hAnsi="Arial" w:cs="Arial"/>
                <w:snapToGrid/>
                <w:sz w:val="20"/>
              </w:rPr>
            </w:pPr>
            <w:r>
              <w:rPr>
                <w:rFonts w:ascii="Arial" w:hAnsi="Arial" w:cs="Arial"/>
                <w:snapToGrid/>
                <w:sz w:val="20"/>
              </w:rPr>
              <w:t>LM-3</w:t>
            </w:r>
          </w:p>
        </w:tc>
        <w:tc>
          <w:tcPr>
            <w:tcW w:w="1538" w:type="dxa"/>
            <w:tcBorders>
              <w:top w:val="nil"/>
              <w:left w:val="nil"/>
              <w:bottom w:val="nil"/>
              <w:right w:val="nil"/>
            </w:tcBorders>
            <w:shd w:val="clear" w:color="auto" w:fill="FFFFFF"/>
            <w:noWrap/>
            <w:vAlign w:val="bottom"/>
          </w:tcPr>
          <w:p w:rsidR="00437AB1" w:rsidP="00B93F7E" w:rsidRDefault="00216B22" w14:paraId="5804BDE9" w14:textId="77777777">
            <w:pPr>
              <w:widowControl/>
              <w:jc w:val="right"/>
              <w:rPr>
                <w:rFonts w:ascii="Arial" w:hAnsi="Arial" w:cs="Arial"/>
                <w:snapToGrid/>
                <w:sz w:val="20"/>
              </w:rPr>
            </w:pPr>
            <w:r>
              <w:rPr>
                <w:rFonts w:ascii="Arial" w:hAnsi="Arial" w:cs="Arial"/>
                <w:snapToGrid/>
                <w:sz w:val="20"/>
              </w:rPr>
              <w:t>12,0</w:t>
            </w:r>
            <w:r w:rsidR="00103AA6">
              <w:rPr>
                <w:rFonts w:ascii="Arial" w:hAnsi="Arial" w:cs="Arial"/>
                <w:snapToGrid/>
                <w:sz w:val="20"/>
              </w:rPr>
              <w:t>63</w:t>
            </w:r>
          </w:p>
        </w:tc>
        <w:tc>
          <w:tcPr>
            <w:tcW w:w="1525" w:type="dxa"/>
            <w:tcBorders>
              <w:top w:val="nil"/>
              <w:left w:val="nil"/>
              <w:bottom w:val="nil"/>
              <w:right w:val="nil"/>
            </w:tcBorders>
            <w:shd w:val="clear" w:color="auto" w:fill="FFFFFF"/>
            <w:noWrap/>
            <w:vAlign w:val="bottom"/>
          </w:tcPr>
          <w:p w:rsidR="00437AB1" w:rsidP="00F554E4" w:rsidRDefault="00216B22" w14:paraId="48F67E1E" w14:textId="77777777">
            <w:pPr>
              <w:widowControl/>
              <w:jc w:val="right"/>
              <w:rPr>
                <w:rFonts w:ascii="Arial" w:hAnsi="Arial" w:cs="Arial"/>
                <w:snapToGrid/>
                <w:sz w:val="20"/>
              </w:rPr>
            </w:pPr>
            <w:r>
              <w:rPr>
                <w:rFonts w:ascii="Arial" w:hAnsi="Arial" w:cs="Arial"/>
                <w:snapToGrid/>
                <w:sz w:val="20"/>
              </w:rPr>
              <w:t>1,23</w:t>
            </w:r>
            <w:r w:rsidR="00FB38D5">
              <w:rPr>
                <w:rFonts w:ascii="Arial" w:hAnsi="Arial" w:cs="Arial"/>
                <w:snapToGrid/>
                <w:sz w:val="20"/>
              </w:rPr>
              <w:t>9</w:t>
            </w:r>
            <w:r>
              <w:rPr>
                <w:rFonts w:ascii="Arial" w:hAnsi="Arial" w:cs="Arial"/>
                <w:snapToGrid/>
                <w:sz w:val="20"/>
              </w:rPr>
              <w:t>,</w:t>
            </w:r>
            <w:r w:rsidR="00FB38D5">
              <w:rPr>
                <w:rFonts w:ascii="Arial" w:hAnsi="Arial" w:cs="Arial"/>
                <w:snapToGrid/>
                <w:sz w:val="20"/>
              </w:rPr>
              <w:t>353</w:t>
            </w:r>
          </w:p>
        </w:tc>
        <w:tc>
          <w:tcPr>
            <w:tcW w:w="1871" w:type="dxa"/>
            <w:tcBorders>
              <w:top w:val="nil"/>
              <w:left w:val="nil"/>
              <w:bottom w:val="nil"/>
              <w:right w:val="nil"/>
            </w:tcBorders>
            <w:shd w:val="clear" w:color="auto" w:fill="FFFFFF"/>
            <w:noWrap/>
            <w:vAlign w:val="bottom"/>
          </w:tcPr>
          <w:p w:rsidR="00437AB1" w:rsidP="00E52C08" w:rsidRDefault="00216B22" w14:paraId="33512302" w14:textId="77777777">
            <w:pPr>
              <w:widowControl/>
              <w:jc w:val="right"/>
              <w:rPr>
                <w:rFonts w:ascii="Arial" w:hAnsi="Arial" w:cs="Arial"/>
                <w:snapToGrid/>
                <w:sz w:val="20"/>
              </w:rPr>
            </w:pPr>
            <w:r>
              <w:rPr>
                <w:rFonts w:ascii="Arial" w:hAnsi="Arial" w:cs="Arial"/>
                <w:snapToGrid/>
                <w:sz w:val="20"/>
              </w:rPr>
              <w:t>$</w:t>
            </w:r>
            <w:r w:rsidR="00735D61">
              <w:rPr>
                <w:rFonts w:ascii="Arial" w:hAnsi="Arial" w:cs="Arial"/>
                <w:snapToGrid/>
                <w:sz w:val="20"/>
              </w:rPr>
              <w:t>46,</w:t>
            </w:r>
            <w:r w:rsidR="00F74BF2">
              <w:rPr>
                <w:rFonts w:ascii="Arial" w:hAnsi="Arial" w:cs="Arial"/>
                <w:snapToGrid/>
                <w:sz w:val="20"/>
              </w:rPr>
              <w:t>732,5</w:t>
            </w:r>
            <w:r w:rsidR="009F42CE">
              <w:rPr>
                <w:rFonts w:ascii="Arial" w:hAnsi="Arial" w:cs="Arial"/>
                <w:snapToGrid/>
                <w:sz w:val="20"/>
              </w:rPr>
              <w:t>82</w:t>
            </w:r>
          </w:p>
        </w:tc>
      </w:tr>
      <w:tr w:rsidR="00437AB1" w:rsidTr="00495E38" w14:paraId="13886182"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31E7CC0A" w14:textId="77777777">
            <w:pPr>
              <w:widowControl/>
              <w:rPr>
                <w:rFonts w:ascii="Arial" w:hAnsi="Arial" w:cs="Arial"/>
                <w:snapToGrid/>
                <w:sz w:val="20"/>
              </w:rPr>
            </w:pPr>
            <w:r>
              <w:rPr>
                <w:rFonts w:ascii="Arial" w:hAnsi="Arial" w:cs="Arial"/>
                <w:snapToGrid/>
                <w:sz w:val="20"/>
              </w:rPr>
              <w:t>LM-4</w:t>
            </w:r>
          </w:p>
        </w:tc>
        <w:tc>
          <w:tcPr>
            <w:tcW w:w="1538" w:type="dxa"/>
            <w:tcBorders>
              <w:top w:val="nil"/>
              <w:left w:val="nil"/>
              <w:bottom w:val="nil"/>
              <w:right w:val="nil"/>
            </w:tcBorders>
            <w:shd w:val="clear" w:color="auto" w:fill="FFFFFF"/>
            <w:noWrap/>
            <w:vAlign w:val="bottom"/>
          </w:tcPr>
          <w:p w:rsidR="00437AB1" w:rsidP="00B93F7E" w:rsidRDefault="00216B22" w14:paraId="248B58DA" w14:textId="77777777">
            <w:pPr>
              <w:widowControl/>
              <w:jc w:val="right"/>
              <w:rPr>
                <w:rFonts w:ascii="Arial" w:hAnsi="Arial" w:cs="Arial"/>
                <w:snapToGrid/>
                <w:sz w:val="20"/>
              </w:rPr>
            </w:pPr>
            <w:r>
              <w:rPr>
                <w:rFonts w:ascii="Arial" w:hAnsi="Arial" w:cs="Arial"/>
                <w:snapToGrid/>
                <w:sz w:val="20"/>
              </w:rPr>
              <w:t>7,387</w:t>
            </w:r>
          </w:p>
        </w:tc>
        <w:tc>
          <w:tcPr>
            <w:tcW w:w="1525" w:type="dxa"/>
            <w:tcBorders>
              <w:top w:val="nil"/>
              <w:left w:val="nil"/>
              <w:bottom w:val="nil"/>
              <w:right w:val="nil"/>
            </w:tcBorders>
            <w:shd w:val="clear" w:color="auto" w:fill="FFFFFF"/>
            <w:noWrap/>
            <w:vAlign w:val="bottom"/>
          </w:tcPr>
          <w:p w:rsidR="00437AB1" w:rsidP="002F730F" w:rsidRDefault="00216B22" w14:paraId="10DC6609" w14:textId="77777777">
            <w:pPr>
              <w:widowControl/>
              <w:jc w:val="right"/>
              <w:rPr>
                <w:rFonts w:ascii="Arial" w:hAnsi="Arial" w:cs="Arial"/>
                <w:snapToGrid/>
                <w:sz w:val="20"/>
              </w:rPr>
            </w:pPr>
            <w:r>
              <w:rPr>
                <w:rFonts w:ascii="Arial" w:hAnsi="Arial" w:cs="Arial"/>
                <w:snapToGrid/>
                <w:sz w:val="20"/>
              </w:rPr>
              <w:t>67,81</w:t>
            </w:r>
            <w:r w:rsidR="002F730F">
              <w:rPr>
                <w:rFonts w:ascii="Arial" w:hAnsi="Arial" w:cs="Arial"/>
                <w:snapToGrid/>
                <w:sz w:val="20"/>
              </w:rPr>
              <w:t>3</w:t>
            </w:r>
          </w:p>
        </w:tc>
        <w:tc>
          <w:tcPr>
            <w:tcW w:w="1871" w:type="dxa"/>
            <w:tcBorders>
              <w:top w:val="nil"/>
              <w:left w:val="nil"/>
              <w:bottom w:val="nil"/>
              <w:right w:val="nil"/>
            </w:tcBorders>
            <w:shd w:val="clear" w:color="auto" w:fill="FFFFFF"/>
            <w:noWrap/>
            <w:vAlign w:val="bottom"/>
          </w:tcPr>
          <w:p w:rsidR="00437AB1" w:rsidP="00B70546" w:rsidRDefault="00216B22" w14:paraId="72431BA4" w14:textId="77777777">
            <w:pPr>
              <w:widowControl/>
              <w:jc w:val="right"/>
              <w:rPr>
                <w:rFonts w:ascii="Arial" w:hAnsi="Arial" w:cs="Arial"/>
                <w:snapToGrid/>
                <w:sz w:val="20"/>
              </w:rPr>
            </w:pPr>
            <w:r>
              <w:rPr>
                <w:rFonts w:ascii="Arial" w:hAnsi="Arial" w:cs="Arial"/>
                <w:snapToGrid/>
                <w:sz w:val="20"/>
              </w:rPr>
              <w:t>$</w:t>
            </w:r>
            <w:r w:rsidR="00735D61">
              <w:rPr>
                <w:rFonts w:ascii="Arial" w:hAnsi="Arial" w:cs="Arial"/>
                <w:snapToGrid/>
                <w:sz w:val="20"/>
              </w:rPr>
              <w:t>2,459,395.22</w:t>
            </w:r>
          </w:p>
        </w:tc>
      </w:tr>
      <w:tr w:rsidR="00437AB1" w:rsidTr="00495E38" w14:paraId="221E5946" w14:textId="77777777">
        <w:trPr>
          <w:trHeight w:val="255"/>
          <w:jc w:val="center"/>
        </w:trPr>
        <w:tc>
          <w:tcPr>
            <w:tcW w:w="2268" w:type="dxa"/>
            <w:tcBorders>
              <w:top w:val="nil"/>
              <w:left w:val="nil"/>
              <w:bottom w:val="nil"/>
              <w:right w:val="nil"/>
            </w:tcBorders>
            <w:shd w:val="clear" w:color="auto" w:fill="FFFFFF"/>
            <w:noWrap/>
            <w:vAlign w:val="bottom"/>
          </w:tcPr>
          <w:p w:rsidRPr="00E85168" w:rsidR="00437AB1" w:rsidP="00B93F7E" w:rsidRDefault="00437AB1" w14:paraId="721186AC" w14:textId="77777777">
            <w:pPr>
              <w:widowControl/>
              <w:rPr>
                <w:rFonts w:ascii="Arial" w:hAnsi="Arial" w:cs="Arial"/>
                <w:snapToGrid/>
                <w:sz w:val="20"/>
              </w:rPr>
            </w:pPr>
            <w:r w:rsidRPr="00E85168">
              <w:rPr>
                <w:rFonts w:ascii="Arial" w:hAnsi="Arial" w:cs="Arial"/>
                <w:snapToGrid/>
                <w:sz w:val="20"/>
              </w:rPr>
              <w:t>LM-10</w:t>
            </w:r>
          </w:p>
        </w:tc>
        <w:tc>
          <w:tcPr>
            <w:tcW w:w="1538" w:type="dxa"/>
            <w:tcBorders>
              <w:top w:val="nil"/>
              <w:left w:val="nil"/>
              <w:bottom w:val="nil"/>
              <w:right w:val="nil"/>
            </w:tcBorders>
            <w:shd w:val="clear" w:color="auto" w:fill="FFFFFF"/>
            <w:noWrap/>
            <w:vAlign w:val="bottom"/>
          </w:tcPr>
          <w:p w:rsidRPr="00E85168" w:rsidR="00437AB1" w:rsidP="00DA5C28" w:rsidRDefault="00DA4455" w14:paraId="25687B82" w14:textId="77777777">
            <w:pPr>
              <w:widowControl/>
              <w:jc w:val="right"/>
              <w:rPr>
                <w:rFonts w:ascii="Arial" w:hAnsi="Arial" w:cs="Arial"/>
                <w:snapToGrid/>
                <w:sz w:val="20"/>
              </w:rPr>
            </w:pPr>
            <w:r>
              <w:rPr>
                <w:rFonts w:ascii="Arial" w:hAnsi="Arial" w:cs="Arial"/>
                <w:snapToGrid/>
                <w:sz w:val="20"/>
              </w:rPr>
              <w:t>957</w:t>
            </w:r>
          </w:p>
        </w:tc>
        <w:tc>
          <w:tcPr>
            <w:tcW w:w="1525" w:type="dxa"/>
            <w:tcBorders>
              <w:top w:val="nil"/>
              <w:left w:val="nil"/>
              <w:bottom w:val="nil"/>
              <w:right w:val="nil"/>
            </w:tcBorders>
            <w:shd w:val="clear" w:color="auto" w:fill="FFFFFF"/>
            <w:noWrap/>
            <w:vAlign w:val="bottom"/>
          </w:tcPr>
          <w:p w:rsidRPr="00E85168" w:rsidR="00437AB1" w:rsidP="00624F70" w:rsidRDefault="00830959" w14:paraId="3456E9FE" w14:textId="77777777">
            <w:pPr>
              <w:widowControl/>
              <w:jc w:val="right"/>
              <w:rPr>
                <w:rFonts w:ascii="Arial" w:hAnsi="Arial" w:cs="Arial"/>
                <w:snapToGrid/>
                <w:sz w:val="20"/>
              </w:rPr>
            </w:pPr>
            <w:r>
              <w:rPr>
                <w:rFonts w:ascii="Arial" w:hAnsi="Arial" w:cs="Arial"/>
                <w:snapToGrid/>
                <w:sz w:val="20"/>
              </w:rPr>
              <w:t>558</w:t>
            </w:r>
          </w:p>
        </w:tc>
        <w:tc>
          <w:tcPr>
            <w:tcW w:w="1871" w:type="dxa"/>
            <w:tcBorders>
              <w:top w:val="nil"/>
              <w:left w:val="nil"/>
              <w:bottom w:val="nil"/>
              <w:right w:val="nil"/>
            </w:tcBorders>
            <w:shd w:val="clear" w:color="auto" w:fill="FFFFFF"/>
            <w:noWrap/>
            <w:vAlign w:val="bottom"/>
          </w:tcPr>
          <w:p w:rsidRPr="00E85168" w:rsidR="00437AB1" w:rsidP="002F57EC" w:rsidRDefault="000B74C8" w14:paraId="055B7EDB" w14:textId="77777777">
            <w:pPr>
              <w:widowControl/>
              <w:jc w:val="right"/>
              <w:rPr>
                <w:rFonts w:ascii="Arial" w:hAnsi="Arial" w:cs="Arial"/>
                <w:snapToGrid/>
                <w:sz w:val="20"/>
              </w:rPr>
            </w:pPr>
            <w:r w:rsidRPr="00E85168">
              <w:rPr>
                <w:rFonts w:ascii="Arial" w:hAnsi="Arial" w:cs="Arial"/>
                <w:color w:val="000000"/>
                <w:sz w:val="20"/>
              </w:rPr>
              <w:t>$</w:t>
            </w:r>
            <w:r w:rsidR="00735D61">
              <w:rPr>
                <w:rFonts w:ascii="Arial" w:hAnsi="Arial" w:cs="Arial"/>
                <w:color w:val="000000"/>
                <w:sz w:val="20"/>
              </w:rPr>
              <w:t>629,567</w:t>
            </w:r>
          </w:p>
        </w:tc>
      </w:tr>
      <w:tr w:rsidR="00437AB1" w:rsidTr="00495E38" w14:paraId="39405CA5"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01539160" w14:textId="77777777">
            <w:pPr>
              <w:widowControl/>
              <w:rPr>
                <w:rFonts w:ascii="Arial" w:hAnsi="Arial" w:cs="Arial"/>
                <w:snapToGrid/>
                <w:sz w:val="20"/>
              </w:rPr>
            </w:pPr>
            <w:r>
              <w:rPr>
                <w:rFonts w:ascii="Arial" w:hAnsi="Arial" w:cs="Arial"/>
                <w:snapToGrid/>
                <w:sz w:val="20"/>
              </w:rPr>
              <w:t>LM-15</w:t>
            </w:r>
          </w:p>
        </w:tc>
        <w:tc>
          <w:tcPr>
            <w:tcW w:w="1538" w:type="dxa"/>
            <w:tcBorders>
              <w:top w:val="nil"/>
              <w:left w:val="nil"/>
              <w:bottom w:val="nil"/>
              <w:right w:val="nil"/>
            </w:tcBorders>
            <w:shd w:val="clear" w:color="auto" w:fill="FFFFFF"/>
            <w:noWrap/>
            <w:vAlign w:val="bottom"/>
          </w:tcPr>
          <w:p w:rsidR="00437AB1" w:rsidP="00B93F7E" w:rsidRDefault="00596CE1" w14:paraId="7DFCB32A" w14:textId="77777777">
            <w:pPr>
              <w:widowControl/>
              <w:jc w:val="right"/>
              <w:rPr>
                <w:rFonts w:ascii="Arial" w:hAnsi="Arial" w:cs="Arial"/>
                <w:snapToGrid/>
                <w:sz w:val="20"/>
              </w:rPr>
            </w:pPr>
            <w:r>
              <w:rPr>
                <w:rFonts w:ascii="Arial" w:hAnsi="Arial" w:cs="Arial"/>
                <w:snapToGrid/>
                <w:sz w:val="20"/>
              </w:rPr>
              <w:t>310</w:t>
            </w:r>
          </w:p>
        </w:tc>
        <w:tc>
          <w:tcPr>
            <w:tcW w:w="1525" w:type="dxa"/>
            <w:tcBorders>
              <w:top w:val="nil"/>
              <w:left w:val="nil"/>
              <w:bottom w:val="nil"/>
              <w:right w:val="nil"/>
            </w:tcBorders>
            <w:shd w:val="clear" w:color="auto" w:fill="FFFFFF"/>
            <w:noWrap/>
            <w:vAlign w:val="bottom"/>
          </w:tcPr>
          <w:p w:rsidR="00437AB1" w:rsidP="006D7658" w:rsidRDefault="00596CE1" w14:paraId="6272414D" w14:textId="77777777">
            <w:pPr>
              <w:widowControl/>
              <w:jc w:val="right"/>
              <w:rPr>
                <w:rFonts w:ascii="Arial" w:hAnsi="Arial" w:cs="Arial"/>
                <w:snapToGrid/>
                <w:sz w:val="20"/>
              </w:rPr>
            </w:pPr>
            <w:r>
              <w:rPr>
                <w:rFonts w:ascii="Arial" w:hAnsi="Arial" w:cs="Arial"/>
                <w:snapToGrid/>
                <w:sz w:val="20"/>
              </w:rPr>
              <w:t>56</w:t>
            </w:r>
            <w:r w:rsidR="006D7658">
              <w:rPr>
                <w:rFonts w:ascii="Arial" w:hAnsi="Arial" w:cs="Arial"/>
                <w:snapToGrid/>
                <w:sz w:val="20"/>
              </w:rPr>
              <w:t>7</w:t>
            </w:r>
          </w:p>
        </w:tc>
        <w:tc>
          <w:tcPr>
            <w:tcW w:w="1871" w:type="dxa"/>
            <w:tcBorders>
              <w:top w:val="nil"/>
              <w:left w:val="nil"/>
              <w:bottom w:val="nil"/>
              <w:right w:val="nil"/>
            </w:tcBorders>
            <w:shd w:val="clear" w:color="auto" w:fill="FFFFFF"/>
            <w:noWrap/>
            <w:vAlign w:val="bottom"/>
          </w:tcPr>
          <w:p w:rsidR="00437AB1" w:rsidP="00B70546" w:rsidRDefault="00596CE1" w14:paraId="544013B1" w14:textId="77777777">
            <w:pPr>
              <w:widowControl/>
              <w:jc w:val="right"/>
              <w:rPr>
                <w:rFonts w:ascii="Arial" w:hAnsi="Arial" w:cs="Arial"/>
                <w:snapToGrid/>
                <w:sz w:val="20"/>
              </w:rPr>
            </w:pPr>
            <w:r>
              <w:rPr>
                <w:rFonts w:ascii="Arial" w:hAnsi="Arial" w:cs="Arial"/>
                <w:snapToGrid/>
                <w:sz w:val="20"/>
              </w:rPr>
              <w:t>$</w:t>
            </w:r>
            <w:r w:rsidR="00735D61">
              <w:rPr>
                <w:rFonts w:ascii="Arial" w:hAnsi="Arial" w:cs="Arial"/>
                <w:snapToGrid/>
                <w:sz w:val="20"/>
              </w:rPr>
              <w:t>36,993</w:t>
            </w:r>
          </w:p>
        </w:tc>
      </w:tr>
      <w:tr w:rsidR="00437AB1" w:rsidTr="00495E38" w14:paraId="3B39437B"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752EFCA1" w14:textId="77777777">
            <w:pPr>
              <w:widowControl/>
              <w:rPr>
                <w:rFonts w:ascii="Arial" w:hAnsi="Arial" w:cs="Arial"/>
                <w:snapToGrid/>
                <w:sz w:val="20"/>
              </w:rPr>
            </w:pPr>
            <w:r>
              <w:rPr>
                <w:rFonts w:ascii="Arial" w:hAnsi="Arial" w:cs="Arial"/>
                <w:snapToGrid/>
                <w:sz w:val="20"/>
              </w:rPr>
              <w:t>LM-15A</w:t>
            </w:r>
          </w:p>
        </w:tc>
        <w:tc>
          <w:tcPr>
            <w:tcW w:w="1538" w:type="dxa"/>
            <w:tcBorders>
              <w:top w:val="nil"/>
              <w:left w:val="nil"/>
              <w:bottom w:val="nil"/>
              <w:right w:val="nil"/>
            </w:tcBorders>
            <w:shd w:val="clear" w:color="auto" w:fill="FFFFFF"/>
            <w:noWrap/>
            <w:vAlign w:val="bottom"/>
          </w:tcPr>
          <w:p w:rsidR="00437AB1" w:rsidP="00B93F7E" w:rsidRDefault="00596CE1" w14:paraId="269EB2C3" w14:textId="77777777">
            <w:pPr>
              <w:widowControl/>
              <w:jc w:val="right"/>
              <w:rPr>
                <w:rFonts w:ascii="Arial" w:hAnsi="Arial" w:cs="Arial"/>
                <w:snapToGrid/>
                <w:sz w:val="20"/>
              </w:rPr>
            </w:pPr>
            <w:r>
              <w:rPr>
                <w:rFonts w:ascii="Arial" w:hAnsi="Arial" w:cs="Arial"/>
                <w:snapToGrid/>
                <w:sz w:val="20"/>
              </w:rPr>
              <w:t>33</w:t>
            </w:r>
          </w:p>
        </w:tc>
        <w:tc>
          <w:tcPr>
            <w:tcW w:w="1525" w:type="dxa"/>
            <w:tcBorders>
              <w:top w:val="nil"/>
              <w:left w:val="nil"/>
              <w:bottom w:val="nil"/>
              <w:right w:val="nil"/>
            </w:tcBorders>
            <w:shd w:val="clear" w:color="auto" w:fill="FFFFFF"/>
            <w:noWrap/>
            <w:vAlign w:val="bottom"/>
          </w:tcPr>
          <w:p w:rsidR="00437AB1" w:rsidP="00B93F7E" w:rsidRDefault="00596CE1" w14:paraId="313CA980" w14:textId="77777777">
            <w:pPr>
              <w:widowControl/>
              <w:jc w:val="right"/>
              <w:rPr>
                <w:rFonts w:ascii="Arial" w:hAnsi="Arial" w:cs="Arial"/>
                <w:snapToGrid/>
                <w:sz w:val="20"/>
              </w:rPr>
            </w:pPr>
            <w:r>
              <w:rPr>
                <w:rFonts w:ascii="Arial" w:hAnsi="Arial" w:cs="Arial"/>
                <w:snapToGrid/>
                <w:sz w:val="20"/>
              </w:rPr>
              <w:t>12</w:t>
            </w:r>
          </w:p>
        </w:tc>
        <w:tc>
          <w:tcPr>
            <w:tcW w:w="1871" w:type="dxa"/>
            <w:tcBorders>
              <w:top w:val="nil"/>
              <w:left w:val="nil"/>
              <w:bottom w:val="nil"/>
              <w:right w:val="nil"/>
            </w:tcBorders>
            <w:shd w:val="clear" w:color="auto" w:fill="FFFFFF"/>
            <w:noWrap/>
            <w:vAlign w:val="bottom"/>
          </w:tcPr>
          <w:p w:rsidR="00437AB1" w:rsidP="00B93F7E" w:rsidRDefault="00596CE1" w14:paraId="7F3F51FD" w14:textId="77777777">
            <w:pPr>
              <w:widowControl/>
              <w:jc w:val="right"/>
              <w:rPr>
                <w:rFonts w:ascii="Arial" w:hAnsi="Arial" w:cs="Arial"/>
                <w:snapToGrid/>
                <w:sz w:val="20"/>
              </w:rPr>
            </w:pPr>
            <w:r>
              <w:rPr>
                <w:rFonts w:ascii="Arial" w:hAnsi="Arial" w:cs="Arial"/>
                <w:snapToGrid/>
                <w:sz w:val="20"/>
              </w:rPr>
              <w:t>$8</w:t>
            </w:r>
            <w:r w:rsidR="00735D61">
              <w:rPr>
                <w:rFonts w:ascii="Arial" w:hAnsi="Arial" w:cs="Arial"/>
                <w:snapToGrid/>
                <w:sz w:val="20"/>
              </w:rPr>
              <w:t>99</w:t>
            </w:r>
          </w:p>
        </w:tc>
      </w:tr>
      <w:tr w:rsidR="00437AB1" w:rsidTr="00495E38" w14:paraId="4E1944BC"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1EDEA72B" w14:textId="77777777">
            <w:pPr>
              <w:widowControl/>
              <w:rPr>
                <w:rFonts w:ascii="Arial" w:hAnsi="Arial" w:cs="Arial"/>
                <w:snapToGrid/>
                <w:sz w:val="20"/>
              </w:rPr>
            </w:pPr>
            <w:r>
              <w:rPr>
                <w:rFonts w:ascii="Arial" w:hAnsi="Arial" w:cs="Arial"/>
                <w:snapToGrid/>
                <w:sz w:val="20"/>
              </w:rPr>
              <w:t>LM-16</w:t>
            </w:r>
          </w:p>
        </w:tc>
        <w:tc>
          <w:tcPr>
            <w:tcW w:w="1538" w:type="dxa"/>
            <w:tcBorders>
              <w:top w:val="nil"/>
              <w:left w:val="nil"/>
              <w:bottom w:val="nil"/>
              <w:right w:val="nil"/>
            </w:tcBorders>
            <w:shd w:val="clear" w:color="auto" w:fill="FFFFFF"/>
            <w:noWrap/>
            <w:vAlign w:val="bottom"/>
          </w:tcPr>
          <w:p w:rsidR="00437AB1" w:rsidP="00B93F7E" w:rsidRDefault="00A61F11" w14:paraId="5EBFDC29" w14:textId="77777777">
            <w:pPr>
              <w:widowControl/>
              <w:jc w:val="right"/>
              <w:rPr>
                <w:rFonts w:ascii="Arial" w:hAnsi="Arial" w:cs="Arial"/>
                <w:snapToGrid/>
                <w:sz w:val="20"/>
              </w:rPr>
            </w:pPr>
            <w:r>
              <w:rPr>
                <w:rFonts w:ascii="Arial" w:hAnsi="Arial" w:cs="Arial"/>
                <w:snapToGrid/>
                <w:sz w:val="20"/>
              </w:rPr>
              <w:t>79</w:t>
            </w:r>
          </w:p>
        </w:tc>
        <w:tc>
          <w:tcPr>
            <w:tcW w:w="1525" w:type="dxa"/>
            <w:tcBorders>
              <w:top w:val="nil"/>
              <w:left w:val="nil"/>
              <w:bottom w:val="nil"/>
              <w:right w:val="nil"/>
            </w:tcBorders>
            <w:shd w:val="clear" w:color="auto" w:fill="FFFFFF"/>
            <w:noWrap/>
            <w:vAlign w:val="bottom"/>
          </w:tcPr>
          <w:p w:rsidR="00437AB1" w:rsidP="00B93F7E" w:rsidRDefault="00A61F11" w14:paraId="016DEBF0" w14:textId="77777777">
            <w:pPr>
              <w:widowControl/>
              <w:jc w:val="right"/>
              <w:rPr>
                <w:rFonts w:ascii="Arial" w:hAnsi="Arial" w:cs="Arial"/>
                <w:snapToGrid/>
                <w:sz w:val="20"/>
              </w:rPr>
            </w:pPr>
            <w:r>
              <w:rPr>
                <w:rFonts w:ascii="Arial" w:hAnsi="Arial" w:cs="Arial"/>
                <w:snapToGrid/>
                <w:sz w:val="20"/>
              </w:rPr>
              <w:t>28</w:t>
            </w:r>
          </w:p>
        </w:tc>
        <w:tc>
          <w:tcPr>
            <w:tcW w:w="1871" w:type="dxa"/>
            <w:tcBorders>
              <w:top w:val="nil"/>
              <w:left w:val="nil"/>
              <w:bottom w:val="nil"/>
              <w:right w:val="nil"/>
            </w:tcBorders>
            <w:shd w:val="clear" w:color="auto" w:fill="FFFFFF"/>
            <w:noWrap/>
            <w:vAlign w:val="bottom"/>
          </w:tcPr>
          <w:p w:rsidR="00437AB1" w:rsidP="00B93F7E" w:rsidRDefault="00437AB1" w14:paraId="7100FDE6" w14:textId="77777777">
            <w:pPr>
              <w:widowControl/>
              <w:jc w:val="right"/>
              <w:rPr>
                <w:rFonts w:ascii="Arial" w:hAnsi="Arial" w:cs="Arial"/>
                <w:snapToGrid/>
                <w:sz w:val="20"/>
              </w:rPr>
            </w:pPr>
            <w:r>
              <w:rPr>
                <w:rFonts w:ascii="Arial" w:hAnsi="Arial" w:cs="Arial"/>
                <w:snapToGrid/>
                <w:sz w:val="20"/>
              </w:rPr>
              <w:t>$</w:t>
            </w:r>
            <w:r w:rsidR="00735D61">
              <w:rPr>
                <w:rFonts w:ascii="Arial" w:hAnsi="Arial" w:cs="Arial"/>
                <w:snapToGrid/>
                <w:sz w:val="20"/>
              </w:rPr>
              <w:t>2,091</w:t>
            </w:r>
          </w:p>
        </w:tc>
      </w:tr>
      <w:tr w:rsidR="00437AB1" w:rsidTr="00495E38" w14:paraId="11C1A7CB" w14:textId="77777777">
        <w:trPr>
          <w:trHeight w:val="255"/>
          <w:jc w:val="center"/>
        </w:trPr>
        <w:tc>
          <w:tcPr>
            <w:tcW w:w="2268" w:type="dxa"/>
            <w:tcBorders>
              <w:top w:val="nil"/>
              <w:left w:val="nil"/>
              <w:bottom w:val="nil"/>
              <w:right w:val="nil"/>
            </w:tcBorders>
            <w:shd w:val="clear" w:color="auto" w:fill="FFFFFF"/>
            <w:noWrap/>
            <w:vAlign w:val="bottom"/>
          </w:tcPr>
          <w:p w:rsidRPr="00E85168" w:rsidR="00437AB1" w:rsidP="00B93F7E" w:rsidRDefault="00437AB1" w14:paraId="3A6EC021" w14:textId="77777777">
            <w:pPr>
              <w:widowControl/>
              <w:rPr>
                <w:rFonts w:ascii="Arial" w:hAnsi="Arial" w:cs="Arial"/>
                <w:snapToGrid/>
                <w:sz w:val="20"/>
              </w:rPr>
            </w:pPr>
            <w:r w:rsidRPr="00E85168">
              <w:rPr>
                <w:rFonts w:ascii="Arial" w:hAnsi="Arial" w:cs="Arial"/>
                <w:snapToGrid/>
                <w:sz w:val="20"/>
              </w:rPr>
              <w:t>LM-20</w:t>
            </w:r>
          </w:p>
        </w:tc>
        <w:tc>
          <w:tcPr>
            <w:tcW w:w="1538" w:type="dxa"/>
            <w:tcBorders>
              <w:top w:val="nil"/>
              <w:left w:val="nil"/>
              <w:bottom w:val="nil"/>
              <w:right w:val="nil"/>
            </w:tcBorders>
            <w:shd w:val="clear" w:color="auto" w:fill="FFFFFF"/>
            <w:noWrap/>
            <w:vAlign w:val="bottom"/>
          </w:tcPr>
          <w:p w:rsidRPr="00E85168" w:rsidR="00437AB1" w:rsidP="007D2773" w:rsidRDefault="00DA4455" w14:paraId="45CD980A" w14:textId="77777777">
            <w:pPr>
              <w:widowControl/>
              <w:jc w:val="right"/>
              <w:rPr>
                <w:rFonts w:ascii="Arial" w:hAnsi="Arial" w:cs="Arial"/>
                <w:snapToGrid/>
                <w:sz w:val="20"/>
              </w:rPr>
            </w:pPr>
            <w:r>
              <w:rPr>
                <w:rFonts w:ascii="Arial" w:hAnsi="Arial" w:cs="Arial"/>
                <w:snapToGrid/>
                <w:sz w:val="20"/>
              </w:rPr>
              <w:t>387</w:t>
            </w:r>
          </w:p>
        </w:tc>
        <w:tc>
          <w:tcPr>
            <w:tcW w:w="1525" w:type="dxa"/>
            <w:tcBorders>
              <w:top w:val="nil"/>
              <w:left w:val="nil"/>
              <w:bottom w:val="nil"/>
              <w:right w:val="nil"/>
            </w:tcBorders>
            <w:shd w:val="clear" w:color="auto" w:fill="FFFFFF"/>
            <w:noWrap/>
            <w:vAlign w:val="bottom"/>
          </w:tcPr>
          <w:p w:rsidRPr="00E85168" w:rsidR="00437AB1" w:rsidP="00D76C25" w:rsidRDefault="00830959" w14:paraId="7B4EA09B" w14:textId="77777777">
            <w:pPr>
              <w:widowControl/>
              <w:jc w:val="right"/>
              <w:rPr>
                <w:rFonts w:ascii="Arial" w:hAnsi="Arial" w:cs="Arial"/>
                <w:snapToGrid/>
                <w:sz w:val="20"/>
              </w:rPr>
            </w:pPr>
            <w:r>
              <w:rPr>
                <w:rFonts w:ascii="Arial" w:hAnsi="Arial" w:cs="Arial"/>
                <w:snapToGrid/>
                <w:sz w:val="20"/>
              </w:rPr>
              <w:t>142</w:t>
            </w:r>
          </w:p>
        </w:tc>
        <w:tc>
          <w:tcPr>
            <w:tcW w:w="1871" w:type="dxa"/>
            <w:tcBorders>
              <w:top w:val="nil"/>
              <w:left w:val="nil"/>
              <w:bottom w:val="nil"/>
              <w:right w:val="nil"/>
            </w:tcBorders>
            <w:shd w:val="clear" w:color="auto" w:fill="FFFFFF"/>
            <w:noWrap/>
            <w:vAlign w:val="bottom"/>
          </w:tcPr>
          <w:p w:rsidRPr="00E85168" w:rsidR="00437AB1" w:rsidP="00394959" w:rsidRDefault="000B74C8" w14:paraId="12744682" w14:textId="77777777">
            <w:pPr>
              <w:widowControl/>
              <w:jc w:val="right"/>
              <w:rPr>
                <w:rFonts w:ascii="Arial" w:hAnsi="Arial" w:cs="Arial"/>
                <w:snapToGrid/>
                <w:sz w:val="20"/>
              </w:rPr>
            </w:pPr>
            <w:r w:rsidRPr="00E85168">
              <w:rPr>
                <w:rFonts w:ascii="Arial" w:hAnsi="Arial" w:cs="Arial"/>
                <w:color w:val="000000"/>
                <w:sz w:val="20"/>
              </w:rPr>
              <w:t>$</w:t>
            </w:r>
            <w:r w:rsidR="00735D61">
              <w:rPr>
                <w:rFonts w:ascii="Arial" w:hAnsi="Arial" w:cs="Arial"/>
                <w:color w:val="000000"/>
                <w:sz w:val="20"/>
              </w:rPr>
              <w:t>633,932</w:t>
            </w:r>
          </w:p>
        </w:tc>
      </w:tr>
      <w:tr w:rsidR="009B2950" w:rsidTr="00712053" w14:paraId="0E24E5E0" w14:textId="77777777">
        <w:trPr>
          <w:trHeight w:val="255"/>
          <w:jc w:val="center"/>
        </w:trPr>
        <w:tc>
          <w:tcPr>
            <w:tcW w:w="2268" w:type="dxa"/>
            <w:tcBorders>
              <w:top w:val="nil"/>
              <w:left w:val="nil"/>
              <w:bottom w:val="nil"/>
              <w:right w:val="nil"/>
            </w:tcBorders>
            <w:shd w:val="clear" w:color="auto" w:fill="FFFFFF"/>
            <w:noWrap/>
            <w:vAlign w:val="bottom"/>
          </w:tcPr>
          <w:p w:rsidRPr="00E85168" w:rsidR="009B2950" w:rsidP="00B93F7E" w:rsidRDefault="009B2950" w14:paraId="4D4EE3EC" w14:textId="77777777">
            <w:pPr>
              <w:widowControl/>
              <w:rPr>
                <w:rFonts w:ascii="Arial" w:hAnsi="Arial" w:cs="Arial"/>
                <w:snapToGrid/>
                <w:sz w:val="20"/>
              </w:rPr>
            </w:pPr>
            <w:r w:rsidRPr="00E85168">
              <w:rPr>
                <w:rFonts w:ascii="Arial" w:hAnsi="Arial" w:cs="Arial"/>
                <w:snapToGrid/>
                <w:sz w:val="20"/>
              </w:rPr>
              <w:t>LM-21</w:t>
            </w:r>
          </w:p>
        </w:tc>
        <w:tc>
          <w:tcPr>
            <w:tcW w:w="1538" w:type="dxa"/>
            <w:tcBorders>
              <w:top w:val="nil"/>
              <w:left w:val="nil"/>
              <w:bottom w:val="nil"/>
              <w:right w:val="nil"/>
            </w:tcBorders>
            <w:shd w:val="clear" w:color="auto" w:fill="FFFFFF"/>
            <w:noWrap/>
            <w:vAlign w:val="bottom"/>
          </w:tcPr>
          <w:p w:rsidRPr="00E85168" w:rsidR="009B2950" w:rsidP="007D2773" w:rsidRDefault="00394959" w14:paraId="668AB205" w14:textId="77777777">
            <w:pPr>
              <w:widowControl/>
              <w:jc w:val="right"/>
              <w:rPr>
                <w:rFonts w:ascii="Arial" w:hAnsi="Arial" w:cs="Arial"/>
                <w:snapToGrid/>
                <w:sz w:val="20"/>
              </w:rPr>
            </w:pPr>
            <w:r>
              <w:rPr>
                <w:rFonts w:ascii="Arial" w:hAnsi="Arial" w:cs="Arial"/>
                <w:snapToGrid/>
                <w:sz w:val="20"/>
              </w:rPr>
              <w:t>72</w:t>
            </w:r>
          </w:p>
        </w:tc>
        <w:tc>
          <w:tcPr>
            <w:tcW w:w="1525" w:type="dxa"/>
            <w:tcBorders>
              <w:top w:val="nil"/>
              <w:left w:val="nil"/>
              <w:bottom w:val="nil"/>
              <w:right w:val="nil"/>
            </w:tcBorders>
            <w:shd w:val="clear" w:color="auto" w:fill="FFFFFF"/>
            <w:noWrap/>
            <w:vAlign w:val="bottom"/>
          </w:tcPr>
          <w:p w:rsidRPr="00E85168" w:rsidR="009B2950" w:rsidP="00624F70" w:rsidRDefault="00830959" w14:paraId="71DC491F" w14:textId="77777777">
            <w:pPr>
              <w:widowControl/>
              <w:jc w:val="right"/>
              <w:rPr>
                <w:rFonts w:ascii="Arial" w:hAnsi="Arial" w:cs="Arial"/>
                <w:snapToGrid/>
                <w:sz w:val="20"/>
              </w:rPr>
            </w:pPr>
            <w:r>
              <w:rPr>
                <w:rFonts w:ascii="Arial" w:hAnsi="Arial" w:cs="Arial"/>
                <w:snapToGrid/>
                <w:sz w:val="20"/>
              </w:rPr>
              <w:t>42</w:t>
            </w:r>
            <w:r w:rsidRPr="00E85168" w:rsidR="009B2950">
              <w:rPr>
                <w:rFonts w:ascii="Arial" w:hAnsi="Arial" w:cs="Arial"/>
                <w:snapToGrid/>
                <w:sz w:val="20"/>
              </w:rPr>
              <w:t xml:space="preserve">                                                   </w:t>
            </w:r>
          </w:p>
        </w:tc>
        <w:tc>
          <w:tcPr>
            <w:tcW w:w="1871" w:type="dxa"/>
            <w:tcBorders>
              <w:top w:val="nil"/>
              <w:left w:val="nil"/>
              <w:bottom w:val="nil"/>
              <w:right w:val="nil"/>
            </w:tcBorders>
            <w:shd w:val="clear" w:color="auto" w:fill="FFFFFF"/>
            <w:noWrap/>
            <w:vAlign w:val="bottom"/>
          </w:tcPr>
          <w:p w:rsidRPr="00E85168" w:rsidR="009B2950" w:rsidP="002F57EC" w:rsidRDefault="009B2950" w14:paraId="2AEE2C44" w14:textId="77777777">
            <w:pPr>
              <w:widowControl/>
              <w:jc w:val="right"/>
              <w:rPr>
                <w:rFonts w:ascii="Arial" w:hAnsi="Arial" w:cs="Arial"/>
                <w:snapToGrid/>
                <w:sz w:val="20"/>
              </w:rPr>
            </w:pPr>
            <w:r w:rsidRPr="00E85168">
              <w:rPr>
                <w:rFonts w:ascii="Arial" w:hAnsi="Arial" w:cs="Arial"/>
                <w:snapToGrid/>
                <w:sz w:val="20"/>
              </w:rPr>
              <w:t>$</w:t>
            </w:r>
            <w:r w:rsidR="002F57EC">
              <w:rPr>
                <w:rFonts w:ascii="Arial" w:hAnsi="Arial" w:cs="Arial"/>
                <w:snapToGrid/>
                <w:sz w:val="20"/>
              </w:rPr>
              <w:t>3</w:t>
            </w:r>
            <w:r w:rsidR="00735D61">
              <w:rPr>
                <w:rFonts w:ascii="Arial" w:hAnsi="Arial" w:cs="Arial"/>
                <w:snapToGrid/>
                <w:sz w:val="20"/>
              </w:rPr>
              <w:t>,872</w:t>
            </w:r>
          </w:p>
        </w:tc>
      </w:tr>
      <w:tr w:rsidR="00437AB1" w:rsidTr="00495E38" w14:paraId="15C1247C"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A61F11" w14:paraId="38938C8E" w14:textId="77777777">
            <w:pPr>
              <w:widowControl/>
              <w:rPr>
                <w:rFonts w:ascii="Arial" w:hAnsi="Arial" w:cs="Arial"/>
                <w:snapToGrid/>
                <w:sz w:val="20"/>
              </w:rPr>
            </w:pPr>
            <w:r>
              <w:rPr>
                <w:rFonts w:ascii="Arial" w:hAnsi="Arial" w:cs="Arial"/>
                <w:snapToGrid/>
                <w:sz w:val="20"/>
              </w:rPr>
              <w:t>LM-30</w:t>
            </w:r>
          </w:p>
        </w:tc>
        <w:tc>
          <w:tcPr>
            <w:tcW w:w="1538" w:type="dxa"/>
            <w:tcBorders>
              <w:top w:val="nil"/>
              <w:left w:val="nil"/>
              <w:bottom w:val="nil"/>
              <w:right w:val="nil"/>
            </w:tcBorders>
            <w:shd w:val="clear" w:color="auto" w:fill="FFFFFF"/>
            <w:noWrap/>
            <w:vAlign w:val="bottom"/>
          </w:tcPr>
          <w:p w:rsidR="00437AB1" w:rsidP="00B93F7E" w:rsidRDefault="00A61F11" w14:paraId="0F83F6AF" w14:textId="77777777">
            <w:pPr>
              <w:widowControl/>
              <w:jc w:val="right"/>
              <w:rPr>
                <w:rFonts w:ascii="Arial" w:hAnsi="Arial" w:cs="Arial"/>
                <w:snapToGrid/>
                <w:sz w:val="20"/>
              </w:rPr>
            </w:pPr>
            <w:r>
              <w:rPr>
                <w:rFonts w:ascii="Arial" w:hAnsi="Arial" w:cs="Arial"/>
                <w:snapToGrid/>
                <w:sz w:val="20"/>
              </w:rPr>
              <w:t>1,474</w:t>
            </w:r>
          </w:p>
        </w:tc>
        <w:tc>
          <w:tcPr>
            <w:tcW w:w="1525" w:type="dxa"/>
            <w:tcBorders>
              <w:top w:val="nil"/>
              <w:left w:val="nil"/>
              <w:bottom w:val="nil"/>
              <w:right w:val="nil"/>
            </w:tcBorders>
            <w:shd w:val="clear" w:color="auto" w:fill="FFFFFF"/>
            <w:noWrap/>
            <w:vAlign w:val="bottom"/>
          </w:tcPr>
          <w:p w:rsidR="00437AB1" w:rsidP="00B93F7E" w:rsidRDefault="00A61F11" w14:paraId="549B5BE8" w14:textId="77777777">
            <w:pPr>
              <w:widowControl/>
              <w:jc w:val="right"/>
              <w:rPr>
                <w:rFonts w:ascii="Arial" w:hAnsi="Arial" w:cs="Arial"/>
                <w:snapToGrid/>
                <w:sz w:val="20"/>
              </w:rPr>
            </w:pPr>
            <w:r>
              <w:rPr>
                <w:rFonts w:ascii="Arial" w:hAnsi="Arial" w:cs="Arial"/>
                <w:snapToGrid/>
                <w:sz w:val="20"/>
              </w:rPr>
              <w:t>2,948</w:t>
            </w:r>
          </w:p>
        </w:tc>
        <w:tc>
          <w:tcPr>
            <w:tcW w:w="1871" w:type="dxa"/>
            <w:tcBorders>
              <w:top w:val="nil"/>
              <w:left w:val="nil"/>
              <w:bottom w:val="nil"/>
              <w:right w:val="nil"/>
            </w:tcBorders>
            <w:shd w:val="clear" w:color="auto" w:fill="FFFFFF"/>
            <w:noWrap/>
            <w:vAlign w:val="bottom"/>
          </w:tcPr>
          <w:p w:rsidR="00437AB1" w:rsidP="00B93F7E" w:rsidRDefault="00FB6583" w14:paraId="6721C64B" w14:textId="77777777">
            <w:pPr>
              <w:widowControl/>
              <w:jc w:val="right"/>
              <w:rPr>
                <w:rFonts w:ascii="Arial" w:hAnsi="Arial" w:cs="Arial"/>
                <w:snapToGrid/>
                <w:sz w:val="20"/>
              </w:rPr>
            </w:pPr>
            <w:r>
              <w:rPr>
                <w:rFonts w:ascii="Arial" w:hAnsi="Arial" w:cs="Arial"/>
                <w:snapToGrid/>
                <w:sz w:val="20"/>
              </w:rPr>
              <w:t>$</w:t>
            </w:r>
            <w:r w:rsidR="00A61F11">
              <w:rPr>
                <w:rFonts w:ascii="Arial" w:hAnsi="Arial" w:cs="Arial"/>
                <w:snapToGrid/>
                <w:sz w:val="20"/>
              </w:rPr>
              <w:t>1</w:t>
            </w:r>
            <w:r w:rsidR="00735D61">
              <w:rPr>
                <w:rFonts w:ascii="Arial" w:hAnsi="Arial" w:cs="Arial"/>
                <w:snapToGrid/>
                <w:sz w:val="20"/>
              </w:rPr>
              <w:t>45,482</w:t>
            </w:r>
          </w:p>
        </w:tc>
      </w:tr>
      <w:tr w:rsidR="00437AB1" w:rsidTr="00495E38" w14:paraId="4B1D542C" w14:textId="77777777">
        <w:trPr>
          <w:trHeight w:val="255"/>
          <w:jc w:val="center"/>
        </w:trPr>
        <w:tc>
          <w:tcPr>
            <w:tcW w:w="2268" w:type="dxa"/>
            <w:tcBorders>
              <w:top w:val="nil"/>
              <w:left w:val="nil"/>
              <w:bottom w:val="nil"/>
              <w:right w:val="nil"/>
            </w:tcBorders>
            <w:shd w:val="clear" w:color="auto" w:fill="FFFFFF"/>
            <w:noWrap/>
            <w:vAlign w:val="bottom"/>
          </w:tcPr>
          <w:p w:rsidR="00437AB1" w:rsidP="00B93F7E" w:rsidRDefault="00437AB1" w14:paraId="2DA1587A" w14:textId="77777777">
            <w:pPr>
              <w:widowControl/>
              <w:rPr>
                <w:rFonts w:ascii="Arial" w:hAnsi="Arial" w:cs="Arial"/>
                <w:snapToGrid/>
                <w:sz w:val="20"/>
              </w:rPr>
            </w:pPr>
            <w:r>
              <w:rPr>
                <w:rFonts w:ascii="Arial" w:hAnsi="Arial" w:cs="Arial"/>
                <w:snapToGrid/>
                <w:sz w:val="20"/>
              </w:rPr>
              <w:t>S-1</w:t>
            </w:r>
          </w:p>
        </w:tc>
        <w:tc>
          <w:tcPr>
            <w:tcW w:w="1538" w:type="dxa"/>
            <w:tcBorders>
              <w:top w:val="nil"/>
              <w:left w:val="nil"/>
              <w:bottom w:val="nil"/>
              <w:right w:val="nil"/>
            </w:tcBorders>
            <w:shd w:val="clear" w:color="auto" w:fill="FFFFFF"/>
            <w:noWrap/>
            <w:vAlign w:val="bottom"/>
          </w:tcPr>
          <w:p w:rsidR="00437AB1" w:rsidP="00B93F7E" w:rsidRDefault="00A61F11" w14:paraId="21CC1956" w14:textId="77777777">
            <w:pPr>
              <w:widowControl/>
              <w:jc w:val="right"/>
              <w:rPr>
                <w:rFonts w:ascii="Arial" w:hAnsi="Arial" w:cs="Arial"/>
                <w:snapToGrid/>
                <w:sz w:val="20"/>
              </w:rPr>
            </w:pPr>
            <w:r>
              <w:rPr>
                <w:rFonts w:ascii="Arial" w:hAnsi="Arial" w:cs="Arial"/>
                <w:snapToGrid/>
                <w:sz w:val="20"/>
              </w:rPr>
              <w:t>75</w:t>
            </w:r>
          </w:p>
        </w:tc>
        <w:tc>
          <w:tcPr>
            <w:tcW w:w="1525" w:type="dxa"/>
            <w:tcBorders>
              <w:top w:val="nil"/>
              <w:left w:val="nil"/>
              <w:bottom w:val="nil"/>
              <w:right w:val="nil"/>
            </w:tcBorders>
            <w:shd w:val="clear" w:color="auto" w:fill="FFFFFF"/>
            <w:noWrap/>
            <w:vAlign w:val="bottom"/>
          </w:tcPr>
          <w:p w:rsidR="00437AB1" w:rsidP="00F71198" w:rsidRDefault="00A61F11" w14:paraId="2DF4C9FE" w14:textId="77777777">
            <w:pPr>
              <w:widowControl/>
              <w:jc w:val="right"/>
              <w:rPr>
                <w:rFonts w:ascii="Arial" w:hAnsi="Arial" w:cs="Arial"/>
                <w:snapToGrid/>
                <w:sz w:val="20"/>
              </w:rPr>
            </w:pPr>
            <w:r>
              <w:rPr>
                <w:rFonts w:ascii="Arial" w:hAnsi="Arial" w:cs="Arial"/>
                <w:snapToGrid/>
                <w:sz w:val="20"/>
              </w:rPr>
              <w:t>4</w:t>
            </w:r>
            <w:r w:rsidR="00F71198">
              <w:rPr>
                <w:rFonts w:ascii="Arial" w:hAnsi="Arial" w:cs="Arial"/>
                <w:snapToGrid/>
                <w:sz w:val="20"/>
              </w:rPr>
              <w:t>4</w:t>
            </w:r>
          </w:p>
        </w:tc>
        <w:tc>
          <w:tcPr>
            <w:tcW w:w="1871" w:type="dxa"/>
            <w:tcBorders>
              <w:top w:val="nil"/>
              <w:left w:val="nil"/>
              <w:bottom w:val="nil"/>
              <w:right w:val="nil"/>
            </w:tcBorders>
            <w:shd w:val="clear" w:color="auto" w:fill="FFFFFF"/>
            <w:noWrap/>
            <w:vAlign w:val="bottom"/>
          </w:tcPr>
          <w:p w:rsidR="00437AB1" w:rsidP="00807CD9" w:rsidRDefault="00A61F11" w14:paraId="22F5CF45" w14:textId="77777777">
            <w:pPr>
              <w:widowControl/>
              <w:jc w:val="right"/>
              <w:rPr>
                <w:rFonts w:ascii="Arial" w:hAnsi="Arial" w:cs="Arial"/>
                <w:snapToGrid/>
                <w:sz w:val="20"/>
              </w:rPr>
            </w:pPr>
            <w:r>
              <w:rPr>
                <w:rFonts w:ascii="Arial" w:hAnsi="Arial" w:cs="Arial"/>
                <w:snapToGrid/>
                <w:sz w:val="20"/>
              </w:rPr>
              <w:t>$2,</w:t>
            </w:r>
            <w:r w:rsidR="00735D61">
              <w:rPr>
                <w:rFonts w:ascii="Arial" w:hAnsi="Arial" w:cs="Arial"/>
                <w:snapToGrid/>
                <w:sz w:val="20"/>
              </w:rPr>
              <w:t>383</w:t>
            </w:r>
          </w:p>
        </w:tc>
      </w:tr>
      <w:tr w:rsidRPr="008B1B2F" w:rsidR="00437AB1" w:rsidTr="00495E38" w14:paraId="68BCF06E" w14:textId="77777777">
        <w:trPr>
          <w:trHeight w:val="342"/>
          <w:jc w:val="center"/>
        </w:trPr>
        <w:tc>
          <w:tcPr>
            <w:tcW w:w="2268" w:type="dxa"/>
            <w:tcBorders>
              <w:top w:val="nil"/>
              <w:left w:val="nil"/>
              <w:bottom w:val="nil"/>
              <w:right w:val="nil"/>
            </w:tcBorders>
            <w:shd w:val="clear" w:color="auto" w:fill="FFFFFF"/>
            <w:noWrap/>
            <w:vAlign w:val="bottom"/>
          </w:tcPr>
          <w:p w:rsidR="00437AB1" w:rsidP="00B93F7E" w:rsidRDefault="00437AB1" w14:paraId="3F32E81D" w14:textId="77777777">
            <w:pPr>
              <w:widowControl/>
              <w:rPr>
                <w:rFonts w:ascii="Arial" w:hAnsi="Arial" w:cs="Arial"/>
                <w:snapToGrid/>
                <w:sz w:val="20"/>
              </w:rPr>
            </w:pPr>
            <w:r>
              <w:rPr>
                <w:rFonts w:ascii="Arial" w:hAnsi="Arial" w:cs="Arial"/>
                <w:snapToGrid/>
                <w:sz w:val="20"/>
              </w:rPr>
              <w:t>SARF**</w:t>
            </w:r>
          </w:p>
        </w:tc>
        <w:tc>
          <w:tcPr>
            <w:tcW w:w="1538" w:type="dxa"/>
            <w:tcBorders>
              <w:top w:val="nil"/>
              <w:left w:val="nil"/>
              <w:bottom w:val="nil"/>
              <w:right w:val="nil"/>
            </w:tcBorders>
            <w:shd w:val="clear" w:color="auto" w:fill="FFFFFF"/>
            <w:noWrap/>
            <w:vAlign w:val="bottom"/>
          </w:tcPr>
          <w:p w:rsidR="00437AB1" w:rsidP="00B93F7E" w:rsidRDefault="00A61F11" w14:paraId="1EFF68FE" w14:textId="77777777">
            <w:pPr>
              <w:widowControl/>
              <w:jc w:val="right"/>
              <w:rPr>
                <w:rFonts w:ascii="Arial" w:hAnsi="Arial" w:cs="Arial"/>
                <w:snapToGrid/>
                <w:sz w:val="20"/>
              </w:rPr>
            </w:pPr>
            <w:r>
              <w:rPr>
                <w:rFonts w:ascii="Arial" w:hAnsi="Arial" w:cs="Arial"/>
                <w:snapToGrid/>
                <w:sz w:val="20"/>
              </w:rPr>
              <w:t>1,825</w:t>
            </w:r>
          </w:p>
        </w:tc>
        <w:tc>
          <w:tcPr>
            <w:tcW w:w="1525" w:type="dxa"/>
            <w:tcBorders>
              <w:top w:val="nil"/>
              <w:left w:val="nil"/>
              <w:bottom w:val="nil"/>
              <w:right w:val="nil"/>
            </w:tcBorders>
            <w:shd w:val="clear" w:color="auto" w:fill="FFFFFF"/>
            <w:noWrap/>
            <w:vAlign w:val="bottom"/>
          </w:tcPr>
          <w:p w:rsidRPr="00F01AEA" w:rsidR="00437AB1" w:rsidP="00F71198" w:rsidRDefault="00A61F11" w14:paraId="476BA48D" w14:textId="77777777">
            <w:pPr>
              <w:widowControl/>
              <w:jc w:val="right"/>
              <w:rPr>
                <w:rFonts w:ascii="Arial" w:hAnsi="Arial" w:cs="Arial"/>
                <w:snapToGrid/>
                <w:sz w:val="20"/>
              </w:rPr>
            </w:pPr>
            <w:r>
              <w:rPr>
                <w:rFonts w:ascii="Arial" w:hAnsi="Arial" w:cs="Arial"/>
                <w:snapToGrid/>
                <w:sz w:val="20"/>
              </w:rPr>
              <w:t>365</w:t>
            </w:r>
          </w:p>
        </w:tc>
        <w:tc>
          <w:tcPr>
            <w:tcW w:w="1871" w:type="dxa"/>
            <w:tcBorders>
              <w:top w:val="nil"/>
              <w:left w:val="nil"/>
              <w:bottom w:val="nil"/>
              <w:right w:val="nil"/>
            </w:tcBorders>
            <w:shd w:val="clear" w:color="auto" w:fill="FFFFFF"/>
            <w:noWrap/>
            <w:vAlign w:val="bottom"/>
          </w:tcPr>
          <w:p w:rsidRPr="008B1B2F" w:rsidR="00437AB1" w:rsidP="00B93F7E" w:rsidRDefault="00437AB1" w14:paraId="07948B9E" w14:textId="77777777">
            <w:pPr>
              <w:widowControl/>
              <w:jc w:val="right"/>
              <w:rPr>
                <w:rFonts w:ascii="Arial" w:hAnsi="Arial" w:cs="Arial"/>
                <w:snapToGrid/>
                <w:sz w:val="20"/>
              </w:rPr>
            </w:pPr>
            <w:r>
              <w:rPr>
                <w:rFonts w:ascii="Arial" w:hAnsi="Arial" w:cs="Arial"/>
                <w:snapToGrid/>
                <w:sz w:val="20"/>
              </w:rPr>
              <w:t>$</w:t>
            </w:r>
            <w:r w:rsidR="00735D61">
              <w:rPr>
                <w:rFonts w:ascii="Arial" w:hAnsi="Arial" w:cs="Arial"/>
                <w:snapToGrid/>
                <w:sz w:val="20"/>
              </w:rPr>
              <w:t>10,167</w:t>
            </w:r>
          </w:p>
        </w:tc>
      </w:tr>
      <w:tr w:rsidRPr="006B68B7" w:rsidR="00437AB1" w:rsidTr="00495E38" w14:paraId="132779B5" w14:textId="77777777">
        <w:trPr>
          <w:trHeight w:val="150"/>
          <w:jc w:val="center"/>
        </w:trPr>
        <w:tc>
          <w:tcPr>
            <w:tcW w:w="2268" w:type="dxa"/>
            <w:tcBorders>
              <w:top w:val="nil"/>
              <w:left w:val="nil"/>
              <w:bottom w:val="nil"/>
              <w:right w:val="nil"/>
            </w:tcBorders>
            <w:shd w:val="clear" w:color="auto" w:fill="FFFFFF"/>
            <w:noWrap/>
            <w:vAlign w:val="bottom"/>
          </w:tcPr>
          <w:p w:rsidR="00437AB1" w:rsidP="00B93F7E" w:rsidRDefault="00437AB1" w14:paraId="3360A978" w14:textId="77777777">
            <w:pPr>
              <w:widowControl/>
              <w:rPr>
                <w:rFonts w:ascii="Arial" w:hAnsi="Arial" w:cs="Arial"/>
                <w:snapToGrid/>
                <w:sz w:val="20"/>
              </w:rPr>
            </w:pPr>
            <w:r>
              <w:rPr>
                <w:rFonts w:ascii="Arial" w:hAnsi="Arial" w:cs="Arial"/>
                <w:snapToGrid/>
                <w:sz w:val="20"/>
              </w:rPr>
              <w:t>Annualized</w:t>
            </w:r>
          </w:p>
        </w:tc>
        <w:tc>
          <w:tcPr>
            <w:tcW w:w="1538" w:type="dxa"/>
            <w:tcBorders>
              <w:top w:val="nil"/>
              <w:left w:val="nil"/>
              <w:bottom w:val="nil"/>
              <w:right w:val="nil"/>
            </w:tcBorders>
            <w:shd w:val="clear" w:color="auto" w:fill="FFFFFF"/>
            <w:noWrap/>
            <w:vAlign w:val="bottom"/>
          </w:tcPr>
          <w:p w:rsidRPr="00E85168" w:rsidR="00437AB1" w:rsidP="00624F70" w:rsidRDefault="007D2773" w14:paraId="1E521D96" w14:textId="77777777">
            <w:pPr>
              <w:widowControl/>
              <w:jc w:val="right"/>
              <w:rPr>
                <w:rFonts w:ascii="Arial" w:hAnsi="Arial" w:cs="Arial"/>
                <w:snapToGrid/>
                <w:sz w:val="20"/>
              </w:rPr>
            </w:pPr>
            <w:r>
              <w:rPr>
                <w:rFonts w:ascii="Arial" w:hAnsi="Arial" w:cs="Arial"/>
                <w:snapToGrid/>
                <w:sz w:val="20"/>
              </w:rPr>
              <w:t>3</w:t>
            </w:r>
            <w:r w:rsidR="00DA4455">
              <w:rPr>
                <w:rFonts w:ascii="Arial" w:hAnsi="Arial" w:cs="Arial"/>
                <w:snapToGrid/>
                <w:sz w:val="20"/>
              </w:rPr>
              <w:t>1,</w:t>
            </w:r>
            <w:r w:rsidR="00F74BF2">
              <w:rPr>
                <w:rFonts w:ascii="Arial" w:hAnsi="Arial" w:cs="Arial"/>
                <w:snapToGrid/>
                <w:sz w:val="20"/>
              </w:rPr>
              <w:t>686</w:t>
            </w:r>
          </w:p>
        </w:tc>
        <w:tc>
          <w:tcPr>
            <w:tcW w:w="1525" w:type="dxa"/>
            <w:tcBorders>
              <w:top w:val="nil"/>
              <w:left w:val="nil"/>
              <w:bottom w:val="nil"/>
              <w:right w:val="nil"/>
            </w:tcBorders>
            <w:shd w:val="clear" w:color="auto" w:fill="FFFFFF"/>
            <w:noWrap/>
            <w:vAlign w:val="bottom"/>
          </w:tcPr>
          <w:p w:rsidRPr="00E85168" w:rsidR="00437AB1" w:rsidP="00624F70" w:rsidRDefault="00624F70" w14:paraId="4F45D7C9" w14:textId="77777777">
            <w:pPr>
              <w:widowControl/>
              <w:jc w:val="right"/>
              <w:rPr>
                <w:rFonts w:ascii="Arial" w:hAnsi="Arial" w:cs="Arial"/>
                <w:snapToGrid/>
                <w:sz w:val="20"/>
              </w:rPr>
            </w:pPr>
            <w:r w:rsidRPr="00E85168">
              <w:rPr>
                <w:rFonts w:ascii="Arial" w:hAnsi="Arial" w:cs="Arial"/>
                <w:sz w:val="20"/>
              </w:rPr>
              <w:t>4,</w:t>
            </w:r>
            <w:r w:rsidR="00F74BF2">
              <w:rPr>
                <w:rFonts w:ascii="Arial" w:hAnsi="Arial" w:cs="Arial"/>
                <w:sz w:val="20"/>
              </w:rPr>
              <w:t>64</w:t>
            </w:r>
            <w:r w:rsidR="009C68EA">
              <w:rPr>
                <w:rFonts w:ascii="Arial" w:hAnsi="Arial" w:cs="Arial"/>
                <w:sz w:val="20"/>
              </w:rPr>
              <w:t>3</w:t>
            </w:r>
            <w:r w:rsidR="00F74BF2">
              <w:rPr>
                <w:rFonts w:ascii="Arial" w:hAnsi="Arial" w:cs="Arial"/>
                <w:sz w:val="20"/>
              </w:rPr>
              <w:t>,</w:t>
            </w:r>
            <w:r w:rsidR="009C68EA">
              <w:rPr>
                <w:rFonts w:ascii="Arial" w:hAnsi="Arial" w:cs="Arial"/>
                <w:sz w:val="20"/>
              </w:rPr>
              <w:t>596</w:t>
            </w:r>
          </w:p>
        </w:tc>
        <w:tc>
          <w:tcPr>
            <w:tcW w:w="1871" w:type="dxa"/>
            <w:tcBorders>
              <w:top w:val="nil"/>
              <w:left w:val="nil"/>
              <w:bottom w:val="nil"/>
              <w:right w:val="nil"/>
            </w:tcBorders>
            <w:shd w:val="clear" w:color="auto" w:fill="FFFFFF"/>
            <w:noWrap/>
            <w:vAlign w:val="bottom"/>
          </w:tcPr>
          <w:p w:rsidRPr="00E85168" w:rsidR="00437AB1" w:rsidP="00120B2E" w:rsidRDefault="00A10A71" w14:paraId="4574211F" w14:textId="77777777">
            <w:pPr>
              <w:widowControl/>
              <w:jc w:val="right"/>
              <w:rPr>
                <w:rFonts w:ascii="Arial" w:hAnsi="Arial" w:cs="Arial"/>
                <w:snapToGrid/>
                <w:sz w:val="20"/>
              </w:rPr>
            </w:pPr>
            <w:r w:rsidRPr="00E85168">
              <w:rPr>
                <w:rFonts w:ascii="Arial" w:hAnsi="Arial" w:cs="Arial"/>
                <w:snapToGrid/>
                <w:sz w:val="20"/>
              </w:rPr>
              <w:t>$</w:t>
            </w:r>
            <w:r w:rsidR="004115CE">
              <w:rPr>
                <w:rFonts w:ascii="Arial" w:hAnsi="Arial" w:cs="Arial"/>
                <w:snapToGrid/>
                <w:sz w:val="20"/>
              </w:rPr>
              <w:t>22</w:t>
            </w:r>
            <w:r w:rsidR="00F74BF2">
              <w:rPr>
                <w:rFonts w:ascii="Arial" w:hAnsi="Arial" w:cs="Arial"/>
                <w:snapToGrid/>
                <w:sz w:val="20"/>
              </w:rPr>
              <w:t>4,06</w:t>
            </w:r>
            <w:r w:rsidR="00120B2E">
              <w:rPr>
                <w:rFonts w:ascii="Arial" w:hAnsi="Arial" w:cs="Arial"/>
                <w:snapToGrid/>
                <w:sz w:val="20"/>
              </w:rPr>
              <w:t>4</w:t>
            </w:r>
            <w:r w:rsidR="00BC618F">
              <w:rPr>
                <w:rFonts w:ascii="Arial" w:hAnsi="Arial" w:cs="Arial"/>
                <w:snapToGrid/>
                <w:sz w:val="20"/>
              </w:rPr>
              <w:t>,</w:t>
            </w:r>
            <w:r w:rsidR="00120B2E">
              <w:rPr>
                <w:rFonts w:ascii="Arial" w:hAnsi="Arial" w:cs="Arial"/>
                <w:snapToGrid/>
                <w:sz w:val="20"/>
              </w:rPr>
              <w:t>929</w:t>
            </w:r>
          </w:p>
        </w:tc>
      </w:tr>
    </w:tbl>
    <w:p w:rsidR="00437AB1" w:rsidP="00B93F7E" w:rsidRDefault="00437AB1" w14:paraId="6C74C741" w14:textId="77777777">
      <w:pPr>
        <w:widowControl/>
        <w:rPr>
          <w:rFonts w:ascii="Arial" w:hAnsi="Arial" w:cs="Arial"/>
          <w:szCs w:val="24"/>
        </w:rPr>
      </w:pPr>
    </w:p>
    <w:p w:rsidR="00437AB1" w:rsidP="00B93F7E" w:rsidRDefault="00437AB1" w14:paraId="570CF2C9" w14:textId="77777777">
      <w:pPr>
        <w:widowControl/>
        <w:rPr>
          <w:rFonts w:ascii="Arial" w:hAnsi="Arial" w:cs="Arial"/>
          <w:szCs w:val="24"/>
        </w:rPr>
      </w:pPr>
      <w:r>
        <w:rPr>
          <w:rFonts w:ascii="Arial" w:hAnsi="Arial" w:cs="Arial"/>
          <w:szCs w:val="24"/>
        </w:rPr>
        <w:tab/>
      </w:r>
      <w:r>
        <w:rPr>
          <w:rFonts w:ascii="Arial" w:hAnsi="Arial" w:cs="Arial"/>
          <w:szCs w:val="24"/>
        </w:rPr>
        <w:tab/>
      </w:r>
      <w:r>
        <w:rPr>
          <w:rFonts w:ascii="Arial" w:hAnsi="Arial" w:cs="Arial"/>
          <w:snapToGrid/>
          <w:sz w:val="20"/>
        </w:rPr>
        <w:t>Note: Some numbers may not add due to rounding</w:t>
      </w:r>
      <w:r>
        <w:rPr>
          <w:rFonts w:ascii="Arial" w:hAnsi="Arial" w:cs="Arial"/>
          <w:szCs w:val="24"/>
        </w:rPr>
        <w:t>.</w:t>
      </w:r>
    </w:p>
    <w:p w:rsidR="00437AB1" w:rsidP="00B93F7E" w:rsidRDefault="00437AB1" w14:paraId="26CAF1B2" w14:textId="77777777">
      <w:pPr>
        <w:widowControl/>
        <w:rPr>
          <w:rFonts w:ascii="Arial" w:hAnsi="Arial" w:cs="Arial"/>
          <w:szCs w:val="24"/>
        </w:rPr>
      </w:pPr>
    </w:p>
    <w:p w:rsidR="00437AB1" w:rsidP="00B93F7E" w:rsidRDefault="00437AB1" w14:paraId="52A709FD" w14:textId="77777777">
      <w:pPr>
        <w:widowControl/>
        <w:ind w:left="1440" w:right="1440"/>
        <w:rPr>
          <w:rFonts w:ascii="Arial" w:hAnsi="Arial" w:cs="Arial"/>
          <w:snapToGrid/>
          <w:sz w:val="20"/>
        </w:rPr>
      </w:pPr>
      <w:r>
        <w:rPr>
          <w:rFonts w:ascii="Arial" w:hAnsi="Arial" w:cs="Arial"/>
          <w:snapToGrid/>
          <w:sz w:val="20"/>
        </w:rPr>
        <w:t>* The burden described here is for those Form LM-2 filers that also have subsidiary organizations.  The burden for Form LM-3 subsidiary reporting is included in the Form LM-3 burden numbers.</w:t>
      </w:r>
    </w:p>
    <w:p w:rsidR="00437AB1" w:rsidP="00B93F7E" w:rsidRDefault="00437AB1" w14:paraId="6D36FDF5" w14:textId="77777777">
      <w:pPr>
        <w:widowControl/>
        <w:rPr>
          <w:rFonts w:ascii="Arial" w:hAnsi="Arial" w:cs="Arial"/>
          <w:szCs w:val="24"/>
        </w:rPr>
      </w:pPr>
    </w:p>
    <w:p w:rsidR="00437AB1" w:rsidP="00B93F7E" w:rsidRDefault="00437AB1" w14:paraId="71B9920B" w14:textId="77777777">
      <w:pPr>
        <w:widowControl/>
        <w:rPr>
          <w:rFonts w:ascii="Arial" w:hAnsi="Arial" w:cs="Arial"/>
          <w:snapToGrid/>
          <w:sz w:val="20"/>
        </w:rPr>
      </w:pPr>
      <w:r>
        <w:rPr>
          <w:rFonts w:ascii="Arial" w:hAnsi="Arial" w:cs="Arial"/>
          <w:szCs w:val="24"/>
        </w:rPr>
        <w:tab/>
      </w:r>
      <w:r>
        <w:rPr>
          <w:rFonts w:ascii="Arial" w:hAnsi="Arial" w:cs="Arial"/>
          <w:szCs w:val="24"/>
        </w:rPr>
        <w:tab/>
      </w:r>
      <w:r>
        <w:rPr>
          <w:rFonts w:ascii="Arial" w:hAnsi="Arial" w:cs="Arial"/>
          <w:snapToGrid/>
          <w:sz w:val="20"/>
        </w:rPr>
        <w:t>** Simplified Annual Report Format</w:t>
      </w:r>
    </w:p>
    <w:p w:rsidR="006450B8" w:rsidP="00B93F7E" w:rsidRDefault="006450B8" w14:paraId="77249B84" w14:textId="77777777">
      <w:pPr>
        <w:widowControl/>
        <w:tabs>
          <w:tab w:val="left" w:pos="-1440"/>
        </w:tabs>
        <w:ind w:left="720" w:hanging="720"/>
        <w:rPr>
          <w:rFonts w:ascii="Arial" w:hAnsi="Arial" w:cs="Arial"/>
          <w:b/>
          <w:color w:val="000000"/>
        </w:rPr>
      </w:pPr>
    </w:p>
    <w:p w:rsidRPr="001977AD" w:rsidR="007A4477" w:rsidP="00B93F7E" w:rsidRDefault="00B6684C" w14:paraId="526F09F8" w14:textId="77777777">
      <w:pPr>
        <w:widowControl/>
        <w:tabs>
          <w:tab w:val="left" w:pos="-1440"/>
        </w:tabs>
        <w:ind w:left="720" w:hanging="720"/>
        <w:rPr>
          <w:rFonts w:ascii="Arial" w:hAnsi="Arial" w:cs="Arial"/>
          <w:b/>
          <w:bCs/>
        </w:rPr>
      </w:pPr>
      <w:r>
        <w:rPr>
          <w:rFonts w:ascii="Arial" w:hAnsi="Arial" w:cs="Arial"/>
          <w:b/>
          <w:color w:val="000000"/>
        </w:rPr>
        <w:t>1</w:t>
      </w:r>
      <w:r w:rsidR="007A4477">
        <w:rPr>
          <w:rFonts w:ascii="Arial" w:hAnsi="Arial" w:cs="Arial"/>
          <w:b/>
          <w:color w:val="000000"/>
        </w:rPr>
        <w:t>3</w:t>
      </w:r>
      <w:r w:rsidR="00014EF9">
        <w:rPr>
          <w:rFonts w:ascii="Arial" w:hAnsi="Arial" w:cs="Arial"/>
          <w:b/>
          <w:color w:val="000000"/>
        </w:rPr>
        <w:t xml:space="preserve">.  </w:t>
      </w:r>
      <w:r w:rsidR="007A4477">
        <w:rPr>
          <w:rFonts w:ascii="Arial" w:hAnsi="Arial" w:cs="Arial"/>
          <w:b/>
          <w:color w:val="000000"/>
        </w:rPr>
        <w:t xml:space="preserve">    </w:t>
      </w:r>
      <w:r w:rsidRPr="001977AD" w:rsidR="007A4477">
        <w:rPr>
          <w:rFonts w:ascii="Arial" w:hAnsi="Arial" w:cs="Arial"/>
          <w:b/>
          <w:bCs/>
        </w:rPr>
        <w:t>Provide an estimate of the total annual cost burden to respondents or record-keepers resulting from the collection of information.  (Do not include the cost of any hour burden shown in Items A.12 and A.14).</w:t>
      </w:r>
    </w:p>
    <w:p w:rsidRPr="001977AD" w:rsidR="007A4477" w:rsidP="00B93F7E" w:rsidRDefault="007A4477" w14:paraId="08DE420B" w14:textId="77777777">
      <w:pPr>
        <w:widowControl/>
        <w:rPr>
          <w:rFonts w:ascii="Arial" w:hAnsi="Arial" w:cs="Arial"/>
          <w:b/>
        </w:rPr>
      </w:pPr>
    </w:p>
    <w:p w:rsidRPr="001977AD" w:rsidR="007A4477" w:rsidP="00B93F7E" w:rsidRDefault="007A4477" w14:paraId="51985665" w14:textId="77777777">
      <w:pPr>
        <w:widowControl/>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977AD" w:rsidR="007A4477" w:rsidP="00B93F7E" w:rsidRDefault="007A4477" w14:paraId="5C373595" w14:textId="77777777">
      <w:pPr>
        <w:widowControl/>
        <w:rPr>
          <w:rFonts w:ascii="Arial" w:hAnsi="Arial" w:cs="Arial"/>
          <w:b/>
          <w:bCs/>
        </w:rPr>
      </w:pPr>
    </w:p>
    <w:p w:rsidRPr="001977AD" w:rsidR="007A4477" w:rsidP="00B93F7E" w:rsidRDefault="007A4477" w14:paraId="4D0F8D9D"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77AD" w:rsidR="007A4477" w:rsidP="00B93F7E" w:rsidRDefault="007A4477" w14:paraId="68B89CDF" w14:textId="77777777">
      <w:pPr>
        <w:widowControl/>
        <w:rPr>
          <w:rFonts w:ascii="Arial" w:hAnsi="Arial" w:cs="Arial"/>
          <w:b/>
          <w:bCs/>
        </w:rPr>
      </w:pPr>
    </w:p>
    <w:p w:rsidRPr="001977AD" w:rsidR="007A4477" w:rsidP="00B93F7E" w:rsidRDefault="007A4477" w14:paraId="0D66F2E1" w14:textId="77777777">
      <w:pPr>
        <w:widowControl/>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rsidRDefault="007A4477" w14:paraId="41804960" w14:textId="77777777">
      <w:pPr>
        <w:widowControl/>
        <w:rPr>
          <w:rFonts w:ascii="Arial" w:hAnsi="Arial" w:cs="Arial"/>
        </w:rPr>
      </w:pPr>
    </w:p>
    <w:p w:rsidR="00BA198A" w:rsidP="00B93F7E" w:rsidRDefault="00BA198A" w14:paraId="718BC515" w14:textId="77777777">
      <w:pPr>
        <w:widowControl/>
        <w:rPr>
          <w:rFonts w:ascii="Arial" w:hAnsi="Arial" w:cs="Arial"/>
        </w:rPr>
      </w:pPr>
      <w:r>
        <w:rPr>
          <w:rFonts w:ascii="Arial" w:hAnsi="Arial" w:cs="Arial"/>
        </w:rPr>
        <w:t>There are no operation and maintenance costs to respondents or recordkeepers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rsidRDefault="00BA198A" w14:paraId="1A14B556" w14:textId="77777777">
      <w:pPr>
        <w:widowControl/>
        <w:rPr>
          <w:rFonts w:ascii="Arial" w:hAnsi="Arial" w:cs="Arial"/>
          <w:b/>
          <w:color w:val="000000"/>
        </w:rPr>
      </w:pPr>
    </w:p>
    <w:p w:rsidRPr="001977AD" w:rsidR="007A4477" w:rsidP="00B93F7E" w:rsidRDefault="00955662" w14:paraId="277D5DB7" w14:textId="77777777">
      <w:pPr>
        <w:widowControl/>
        <w:numPr>
          <w:ilvl w:val="0"/>
          <w:numId w:val="12"/>
        </w:numPr>
        <w:tabs>
          <w:tab w:val="left" w:pos="540"/>
        </w:tabs>
        <w:ind w:hanging="810"/>
        <w:rPr>
          <w:rFonts w:ascii="Arial" w:hAnsi="Arial" w:cs="Arial"/>
          <w:b/>
          <w:bCs/>
        </w:rPr>
      </w:pPr>
      <w:r>
        <w:rPr>
          <w:rFonts w:ascii="Arial" w:hAnsi="Arial" w:cs="Arial"/>
          <w:b/>
          <w:bCs/>
        </w:rPr>
        <w:t xml:space="preserve">    </w:t>
      </w:r>
      <w:r w:rsidRPr="001977AD" w:rsidR="007A4477">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A.12, A.13, and A.14 in a single table.</w:t>
      </w:r>
    </w:p>
    <w:p w:rsidR="007A4477" w:rsidP="00B93F7E" w:rsidRDefault="007A4477" w14:paraId="0F80F52C" w14:textId="77777777">
      <w:pPr>
        <w:widowControl/>
        <w:rPr>
          <w:rFonts w:ascii="Arial" w:hAnsi="Arial" w:cs="Arial"/>
          <w:bCs/>
        </w:rPr>
      </w:pPr>
    </w:p>
    <w:p w:rsidR="00437974" w:rsidP="00B93F7E" w:rsidRDefault="00A31AD9" w14:paraId="614A5B98" w14:textId="77777777">
      <w:pPr>
        <w:widowControl/>
        <w:rPr>
          <w:rFonts w:ascii="Arial" w:hAnsi="Arial" w:cs="Arial"/>
          <w:color w:val="000000"/>
        </w:rPr>
      </w:pPr>
      <w:r>
        <w:rPr>
          <w:rFonts w:ascii="Arial" w:hAnsi="Arial" w:cs="Arial"/>
          <w:color w:val="000000"/>
        </w:rPr>
        <w:t>Table 3</w:t>
      </w:r>
      <w:r w:rsidR="00437974">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sidR="00437974">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reports; (b) disclosing reports to the public; (c) obtaining delinquent reports; (d) reviewing reports, (e)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sidR="00437974">
        <w:rPr>
          <w:rFonts w:ascii="Arial" w:hAnsi="Arial" w:cs="Arial"/>
          <w:color w:val="000000"/>
        </w:rPr>
        <w:t xml:space="preserve"> </w:t>
      </w:r>
    </w:p>
    <w:p w:rsidR="00F404F9" w:rsidP="00B93F7E" w:rsidRDefault="00F404F9" w14:paraId="7CA8C269" w14:textId="77777777">
      <w:pPr>
        <w:widowControl/>
        <w:rPr>
          <w:rFonts w:ascii="Arial" w:hAnsi="Arial" w:cs="Arial"/>
          <w:color w:val="000000"/>
        </w:rPr>
      </w:pPr>
    </w:p>
    <w:p w:rsidR="00F404F9" w:rsidP="00B93F7E" w:rsidRDefault="00F404F9" w14:paraId="7137416F" w14:textId="77777777">
      <w:pPr>
        <w:widowControl/>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firstRow="0" w:lastRow="0" w:firstColumn="0" w:lastColumn="0" w:noHBand="0" w:noVBand="0"/>
      </w:tblPr>
      <w:tblGrid>
        <w:gridCol w:w="272"/>
        <w:gridCol w:w="4150"/>
        <w:gridCol w:w="1791"/>
        <w:gridCol w:w="272"/>
      </w:tblGrid>
      <w:tr w:rsidR="00014EF9" w:rsidTr="003907EA" w14:paraId="7C797B2E" w14:textId="77777777">
        <w:trPr>
          <w:trHeight w:val="315"/>
        </w:trPr>
        <w:tc>
          <w:tcPr>
            <w:tcW w:w="6485" w:type="dxa"/>
            <w:gridSpan w:val="4"/>
            <w:tcBorders>
              <w:top w:val="nil"/>
              <w:left w:val="nil"/>
              <w:bottom w:val="nil"/>
              <w:right w:val="nil"/>
            </w:tcBorders>
            <w:shd w:val="clear" w:color="auto" w:fill="FFFFFF"/>
            <w:noWrap/>
            <w:vAlign w:val="bottom"/>
          </w:tcPr>
          <w:p w:rsidR="00364DCE" w:rsidP="00B93F7E" w:rsidRDefault="00364DCE" w14:paraId="6FD632F0" w14:textId="77777777">
            <w:pPr>
              <w:widowControl/>
              <w:rPr>
                <w:rFonts w:ascii="Arial" w:hAnsi="Arial" w:cs="Arial"/>
                <w:b/>
                <w:bCs/>
                <w:snapToGrid/>
                <w:szCs w:val="24"/>
              </w:rPr>
            </w:pPr>
          </w:p>
          <w:p w:rsidR="00014EF9" w:rsidP="005D1186" w:rsidRDefault="00BF5A51" w14:paraId="076D0585" w14:textId="77777777">
            <w:pPr>
              <w:widowControl/>
              <w:jc w:val="center"/>
              <w:rPr>
                <w:rFonts w:ascii="Arial" w:hAnsi="Arial" w:cs="Arial"/>
                <w:b/>
                <w:bCs/>
                <w:snapToGrid/>
                <w:szCs w:val="24"/>
              </w:rPr>
            </w:pPr>
            <w:r>
              <w:rPr>
                <w:rFonts w:ascii="Arial" w:hAnsi="Arial" w:cs="Arial"/>
                <w:b/>
                <w:bCs/>
                <w:snapToGrid/>
                <w:szCs w:val="24"/>
              </w:rPr>
              <w:t>TABLE</w:t>
            </w:r>
            <w:r w:rsidR="00796729">
              <w:rPr>
                <w:rFonts w:ascii="Arial" w:hAnsi="Arial" w:cs="Arial"/>
                <w:b/>
                <w:bCs/>
                <w:snapToGrid/>
                <w:szCs w:val="24"/>
              </w:rPr>
              <w:t xml:space="preserve"> </w:t>
            </w:r>
            <w:r w:rsidR="00313655">
              <w:rPr>
                <w:rFonts w:ascii="Arial" w:hAnsi="Arial" w:cs="Arial"/>
                <w:b/>
                <w:bCs/>
                <w:snapToGrid/>
                <w:szCs w:val="24"/>
              </w:rPr>
              <w:t>3</w:t>
            </w:r>
          </w:p>
        </w:tc>
      </w:tr>
      <w:tr w:rsidR="00014EF9" w:rsidTr="003907EA" w14:paraId="0E6834DE"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5B7798EF"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1632E12B" w14:textId="77777777">
            <w:pPr>
              <w:widowControl/>
              <w:rPr>
                <w:rFonts w:ascii="Arial" w:hAnsi="Arial" w:cs="Arial"/>
                <w:snapToGrid/>
                <w:sz w:val="20"/>
              </w:rPr>
            </w:pPr>
            <w:r>
              <w:rPr>
                <w:rFonts w:ascii="Arial" w:hAnsi="Arial" w:cs="Arial"/>
                <w:snapToGrid/>
                <w:sz w:val="20"/>
              </w:rPr>
              <w:t> </w:t>
            </w:r>
          </w:p>
        </w:tc>
        <w:tc>
          <w:tcPr>
            <w:tcW w:w="1791" w:type="dxa"/>
            <w:tcBorders>
              <w:top w:val="nil"/>
              <w:left w:val="nil"/>
              <w:bottom w:val="nil"/>
              <w:right w:val="nil"/>
            </w:tcBorders>
            <w:shd w:val="clear" w:color="auto" w:fill="FFFFFF"/>
            <w:noWrap/>
            <w:vAlign w:val="bottom"/>
          </w:tcPr>
          <w:p w:rsidR="00014EF9" w:rsidP="00B93F7E" w:rsidRDefault="00014EF9" w14:paraId="38F4E804" w14:textId="77777777">
            <w:pPr>
              <w:widowControl/>
              <w:rPr>
                <w:rFonts w:ascii="Arial" w:hAnsi="Arial" w:cs="Arial"/>
                <w:snapToGrid/>
                <w:sz w:val="20"/>
              </w:rPr>
            </w:pPr>
            <w:r>
              <w:rPr>
                <w:rFonts w:ascii="Arial" w:hAnsi="Arial" w:cs="Arial"/>
                <w:snapToGrid/>
                <w:sz w:val="20"/>
              </w:rPr>
              <w:t> </w:t>
            </w:r>
          </w:p>
        </w:tc>
        <w:tc>
          <w:tcPr>
            <w:tcW w:w="272" w:type="dxa"/>
            <w:tcBorders>
              <w:top w:val="nil"/>
              <w:left w:val="nil"/>
              <w:bottom w:val="nil"/>
              <w:right w:val="nil"/>
            </w:tcBorders>
            <w:shd w:val="clear" w:color="auto" w:fill="FFFFFF"/>
            <w:noWrap/>
            <w:vAlign w:val="bottom"/>
          </w:tcPr>
          <w:p w:rsidR="00014EF9" w:rsidP="00B93F7E" w:rsidRDefault="00014EF9" w14:paraId="2675C08A" w14:textId="77777777">
            <w:pPr>
              <w:widowControl/>
              <w:rPr>
                <w:rFonts w:ascii="Arial" w:hAnsi="Arial" w:cs="Arial"/>
                <w:snapToGrid/>
                <w:sz w:val="20"/>
              </w:rPr>
            </w:pPr>
            <w:r>
              <w:rPr>
                <w:rFonts w:ascii="Arial" w:hAnsi="Arial" w:cs="Arial"/>
                <w:snapToGrid/>
                <w:sz w:val="20"/>
              </w:rPr>
              <w:t> </w:t>
            </w:r>
          </w:p>
        </w:tc>
      </w:tr>
      <w:tr w:rsidR="00014EF9" w:rsidTr="003907EA" w14:paraId="5A7B6A42" w14:textId="77777777">
        <w:trPr>
          <w:trHeight w:val="315"/>
        </w:trPr>
        <w:tc>
          <w:tcPr>
            <w:tcW w:w="6485" w:type="dxa"/>
            <w:gridSpan w:val="4"/>
            <w:tcBorders>
              <w:top w:val="nil"/>
              <w:left w:val="nil"/>
              <w:bottom w:val="nil"/>
              <w:right w:val="nil"/>
            </w:tcBorders>
            <w:shd w:val="clear" w:color="auto" w:fill="FFFFFF"/>
            <w:noWrap/>
            <w:vAlign w:val="bottom"/>
          </w:tcPr>
          <w:p w:rsidR="00014EF9" w:rsidP="00B93F7E" w:rsidRDefault="00014EF9" w14:paraId="4EC0EE1B" w14:textId="77777777">
            <w:pPr>
              <w:widowControl/>
              <w:jc w:val="center"/>
              <w:rPr>
                <w:rFonts w:ascii="Arial" w:hAnsi="Arial" w:cs="Arial"/>
                <w:b/>
                <w:bCs/>
                <w:snapToGrid/>
                <w:szCs w:val="24"/>
              </w:rPr>
            </w:pPr>
            <w:r>
              <w:rPr>
                <w:rFonts w:ascii="Arial" w:hAnsi="Arial" w:cs="Arial"/>
                <w:b/>
                <w:bCs/>
                <w:snapToGrid/>
                <w:szCs w:val="24"/>
              </w:rPr>
              <w:t>ANNUALIZED FEDERAL COST ESTIMATES</w:t>
            </w:r>
          </w:p>
        </w:tc>
      </w:tr>
      <w:tr w:rsidR="00014EF9" w:rsidTr="003907EA" w14:paraId="4F96AC71"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4BA847C2"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11D5B8E4" w14:textId="77777777">
            <w:pPr>
              <w:widowControl/>
              <w:rPr>
                <w:rFonts w:ascii="Arial" w:hAnsi="Arial" w:cs="Arial"/>
                <w:snapToGrid/>
                <w:sz w:val="20"/>
              </w:rPr>
            </w:pPr>
            <w:r>
              <w:rPr>
                <w:rFonts w:ascii="Arial" w:hAnsi="Arial" w:cs="Arial"/>
                <w:snapToGrid/>
                <w:sz w:val="20"/>
              </w:rPr>
              <w:t> </w:t>
            </w:r>
          </w:p>
        </w:tc>
        <w:tc>
          <w:tcPr>
            <w:tcW w:w="1791" w:type="dxa"/>
            <w:tcBorders>
              <w:top w:val="nil"/>
              <w:left w:val="nil"/>
              <w:bottom w:val="nil"/>
              <w:right w:val="nil"/>
            </w:tcBorders>
            <w:shd w:val="clear" w:color="auto" w:fill="FFFFFF"/>
            <w:noWrap/>
            <w:vAlign w:val="bottom"/>
          </w:tcPr>
          <w:p w:rsidR="00014EF9" w:rsidP="00B93F7E" w:rsidRDefault="00014EF9" w14:paraId="4F22CD62" w14:textId="77777777">
            <w:pPr>
              <w:widowControl/>
              <w:rPr>
                <w:rFonts w:ascii="Arial" w:hAnsi="Arial" w:cs="Arial"/>
                <w:snapToGrid/>
                <w:sz w:val="20"/>
              </w:rPr>
            </w:pPr>
            <w:r>
              <w:rPr>
                <w:rFonts w:ascii="Arial" w:hAnsi="Arial" w:cs="Arial"/>
                <w:snapToGrid/>
                <w:sz w:val="20"/>
              </w:rPr>
              <w:t> </w:t>
            </w:r>
          </w:p>
        </w:tc>
        <w:tc>
          <w:tcPr>
            <w:tcW w:w="272" w:type="dxa"/>
            <w:tcBorders>
              <w:top w:val="nil"/>
              <w:left w:val="nil"/>
              <w:bottom w:val="nil"/>
              <w:right w:val="nil"/>
            </w:tcBorders>
            <w:shd w:val="clear" w:color="auto" w:fill="FFFFFF"/>
            <w:noWrap/>
            <w:vAlign w:val="bottom"/>
          </w:tcPr>
          <w:p w:rsidR="00014EF9" w:rsidP="00B93F7E" w:rsidRDefault="00014EF9" w14:paraId="052DF82E" w14:textId="77777777">
            <w:pPr>
              <w:widowControl/>
              <w:rPr>
                <w:rFonts w:ascii="Arial" w:hAnsi="Arial" w:cs="Arial"/>
                <w:snapToGrid/>
                <w:sz w:val="20"/>
              </w:rPr>
            </w:pPr>
            <w:r>
              <w:rPr>
                <w:rFonts w:ascii="Arial" w:hAnsi="Arial" w:cs="Arial"/>
                <w:snapToGrid/>
                <w:sz w:val="20"/>
              </w:rPr>
              <w:t> </w:t>
            </w:r>
          </w:p>
        </w:tc>
      </w:tr>
      <w:tr w:rsidR="00014EF9" w:rsidTr="003907EA" w14:paraId="01ECFFF1" w14:textId="77777777">
        <w:trPr>
          <w:trHeight w:val="297"/>
        </w:trPr>
        <w:tc>
          <w:tcPr>
            <w:tcW w:w="272" w:type="dxa"/>
            <w:tcBorders>
              <w:top w:val="nil"/>
              <w:left w:val="nil"/>
              <w:bottom w:val="nil"/>
              <w:right w:val="nil"/>
            </w:tcBorders>
            <w:shd w:val="clear" w:color="auto" w:fill="FFFFFF"/>
            <w:noWrap/>
            <w:vAlign w:val="bottom"/>
          </w:tcPr>
          <w:p w:rsidR="00014EF9" w:rsidP="00B93F7E" w:rsidRDefault="00014EF9" w14:paraId="62623993"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6D47A407" w14:textId="77777777">
            <w:pPr>
              <w:widowControl/>
              <w:rPr>
                <w:rFonts w:ascii="Arial" w:hAnsi="Arial" w:cs="Arial"/>
                <w:snapToGrid/>
                <w:sz w:val="20"/>
              </w:rPr>
            </w:pPr>
            <w:r>
              <w:rPr>
                <w:rFonts w:ascii="Arial" w:hAnsi="Arial" w:cs="Arial"/>
                <w:snapToGrid/>
                <w:sz w:val="20"/>
              </w:rPr>
              <w:t>National Office</w:t>
            </w:r>
          </w:p>
        </w:tc>
        <w:tc>
          <w:tcPr>
            <w:tcW w:w="1791" w:type="dxa"/>
            <w:tcBorders>
              <w:top w:val="nil"/>
              <w:left w:val="nil"/>
              <w:bottom w:val="nil"/>
              <w:right w:val="nil"/>
            </w:tcBorders>
            <w:shd w:val="clear" w:color="auto" w:fill="FFFFFF"/>
            <w:noWrap/>
            <w:vAlign w:val="bottom"/>
          </w:tcPr>
          <w:p w:rsidRPr="007C1DEB" w:rsidR="00014EF9" w:rsidP="00B93F7E" w:rsidRDefault="003907EA" w14:paraId="706C8266" w14:textId="77777777">
            <w:pPr>
              <w:widowControl/>
              <w:jc w:val="right"/>
              <w:rPr>
                <w:rFonts w:ascii="Arial" w:hAnsi="Arial" w:cs="Arial"/>
                <w:snapToGrid/>
                <w:sz w:val="20"/>
              </w:rPr>
            </w:pPr>
            <w:r w:rsidRPr="007C1DEB">
              <w:rPr>
                <w:rFonts w:ascii="Arial" w:hAnsi="Arial" w:cs="Arial"/>
                <w:snapToGrid/>
                <w:sz w:val="20"/>
              </w:rPr>
              <w:t>$</w:t>
            </w:r>
            <w:r w:rsidR="00C767C5">
              <w:rPr>
                <w:rFonts w:ascii="Arial" w:hAnsi="Arial" w:cs="Arial"/>
                <w:snapToGrid/>
                <w:sz w:val="20"/>
              </w:rPr>
              <w:t>1,825,935</w:t>
            </w:r>
          </w:p>
        </w:tc>
        <w:tc>
          <w:tcPr>
            <w:tcW w:w="272" w:type="dxa"/>
            <w:tcBorders>
              <w:top w:val="nil"/>
              <w:left w:val="nil"/>
              <w:bottom w:val="nil"/>
              <w:right w:val="nil"/>
            </w:tcBorders>
            <w:shd w:val="clear" w:color="auto" w:fill="FFFFFF"/>
            <w:noWrap/>
            <w:vAlign w:val="bottom"/>
          </w:tcPr>
          <w:p w:rsidR="00014EF9" w:rsidP="00B93F7E" w:rsidRDefault="00014EF9" w14:paraId="0DD36597" w14:textId="77777777">
            <w:pPr>
              <w:widowControl/>
              <w:rPr>
                <w:rFonts w:ascii="Arial" w:hAnsi="Arial" w:cs="Arial"/>
                <w:snapToGrid/>
                <w:sz w:val="20"/>
              </w:rPr>
            </w:pPr>
            <w:r>
              <w:rPr>
                <w:rFonts w:ascii="Arial" w:hAnsi="Arial" w:cs="Arial"/>
                <w:snapToGrid/>
                <w:sz w:val="20"/>
              </w:rPr>
              <w:t> </w:t>
            </w:r>
          </w:p>
        </w:tc>
      </w:tr>
      <w:tr w:rsidR="00014EF9" w:rsidTr="003907EA" w14:paraId="4C2B5BD0"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7C2368DC"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757AB57C" w14:textId="77777777">
            <w:pPr>
              <w:widowControl/>
              <w:rPr>
                <w:rFonts w:ascii="Arial" w:hAnsi="Arial" w:cs="Arial"/>
                <w:snapToGrid/>
                <w:sz w:val="20"/>
              </w:rPr>
            </w:pPr>
            <w:r>
              <w:rPr>
                <w:rFonts w:ascii="Arial" w:hAnsi="Arial" w:cs="Arial"/>
                <w:snapToGrid/>
                <w:sz w:val="20"/>
              </w:rPr>
              <w:t> </w:t>
            </w:r>
          </w:p>
        </w:tc>
        <w:tc>
          <w:tcPr>
            <w:tcW w:w="1791" w:type="dxa"/>
            <w:tcBorders>
              <w:top w:val="nil"/>
              <w:left w:val="nil"/>
              <w:bottom w:val="nil"/>
              <w:right w:val="nil"/>
            </w:tcBorders>
            <w:shd w:val="clear" w:color="auto" w:fill="FFFFFF"/>
            <w:noWrap/>
            <w:vAlign w:val="bottom"/>
          </w:tcPr>
          <w:p w:rsidRPr="007C1DEB" w:rsidR="00014EF9" w:rsidP="00B93F7E" w:rsidRDefault="00014EF9" w14:paraId="7F9146A9" w14:textId="77777777">
            <w:pPr>
              <w:widowControl/>
              <w:rPr>
                <w:rFonts w:ascii="Arial" w:hAnsi="Arial" w:cs="Arial"/>
                <w:snapToGrid/>
                <w:sz w:val="20"/>
              </w:rPr>
            </w:pPr>
            <w:r w:rsidRPr="007C1DEB">
              <w:rPr>
                <w:rFonts w:ascii="Arial" w:hAnsi="Arial" w:cs="Arial"/>
                <w:snapToGrid/>
                <w:sz w:val="20"/>
              </w:rPr>
              <w:t> </w:t>
            </w:r>
          </w:p>
        </w:tc>
        <w:tc>
          <w:tcPr>
            <w:tcW w:w="272" w:type="dxa"/>
            <w:tcBorders>
              <w:top w:val="nil"/>
              <w:left w:val="nil"/>
              <w:bottom w:val="nil"/>
              <w:right w:val="nil"/>
            </w:tcBorders>
            <w:shd w:val="clear" w:color="auto" w:fill="FFFFFF"/>
            <w:noWrap/>
            <w:vAlign w:val="bottom"/>
          </w:tcPr>
          <w:p w:rsidR="00014EF9" w:rsidP="00B93F7E" w:rsidRDefault="00014EF9" w14:paraId="0350C1E7" w14:textId="77777777">
            <w:pPr>
              <w:widowControl/>
              <w:rPr>
                <w:rFonts w:ascii="Arial" w:hAnsi="Arial" w:cs="Arial"/>
                <w:snapToGrid/>
                <w:sz w:val="20"/>
              </w:rPr>
            </w:pPr>
            <w:r>
              <w:rPr>
                <w:rFonts w:ascii="Arial" w:hAnsi="Arial" w:cs="Arial"/>
                <w:snapToGrid/>
                <w:sz w:val="20"/>
              </w:rPr>
              <w:t> </w:t>
            </w:r>
          </w:p>
        </w:tc>
      </w:tr>
      <w:tr w:rsidR="00014EF9" w:rsidTr="003907EA" w14:paraId="45BCB1F6" w14:textId="77777777">
        <w:trPr>
          <w:trHeight w:val="270"/>
        </w:trPr>
        <w:tc>
          <w:tcPr>
            <w:tcW w:w="272" w:type="dxa"/>
            <w:tcBorders>
              <w:top w:val="nil"/>
              <w:left w:val="nil"/>
              <w:bottom w:val="nil"/>
              <w:right w:val="nil"/>
            </w:tcBorders>
            <w:shd w:val="clear" w:color="auto" w:fill="FFFFFF"/>
            <w:noWrap/>
            <w:vAlign w:val="bottom"/>
          </w:tcPr>
          <w:p w:rsidR="00014EF9" w:rsidP="00B93F7E" w:rsidRDefault="00014EF9" w14:paraId="366E0A70"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36934D4B" w14:textId="77777777">
            <w:pPr>
              <w:widowControl/>
              <w:rPr>
                <w:rFonts w:ascii="Arial" w:hAnsi="Arial" w:cs="Arial"/>
                <w:snapToGrid/>
                <w:sz w:val="20"/>
              </w:rPr>
            </w:pPr>
            <w:r>
              <w:rPr>
                <w:rFonts w:ascii="Arial" w:hAnsi="Arial" w:cs="Arial"/>
                <w:snapToGrid/>
                <w:sz w:val="20"/>
              </w:rPr>
              <w:t>Field Offices</w:t>
            </w:r>
          </w:p>
        </w:tc>
        <w:tc>
          <w:tcPr>
            <w:tcW w:w="1791" w:type="dxa"/>
            <w:tcBorders>
              <w:top w:val="nil"/>
              <w:left w:val="nil"/>
              <w:bottom w:val="single" w:color="auto" w:sz="8" w:space="0"/>
              <w:right w:val="nil"/>
            </w:tcBorders>
            <w:shd w:val="clear" w:color="auto" w:fill="FFFFFF"/>
            <w:noWrap/>
            <w:vAlign w:val="bottom"/>
          </w:tcPr>
          <w:p w:rsidRPr="00437974" w:rsidR="00014EF9" w:rsidP="00B93F7E" w:rsidRDefault="003907EA" w14:paraId="4C091195" w14:textId="77777777">
            <w:pPr>
              <w:widowControl/>
              <w:jc w:val="right"/>
              <w:rPr>
                <w:rFonts w:ascii="Arial" w:hAnsi="Arial" w:cs="Arial"/>
                <w:snapToGrid/>
                <w:sz w:val="20"/>
                <w:highlight w:val="yellow"/>
              </w:rPr>
            </w:pPr>
            <w:r w:rsidRPr="007C1DEB">
              <w:rPr>
                <w:rFonts w:ascii="Arial" w:hAnsi="Arial" w:cs="Arial"/>
                <w:snapToGrid/>
                <w:sz w:val="20"/>
              </w:rPr>
              <w:t>$</w:t>
            </w:r>
            <w:r w:rsidR="0039029B">
              <w:rPr>
                <w:rFonts w:ascii="Arial" w:hAnsi="Arial" w:cs="Arial"/>
                <w:snapToGrid/>
                <w:sz w:val="20"/>
              </w:rPr>
              <w:t>3,279,173</w:t>
            </w:r>
          </w:p>
        </w:tc>
        <w:tc>
          <w:tcPr>
            <w:tcW w:w="272" w:type="dxa"/>
            <w:tcBorders>
              <w:top w:val="nil"/>
              <w:left w:val="nil"/>
              <w:bottom w:val="nil"/>
              <w:right w:val="nil"/>
            </w:tcBorders>
            <w:shd w:val="clear" w:color="auto" w:fill="FFFFFF"/>
            <w:noWrap/>
            <w:vAlign w:val="bottom"/>
          </w:tcPr>
          <w:p w:rsidR="00014EF9" w:rsidP="00B93F7E" w:rsidRDefault="00014EF9" w14:paraId="12F46B15" w14:textId="77777777">
            <w:pPr>
              <w:widowControl/>
              <w:rPr>
                <w:rFonts w:ascii="Arial" w:hAnsi="Arial" w:cs="Arial"/>
                <w:snapToGrid/>
                <w:sz w:val="20"/>
              </w:rPr>
            </w:pPr>
            <w:r>
              <w:rPr>
                <w:rFonts w:ascii="Arial" w:hAnsi="Arial" w:cs="Arial"/>
                <w:snapToGrid/>
                <w:sz w:val="20"/>
              </w:rPr>
              <w:t> </w:t>
            </w:r>
          </w:p>
        </w:tc>
      </w:tr>
      <w:tr w:rsidR="00014EF9" w:rsidTr="003907EA" w14:paraId="3F28156F"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73040015"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7B841E09" w14:textId="77777777">
            <w:pPr>
              <w:widowControl/>
              <w:rPr>
                <w:rFonts w:ascii="Arial" w:hAnsi="Arial" w:cs="Arial"/>
                <w:snapToGrid/>
                <w:sz w:val="20"/>
              </w:rPr>
            </w:pPr>
            <w:r>
              <w:rPr>
                <w:rFonts w:ascii="Arial" w:hAnsi="Arial" w:cs="Arial"/>
                <w:snapToGrid/>
                <w:sz w:val="20"/>
              </w:rPr>
              <w:t> </w:t>
            </w:r>
          </w:p>
        </w:tc>
        <w:tc>
          <w:tcPr>
            <w:tcW w:w="1791" w:type="dxa"/>
            <w:tcBorders>
              <w:top w:val="nil"/>
              <w:left w:val="nil"/>
              <w:bottom w:val="nil"/>
              <w:right w:val="nil"/>
            </w:tcBorders>
            <w:shd w:val="clear" w:color="auto" w:fill="FFFFFF"/>
            <w:noWrap/>
            <w:vAlign w:val="bottom"/>
          </w:tcPr>
          <w:p w:rsidR="00014EF9" w:rsidP="00B93F7E" w:rsidRDefault="00014EF9" w14:paraId="16813B94" w14:textId="77777777">
            <w:pPr>
              <w:widowControl/>
              <w:rPr>
                <w:rFonts w:ascii="Arial" w:hAnsi="Arial" w:cs="Arial"/>
                <w:snapToGrid/>
                <w:sz w:val="20"/>
              </w:rPr>
            </w:pPr>
            <w:r>
              <w:rPr>
                <w:rFonts w:ascii="Arial" w:hAnsi="Arial" w:cs="Arial"/>
                <w:snapToGrid/>
                <w:sz w:val="20"/>
              </w:rPr>
              <w:t> </w:t>
            </w:r>
          </w:p>
        </w:tc>
        <w:tc>
          <w:tcPr>
            <w:tcW w:w="272" w:type="dxa"/>
            <w:tcBorders>
              <w:top w:val="nil"/>
              <w:left w:val="nil"/>
              <w:bottom w:val="nil"/>
              <w:right w:val="nil"/>
            </w:tcBorders>
            <w:shd w:val="clear" w:color="auto" w:fill="FFFFFF"/>
            <w:noWrap/>
            <w:vAlign w:val="bottom"/>
          </w:tcPr>
          <w:p w:rsidR="00014EF9" w:rsidP="00B93F7E" w:rsidRDefault="00014EF9" w14:paraId="76D75D6D" w14:textId="77777777">
            <w:pPr>
              <w:widowControl/>
              <w:rPr>
                <w:rFonts w:ascii="Arial" w:hAnsi="Arial" w:cs="Arial"/>
                <w:snapToGrid/>
                <w:sz w:val="20"/>
              </w:rPr>
            </w:pPr>
            <w:r>
              <w:rPr>
                <w:rFonts w:ascii="Arial" w:hAnsi="Arial" w:cs="Arial"/>
                <w:snapToGrid/>
                <w:sz w:val="20"/>
              </w:rPr>
              <w:t> </w:t>
            </w:r>
          </w:p>
        </w:tc>
      </w:tr>
      <w:tr w:rsidR="00014EF9" w:rsidTr="003907EA" w14:paraId="5854DC01" w14:textId="77777777">
        <w:trPr>
          <w:trHeight w:val="255"/>
        </w:trPr>
        <w:tc>
          <w:tcPr>
            <w:tcW w:w="272" w:type="dxa"/>
            <w:tcBorders>
              <w:top w:val="nil"/>
              <w:left w:val="nil"/>
              <w:bottom w:val="nil"/>
              <w:right w:val="nil"/>
            </w:tcBorders>
            <w:shd w:val="clear" w:color="auto" w:fill="FFFFFF"/>
            <w:noWrap/>
            <w:vAlign w:val="bottom"/>
          </w:tcPr>
          <w:p w:rsidR="00014EF9" w:rsidP="00B93F7E" w:rsidRDefault="00014EF9" w14:paraId="7FCB2075" w14:textId="77777777">
            <w:pPr>
              <w:widowControl/>
              <w:rPr>
                <w:rFonts w:ascii="Arial" w:hAnsi="Arial" w:cs="Arial"/>
                <w:snapToGrid/>
                <w:sz w:val="20"/>
              </w:rPr>
            </w:pPr>
            <w:r>
              <w:rPr>
                <w:rFonts w:ascii="Arial" w:hAnsi="Arial" w:cs="Arial"/>
                <w:snapToGrid/>
                <w:sz w:val="20"/>
              </w:rPr>
              <w:t> </w:t>
            </w:r>
          </w:p>
        </w:tc>
        <w:tc>
          <w:tcPr>
            <w:tcW w:w="4150" w:type="dxa"/>
            <w:tcBorders>
              <w:top w:val="nil"/>
              <w:left w:val="nil"/>
              <w:bottom w:val="nil"/>
              <w:right w:val="nil"/>
            </w:tcBorders>
            <w:shd w:val="clear" w:color="auto" w:fill="FFFFFF"/>
            <w:noWrap/>
            <w:vAlign w:val="bottom"/>
          </w:tcPr>
          <w:p w:rsidR="00014EF9" w:rsidP="00B93F7E" w:rsidRDefault="00014EF9" w14:paraId="2EA9203E" w14:textId="77777777">
            <w:pPr>
              <w:widowControl/>
              <w:rPr>
                <w:rFonts w:ascii="Arial" w:hAnsi="Arial" w:cs="Arial"/>
                <w:snapToGrid/>
                <w:sz w:val="20"/>
              </w:rPr>
            </w:pPr>
            <w:r>
              <w:rPr>
                <w:rFonts w:ascii="Arial" w:hAnsi="Arial" w:cs="Arial"/>
                <w:snapToGrid/>
                <w:sz w:val="20"/>
              </w:rPr>
              <w:t>Total</w:t>
            </w:r>
          </w:p>
        </w:tc>
        <w:tc>
          <w:tcPr>
            <w:tcW w:w="1791" w:type="dxa"/>
            <w:tcBorders>
              <w:top w:val="nil"/>
              <w:left w:val="nil"/>
              <w:bottom w:val="nil"/>
              <w:right w:val="nil"/>
            </w:tcBorders>
            <w:shd w:val="clear" w:color="auto" w:fill="FFFFFF"/>
            <w:noWrap/>
            <w:vAlign w:val="bottom"/>
          </w:tcPr>
          <w:p w:rsidR="00014EF9" w:rsidP="00B93F7E" w:rsidRDefault="003907EA" w14:paraId="2946A831" w14:textId="77777777">
            <w:pPr>
              <w:widowControl/>
              <w:jc w:val="right"/>
              <w:rPr>
                <w:rFonts w:ascii="Arial" w:hAnsi="Arial" w:cs="Arial"/>
                <w:snapToGrid/>
                <w:sz w:val="20"/>
              </w:rPr>
            </w:pPr>
            <w:r w:rsidRPr="007C1DEB">
              <w:rPr>
                <w:rFonts w:ascii="Arial" w:hAnsi="Arial" w:cs="Arial"/>
                <w:snapToGrid/>
                <w:sz w:val="20"/>
              </w:rPr>
              <w:t>$</w:t>
            </w:r>
            <w:r w:rsidR="0039029B">
              <w:rPr>
                <w:rFonts w:ascii="Arial" w:hAnsi="Arial" w:cs="Arial"/>
                <w:snapToGrid/>
                <w:sz w:val="20"/>
              </w:rPr>
              <w:t>5,105,108</w:t>
            </w:r>
          </w:p>
        </w:tc>
        <w:tc>
          <w:tcPr>
            <w:tcW w:w="272" w:type="dxa"/>
            <w:tcBorders>
              <w:top w:val="nil"/>
              <w:left w:val="nil"/>
              <w:bottom w:val="nil"/>
              <w:right w:val="nil"/>
            </w:tcBorders>
            <w:shd w:val="clear" w:color="auto" w:fill="FFFFFF"/>
            <w:noWrap/>
            <w:vAlign w:val="bottom"/>
          </w:tcPr>
          <w:p w:rsidR="00014EF9" w:rsidP="00B93F7E" w:rsidRDefault="00014EF9" w14:paraId="16AF2616" w14:textId="77777777">
            <w:pPr>
              <w:widowControl/>
              <w:rPr>
                <w:rFonts w:ascii="Arial" w:hAnsi="Arial" w:cs="Arial"/>
                <w:snapToGrid/>
                <w:sz w:val="20"/>
              </w:rPr>
            </w:pPr>
            <w:r>
              <w:rPr>
                <w:rFonts w:ascii="Arial" w:hAnsi="Arial" w:cs="Arial"/>
                <w:snapToGrid/>
                <w:sz w:val="20"/>
              </w:rPr>
              <w:t> </w:t>
            </w:r>
          </w:p>
        </w:tc>
      </w:tr>
    </w:tbl>
    <w:p w:rsidR="00014EF9" w:rsidP="00B93F7E" w:rsidRDefault="00014EF9" w14:paraId="4A88ED2D" w14:textId="77777777">
      <w:pPr>
        <w:widowControl/>
        <w:rPr>
          <w:rFonts w:ascii="Arial" w:hAnsi="Arial" w:cs="Arial"/>
          <w:color w:val="000000"/>
        </w:rPr>
      </w:pPr>
    </w:p>
    <w:p w:rsidRPr="001D6D26" w:rsidR="001D6D26" w:rsidP="00B93F7E" w:rsidRDefault="001D6D26" w14:paraId="01FFB6E3" w14:textId="77777777">
      <w:pPr>
        <w:widowControl/>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001D6D26" w:rsidP="00B93F7E" w:rsidRDefault="001D6D26" w14:paraId="4A17C648" w14:textId="77777777">
      <w:pPr>
        <w:widowControl/>
        <w:ind w:left="720" w:hanging="720"/>
        <w:rPr>
          <w:rFonts w:ascii="Arial" w:hAnsi="Arial" w:cs="Arial"/>
        </w:rPr>
      </w:pPr>
    </w:p>
    <w:p w:rsidR="006B640E" w:rsidP="006B640E" w:rsidRDefault="006B640E" w14:paraId="0D1E8B42" w14:textId="77777777">
      <w:pPr>
        <w:rPr>
          <w:rFonts w:ascii="Arial" w:hAnsi="Arial" w:cs="Arial"/>
          <w:color w:val="000000"/>
        </w:rPr>
      </w:pPr>
      <w:r w:rsidRPr="008D2B2F">
        <w:rPr>
          <w:rFonts w:ascii="Arial" w:hAnsi="Arial" w:cs="Arial"/>
          <w:color w:val="000000"/>
        </w:rPr>
        <w:t>In comparison to the previous submission (</w:t>
      </w:r>
      <w:r w:rsidRPr="008D2B2F" w:rsidR="008D2B2F">
        <w:rPr>
          <w:rFonts w:ascii="Arial" w:hAnsi="Arial" w:cs="Arial"/>
          <w:color w:val="000000"/>
        </w:rPr>
        <w:t>3</w:t>
      </w:r>
      <w:r w:rsidR="00BC649E">
        <w:rPr>
          <w:rFonts w:ascii="Arial" w:hAnsi="Arial" w:cs="Arial"/>
          <w:color w:val="000000"/>
        </w:rPr>
        <w:t>1,501</w:t>
      </w:r>
      <w:r w:rsidRPr="008D2B2F">
        <w:rPr>
          <w:rFonts w:ascii="Arial" w:hAnsi="Arial" w:cs="Arial"/>
          <w:color w:val="000000"/>
        </w:rPr>
        <w:t xml:space="preserve"> responses </w:t>
      </w:r>
      <w:r w:rsidRPr="008D2B2F">
        <w:rPr>
          <w:rFonts w:ascii="Arial" w:hAnsi="Arial" w:cs="Arial"/>
          <w:color w:val="000000"/>
          <w:szCs w:val="24"/>
        </w:rPr>
        <w:t xml:space="preserve">and </w:t>
      </w:r>
      <w:r w:rsidRPr="008D2B2F">
        <w:rPr>
          <w:rFonts w:ascii="Arial" w:hAnsi="Arial" w:cs="Arial"/>
          <w:szCs w:val="24"/>
        </w:rPr>
        <w:t>4,</w:t>
      </w:r>
      <w:r w:rsidRPr="008D2B2F" w:rsidR="008D2B2F">
        <w:rPr>
          <w:rFonts w:ascii="Arial" w:hAnsi="Arial" w:cs="Arial"/>
          <w:szCs w:val="24"/>
        </w:rPr>
        <w:t>5</w:t>
      </w:r>
      <w:r w:rsidR="00BC649E">
        <w:rPr>
          <w:rFonts w:ascii="Arial" w:hAnsi="Arial" w:cs="Arial"/>
          <w:szCs w:val="24"/>
        </w:rPr>
        <w:t>80,114</w:t>
      </w:r>
      <w:r w:rsidRPr="008D2B2F">
        <w:rPr>
          <w:rFonts w:ascii="Arial" w:hAnsi="Arial" w:cs="Arial"/>
          <w:sz w:val="20"/>
        </w:rPr>
        <w:t xml:space="preserve"> </w:t>
      </w:r>
      <w:r w:rsidRPr="008D2B2F">
        <w:rPr>
          <w:rFonts w:ascii="Arial" w:hAnsi="Arial" w:cs="Arial"/>
          <w:color w:val="000000"/>
        </w:rPr>
        <w:t xml:space="preserve">burden hours), a difference of </w:t>
      </w:r>
      <w:r w:rsidR="00BC649E">
        <w:rPr>
          <w:rFonts w:ascii="Arial" w:hAnsi="Arial" w:cs="Arial"/>
          <w:color w:val="000000"/>
        </w:rPr>
        <w:t>185</w:t>
      </w:r>
      <w:r w:rsidRPr="008D2B2F">
        <w:rPr>
          <w:rFonts w:ascii="Arial" w:hAnsi="Arial" w:cs="Arial"/>
          <w:color w:val="000000"/>
        </w:rPr>
        <w:t xml:space="preserve"> in responses and </w:t>
      </w:r>
      <w:r w:rsidR="00BC649E">
        <w:rPr>
          <w:rFonts w:ascii="Arial" w:hAnsi="Arial" w:cs="Arial"/>
          <w:color w:val="000000"/>
        </w:rPr>
        <w:t>63,482</w:t>
      </w:r>
      <w:r w:rsidRPr="008D2B2F">
        <w:rPr>
          <w:rFonts w:ascii="Arial" w:hAnsi="Arial" w:cs="Arial"/>
          <w:color w:val="000000"/>
        </w:rPr>
        <w:t xml:space="preserve"> in annualized burden hours attributable as a program change is noted.  These differences derive from the reevaluation of the responses and burden for the </w:t>
      </w:r>
      <w:r w:rsidR="00BC649E">
        <w:rPr>
          <w:rFonts w:ascii="Arial" w:hAnsi="Arial" w:cs="Arial"/>
          <w:color w:val="000000"/>
        </w:rPr>
        <w:t>Forms LM-1, LM-2, and LM-3</w:t>
      </w:r>
      <w:r w:rsidRPr="008D2B2F">
        <w:rPr>
          <w:rFonts w:ascii="Arial" w:hAnsi="Arial" w:cs="Arial"/>
          <w:color w:val="000000"/>
        </w:rPr>
        <w:t xml:space="preserve">, as a result of the </w:t>
      </w:r>
      <w:r w:rsidR="00BC649E">
        <w:rPr>
          <w:rFonts w:ascii="Arial" w:hAnsi="Arial" w:cs="Arial"/>
          <w:color w:val="000000"/>
        </w:rPr>
        <w:t>Intermediate Bodies NPRM</w:t>
      </w:r>
      <w:r w:rsidRPr="008D2B2F">
        <w:rPr>
          <w:rFonts w:ascii="Arial" w:hAnsi="Arial" w:cs="Arial"/>
          <w:color w:val="000000"/>
        </w:rPr>
        <w:t>.</w:t>
      </w:r>
    </w:p>
    <w:p w:rsidRPr="00CC137F" w:rsidR="00CC137F" w:rsidP="005D1186" w:rsidRDefault="00CC137F" w14:paraId="67D117F3" w14:textId="77777777">
      <w:pPr>
        <w:widowControl/>
        <w:rPr>
          <w:rFonts w:ascii="Arial" w:hAnsi="Arial" w:cs="Arial"/>
        </w:rPr>
      </w:pPr>
    </w:p>
    <w:p w:rsidR="001D6D26" w:rsidP="00B93F7E" w:rsidRDefault="001D6D26" w14:paraId="5B90AF39" w14:textId="77777777">
      <w:pPr>
        <w:widowControl/>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rsidRDefault="00BC3785" w14:paraId="589F17C4" w14:textId="77777777">
      <w:pPr>
        <w:widowControl/>
        <w:ind w:left="720" w:hanging="720"/>
        <w:rPr>
          <w:rFonts w:ascii="Arial" w:hAnsi="Arial" w:cs="Arial"/>
          <w:bCs/>
        </w:rPr>
      </w:pPr>
    </w:p>
    <w:p w:rsidRPr="00BC3785" w:rsidR="00BC3785" w:rsidP="009F1B78" w:rsidRDefault="00AA0D5C" w14:paraId="6A5F8FEB" w14:textId="77777777">
      <w:pPr>
        <w:widowControl/>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1D6D26" w:rsidP="00B93F7E" w:rsidRDefault="001D6D26" w14:paraId="6F2122C7" w14:textId="77777777">
      <w:pPr>
        <w:widowControl/>
        <w:rPr>
          <w:rFonts w:ascii="Arial" w:hAnsi="Arial" w:cs="Arial"/>
          <w:b/>
        </w:rPr>
      </w:pPr>
    </w:p>
    <w:p w:rsidR="006E0CDF" w:rsidP="00B93F7E" w:rsidRDefault="002001AC" w14:paraId="65402886" w14:textId="77777777">
      <w:pPr>
        <w:widowControl/>
        <w:ind w:left="540" w:hanging="540"/>
        <w:rPr>
          <w:rFonts w:ascii="Arial" w:hAnsi="Arial" w:cs="Arial"/>
          <w:bCs/>
        </w:rPr>
      </w:pPr>
      <w:r>
        <w:rPr>
          <w:rFonts w:ascii="Arial" w:hAnsi="Arial" w:cs="Arial"/>
          <w:b/>
        </w:rPr>
        <w:t>1</w:t>
      </w:r>
      <w:r w:rsidR="006E0CDF">
        <w:rPr>
          <w:rFonts w:ascii="Arial" w:hAnsi="Arial" w:cs="Arial"/>
          <w:b/>
        </w:rPr>
        <w:t>7</w:t>
      </w:r>
      <w:r w:rsidR="00014EF9">
        <w:rPr>
          <w:rFonts w:ascii="Arial" w:hAnsi="Arial" w:cs="Arial"/>
          <w:b/>
        </w:rPr>
        <w:t xml:space="preserve">.  </w:t>
      </w:r>
      <w:r w:rsidR="001D6D26">
        <w:rPr>
          <w:rFonts w:ascii="Arial" w:hAnsi="Arial" w:cs="Arial"/>
          <w:b/>
        </w:rPr>
        <w:t xml:space="preserve"> </w:t>
      </w:r>
      <w:r w:rsidRPr="006E0CDF" w:rsid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sidR="006E0CDF">
        <w:rPr>
          <w:rFonts w:ascii="Arial" w:hAnsi="Arial" w:cs="Arial"/>
          <w:b/>
          <w:bCs/>
        </w:rPr>
        <w:t>, explain the reasons that display would be inappropriate.</w:t>
      </w:r>
    </w:p>
    <w:p w:rsidR="006E0CDF" w:rsidP="00B93F7E" w:rsidRDefault="006E0CDF" w14:paraId="695F7CCF" w14:textId="77777777">
      <w:pPr>
        <w:widowControl/>
        <w:rPr>
          <w:rFonts w:ascii="Arial" w:hAnsi="Arial" w:cs="Arial"/>
          <w:bCs/>
        </w:rPr>
      </w:pPr>
    </w:p>
    <w:p w:rsidR="0080729C" w:rsidP="00B93F7E" w:rsidRDefault="00A133CA" w14:paraId="0F441321" w14:textId="77777777">
      <w:pPr>
        <w:widowControl/>
        <w:rPr>
          <w:rFonts w:ascii="Arial" w:hAnsi="Arial" w:cs="Arial"/>
        </w:rPr>
      </w:pPr>
      <w:r>
        <w:rPr>
          <w:rFonts w:ascii="Arial" w:hAnsi="Arial" w:cs="Arial"/>
        </w:rPr>
        <w:t>The Department</w:t>
      </w:r>
      <w:r w:rsidR="0080729C">
        <w:rPr>
          <w:rFonts w:ascii="Arial" w:hAnsi="Arial" w:cs="Arial"/>
        </w:rPr>
        <w:t xml:space="preserve"> is not seeking an exemption </w:t>
      </w:r>
      <w:r w:rsidR="00287D62">
        <w:rPr>
          <w:rFonts w:ascii="Arial" w:hAnsi="Arial" w:cs="Arial"/>
        </w:rPr>
        <w:t xml:space="preserve">from </w:t>
      </w:r>
      <w:r w:rsidR="0080729C">
        <w:rPr>
          <w:rFonts w:ascii="Arial" w:hAnsi="Arial" w:cs="Arial"/>
        </w:rPr>
        <w:t>the display of the expiration date of the OMB approval of the information collection.</w:t>
      </w:r>
    </w:p>
    <w:p w:rsidR="0080729C" w:rsidP="00B93F7E" w:rsidRDefault="0080729C" w14:paraId="419E8B1E" w14:textId="77777777">
      <w:pPr>
        <w:widowControl/>
        <w:rPr>
          <w:rFonts w:ascii="Arial" w:hAnsi="Arial" w:cs="Arial"/>
        </w:rPr>
      </w:pPr>
    </w:p>
    <w:p w:rsidR="006E0CDF" w:rsidP="00B93F7E" w:rsidRDefault="002001AC" w14:paraId="7A4BC53A" w14:textId="77777777">
      <w:pPr>
        <w:widowControl/>
        <w:rPr>
          <w:rFonts w:ascii="Arial" w:hAnsi="Arial" w:cs="Arial"/>
          <w:bCs/>
        </w:rPr>
      </w:pPr>
      <w:r>
        <w:rPr>
          <w:rFonts w:ascii="Arial" w:hAnsi="Arial" w:cs="Arial"/>
          <w:b/>
        </w:rPr>
        <w:t>1</w:t>
      </w:r>
      <w:r w:rsidR="006E0CDF">
        <w:rPr>
          <w:rFonts w:ascii="Arial" w:hAnsi="Arial" w:cs="Arial"/>
          <w:b/>
        </w:rPr>
        <w:t>8</w:t>
      </w:r>
      <w:r w:rsidR="0080729C">
        <w:rPr>
          <w:rFonts w:ascii="Arial" w:hAnsi="Arial" w:cs="Arial"/>
          <w:b/>
        </w:rPr>
        <w:t xml:space="preserve">. </w:t>
      </w:r>
      <w:r w:rsidRPr="006E0CDF" w:rsidR="006E0CDF">
        <w:rPr>
          <w:rFonts w:ascii="Arial" w:hAnsi="Arial" w:cs="Arial"/>
          <w:b/>
          <w:bCs/>
        </w:rPr>
        <w:t>Explain each exception to the certification statement in ROCIS.</w:t>
      </w:r>
    </w:p>
    <w:p w:rsidR="006E0CDF" w:rsidP="00B93F7E" w:rsidRDefault="006E0CDF" w14:paraId="47DA3F46" w14:textId="77777777">
      <w:pPr>
        <w:widowControl/>
        <w:rPr>
          <w:rFonts w:ascii="Arial" w:hAnsi="Arial" w:cs="Arial"/>
          <w:bCs/>
        </w:rPr>
      </w:pPr>
    </w:p>
    <w:p w:rsidR="00014EF9" w:rsidP="00B93F7E" w:rsidRDefault="00402D23" w14:paraId="1ABA4E5A" w14:textId="77777777">
      <w:pPr>
        <w:widowControl/>
        <w:rPr>
          <w:rFonts w:ascii="Arial" w:hAnsi="Arial" w:cs="Arial"/>
        </w:rPr>
      </w:pPr>
      <w:r>
        <w:rPr>
          <w:rFonts w:ascii="Arial" w:hAnsi="Arial" w:cs="Arial"/>
        </w:rPr>
        <w:t>The Department</w:t>
      </w:r>
      <w:r w:rsidR="00014EF9">
        <w:rPr>
          <w:rFonts w:ascii="Arial" w:hAnsi="Arial" w:cs="Arial"/>
        </w:rPr>
        <w:t xml:space="preserve">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rsidRDefault="0080729C" w14:paraId="785C9813" w14:textId="77777777">
      <w:pPr>
        <w:widowControl/>
        <w:rPr>
          <w:rFonts w:ascii="Arial" w:hAnsi="Arial" w:cs="Arial"/>
        </w:rPr>
      </w:pPr>
    </w:p>
    <w:p w:rsidR="0080729C" w:rsidP="00B93F7E" w:rsidRDefault="0080729C" w14:paraId="134318C0" w14:textId="77777777">
      <w:pPr>
        <w:widowControl/>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rsidRDefault="0080729C" w14:paraId="10193D5E" w14:textId="77777777">
      <w:pPr>
        <w:widowControl/>
        <w:rPr>
          <w:rFonts w:ascii="Arial" w:hAnsi="Arial" w:cs="Arial"/>
          <w:b/>
          <w:u w:val="single"/>
        </w:rPr>
      </w:pPr>
    </w:p>
    <w:p w:rsidRPr="00B93F7E" w:rsidR="00F763B0" w:rsidP="00B93F7E" w:rsidRDefault="0080729C" w14:paraId="3353FACB" w14:textId="77777777">
      <w:pPr>
        <w:widowControl/>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RPr="00B93F7E" w:rsidR="00F763B0" w:rsidSect="00B93F7E">
      <w:footerReference w:type="default" r:id="rId13"/>
      <w:endnotePr>
        <w:numFmt w:val="decimal"/>
      </w:endnotePr>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8AB5" w14:textId="77777777" w:rsidR="009E031D" w:rsidRDefault="009E031D">
      <w:r>
        <w:separator/>
      </w:r>
    </w:p>
  </w:endnote>
  <w:endnote w:type="continuationSeparator" w:id="0">
    <w:p w14:paraId="23BB3304" w14:textId="77777777" w:rsidR="009E031D" w:rsidRDefault="009E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9422" w14:textId="729FA6EF" w:rsidR="00B94D04" w:rsidRDefault="00B94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1D6">
      <w:rPr>
        <w:rStyle w:val="PageNumber"/>
        <w:noProof/>
      </w:rPr>
      <w:t>2</w:t>
    </w:r>
    <w:r>
      <w:rPr>
        <w:rStyle w:val="PageNumber"/>
      </w:rPr>
      <w:fldChar w:fldCharType="end"/>
    </w:r>
  </w:p>
  <w:p w14:paraId="640BA40E" w14:textId="77777777" w:rsidR="00B94D04" w:rsidRDefault="00B94D04">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4295" w14:textId="77777777" w:rsidR="009E031D" w:rsidRDefault="009E031D">
      <w:r>
        <w:separator/>
      </w:r>
    </w:p>
  </w:footnote>
  <w:footnote w:type="continuationSeparator" w:id="0">
    <w:p w14:paraId="44F7768B" w14:textId="77777777" w:rsidR="009E031D" w:rsidRDefault="009E031D">
      <w:r>
        <w:continuationSeparator/>
      </w:r>
    </w:p>
  </w:footnote>
  <w:footnote w:id="1">
    <w:p w14:paraId="48FD417D" w14:textId="77777777" w:rsidR="00C22016" w:rsidRDefault="00C22016">
      <w:pPr>
        <w:pStyle w:val="FootnoteText"/>
      </w:pPr>
      <w:r>
        <w:rPr>
          <w:rStyle w:val="FootnoteReference"/>
        </w:rPr>
        <w:footnoteRef/>
      </w:r>
      <w:r>
        <w:t xml:space="preserve"> This figure represents an approximation for 5 minutes.  The Department multiplied by 5 minutes/60 minutes.</w:t>
      </w:r>
    </w:p>
  </w:footnote>
  <w:footnote w:id="2">
    <w:p w14:paraId="36C62C68" w14:textId="77777777" w:rsidR="00090F07" w:rsidRDefault="00090F07">
      <w:pPr>
        <w:pStyle w:val="FootnoteText"/>
      </w:pPr>
      <w:r>
        <w:rPr>
          <w:rStyle w:val="FootnoteReference"/>
        </w:rPr>
        <w:footnoteRef/>
      </w:r>
      <w:r>
        <w:t xml:space="preserve"> This figure represents an approximation for 20 minutes.  The Department multiplied by 20 minutes/60 minutes.</w:t>
      </w:r>
    </w:p>
  </w:footnote>
  <w:footnote w:id="3">
    <w:p w14:paraId="6BA25D02" w14:textId="77777777" w:rsidR="00090F07" w:rsidRDefault="00090F07">
      <w:pPr>
        <w:pStyle w:val="FootnoteText"/>
      </w:pPr>
      <w:r>
        <w:rPr>
          <w:rStyle w:val="FootnoteReference"/>
        </w:rPr>
        <w:footnoteRef/>
      </w:r>
      <w:r>
        <w:t xml:space="preserve"> This figure represents an approximation for 2 minutes.  The Department multiplied by 2 minutes/60 minutes.</w:t>
      </w:r>
    </w:p>
  </w:footnote>
  <w:footnote w:id="4">
    <w:p w14:paraId="4ED6FDA7" w14:textId="77777777" w:rsidR="00962776" w:rsidRDefault="00962776">
      <w:pPr>
        <w:pStyle w:val="FootnoteText"/>
      </w:pPr>
      <w:r>
        <w:rPr>
          <w:rStyle w:val="FootnoteReference"/>
        </w:rPr>
        <w:footnoteRef/>
      </w:r>
      <w:r>
        <w:t xml:space="preserve"> This figure represents an approximation for 5 minutes.  The Department multiplied by 5 minutes/60 minutes.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46E2D49"/>
    <w:multiLevelType w:val="hybridMultilevel"/>
    <w:tmpl w:val="0104474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EF0364B"/>
    <w:multiLevelType w:val="hybridMultilevel"/>
    <w:tmpl w:val="180491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15:restartNumberingAfterBreak="0">
    <w:nsid w:val="29945B0F"/>
    <w:multiLevelType w:val="hybridMultilevel"/>
    <w:tmpl w:val="BAAE1672"/>
    <w:lvl w:ilvl="0" w:tplc="1DC0A588">
      <w:start w:val="14"/>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9415E"/>
    <w:multiLevelType w:val="hybridMultilevel"/>
    <w:tmpl w:val="491AE10C"/>
    <w:lvl w:ilvl="0" w:tplc="A036C280">
      <w:start w:val="14"/>
      <w:numFmt w:val="decimal"/>
      <w:lvlText w:val="%1."/>
      <w:lvlJc w:val="left"/>
      <w:pPr>
        <w:tabs>
          <w:tab w:val="num" w:pos="810"/>
        </w:tabs>
        <w:ind w:left="810" w:hanging="45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3197A"/>
    <w:multiLevelType w:val="hybridMultilevel"/>
    <w:tmpl w:val="F76A6786"/>
    <w:lvl w:ilvl="0" w:tplc="C62E54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651D3"/>
    <w:multiLevelType w:val="hybridMultilevel"/>
    <w:tmpl w:val="6C961BCE"/>
    <w:lvl w:ilvl="0" w:tplc="C07E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50A2F"/>
    <w:multiLevelType w:val="hybridMultilevel"/>
    <w:tmpl w:val="7ACC4F44"/>
    <w:lvl w:ilvl="0" w:tplc="141E335A">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64482F"/>
    <w:multiLevelType w:val="hybridMultilevel"/>
    <w:tmpl w:val="2D7092A2"/>
    <w:lvl w:ilvl="0" w:tplc="4D4CC52E">
      <w:start w:val="11"/>
      <w:numFmt w:val="decimal"/>
      <w:lvlText w:val="%1."/>
      <w:lvlJc w:val="left"/>
      <w:pPr>
        <w:tabs>
          <w:tab w:val="num" w:pos="825"/>
        </w:tabs>
        <w:ind w:left="825" w:hanging="465"/>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780EEB"/>
    <w:multiLevelType w:val="hybridMultilevel"/>
    <w:tmpl w:val="1484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0"/>
  </w:num>
  <w:num w:numId="6">
    <w:abstractNumId w:val="12"/>
  </w:num>
  <w:num w:numId="7">
    <w:abstractNumId w:val="4"/>
  </w:num>
  <w:num w:numId="8">
    <w:abstractNumId w:val="3"/>
  </w:num>
  <w:num w:numId="9">
    <w:abstractNumId w:val="10"/>
  </w:num>
  <w:num w:numId="10">
    <w:abstractNumId w:val="2"/>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A"/>
    <w:rsid w:val="000000BA"/>
    <w:rsid w:val="00000857"/>
    <w:rsid w:val="000024FC"/>
    <w:rsid w:val="00003156"/>
    <w:rsid w:val="00004731"/>
    <w:rsid w:val="00005048"/>
    <w:rsid w:val="0000617F"/>
    <w:rsid w:val="0001101F"/>
    <w:rsid w:val="0001120B"/>
    <w:rsid w:val="00012049"/>
    <w:rsid w:val="00013E0A"/>
    <w:rsid w:val="000149D0"/>
    <w:rsid w:val="00014EF9"/>
    <w:rsid w:val="00015BBE"/>
    <w:rsid w:val="0001653E"/>
    <w:rsid w:val="000201DC"/>
    <w:rsid w:val="00021BAD"/>
    <w:rsid w:val="00021E67"/>
    <w:rsid w:val="0003073B"/>
    <w:rsid w:val="00031ADA"/>
    <w:rsid w:val="00032D2E"/>
    <w:rsid w:val="00033008"/>
    <w:rsid w:val="000330B6"/>
    <w:rsid w:val="00034E3A"/>
    <w:rsid w:val="00035B61"/>
    <w:rsid w:val="0003643A"/>
    <w:rsid w:val="00037A61"/>
    <w:rsid w:val="000402D7"/>
    <w:rsid w:val="00041587"/>
    <w:rsid w:val="00042AF0"/>
    <w:rsid w:val="00044CCB"/>
    <w:rsid w:val="0004503E"/>
    <w:rsid w:val="00045EA3"/>
    <w:rsid w:val="00047431"/>
    <w:rsid w:val="00047D7F"/>
    <w:rsid w:val="000507AB"/>
    <w:rsid w:val="00050EDC"/>
    <w:rsid w:val="00051449"/>
    <w:rsid w:val="00052942"/>
    <w:rsid w:val="0005457C"/>
    <w:rsid w:val="000566AD"/>
    <w:rsid w:val="00056B42"/>
    <w:rsid w:val="00056D72"/>
    <w:rsid w:val="000576CE"/>
    <w:rsid w:val="00061C73"/>
    <w:rsid w:val="00062A72"/>
    <w:rsid w:val="00063BA7"/>
    <w:rsid w:val="00064CF2"/>
    <w:rsid w:val="0006538A"/>
    <w:rsid w:val="0007257B"/>
    <w:rsid w:val="0007301F"/>
    <w:rsid w:val="000736A2"/>
    <w:rsid w:val="00076B99"/>
    <w:rsid w:val="000776C0"/>
    <w:rsid w:val="00080A2B"/>
    <w:rsid w:val="00080B04"/>
    <w:rsid w:val="00087863"/>
    <w:rsid w:val="00087BE5"/>
    <w:rsid w:val="00087D6B"/>
    <w:rsid w:val="00090433"/>
    <w:rsid w:val="00090F07"/>
    <w:rsid w:val="000919CF"/>
    <w:rsid w:val="00092ACB"/>
    <w:rsid w:val="000932A6"/>
    <w:rsid w:val="00093351"/>
    <w:rsid w:val="000940D4"/>
    <w:rsid w:val="00095345"/>
    <w:rsid w:val="00095D42"/>
    <w:rsid w:val="0009610B"/>
    <w:rsid w:val="00096DDE"/>
    <w:rsid w:val="00096F50"/>
    <w:rsid w:val="000975C7"/>
    <w:rsid w:val="000A06F6"/>
    <w:rsid w:val="000A3B6F"/>
    <w:rsid w:val="000A7BFE"/>
    <w:rsid w:val="000A7D97"/>
    <w:rsid w:val="000B04A4"/>
    <w:rsid w:val="000B3192"/>
    <w:rsid w:val="000B47EC"/>
    <w:rsid w:val="000B6932"/>
    <w:rsid w:val="000B74C8"/>
    <w:rsid w:val="000B796C"/>
    <w:rsid w:val="000C080D"/>
    <w:rsid w:val="000C232F"/>
    <w:rsid w:val="000C3673"/>
    <w:rsid w:val="000C6D60"/>
    <w:rsid w:val="000D6D0E"/>
    <w:rsid w:val="000E0043"/>
    <w:rsid w:val="000E04F8"/>
    <w:rsid w:val="000E08D6"/>
    <w:rsid w:val="000E17FB"/>
    <w:rsid w:val="000E1EB0"/>
    <w:rsid w:val="000E4450"/>
    <w:rsid w:val="000E655B"/>
    <w:rsid w:val="000F06BC"/>
    <w:rsid w:val="000F16E7"/>
    <w:rsid w:val="000F1DEC"/>
    <w:rsid w:val="000F24BA"/>
    <w:rsid w:val="000F2E7D"/>
    <w:rsid w:val="000F3D6C"/>
    <w:rsid w:val="000F57E5"/>
    <w:rsid w:val="000F6572"/>
    <w:rsid w:val="000F6C04"/>
    <w:rsid w:val="00100C05"/>
    <w:rsid w:val="00103AA6"/>
    <w:rsid w:val="00104269"/>
    <w:rsid w:val="00104785"/>
    <w:rsid w:val="00107F30"/>
    <w:rsid w:val="00107FB3"/>
    <w:rsid w:val="001123EA"/>
    <w:rsid w:val="001132D3"/>
    <w:rsid w:val="001150E3"/>
    <w:rsid w:val="0011538A"/>
    <w:rsid w:val="00117B11"/>
    <w:rsid w:val="00117F31"/>
    <w:rsid w:val="001209CB"/>
    <w:rsid w:val="00120B2E"/>
    <w:rsid w:val="0012134C"/>
    <w:rsid w:val="00121A48"/>
    <w:rsid w:val="00121D24"/>
    <w:rsid w:val="0012211E"/>
    <w:rsid w:val="001222B1"/>
    <w:rsid w:val="00122ADA"/>
    <w:rsid w:val="001246AD"/>
    <w:rsid w:val="00125727"/>
    <w:rsid w:val="00125AA1"/>
    <w:rsid w:val="00132945"/>
    <w:rsid w:val="00132E52"/>
    <w:rsid w:val="00134402"/>
    <w:rsid w:val="0013450E"/>
    <w:rsid w:val="00135C37"/>
    <w:rsid w:val="00136C98"/>
    <w:rsid w:val="0013736A"/>
    <w:rsid w:val="00142112"/>
    <w:rsid w:val="001450B5"/>
    <w:rsid w:val="0014531B"/>
    <w:rsid w:val="00145EFF"/>
    <w:rsid w:val="00146D5A"/>
    <w:rsid w:val="00147B1C"/>
    <w:rsid w:val="00147F56"/>
    <w:rsid w:val="00150437"/>
    <w:rsid w:val="00151AD7"/>
    <w:rsid w:val="001552CE"/>
    <w:rsid w:val="00155388"/>
    <w:rsid w:val="0015636D"/>
    <w:rsid w:val="00156A5A"/>
    <w:rsid w:val="00156D41"/>
    <w:rsid w:val="00157206"/>
    <w:rsid w:val="001618B9"/>
    <w:rsid w:val="001622A1"/>
    <w:rsid w:val="00164DDA"/>
    <w:rsid w:val="00167BF3"/>
    <w:rsid w:val="00167ECA"/>
    <w:rsid w:val="001703F8"/>
    <w:rsid w:val="0017207D"/>
    <w:rsid w:val="00175CDE"/>
    <w:rsid w:val="00176496"/>
    <w:rsid w:val="00177CA6"/>
    <w:rsid w:val="00177D67"/>
    <w:rsid w:val="00185A20"/>
    <w:rsid w:val="00186C20"/>
    <w:rsid w:val="00187946"/>
    <w:rsid w:val="00187A02"/>
    <w:rsid w:val="00191EA1"/>
    <w:rsid w:val="00193AFD"/>
    <w:rsid w:val="001955F8"/>
    <w:rsid w:val="001977AD"/>
    <w:rsid w:val="001A3B03"/>
    <w:rsid w:val="001A42DB"/>
    <w:rsid w:val="001A551F"/>
    <w:rsid w:val="001A5800"/>
    <w:rsid w:val="001A5ECE"/>
    <w:rsid w:val="001B2215"/>
    <w:rsid w:val="001B30E9"/>
    <w:rsid w:val="001B4D8E"/>
    <w:rsid w:val="001B57B6"/>
    <w:rsid w:val="001B6965"/>
    <w:rsid w:val="001B6ADC"/>
    <w:rsid w:val="001B7E6F"/>
    <w:rsid w:val="001C11FC"/>
    <w:rsid w:val="001C185D"/>
    <w:rsid w:val="001C3403"/>
    <w:rsid w:val="001C36FF"/>
    <w:rsid w:val="001C416F"/>
    <w:rsid w:val="001C4B29"/>
    <w:rsid w:val="001C6A67"/>
    <w:rsid w:val="001C791D"/>
    <w:rsid w:val="001D0007"/>
    <w:rsid w:val="001D1120"/>
    <w:rsid w:val="001D2E9A"/>
    <w:rsid w:val="001D3283"/>
    <w:rsid w:val="001D5A0C"/>
    <w:rsid w:val="001D5A4C"/>
    <w:rsid w:val="001D6D26"/>
    <w:rsid w:val="001D7A39"/>
    <w:rsid w:val="001E021C"/>
    <w:rsid w:val="001E149F"/>
    <w:rsid w:val="001E2712"/>
    <w:rsid w:val="001E3480"/>
    <w:rsid w:val="001E5385"/>
    <w:rsid w:val="001E5D26"/>
    <w:rsid w:val="001E5FE5"/>
    <w:rsid w:val="001E62FD"/>
    <w:rsid w:val="001E743D"/>
    <w:rsid w:val="001E7A9B"/>
    <w:rsid w:val="001F276B"/>
    <w:rsid w:val="001F3069"/>
    <w:rsid w:val="001F3864"/>
    <w:rsid w:val="001F3ED7"/>
    <w:rsid w:val="001F42D5"/>
    <w:rsid w:val="001F44E6"/>
    <w:rsid w:val="001F4F17"/>
    <w:rsid w:val="001F5739"/>
    <w:rsid w:val="001F6E72"/>
    <w:rsid w:val="002000A3"/>
    <w:rsid w:val="002001AC"/>
    <w:rsid w:val="00200E42"/>
    <w:rsid w:val="00202800"/>
    <w:rsid w:val="00202979"/>
    <w:rsid w:val="00202EA6"/>
    <w:rsid w:val="002035B8"/>
    <w:rsid w:val="002052B0"/>
    <w:rsid w:val="0020561C"/>
    <w:rsid w:val="002102C0"/>
    <w:rsid w:val="00214525"/>
    <w:rsid w:val="002153DF"/>
    <w:rsid w:val="00216B22"/>
    <w:rsid w:val="0021725E"/>
    <w:rsid w:val="00217FC6"/>
    <w:rsid w:val="00220829"/>
    <w:rsid w:val="00221AF1"/>
    <w:rsid w:val="00221C54"/>
    <w:rsid w:val="00222267"/>
    <w:rsid w:val="002222E6"/>
    <w:rsid w:val="00222A68"/>
    <w:rsid w:val="00223200"/>
    <w:rsid w:val="00223DB9"/>
    <w:rsid w:val="00224FE7"/>
    <w:rsid w:val="00225072"/>
    <w:rsid w:val="0022545D"/>
    <w:rsid w:val="00225511"/>
    <w:rsid w:val="00226948"/>
    <w:rsid w:val="0022751F"/>
    <w:rsid w:val="002305A8"/>
    <w:rsid w:val="00231FC4"/>
    <w:rsid w:val="0023232E"/>
    <w:rsid w:val="00233BD2"/>
    <w:rsid w:val="00233D24"/>
    <w:rsid w:val="00234448"/>
    <w:rsid w:val="002368BE"/>
    <w:rsid w:val="00237431"/>
    <w:rsid w:val="00237D52"/>
    <w:rsid w:val="00241EFC"/>
    <w:rsid w:val="002427B3"/>
    <w:rsid w:val="00242DF1"/>
    <w:rsid w:val="00243991"/>
    <w:rsid w:val="00244417"/>
    <w:rsid w:val="00244BA7"/>
    <w:rsid w:val="00246773"/>
    <w:rsid w:val="0025448B"/>
    <w:rsid w:val="00262382"/>
    <w:rsid w:val="0026326E"/>
    <w:rsid w:val="00265DD9"/>
    <w:rsid w:val="00266406"/>
    <w:rsid w:val="00267BB3"/>
    <w:rsid w:val="00271668"/>
    <w:rsid w:val="00272200"/>
    <w:rsid w:val="00276B60"/>
    <w:rsid w:val="00276D67"/>
    <w:rsid w:val="00282CE4"/>
    <w:rsid w:val="002838A9"/>
    <w:rsid w:val="00287D62"/>
    <w:rsid w:val="002908F2"/>
    <w:rsid w:val="00291EA9"/>
    <w:rsid w:val="00293FB7"/>
    <w:rsid w:val="0029423E"/>
    <w:rsid w:val="002952E7"/>
    <w:rsid w:val="002966DB"/>
    <w:rsid w:val="0029707A"/>
    <w:rsid w:val="0029747E"/>
    <w:rsid w:val="002A1647"/>
    <w:rsid w:val="002A235B"/>
    <w:rsid w:val="002A2944"/>
    <w:rsid w:val="002A397D"/>
    <w:rsid w:val="002A6289"/>
    <w:rsid w:val="002A6E67"/>
    <w:rsid w:val="002B346B"/>
    <w:rsid w:val="002B5DDF"/>
    <w:rsid w:val="002B736C"/>
    <w:rsid w:val="002B765F"/>
    <w:rsid w:val="002C04D6"/>
    <w:rsid w:val="002C0E2D"/>
    <w:rsid w:val="002C108C"/>
    <w:rsid w:val="002C263D"/>
    <w:rsid w:val="002C26E0"/>
    <w:rsid w:val="002C3BD7"/>
    <w:rsid w:val="002C517D"/>
    <w:rsid w:val="002C7340"/>
    <w:rsid w:val="002C7A61"/>
    <w:rsid w:val="002D1755"/>
    <w:rsid w:val="002D30FB"/>
    <w:rsid w:val="002D324B"/>
    <w:rsid w:val="002D3CAD"/>
    <w:rsid w:val="002D58FA"/>
    <w:rsid w:val="002D5E3E"/>
    <w:rsid w:val="002D6CEC"/>
    <w:rsid w:val="002D6D1E"/>
    <w:rsid w:val="002D6F5E"/>
    <w:rsid w:val="002D75BA"/>
    <w:rsid w:val="002D778A"/>
    <w:rsid w:val="002D7BCF"/>
    <w:rsid w:val="002D7F84"/>
    <w:rsid w:val="002E0F0C"/>
    <w:rsid w:val="002E185A"/>
    <w:rsid w:val="002E1BE3"/>
    <w:rsid w:val="002E1F45"/>
    <w:rsid w:val="002E2E67"/>
    <w:rsid w:val="002E4442"/>
    <w:rsid w:val="002E766E"/>
    <w:rsid w:val="002E7D01"/>
    <w:rsid w:val="002E7EA0"/>
    <w:rsid w:val="002F08FD"/>
    <w:rsid w:val="002F0D23"/>
    <w:rsid w:val="002F1D95"/>
    <w:rsid w:val="002F4453"/>
    <w:rsid w:val="002F5041"/>
    <w:rsid w:val="002F5766"/>
    <w:rsid w:val="002F57EC"/>
    <w:rsid w:val="002F6514"/>
    <w:rsid w:val="002F6AF0"/>
    <w:rsid w:val="002F6D83"/>
    <w:rsid w:val="002F730F"/>
    <w:rsid w:val="002F7B70"/>
    <w:rsid w:val="00302A72"/>
    <w:rsid w:val="00303AAC"/>
    <w:rsid w:val="003052DD"/>
    <w:rsid w:val="0030536C"/>
    <w:rsid w:val="00306BFE"/>
    <w:rsid w:val="003071D9"/>
    <w:rsid w:val="0031015A"/>
    <w:rsid w:val="00311959"/>
    <w:rsid w:val="00313345"/>
    <w:rsid w:val="00313655"/>
    <w:rsid w:val="003140D3"/>
    <w:rsid w:val="003140EB"/>
    <w:rsid w:val="00315FC5"/>
    <w:rsid w:val="0031686A"/>
    <w:rsid w:val="00316879"/>
    <w:rsid w:val="00316F44"/>
    <w:rsid w:val="00317A5D"/>
    <w:rsid w:val="00320F0F"/>
    <w:rsid w:val="00324063"/>
    <w:rsid w:val="00325C0D"/>
    <w:rsid w:val="003306DA"/>
    <w:rsid w:val="0033172D"/>
    <w:rsid w:val="00331901"/>
    <w:rsid w:val="003325C2"/>
    <w:rsid w:val="003327E9"/>
    <w:rsid w:val="00333D6C"/>
    <w:rsid w:val="003363FD"/>
    <w:rsid w:val="00337559"/>
    <w:rsid w:val="00337C46"/>
    <w:rsid w:val="00337C50"/>
    <w:rsid w:val="00341F04"/>
    <w:rsid w:val="00342162"/>
    <w:rsid w:val="003425FB"/>
    <w:rsid w:val="00345D5E"/>
    <w:rsid w:val="0034743D"/>
    <w:rsid w:val="00351189"/>
    <w:rsid w:val="00351659"/>
    <w:rsid w:val="00352568"/>
    <w:rsid w:val="003528D7"/>
    <w:rsid w:val="00352E6F"/>
    <w:rsid w:val="00352F5E"/>
    <w:rsid w:val="00353F57"/>
    <w:rsid w:val="00355088"/>
    <w:rsid w:val="0035603B"/>
    <w:rsid w:val="003579F7"/>
    <w:rsid w:val="003623FF"/>
    <w:rsid w:val="00362930"/>
    <w:rsid w:val="00363EC3"/>
    <w:rsid w:val="00364892"/>
    <w:rsid w:val="00364DCE"/>
    <w:rsid w:val="0036639A"/>
    <w:rsid w:val="0036772D"/>
    <w:rsid w:val="003707F4"/>
    <w:rsid w:val="0037164A"/>
    <w:rsid w:val="00371E53"/>
    <w:rsid w:val="003731EF"/>
    <w:rsid w:val="00374031"/>
    <w:rsid w:val="00374621"/>
    <w:rsid w:val="003748AB"/>
    <w:rsid w:val="00375491"/>
    <w:rsid w:val="00375FB1"/>
    <w:rsid w:val="00377303"/>
    <w:rsid w:val="0038058F"/>
    <w:rsid w:val="00380E9E"/>
    <w:rsid w:val="00381AAA"/>
    <w:rsid w:val="0038201D"/>
    <w:rsid w:val="00383EF4"/>
    <w:rsid w:val="00384B54"/>
    <w:rsid w:val="00386C42"/>
    <w:rsid w:val="00387CB6"/>
    <w:rsid w:val="00387D32"/>
    <w:rsid w:val="0039029B"/>
    <w:rsid w:val="003907EA"/>
    <w:rsid w:val="003908C7"/>
    <w:rsid w:val="00390D2F"/>
    <w:rsid w:val="00392543"/>
    <w:rsid w:val="00392781"/>
    <w:rsid w:val="00393590"/>
    <w:rsid w:val="00394240"/>
    <w:rsid w:val="00394959"/>
    <w:rsid w:val="003A0210"/>
    <w:rsid w:val="003A0EAB"/>
    <w:rsid w:val="003A13DE"/>
    <w:rsid w:val="003A3D61"/>
    <w:rsid w:val="003A5FE9"/>
    <w:rsid w:val="003A650A"/>
    <w:rsid w:val="003A6ACC"/>
    <w:rsid w:val="003A7903"/>
    <w:rsid w:val="003A7B46"/>
    <w:rsid w:val="003A7D9B"/>
    <w:rsid w:val="003B0955"/>
    <w:rsid w:val="003B0E96"/>
    <w:rsid w:val="003B118D"/>
    <w:rsid w:val="003B1750"/>
    <w:rsid w:val="003B31C7"/>
    <w:rsid w:val="003B3BF0"/>
    <w:rsid w:val="003B5122"/>
    <w:rsid w:val="003B5662"/>
    <w:rsid w:val="003B711A"/>
    <w:rsid w:val="003B7A0C"/>
    <w:rsid w:val="003B7D77"/>
    <w:rsid w:val="003C00B1"/>
    <w:rsid w:val="003C2EC3"/>
    <w:rsid w:val="003C3C7A"/>
    <w:rsid w:val="003C426F"/>
    <w:rsid w:val="003C6558"/>
    <w:rsid w:val="003C6C53"/>
    <w:rsid w:val="003C7054"/>
    <w:rsid w:val="003D0C0A"/>
    <w:rsid w:val="003D1201"/>
    <w:rsid w:val="003D3CDB"/>
    <w:rsid w:val="003E15F6"/>
    <w:rsid w:val="003E3242"/>
    <w:rsid w:val="003E3B0C"/>
    <w:rsid w:val="003E3B6E"/>
    <w:rsid w:val="003E4DCE"/>
    <w:rsid w:val="003E61EC"/>
    <w:rsid w:val="003E74AB"/>
    <w:rsid w:val="003F050D"/>
    <w:rsid w:val="003F1452"/>
    <w:rsid w:val="003F2552"/>
    <w:rsid w:val="003F78D8"/>
    <w:rsid w:val="00400532"/>
    <w:rsid w:val="00402D23"/>
    <w:rsid w:val="00404067"/>
    <w:rsid w:val="00406173"/>
    <w:rsid w:val="00406982"/>
    <w:rsid w:val="00410A60"/>
    <w:rsid w:val="00410D3E"/>
    <w:rsid w:val="004115CE"/>
    <w:rsid w:val="0041250B"/>
    <w:rsid w:val="00413991"/>
    <w:rsid w:val="00413D20"/>
    <w:rsid w:val="00414CB3"/>
    <w:rsid w:val="0041554A"/>
    <w:rsid w:val="0041621A"/>
    <w:rsid w:val="00417211"/>
    <w:rsid w:val="004172CA"/>
    <w:rsid w:val="0042166A"/>
    <w:rsid w:val="004235F7"/>
    <w:rsid w:val="00423DE7"/>
    <w:rsid w:val="00423E78"/>
    <w:rsid w:val="00424A41"/>
    <w:rsid w:val="00426605"/>
    <w:rsid w:val="00426AC3"/>
    <w:rsid w:val="00426BA2"/>
    <w:rsid w:val="004323C8"/>
    <w:rsid w:val="00433FFA"/>
    <w:rsid w:val="00435A8E"/>
    <w:rsid w:val="00436F0C"/>
    <w:rsid w:val="00436FDE"/>
    <w:rsid w:val="00437974"/>
    <w:rsid w:val="00437AB1"/>
    <w:rsid w:val="00437DF2"/>
    <w:rsid w:val="004403DF"/>
    <w:rsid w:val="00440D8E"/>
    <w:rsid w:val="0044228D"/>
    <w:rsid w:val="004469A5"/>
    <w:rsid w:val="00447905"/>
    <w:rsid w:val="00447B88"/>
    <w:rsid w:val="00447D74"/>
    <w:rsid w:val="00453D45"/>
    <w:rsid w:val="00453DF8"/>
    <w:rsid w:val="004557D0"/>
    <w:rsid w:val="00455BC1"/>
    <w:rsid w:val="00456D3D"/>
    <w:rsid w:val="0045779B"/>
    <w:rsid w:val="00457AEA"/>
    <w:rsid w:val="00457D8D"/>
    <w:rsid w:val="00463C17"/>
    <w:rsid w:val="004668D1"/>
    <w:rsid w:val="00472165"/>
    <w:rsid w:val="00473325"/>
    <w:rsid w:val="0047377E"/>
    <w:rsid w:val="0047501B"/>
    <w:rsid w:val="00477A58"/>
    <w:rsid w:val="00477B55"/>
    <w:rsid w:val="0048314A"/>
    <w:rsid w:val="00484535"/>
    <w:rsid w:val="00484F60"/>
    <w:rsid w:val="00485341"/>
    <w:rsid w:val="00490B12"/>
    <w:rsid w:val="00490B99"/>
    <w:rsid w:val="0049294D"/>
    <w:rsid w:val="004943FD"/>
    <w:rsid w:val="00494C0D"/>
    <w:rsid w:val="004951F2"/>
    <w:rsid w:val="00495364"/>
    <w:rsid w:val="00495948"/>
    <w:rsid w:val="00495E38"/>
    <w:rsid w:val="004967A5"/>
    <w:rsid w:val="00496809"/>
    <w:rsid w:val="00497E9E"/>
    <w:rsid w:val="004A25E0"/>
    <w:rsid w:val="004A29AE"/>
    <w:rsid w:val="004A5415"/>
    <w:rsid w:val="004B0AA3"/>
    <w:rsid w:val="004B0B95"/>
    <w:rsid w:val="004B0BEA"/>
    <w:rsid w:val="004B1368"/>
    <w:rsid w:val="004B2AE1"/>
    <w:rsid w:val="004B3192"/>
    <w:rsid w:val="004B494F"/>
    <w:rsid w:val="004B4A5C"/>
    <w:rsid w:val="004B6B9D"/>
    <w:rsid w:val="004C0894"/>
    <w:rsid w:val="004C136C"/>
    <w:rsid w:val="004C30D4"/>
    <w:rsid w:val="004C31DE"/>
    <w:rsid w:val="004C39D7"/>
    <w:rsid w:val="004C3BE3"/>
    <w:rsid w:val="004C5EE2"/>
    <w:rsid w:val="004C6BB5"/>
    <w:rsid w:val="004D0542"/>
    <w:rsid w:val="004D16DB"/>
    <w:rsid w:val="004D2B5F"/>
    <w:rsid w:val="004D3BA4"/>
    <w:rsid w:val="004D6826"/>
    <w:rsid w:val="004E143A"/>
    <w:rsid w:val="004E4A68"/>
    <w:rsid w:val="004F045B"/>
    <w:rsid w:val="004F0EC8"/>
    <w:rsid w:val="004F15DE"/>
    <w:rsid w:val="004F1820"/>
    <w:rsid w:val="004F2F13"/>
    <w:rsid w:val="004F31B5"/>
    <w:rsid w:val="004F3E81"/>
    <w:rsid w:val="004F44CD"/>
    <w:rsid w:val="004F54C4"/>
    <w:rsid w:val="004F651F"/>
    <w:rsid w:val="004F7E21"/>
    <w:rsid w:val="00500FA4"/>
    <w:rsid w:val="0050144F"/>
    <w:rsid w:val="005016DA"/>
    <w:rsid w:val="00502190"/>
    <w:rsid w:val="005031E7"/>
    <w:rsid w:val="00503AC4"/>
    <w:rsid w:val="0050417A"/>
    <w:rsid w:val="0051145B"/>
    <w:rsid w:val="00514265"/>
    <w:rsid w:val="00514C5E"/>
    <w:rsid w:val="00515464"/>
    <w:rsid w:val="005168D2"/>
    <w:rsid w:val="00520B0C"/>
    <w:rsid w:val="00521AF6"/>
    <w:rsid w:val="00523F18"/>
    <w:rsid w:val="0052498D"/>
    <w:rsid w:val="00525768"/>
    <w:rsid w:val="00527B9E"/>
    <w:rsid w:val="005300C0"/>
    <w:rsid w:val="00530EBC"/>
    <w:rsid w:val="005326E3"/>
    <w:rsid w:val="0053278F"/>
    <w:rsid w:val="00532B4A"/>
    <w:rsid w:val="00533D7B"/>
    <w:rsid w:val="00533E1E"/>
    <w:rsid w:val="00537AE0"/>
    <w:rsid w:val="005408C4"/>
    <w:rsid w:val="0054231E"/>
    <w:rsid w:val="00542AFE"/>
    <w:rsid w:val="00546BBA"/>
    <w:rsid w:val="00547BA6"/>
    <w:rsid w:val="00547F15"/>
    <w:rsid w:val="00547F3F"/>
    <w:rsid w:val="00550484"/>
    <w:rsid w:val="005505ED"/>
    <w:rsid w:val="005512E8"/>
    <w:rsid w:val="00551D82"/>
    <w:rsid w:val="00551EF5"/>
    <w:rsid w:val="0055263B"/>
    <w:rsid w:val="005539E1"/>
    <w:rsid w:val="00554A9B"/>
    <w:rsid w:val="0055533B"/>
    <w:rsid w:val="005612B9"/>
    <w:rsid w:val="0056173C"/>
    <w:rsid w:val="0056313C"/>
    <w:rsid w:val="0056392D"/>
    <w:rsid w:val="00564781"/>
    <w:rsid w:val="00571392"/>
    <w:rsid w:val="0057208F"/>
    <w:rsid w:val="0057366A"/>
    <w:rsid w:val="00576FBA"/>
    <w:rsid w:val="0057762C"/>
    <w:rsid w:val="005805B0"/>
    <w:rsid w:val="00581D67"/>
    <w:rsid w:val="00582752"/>
    <w:rsid w:val="00582965"/>
    <w:rsid w:val="00583F3F"/>
    <w:rsid w:val="005851A5"/>
    <w:rsid w:val="00585ED3"/>
    <w:rsid w:val="00591749"/>
    <w:rsid w:val="00591952"/>
    <w:rsid w:val="005954A2"/>
    <w:rsid w:val="00596CE1"/>
    <w:rsid w:val="005970BC"/>
    <w:rsid w:val="005A1335"/>
    <w:rsid w:val="005A227A"/>
    <w:rsid w:val="005A257C"/>
    <w:rsid w:val="005A3378"/>
    <w:rsid w:val="005A44D3"/>
    <w:rsid w:val="005A6AAD"/>
    <w:rsid w:val="005B0A13"/>
    <w:rsid w:val="005B29ED"/>
    <w:rsid w:val="005B37A9"/>
    <w:rsid w:val="005B53C3"/>
    <w:rsid w:val="005B5CD2"/>
    <w:rsid w:val="005B697F"/>
    <w:rsid w:val="005B6C37"/>
    <w:rsid w:val="005C31A4"/>
    <w:rsid w:val="005C4DB5"/>
    <w:rsid w:val="005C5866"/>
    <w:rsid w:val="005C5D9C"/>
    <w:rsid w:val="005C7F2D"/>
    <w:rsid w:val="005D1186"/>
    <w:rsid w:val="005D1CDC"/>
    <w:rsid w:val="005D1F17"/>
    <w:rsid w:val="005D22DA"/>
    <w:rsid w:val="005D475F"/>
    <w:rsid w:val="005D4887"/>
    <w:rsid w:val="005D4AE9"/>
    <w:rsid w:val="005D5DBD"/>
    <w:rsid w:val="005E2C83"/>
    <w:rsid w:val="005E3A97"/>
    <w:rsid w:val="005E63AF"/>
    <w:rsid w:val="005E75D7"/>
    <w:rsid w:val="005F03A7"/>
    <w:rsid w:val="005F370B"/>
    <w:rsid w:val="005F3935"/>
    <w:rsid w:val="005F5B22"/>
    <w:rsid w:val="005F778E"/>
    <w:rsid w:val="00600838"/>
    <w:rsid w:val="00602857"/>
    <w:rsid w:val="006045BA"/>
    <w:rsid w:val="00605E9C"/>
    <w:rsid w:val="00606B61"/>
    <w:rsid w:val="006119ED"/>
    <w:rsid w:val="006150D4"/>
    <w:rsid w:val="00615393"/>
    <w:rsid w:val="00615FB8"/>
    <w:rsid w:val="00617377"/>
    <w:rsid w:val="00621BF7"/>
    <w:rsid w:val="0062213F"/>
    <w:rsid w:val="00622275"/>
    <w:rsid w:val="00623179"/>
    <w:rsid w:val="00624F70"/>
    <w:rsid w:val="00625723"/>
    <w:rsid w:val="0062732C"/>
    <w:rsid w:val="006276EE"/>
    <w:rsid w:val="006303F2"/>
    <w:rsid w:val="0063220A"/>
    <w:rsid w:val="00633154"/>
    <w:rsid w:val="0063483F"/>
    <w:rsid w:val="00634989"/>
    <w:rsid w:val="006369AA"/>
    <w:rsid w:val="00637214"/>
    <w:rsid w:val="0064033A"/>
    <w:rsid w:val="00642EA5"/>
    <w:rsid w:val="006450B8"/>
    <w:rsid w:val="006458DE"/>
    <w:rsid w:val="00647A49"/>
    <w:rsid w:val="006516A0"/>
    <w:rsid w:val="00651817"/>
    <w:rsid w:val="00652953"/>
    <w:rsid w:val="00654008"/>
    <w:rsid w:val="00654FB9"/>
    <w:rsid w:val="00654FE1"/>
    <w:rsid w:val="00655448"/>
    <w:rsid w:val="0065554B"/>
    <w:rsid w:val="00656E52"/>
    <w:rsid w:val="00656F1C"/>
    <w:rsid w:val="006578BD"/>
    <w:rsid w:val="00657E84"/>
    <w:rsid w:val="0066001A"/>
    <w:rsid w:val="006613E6"/>
    <w:rsid w:val="00661BBA"/>
    <w:rsid w:val="00661E32"/>
    <w:rsid w:val="00665651"/>
    <w:rsid w:val="00665661"/>
    <w:rsid w:val="00667C96"/>
    <w:rsid w:val="00667E9A"/>
    <w:rsid w:val="00667F44"/>
    <w:rsid w:val="00670642"/>
    <w:rsid w:val="006709FD"/>
    <w:rsid w:val="00672D95"/>
    <w:rsid w:val="006731A0"/>
    <w:rsid w:val="00673688"/>
    <w:rsid w:val="006737F0"/>
    <w:rsid w:val="00673837"/>
    <w:rsid w:val="00674E54"/>
    <w:rsid w:val="006752C8"/>
    <w:rsid w:val="00676472"/>
    <w:rsid w:val="00677ADE"/>
    <w:rsid w:val="00680BF2"/>
    <w:rsid w:val="00681ACD"/>
    <w:rsid w:val="00683DCD"/>
    <w:rsid w:val="0068489D"/>
    <w:rsid w:val="00685AB1"/>
    <w:rsid w:val="0068689F"/>
    <w:rsid w:val="006901FA"/>
    <w:rsid w:val="00693CA9"/>
    <w:rsid w:val="00693D9D"/>
    <w:rsid w:val="006A0CC8"/>
    <w:rsid w:val="006A0DCE"/>
    <w:rsid w:val="006A1C86"/>
    <w:rsid w:val="006A1D83"/>
    <w:rsid w:val="006A3101"/>
    <w:rsid w:val="006A34D2"/>
    <w:rsid w:val="006B1199"/>
    <w:rsid w:val="006B2394"/>
    <w:rsid w:val="006B288D"/>
    <w:rsid w:val="006B3A38"/>
    <w:rsid w:val="006B561A"/>
    <w:rsid w:val="006B5829"/>
    <w:rsid w:val="006B5DA3"/>
    <w:rsid w:val="006B5FEA"/>
    <w:rsid w:val="006B640E"/>
    <w:rsid w:val="006B68B7"/>
    <w:rsid w:val="006B783D"/>
    <w:rsid w:val="006C006F"/>
    <w:rsid w:val="006C01F9"/>
    <w:rsid w:val="006C02CE"/>
    <w:rsid w:val="006C0EE0"/>
    <w:rsid w:val="006C114B"/>
    <w:rsid w:val="006C1BDC"/>
    <w:rsid w:val="006C25CC"/>
    <w:rsid w:val="006C2D39"/>
    <w:rsid w:val="006C4E46"/>
    <w:rsid w:val="006C50D3"/>
    <w:rsid w:val="006C53CB"/>
    <w:rsid w:val="006C5C4B"/>
    <w:rsid w:val="006C68C4"/>
    <w:rsid w:val="006C71D7"/>
    <w:rsid w:val="006D0B0D"/>
    <w:rsid w:val="006D29C1"/>
    <w:rsid w:val="006D34AC"/>
    <w:rsid w:val="006D3940"/>
    <w:rsid w:val="006D47A4"/>
    <w:rsid w:val="006D536C"/>
    <w:rsid w:val="006D6BEC"/>
    <w:rsid w:val="006D7658"/>
    <w:rsid w:val="006D7812"/>
    <w:rsid w:val="006D7F8C"/>
    <w:rsid w:val="006E0CDF"/>
    <w:rsid w:val="006E0D4F"/>
    <w:rsid w:val="006E30E9"/>
    <w:rsid w:val="006E4D3D"/>
    <w:rsid w:val="006E57DA"/>
    <w:rsid w:val="006E5CAE"/>
    <w:rsid w:val="006E6924"/>
    <w:rsid w:val="006E6CF7"/>
    <w:rsid w:val="006E79CA"/>
    <w:rsid w:val="006F060A"/>
    <w:rsid w:val="006F0AE5"/>
    <w:rsid w:val="006F2034"/>
    <w:rsid w:val="006F225A"/>
    <w:rsid w:val="006F2414"/>
    <w:rsid w:val="006F30F3"/>
    <w:rsid w:val="006F56B1"/>
    <w:rsid w:val="006F7F3B"/>
    <w:rsid w:val="00702338"/>
    <w:rsid w:val="007032EE"/>
    <w:rsid w:val="00703374"/>
    <w:rsid w:val="00703CDB"/>
    <w:rsid w:val="00704193"/>
    <w:rsid w:val="007056CA"/>
    <w:rsid w:val="0070693C"/>
    <w:rsid w:val="00707B84"/>
    <w:rsid w:val="00707F7B"/>
    <w:rsid w:val="00712053"/>
    <w:rsid w:val="0071265D"/>
    <w:rsid w:val="00713F5A"/>
    <w:rsid w:val="00716575"/>
    <w:rsid w:val="00717F78"/>
    <w:rsid w:val="0072186E"/>
    <w:rsid w:val="0072310E"/>
    <w:rsid w:val="00723840"/>
    <w:rsid w:val="00723D34"/>
    <w:rsid w:val="0072641C"/>
    <w:rsid w:val="007272CC"/>
    <w:rsid w:val="00731460"/>
    <w:rsid w:val="00732B3C"/>
    <w:rsid w:val="007356DF"/>
    <w:rsid w:val="00735D61"/>
    <w:rsid w:val="00736301"/>
    <w:rsid w:val="00736548"/>
    <w:rsid w:val="00736B89"/>
    <w:rsid w:val="00743A5E"/>
    <w:rsid w:val="00746EE3"/>
    <w:rsid w:val="00750272"/>
    <w:rsid w:val="00750ADD"/>
    <w:rsid w:val="00751B26"/>
    <w:rsid w:val="00752069"/>
    <w:rsid w:val="007533FA"/>
    <w:rsid w:val="00756E7D"/>
    <w:rsid w:val="00757663"/>
    <w:rsid w:val="007577B6"/>
    <w:rsid w:val="007609CF"/>
    <w:rsid w:val="00761625"/>
    <w:rsid w:val="00762240"/>
    <w:rsid w:val="00762756"/>
    <w:rsid w:val="0076392E"/>
    <w:rsid w:val="0076422B"/>
    <w:rsid w:val="00764C43"/>
    <w:rsid w:val="0076507E"/>
    <w:rsid w:val="007662CB"/>
    <w:rsid w:val="00767202"/>
    <w:rsid w:val="00767892"/>
    <w:rsid w:val="00770851"/>
    <w:rsid w:val="00772685"/>
    <w:rsid w:val="00774598"/>
    <w:rsid w:val="00775F3F"/>
    <w:rsid w:val="00780A67"/>
    <w:rsid w:val="007846F0"/>
    <w:rsid w:val="007849A2"/>
    <w:rsid w:val="007862DD"/>
    <w:rsid w:val="00790EC1"/>
    <w:rsid w:val="00792B6A"/>
    <w:rsid w:val="00792F10"/>
    <w:rsid w:val="00793236"/>
    <w:rsid w:val="00793E83"/>
    <w:rsid w:val="007950C1"/>
    <w:rsid w:val="00795965"/>
    <w:rsid w:val="00796729"/>
    <w:rsid w:val="00796792"/>
    <w:rsid w:val="007967D4"/>
    <w:rsid w:val="00796F80"/>
    <w:rsid w:val="00797BB4"/>
    <w:rsid w:val="007A0811"/>
    <w:rsid w:val="007A0862"/>
    <w:rsid w:val="007A0ADD"/>
    <w:rsid w:val="007A272E"/>
    <w:rsid w:val="007A368B"/>
    <w:rsid w:val="007A3A20"/>
    <w:rsid w:val="007A4477"/>
    <w:rsid w:val="007A50AB"/>
    <w:rsid w:val="007A664A"/>
    <w:rsid w:val="007A7F29"/>
    <w:rsid w:val="007B2E25"/>
    <w:rsid w:val="007B4193"/>
    <w:rsid w:val="007B5B97"/>
    <w:rsid w:val="007B5E3A"/>
    <w:rsid w:val="007B754E"/>
    <w:rsid w:val="007C1DEB"/>
    <w:rsid w:val="007C1F37"/>
    <w:rsid w:val="007C27D6"/>
    <w:rsid w:val="007C2B7D"/>
    <w:rsid w:val="007C3496"/>
    <w:rsid w:val="007C6108"/>
    <w:rsid w:val="007C6747"/>
    <w:rsid w:val="007D075E"/>
    <w:rsid w:val="007D2773"/>
    <w:rsid w:val="007D3184"/>
    <w:rsid w:val="007D3B29"/>
    <w:rsid w:val="007D6AA6"/>
    <w:rsid w:val="007D6F73"/>
    <w:rsid w:val="007E033E"/>
    <w:rsid w:val="007E2924"/>
    <w:rsid w:val="007E428A"/>
    <w:rsid w:val="007E57AF"/>
    <w:rsid w:val="007F0EE6"/>
    <w:rsid w:val="007F2479"/>
    <w:rsid w:val="007F4076"/>
    <w:rsid w:val="007F4E05"/>
    <w:rsid w:val="007F4FB0"/>
    <w:rsid w:val="007F5581"/>
    <w:rsid w:val="007F58A8"/>
    <w:rsid w:val="007F61B6"/>
    <w:rsid w:val="007F6723"/>
    <w:rsid w:val="007F6A84"/>
    <w:rsid w:val="008010A8"/>
    <w:rsid w:val="008019E0"/>
    <w:rsid w:val="008036EE"/>
    <w:rsid w:val="008059CC"/>
    <w:rsid w:val="0080729C"/>
    <w:rsid w:val="00807CD9"/>
    <w:rsid w:val="00810D5D"/>
    <w:rsid w:val="00811633"/>
    <w:rsid w:val="008124B4"/>
    <w:rsid w:val="008148AC"/>
    <w:rsid w:val="0081548D"/>
    <w:rsid w:val="008165B1"/>
    <w:rsid w:val="00816A8D"/>
    <w:rsid w:val="00817742"/>
    <w:rsid w:val="00817B3A"/>
    <w:rsid w:val="008200C0"/>
    <w:rsid w:val="00821568"/>
    <w:rsid w:val="008226D9"/>
    <w:rsid w:val="00823654"/>
    <w:rsid w:val="008258F4"/>
    <w:rsid w:val="0082662A"/>
    <w:rsid w:val="00826FB4"/>
    <w:rsid w:val="00830959"/>
    <w:rsid w:val="00833EAE"/>
    <w:rsid w:val="00837426"/>
    <w:rsid w:val="00840B81"/>
    <w:rsid w:val="00841E69"/>
    <w:rsid w:val="008439BA"/>
    <w:rsid w:val="008453B1"/>
    <w:rsid w:val="008537B9"/>
    <w:rsid w:val="0085621D"/>
    <w:rsid w:val="008564B7"/>
    <w:rsid w:val="0085661A"/>
    <w:rsid w:val="008567CA"/>
    <w:rsid w:val="008628D4"/>
    <w:rsid w:val="008634A2"/>
    <w:rsid w:val="0086460A"/>
    <w:rsid w:val="00865111"/>
    <w:rsid w:val="008654CB"/>
    <w:rsid w:val="008671C1"/>
    <w:rsid w:val="00873C1A"/>
    <w:rsid w:val="008756DC"/>
    <w:rsid w:val="00875FE4"/>
    <w:rsid w:val="00876800"/>
    <w:rsid w:val="0087702C"/>
    <w:rsid w:val="00877082"/>
    <w:rsid w:val="00880E51"/>
    <w:rsid w:val="00881704"/>
    <w:rsid w:val="00881CAE"/>
    <w:rsid w:val="008857A4"/>
    <w:rsid w:val="00886B20"/>
    <w:rsid w:val="00892313"/>
    <w:rsid w:val="008932C3"/>
    <w:rsid w:val="00893A4D"/>
    <w:rsid w:val="00894555"/>
    <w:rsid w:val="008951EC"/>
    <w:rsid w:val="008958CC"/>
    <w:rsid w:val="00895B8C"/>
    <w:rsid w:val="00896AC2"/>
    <w:rsid w:val="00897429"/>
    <w:rsid w:val="00897AC8"/>
    <w:rsid w:val="008A0092"/>
    <w:rsid w:val="008A0E80"/>
    <w:rsid w:val="008A185F"/>
    <w:rsid w:val="008A1925"/>
    <w:rsid w:val="008A221B"/>
    <w:rsid w:val="008A3E6F"/>
    <w:rsid w:val="008A4C6D"/>
    <w:rsid w:val="008A630D"/>
    <w:rsid w:val="008B1334"/>
    <w:rsid w:val="008B1B2F"/>
    <w:rsid w:val="008B5976"/>
    <w:rsid w:val="008B6A3A"/>
    <w:rsid w:val="008C0119"/>
    <w:rsid w:val="008C021A"/>
    <w:rsid w:val="008C1418"/>
    <w:rsid w:val="008C1B15"/>
    <w:rsid w:val="008C26E4"/>
    <w:rsid w:val="008D06F8"/>
    <w:rsid w:val="008D09D1"/>
    <w:rsid w:val="008D18A1"/>
    <w:rsid w:val="008D2B2F"/>
    <w:rsid w:val="008D3777"/>
    <w:rsid w:val="008D6BEB"/>
    <w:rsid w:val="008D7592"/>
    <w:rsid w:val="008D7D7D"/>
    <w:rsid w:val="008E27C3"/>
    <w:rsid w:val="008E289C"/>
    <w:rsid w:val="008E3597"/>
    <w:rsid w:val="008E3BEE"/>
    <w:rsid w:val="008F2470"/>
    <w:rsid w:val="008F298D"/>
    <w:rsid w:val="008F32DC"/>
    <w:rsid w:val="008F4330"/>
    <w:rsid w:val="00901535"/>
    <w:rsid w:val="00903587"/>
    <w:rsid w:val="009038F8"/>
    <w:rsid w:val="009048EA"/>
    <w:rsid w:val="0090513F"/>
    <w:rsid w:val="0090551D"/>
    <w:rsid w:val="00906D62"/>
    <w:rsid w:val="00906F73"/>
    <w:rsid w:val="00907523"/>
    <w:rsid w:val="00910F86"/>
    <w:rsid w:val="00911D75"/>
    <w:rsid w:val="0091295D"/>
    <w:rsid w:val="00914691"/>
    <w:rsid w:val="00914F74"/>
    <w:rsid w:val="009167C5"/>
    <w:rsid w:val="00921767"/>
    <w:rsid w:val="00922134"/>
    <w:rsid w:val="00922418"/>
    <w:rsid w:val="0092347E"/>
    <w:rsid w:val="00925683"/>
    <w:rsid w:val="00926020"/>
    <w:rsid w:val="00926D19"/>
    <w:rsid w:val="00934620"/>
    <w:rsid w:val="00935C43"/>
    <w:rsid w:val="0093741E"/>
    <w:rsid w:val="009376C2"/>
    <w:rsid w:val="00940D68"/>
    <w:rsid w:val="009419A3"/>
    <w:rsid w:val="009435CF"/>
    <w:rsid w:val="00944965"/>
    <w:rsid w:val="009472D1"/>
    <w:rsid w:val="009479ED"/>
    <w:rsid w:val="0095035D"/>
    <w:rsid w:val="009510B5"/>
    <w:rsid w:val="0095292E"/>
    <w:rsid w:val="00952970"/>
    <w:rsid w:val="00954589"/>
    <w:rsid w:val="00955662"/>
    <w:rsid w:val="00955703"/>
    <w:rsid w:val="00955960"/>
    <w:rsid w:val="00956D80"/>
    <w:rsid w:val="009611C8"/>
    <w:rsid w:val="00961E7A"/>
    <w:rsid w:val="00962776"/>
    <w:rsid w:val="00963397"/>
    <w:rsid w:val="00964B54"/>
    <w:rsid w:val="00964F11"/>
    <w:rsid w:val="0096547F"/>
    <w:rsid w:val="00966B8C"/>
    <w:rsid w:val="0096740F"/>
    <w:rsid w:val="00970434"/>
    <w:rsid w:val="009723CD"/>
    <w:rsid w:val="00972FD4"/>
    <w:rsid w:val="00973CBF"/>
    <w:rsid w:val="00975537"/>
    <w:rsid w:val="009758E4"/>
    <w:rsid w:val="0097634D"/>
    <w:rsid w:val="00977810"/>
    <w:rsid w:val="00977F81"/>
    <w:rsid w:val="009801FC"/>
    <w:rsid w:val="00980629"/>
    <w:rsid w:val="00980E86"/>
    <w:rsid w:val="009811F4"/>
    <w:rsid w:val="00983411"/>
    <w:rsid w:val="00983BE8"/>
    <w:rsid w:val="00984CDA"/>
    <w:rsid w:val="00987334"/>
    <w:rsid w:val="00987E0D"/>
    <w:rsid w:val="00987ED3"/>
    <w:rsid w:val="0099062E"/>
    <w:rsid w:val="00990ADF"/>
    <w:rsid w:val="00994D97"/>
    <w:rsid w:val="0099538E"/>
    <w:rsid w:val="00996515"/>
    <w:rsid w:val="009A10AD"/>
    <w:rsid w:val="009A42B7"/>
    <w:rsid w:val="009B031D"/>
    <w:rsid w:val="009B0501"/>
    <w:rsid w:val="009B160D"/>
    <w:rsid w:val="009B21DB"/>
    <w:rsid w:val="009B2950"/>
    <w:rsid w:val="009B334E"/>
    <w:rsid w:val="009B34DD"/>
    <w:rsid w:val="009B354E"/>
    <w:rsid w:val="009B4286"/>
    <w:rsid w:val="009B5C85"/>
    <w:rsid w:val="009B71CD"/>
    <w:rsid w:val="009B75CA"/>
    <w:rsid w:val="009B7F9B"/>
    <w:rsid w:val="009C0163"/>
    <w:rsid w:val="009C118D"/>
    <w:rsid w:val="009C208E"/>
    <w:rsid w:val="009C220F"/>
    <w:rsid w:val="009C445F"/>
    <w:rsid w:val="009C47CA"/>
    <w:rsid w:val="009C52D5"/>
    <w:rsid w:val="009C5B21"/>
    <w:rsid w:val="009C68EA"/>
    <w:rsid w:val="009D060E"/>
    <w:rsid w:val="009D1820"/>
    <w:rsid w:val="009D1EC3"/>
    <w:rsid w:val="009D21C4"/>
    <w:rsid w:val="009D25AB"/>
    <w:rsid w:val="009D2ACF"/>
    <w:rsid w:val="009D39E2"/>
    <w:rsid w:val="009D47F8"/>
    <w:rsid w:val="009D63E5"/>
    <w:rsid w:val="009D65D2"/>
    <w:rsid w:val="009D7B82"/>
    <w:rsid w:val="009E031D"/>
    <w:rsid w:val="009E08C0"/>
    <w:rsid w:val="009E144D"/>
    <w:rsid w:val="009E34E7"/>
    <w:rsid w:val="009E4829"/>
    <w:rsid w:val="009E5DA5"/>
    <w:rsid w:val="009F18A5"/>
    <w:rsid w:val="009F1B78"/>
    <w:rsid w:val="009F42CE"/>
    <w:rsid w:val="009F4E4E"/>
    <w:rsid w:val="009F6CE6"/>
    <w:rsid w:val="009F73B9"/>
    <w:rsid w:val="00A00592"/>
    <w:rsid w:val="00A00CF7"/>
    <w:rsid w:val="00A01AE0"/>
    <w:rsid w:val="00A01B0C"/>
    <w:rsid w:val="00A02268"/>
    <w:rsid w:val="00A023CB"/>
    <w:rsid w:val="00A03279"/>
    <w:rsid w:val="00A10601"/>
    <w:rsid w:val="00A10A71"/>
    <w:rsid w:val="00A10DAF"/>
    <w:rsid w:val="00A11611"/>
    <w:rsid w:val="00A11EEF"/>
    <w:rsid w:val="00A133CA"/>
    <w:rsid w:val="00A135B7"/>
    <w:rsid w:val="00A156E3"/>
    <w:rsid w:val="00A1599A"/>
    <w:rsid w:val="00A160BC"/>
    <w:rsid w:val="00A1641D"/>
    <w:rsid w:val="00A204A3"/>
    <w:rsid w:val="00A20D18"/>
    <w:rsid w:val="00A21261"/>
    <w:rsid w:val="00A217BD"/>
    <w:rsid w:val="00A2522E"/>
    <w:rsid w:val="00A30767"/>
    <w:rsid w:val="00A317AC"/>
    <w:rsid w:val="00A31AD9"/>
    <w:rsid w:val="00A336D0"/>
    <w:rsid w:val="00A33FF1"/>
    <w:rsid w:val="00A36039"/>
    <w:rsid w:val="00A36502"/>
    <w:rsid w:val="00A36D19"/>
    <w:rsid w:val="00A3777C"/>
    <w:rsid w:val="00A37B3F"/>
    <w:rsid w:val="00A37FAE"/>
    <w:rsid w:val="00A40CE0"/>
    <w:rsid w:val="00A411D8"/>
    <w:rsid w:val="00A41B82"/>
    <w:rsid w:val="00A44999"/>
    <w:rsid w:val="00A4704C"/>
    <w:rsid w:val="00A477FC"/>
    <w:rsid w:val="00A47E8C"/>
    <w:rsid w:val="00A5187C"/>
    <w:rsid w:val="00A533B6"/>
    <w:rsid w:val="00A535D3"/>
    <w:rsid w:val="00A53FFD"/>
    <w:rsid w:val="00A562A3"/>
    <w:rsid w:val="00A618BF"/>
    <w:rsid w:val="00A61F11"/>
    <w:rsid w:val="00A63799"/>
    <w:rsid w:val="00A645EE"/>
    <w:rsid w:val="00A648D0"/>
    <w:rsid w:val="00A675D9"/>
    <w:rsid w:val="00A70129"/>
    <w:rsid w:val="00A72149"/>
    <w:rsid w:val="00A7332D"/>
    <w:rsid w:val="00A73D4E"/>
    <w:rsid w:val="00A74FEA"/>
    <w:rsid w:val="00A768E2"/>
    <w:rsid w:val="00A81CDB"/>
    <w:rsid w:val="00A864C1"/>
    <w:rsid w:val="00A86EE0"/>
    <w:rsid w:val="00A86F27"/>
    <w:rsid w:val="00A87110"/>
    <w:rsid w:val="00A87D85"/>
    <w:rsid w:val="00A92290"/>
    <w:rsid w:val="00A931EE"/>
    <w:rsid w:val="00A938FC"/>
    <w:rsid w:val="00A93911"/>
    <w:rsid w:val="00A9523B"/>
    <w:rsid w:val="00A9533A"/>
    <w:rsid w:val="00A9698A"/>
    <w:rsid w:val="00A974E8"/>
    <w:rsid w:val="00AA0D5C"/>
    <w:rsid w:val="00AA2341"/>
    <w:rsid w:val="00AA2A62"/>
    <w:rsid w:val="00AA3A3A"/>
    <w:rsid w:val="00AA4C94"/>
    <w:rsid w:val="00AA69FA"/>
    <w:rsid w:val="00AB09A5"/>
    <w:rsid w:val="00AB2038"/>
    <w:rsid w:val="00AB2C7B"/>
    <w:rsid w:val="00AB5C83"/>
    <w:rsid w:val="00AB6E50"/>
    <w:rsid w:val="00AC1040"/>
    <w:rsid w:val="00AC1943"/>
    <w:rsid w:val="00AC2DC7"/>
    <w:rsid w:val="00AC4E8F"/>
    <w:rsid w:val="00AC756C"/>
    <w:rsid w:val="00AD1079"/>
    <w:rsid w:val="00AD1B25"/>
    <w:rsid w:val="00AD1E52"/>
    <w:rsid w:val="00AD5D97"/>
    <w:rsid w:val="00AD66A7"/>
    <w:rsid w:val="00AD7180"/>
    <w:rsid w:val="00AE1958"/>
    <w:rsid w:val="00AE20F0"/>
    <w:rsid w:val="00AE2433"/>
    <w:rsid w:val="00AE5BC2"/>
    <w:rsid w:val="00AF09EB"/>
    <w:rsid w:val="00AF0D26"/>
    <w:rsid w:val="00AF3FB3"/>
    <w:rsid w:val="00AF65C4"/>
    <w:rsid w:val="00AF6F9F"/>
    <w:rsid w:val="00AF70B4"/>
    <w:rsid w:val="00B00C44"/>
    <w:rsid w:val="00B03325"/>
    <w:rsid w:val="00B048B5"/>
    <w:rsid w:val="00B049BB"/>
    <w:rsid w:val="00B053CC"/>
    <w:rsid w:val="00B11984"/>
    <w:rsid w:val="00B144B5"/>
    <w:rsid w:val="00B15AB9"/>
    <w:rsid w:val="00B16CDE"/>
    <w:rsid w:val="00B22634"/>
    <w:rsid w:val="00B24080"/>
    <w:rsid w:val="00B24B46"/>
    <w:rsid w:val="00B2502C"/>
    <w:rsid w:val="00B260A5"/>
    <w:rsid w:val="00B26476"/>
    <w:rsid w:val="00B26B0E"/>
    <w:rsid w:val="00B315CE"/>
    <w:rsid w:val="00B316A0"/>
    <w:rsid w:val="00B35535"/>
    <w:rsid w:val="00B405AF"/>
    <w:rsid w:val="00B41909"/>
    <w:rsid w:val="00B41DE1"/>
    <w:rsid w:val="00B43939"/>
    <w:rsid w:val="00B43D44"/>
    <w:rsid w:val="00B4417A"/>
    <w:rsid w:val="00B441F6"/>
    <w:rsid w:val="00B44BA6"/>
    <w:rsid w:val="00B44E05"/>
    <w:rsid w:val="00B46AB1"/>
    <w:rsid w:val="00B47B38"/>
    <w:rsid w:val="00B50CB6"/>
    <w:rsid w:val="00B532CD"/>
    <w:rsid w:val="00B5360C"/>
    <w:rsid w:val="00B5565E"/>
    <w:rsid w:val="00B55AC6"/>
    <w:rsid w:val="00B57659"/>
    <w:rsid w:val="00B57A5D"/>
    <w:rsid w:val="00B62ABF"/>
    <w:rsid w:val="00B63290"/>
    <w:rsid w:val="00B63DB7"/>
    <w:rsid w:val="00B63EB3"/>
    <w:rsid w:val="00B6684C"/>
    <w:rsid w:val="00B67A3E"/>
    <w:rsid w:val="00B70063"/>
    <w:rsid w:val="00B70546"/>
    <w:rsid w:val="00B70DD7"/>
    <w:rsid w:val="00B71F2D"/>
    <w:rsid w:val="00B73C6B"/>
    <w:rsid w:val="00B73D52"/>
    <w:rsid w:val="00B74011"/>
    <w:rsid w:val="00B771E6"/>
    <w:rsid w:val="00B77333"/>
    <w:rsid w:val="00B777A6"/>
    <w:rsid w:val="00B81DC1"/>
    <w:rsid w:val="00B81FC2"/>
    <w:rsid w:val="00B834AA"/>
    <w:rsid w:val="00B8407F"/>
    <w:rsid w:val="00B84B7E"/>
    <w:rsid w:val="00B85836"/>
    <w:rsid w:val="00B85CCD"/>
    <w:rsid w:val="00B87AA7"/>
    <w:rsid w:val="00B87B60"/>
    <w:rsid w:val="00B9027D"/>
    <w:rsid w:val="00B91DED"/>
    <w:rsid w:val="00B9265E"/>
    <w:rsid w:val="00B93F7E"/>
    <w:rsid w:val="00B9456C"/>
    <w:rsid w:val="00B94BE7"/>
    <w:rsid w:val="00B94D04"/>
    <w:rsid w:val="00B9557C"/>
    <w:rsid w:val="00B95CD2"/>
    <w:rsid w:val="00B96520"/>
    <w:rsid w:val="00B97500"/>
    <w:rsid w:val="00BA0BE0"/>
    <w:rsid w:val="00BA15F5"/>
    <w:rsid w:val="00BA198A"/>
    <w:rsid w:val="00BA1DE4"/>
    <w:rsid w:val="00BA2060"/>
    <w:rsid w:val="00BA4848"/>
    <w:rsid w:val="00BA4B49"/>
    <w:rsid w:val="00BA7A5A"/>
    <w:rsid w:val="00BA7B07"/>
    <w:rsid w:val="00BB25B6"/>
    <w:rsid w:val="00BC1C9C"/>
    <w:rsid w:val="00BC3785"/>
    <w:rsid w:val="00BC5F6C"/>
    <w:rsid w:val="00BC618F"/>
    <w:rsid w:val="00BC649E"/>
    <w:rsid w:val="00BD3DBB"/>
    <w:rsid w:val="00BD5521"/>
    <w:rsid w:val="00BD5DD8"/>
    <w:rsid w:val="00BD7882"/>
    <w:rsid w:val="00BE12AF"/>
    <w:rsid w:val="00BE26A6"/>
    <w:rsid w:val="00BE37FA"/>
    <w:rsid w:val="00BF1285"/>
    <w:rsid w:val="00BF20F7"/>
    <w:rsid w:val="00BF26EB"/>
    <w:rsid w:val="00BF2727"/>
    <w:rsid w:val="00BF352B"/>
    <w:rsid w:val="00BF3571"/>
    <w:rsid w:val="00BF5A51"/>
    <w:rsid w:val="00C00455"/>
    <w:rsid w:val="00C01D38"/>
    <w:rsid w:val="00C04570"/>
    <w:rsid w:val="00C04D2E"/>
    <w:rsid w:val="00C06748"/>
    <w:rsid w:val="00C068A3"/>
    <w:rsid w:val="00C06A6D"/>
    <w:rsid w:val="00C0702D"/>
    <w:rsid w:val="00C11006"/>
    <w:rsid w:val="00C12955"/>
    <w:rsid w:val="00C15F16"/>
    <w:rsid w:val="00C16224"/>
    <w:rsid w:val="00C17E2F"/>
    <w:rsid w:val="00C20354"/>
    <w:rsid w:val="00C20A54"/>
    <w:rsid w:val="00C20F99"/>
    <w:rsid w:val="00C21395"/>
    <w:rsid w:val="00C22016"/>
    <w:rsid w:val="00C23AA3"/>
    <w:rsid w:val="00C23D24"/>
    <w:rsid w:val="00C23E41"/>
    <w:rsid w:val="00C247C2"/>
    <w:rsid w:val="00C26018"/>
    <w:rsid w:val="00C27394"/>
    <w:rsid w:val="00C27773"/>
    <w:rsid w:val="00C27FFA"/>
    <w:rsid w:val="00C312A0"/>
    <w:rsid w:val="00C31810"/>
    <w:rsid w:val="00C3389E"/>
    <w:rsid w:val="00C345E6"/>
    <w:rsid w:val="00C3515A"/>
    <w:rsid w:val="00C363B0"/>
    <w:rsid w:val="00C36721"/>
    <w:rsid w:val="00C4180A"/>
    <w:rsid w:val="00C432F2"/>
    <w:rsid w:val="00C436AF"/>
    <w:rsid w:val="00C43D7B"/>
    <w:rsid w:val="00C45ED5"/>
    <w:rsid w:val="00C461CE"/>
    <w:rsid w:val="00C50638"/>
    <w:rsid w:val="00C50837"/>
    <w:rsid w:val="00C50AEE"/>
    <w:rsid w:val="00C50C29"/>
    <w:rsid w:val="00C5184A"/>
    <w:rsid w:val="00C52A18"/>
    <w:rsid w:val="00C54CD5"/>
    <w:rsid w:val="00C55151"/>
    <w:rsid w:val="00C553B4"/>
    <w:rsid w:val="00C64EEC"/>
    <w:rsid w:val="00C66BF8"/>
    <w:rsid w:val="00C6737D"/>
    <w:rsid w:val="00C679BD"/>
    <w:rsid w:val="00C67DA7"/>
    <w:rsid w:val="00C72860"/>
    <w:rsid w:val="00C7319D"/>
    <w:rsid w:val="00C7464A"/>
    <w:rsid w:val="00C7500C"/>
    <w:rsid w:val="00C7593F"/>
    <w:rsid w:val="00C76197"/>
    <w:rsid w:val="00C767C5"/>
    <w:rsid w:val="00C806D4"/>
    <w:rsid w:val="00C81330"/>
    <w:rsid w:val="00C85BB6"/>
    <w:rsid w:val="00C9019D"/>
    <w:rsid w:val="00C90426"/>
    <w:rsid w:val="00C906FB"/>
    <w:rsid w:val="00C909D9"/>
    <w:rsid w:val="00C90E5E"/>
    <w:rsid w:val="00C90E6D"/>
    <w:rsid w:val="00C91E47"/>
    <w:rsid w:val="00C9412F"/>
    <w:rsid w:val="00C941B6"/>
    <w:rsid w:val="00C943B0"/>
    <w:rsid w:val="00C9462A"/>
    <w:rsid w:val="00C94E98"/>
    <w:rsid w:val="00C95B87"/>
    <w:rsid w:val="00C95D0A"/>
    <w:rsid w:val="00C97370"/>
    <w:rsid w:val="00C9744B"/>
    <w:rsid w:val="00C97F1D"/>
    <w:rsid w:val="00CA04F8"/>
    <w:rsid w:val="00CA1633"/>
    <w:rsid w:val="00CA1E19"/>
    <w:rsid w:val="00CA2D69"/>
    <w:rsid w:val="00CA3FF2"/>
    <w:rsid w:val="00CA50B6"/>
    <w:rsid w:val="00CA5352"/>
    <w:rsid w:val="00CB0557"/>
    <w:rsid w:val="00CB1062"/>
    <w:rsid w:val="00CB1790"/>
    <w:rsid w:val="00CB1EF2"/>
    <w:rsid w:val="00CB61EA"/>
    <w:rsid w:val="00CB7B48"/>
    <w:rsid w:val="00CC0057"/>
    <w:rsid w:val="00CC12B4"/>
    <w:rsid w:val="00CC137F"/>
    <w:rsid w:val="00CC445E"/>
    <w:rsid w:val="00CC5916"/>
    <w:rsid w:val="00CC6C50"/>
    <w:rsid w:val="00CC74CA"/>
    <w:rsid w:val="00CC7EE9"/>
    <w:rsid w:val="00CC7FFD"/>
    <w:rsid w:val="00CD0EC5"/>
    <w:rsid w:val="00CD1DAC"/>
    <w:rsid w:val="00CD3202"/>
    <w:rsid w:val="00CD3462"/>
    <w:rsid w:val="00CD4568"/>
    <w:rsid w:val="00CD55F8"/>
    <w:rsid w:val="00CD66AB"/>
    <w:rsid w:val="00CD701E"/>
    <w:rsid w:val="00CD735D"/>
    <w:rsid w:val="00CE0ADD"/>
    <w:rsid w:val="00CE115D"/>
    <w:rsid w:val="00CE4F9F"/>
    <w:rsid w:val="00CE582E"/>
    <w:rsid w:val="00CE58B5"/>
    <w:rsid w:val="00CE6858"/>
    <w:rsid w:val="00CE7802"/>
    <w:rsid w:val="00CE7E74"/>
    <w:rsid w:val="00CF2736"/>
    <w:rsid w:val="00CF420A"/>
    <w:rsid w:val="00CF506C"/>
    <w:rsid w:val="00CF647A"/>
    <w:rsid w:val="00CF7CC3"/>
    <w:rsid w:val="00D00BFA"/>
    <w:rsid w:val="00D0252C"/>
    <w:rsid w:val="00D03FA7"/>
    <w:rsid w:val="00D04531"/>
    <w:rsid w:val="00D05F57"/>
    <w:rsid w:val="00D101DF"/>
    <w:rsid w:val="00D1090C"/>
    <w:rsid w:val="00D10B20"/>
    <w:rsid w:val="00D13921"/>
    <w:rsid w:val="00D13EDE"/>
    <w:rsid w:val="00D150A4"/>
    <w:rsid w:val="00D1541C"/>
    <w:rsid w:val="00D15811"/>
    <w:rsid w:val="00D16158"/>
    <w:rsid w:val="00D20971"/>
    <w:rsid w:val="00D254D3"/>
    <w:rsid w:val="00D26756"/>
    <w:rsid w:val="00D2704F"/>
    <w:rsid w:val="00D30BC1"/>
    <w:rsid w:val="00D314E6"/>
    <w:rsid w:val="00D31D22"/>
    <w:rsid w:val="00D3270B"/>
    <w:rsid w:val="00D32F75"/>
    <w:rsid w:val="00D36D48"/>
    <w:rsid w:val="00D372EA"/>
    <w:rsid w:val="00D37A4A"/>
    <w:rsid w:val="00D40B6E"/>
    <w:rsid w:val="00D41536"/>
    <w:rsid w:val="00D4199E"/>
    <w:rsid w:val="00D41C38"/>
    <w:rsid w:val="00D41DA9"/>
    <w:rsid w:val="00D41F42"/>
    <w:rsid w:val="00D43180"/>
    <w:rsid w:val="00D45802"/>
    <w:rsid w:val="00D46183"/>
    <w:rsid w:val="00D510A3"/>
    <w:rsid w:val="00D51216"/>
    <w:rsid w:val="00D5147D"/>
    <w:rsid w:val="00D51A7D"/>
    <w:rsid w:val="00D522AA"/>
    <w:rsid w:val="00D52596"/>
    <w:rsid w:val="00D52CA6"/>
    <w:rsid w:val="00D52DAE"/>
    <w:rsid w:val="00D54755"/>
    <w:rsid w:val="00D5542F"/>
    <w:rsid w:val="00D6049E"/>
    <w:rsid w:val="00D6308F"/>
    <w:rsid w:val="00D64C93"/>
    <w:rsid w:val="00D657A4"/>
    <w:rsid w:val="00D65DF0"/>
    <w:rsid w:val="00D66EDA"/>
    <w:rsid w:val="00D67049"/>
    <w:rsid w:val="00D67846"/>
    <w:rsid w:val="00D7158D"/>
    <w:rsid w:val="00D71991"/>
    <w:rsid w:val="00D720FC"/>
    <w:rsid w:val="00D725AB"/>
    <w:rsid w:val="00D72EC5"/>
    <w:rsid w:val="00D7405A"/>
    <w:rsid w:val="00D74FE8"/>
    <w:rsid w:val="00D755EA"/>
    <w:rsid w:val="00D76C25"/>
    <w:rsid w:val="00D775A8"/>
    <w:rsid w:val="00D802D8"/>
    <w:rsid w:val="00D80EB9"/>
    <w:rsid w:val="00D846B4"/>
    <w:rsid w:val="00D87F87"/>
    <w:rsid w:val="00D90E45"/>
    <w:rsid w:val="00D92416"/>
    <w:rsid w:val="00D940F5"/>
    <w:rsid w:val="00D9571A"/>
    <w:rsid w:val="00D95F11"/>
    <w:rsid w:val="00D95F45"/>
    <w:rsid w:val="00D97164"/>
    <w:rsid w:val="00D977A8"/>
    <w:rsid w:val="00DA02D5"/>
    <w:rsid w:val="00DA0473"/>
    <w:rsid w:val="00DA22F6"/>
    <w:rsid w:val="00DA4455"/>
    <w:rsid w:val="00DA57C0"/>
    <w:rsid w:val="00DA5C28"/>
    <w:rsid w:val="00DA6C7D"/>
    <w:rsid w:val="00DA7A57"/>
    <w:rsid w:val="00DB0AD3"/>
    <w:rsid w:val="00DB1392"/>
    <w:rsid w:val="00DB1838"/>
    <w:rsid w:val="00DB1C61"/>
    <w:rsid w:val="00DB36E8"/>
    <w:rsid w:val="00DB6AF5"/>
    <w:rsid w:val="00DB6F06"/>
    <w:rsid w:val="00DB7A3B"/>
    <w:rsid w:val="00DC082F"/>
    <w:rsid w:val="00DC37B8"/>
    <w:rsid w:val="00DC3E50"/>
    <w:rsid w:val="00DC4A0C"/>
    <w:rsid w:val="00DC59C5"/>
    <w:rsid w:val="00DC61C6"/>
    <w:rsid w:val="00DC75B8"/>
    <w:rsid w:val="00DC7E4D"/>
    <w:rsid w:val="00DD27F2"/>
    <w:rsid w:val="00DD3041"/>
    <w:rsid w:val="00DD320C"/>
    <w:rsid w:val="00DD3669"/>
    <w:rsid w:val="00DD3ED1"/>
    <w:rsid w:val="00DD3FA2"/>
    <w:rsid w:val="00DD6C00"/>
    <w:rsid w:val="00DE231A"/>
    <w:rsid w:val="00DE2D60"/>
    <w:rsid w:val="00DE4570"/>
    <w:rsid w:val="00DE4676"/>
    <w:rsid w:val="00DE5266"/>
    <w:rsid w:val="00DE545A"/>
    <w:rsid w:val="00DE6278"/>
    <w:rsid w:val="00DE740E"/>
    <w:rsid w:val="00DE790A"/>
    <w:rsid w:val="00DF0B00"/>
    <w:rsid w:val="00DF16B7"/>
    <w:rsid w:val="00DF431D"/>
    <w:rsid w:val="00DF69EA"/>
    <w:rsid w:val="00DF7149"/>
    <w:rsid w:val="00DF743A"/>
    <w:rsid w:val="00E0050E"/>
    <w:rsid w:val="00E05698"/>
    <w:rsid w:val="00E05BAC"/>
    <w:rsid w:val="00E1099D"/>
    <w:rsid w:val="00E12004"/>
    <w:rsid w:val="00E14C39"/>
    <w:rsid w:val="00E14EC6"/>
    <w:rsid w:val="00E15997"/>
    <w:rsid w:val="00E15A8C"/>
    <w:rsid w:val="00E20BBD"/>
    <w:rsid w:val="00E22A36"/>
    <w:rsid w:val="00E3228D"/>
    <w:rsid w:val="00E32B9D"/>
    <w:rsid w:val="00E332F0"/>
    <w:rsid w:val="00E3382D"/>
    <w:rsid w:val="00E34310"/>
    <w:rsid w:val="00E349FA"/>
    <w:rsid w:val="00E3545B"/>
    <w:rsid w:val="00E36338"/>
    <w:rsid w:val="00E3684F"/>
    <w:rsid w:val="00E410EA"/>
    <w:rsid w:val="00E41A8C"/>
    <w:rsid w:val="00E443B9"/>
    <w:rsid w:val="00E446D9"/>
    <w:rsid w:val="00E449F8"/>
    <w:rsid w:val="00E463E8"/>
    <w:rsid w:val="00E46B4A"/>
    <w:rsid w:val="00E46D97"/>
    <w:rsid w:val="00E46FD5"/>
    <w:rsid w:val="00E5010C"/>
    <w:rsid w:val="00E50501"/>
    <w:rsid w:val="00E509D9"/>
    <w:rsid w:val="00E50ADB"/>
    <w:rsid w:val="00E50E08"/>
    <w:rsid w:val="00E521A7"/>
    <w:rsid w:val="00E52C08"/>
    <w:rsid w:val="00E538C2"/>
    <w:rsid w:val="00E54019"/>
    <w:rsid w:val="00E556EC"/>
    <w:rsid w:val="00E55C92"/>
    <w:rsid w:val="00E56BE6"/>
    <w:rsid w:val="00E57133"/>
    <w:rsid w:val="00E60AD9"/>
    <w:rsid w:val="00E61A4A"/>
    <w:rsid w:val="00E62971"/>
    <w:rsid w:val="00E62D12"/>
    <w:rsid w:val="00E63322"/>
    <w:rsid w:val="00E644B4"/>
    <w:rsid w:val="00E66FBF"/>
    <w:rsid w:val="00E7027C"/>
    <w:rsid w:val="00E70788"/>
    <w:rsid w:val="00E70848"/>
    <w:rsid w:val="00E70D85"/>
    <w:rsid w:val="00E710FD"/>
    <w:rsid w:val="00E713B9"/>
    <w:rsid w:val="00E71AA9"/>
    <w:rsid w:val="00E723D0"/>
    <w:rsid w:val="00E7386D"/>
    <w:rsid w:val="00E740E8"/>
    <w:rsid w:val="00E75439"/>
    <w:rsid w:val="00E75D2B"/>
    <w:rsid w:val="00E76053"/>
    <w:rsid w:val="00E76B60"/>
    <w:rsid w:val="00E76B61"/>
    <w:rsid w:val="00E77567"/>
    <w:rsid w:val="00E77F2D"/>
    <w:rsid w:val="00E8039E"/>
    <w:rsid w:val="00E8176B"/>
    <w:rsid w:val="00E82AC0"/>
    <w:rsid w:val="00E833B8"/>
    <w:rsid w:val="00E848B8"/>
    <w:rsid w:val="00E84A09"/>
    <w:rsid w:val="00E84E54"/>
    <w:rsid w:val="00E8504C"/>
    <w:rsid w:val="00E85168"/>
    <w:rsid w:val="00E8530C"/>
    <w:rsid w:val="00E8623C"/>
    <w:rsid w:val="00E864FB"/>
    <w:rsid w:val="00E8699E"/>
    <w:rsid w:val="00E9169A"/>
    <w:rsid w:val="00E917DC"/>
    <w:rsid w:val="00E928D6"/>
    <w:rsid w:val="00E93333"/>
    <w:rsid w:val="00E93475"/>
    <w:rsid w:val="00E93553"/>
    <w:rsid w:val="00E944C4"/>
    <w:rsid w:val="00E95A8C"/>
    <w:rsid w:val="00EA0957"/>
    <w:rsid w:val="00EA1F98"/>
    <w:rsid w:val="00EA2578"/>
    <w:rsid w:val="00EA2EE3"/>
    <w:rsid w:val="00EA47B6"/>
    <w:rsid w:val="00EA4AA1"/>
    <w:rsid w:val="00EA4AB9"/>
    <w:rsid w:val="00EA4AD8"/>
    <w:rsid w:val="00EA56F9"/>
    <w:rsid w:val="00EA587B"/>
    <w:rsid w:val="00EA6DBB"/>
    <w:rsid w:val="00EA6EA3"/>
    <w:rsid w:val="00EA7659"/>
    <w:rsid w:val="00EA778E"/>
    <w:rsid w:val="00EB124C"/>
    <w:rsid w:val="00EB2075"/>
    <w:rsid w:val="00EB3009"/>
    <w:rsid w:val="00EB6C0C"/>
    <w:rsid w:val="00EC03C6"/>
    <w:rsid w:val="00EC1202"/>
    <w:rsid w:val="00EC1A1C"/>
    <w:rsid w:val="00EC21C2"/>
    <w:rsid w:val="00EC5336"/>
    <w:rsid w:val="00EC6A2F"/>
    <w:rsid w:val="00EC7242"/>
    <w:rsid w:val="00EC76B7"/>
    <w:rsid w:val="00ED01FE"/>
    <w:rsid w:val="00ED066E"/>
    <w:rsid w:val="00ED0DBA"/>
    <w:rsid w:val="00ED1D52"/>
    <w:rsid w:val="00ED2541"/>
    <w:rsid w:val="00ED29AD"/>
    <w:rsid w:val="00ED3083"/>
    <w:rsid w:val="00ED4A7A"/>
    <w:rsid w:val="00EE21D6"/>
    <w:rsid w:val="00EE234E"/>
    <w:rsid w:val="00EE3677"/>
    <w:rsid w:val="00EE419E"/>
    <w:rsid w:val="00EE4D46"/>
    <w:rsid w:val="00EE4DC8"/>
    <w:rsid w:val="00EE5B10"/>
    <w:rsid w:val="00EE5ECB"/>
    <w:rsid w:val="00EE7B19"/>
    <w:rsid w:val="00EF0103"/>
    <w:rsid w:val="00EF022F"/>
    <w:rsid w:val="00EF125E"/>
    <w:rsid w:val="00EF3FE2"/>
    <w:rsid w:val="00EF5227"/>
    <w:rsid w:val="00EF5471"/>
    <w:rsid w:val="00EF66ED"/>
    <w:rsid w:val="00EF73B8"/>
    <w:rsid w:val="00EF7565"/>
    <w:rsid w:val="00EF774D"/>
    <w:rsid w:val="00EF7867"/>
    <w:rsid w:val="00F01AEA"/>
    <w:rsid w:val="00F02AF0"/>
    <w:rsid w:val="00F02C03"/>
    <w:rsid w:val="00F03391"/>
    <w:rsid w:val="00F03B02"/>
    <w:rsid w:val="00F049D9"/>
    <w:rsid w:val="00F05EA9"/>
    <w:rsid w:val="00F12013"/>
    <w:rsid w:val="00F12388"/>
    <w:rsid w:val="00F12EDB"/>
    <w:rsid w:val="00F15534"/>
    <w:rsid w:val="00F164FE"/>
    <w:rsid w:val="00F22FB3"/>
    <w:rsid w:val="00F23243"/>
    <w:rsid w:val="00F23650"/>
    <w:rsid w:val="00F23726"/>
    <w:rsid w:val="00F2437C"/>
    <w:rsid w:val="00F257EA"/>
    <w:rsid w:val="00F25FB6"/>
    <w:rsid w:val="00F2686B"/>
    <w:rsid w:val="00F2726C"/>
    <w:rsid w:val="00F27958"/>
    <w:rsid w:val="00F30F50"/>
    <w:rsid w:val="00F31002"/>
    <w:rsid w:val="00F321D6"/>
    <w:rsid w:val="00F32C2A"/>
    <w:rsid w:val="00F34D73"/>
    <w:rsid w:val="00F3655E"/>
    <w:rsid w:val="00F404F9"/>
    <w:rsid w:val="00F408AB"/>
    <w:rsid w:val="00F40D7F"/>
    <w:rsid w:val="00F42244"/>
    <w:rsid w:val="00F42955"/>
    <w:rsid w:val="00F45879"/>
    <w:rsid w:val="00F45E30"/>
    <w:rsid w:val="00F46BDE"/>
    <w:rsid w:val="00F474D9"/>
    <w:rsid w:val="00F476F4"/>
    <w:rsid w:val="00F47C9B"/>
    <w:rsid w:val="00F5065D"/>
    <w:rsid w:val="00F50811"/>
    <w:rsid w:val="00F509EE"/>
    <w:rsid w:val="00F50B71"/>
    <w:rsid w:val="00F50E65"/>
    <w:rsid w:val="00F51DD0"/>
    <w:rsid w:val="00F52798"/>
    <w:rsid w:val="00F52CEB"/>
    <w:rsid w:val="00F552A2"/>
    <w:rsid w:val="00F554E4"/>
    <w:rsid w:val="00F564F1"/>
    <w:rsid w:val="00F57FCE"/>
    <w:rsid w:val="00F606B5"/>
    <w:rsid w:val="00F615A6"/>
    <w:rsid w:val="00F617D4"/>
    <w:rsid w:val="00F62D2B"/>
    <w:rsid w:val="00F63CBF"/>
    <w:rsid w:val="00F6407D"/>
    <w:rsid w:val="00F64EF7"/>
    <w:rsid w:val="00F6523F"/>
    <w:rsid w:val="00F65E63"/>
    <w:rsid w:val="00F673CF"/>
    <w:rsid w:val="00F675ED"/>
    <w:rsid w:val="00F71198"/>
    <w:rsid w:val="00F72E9E"/>
    <w:rsid w:val="00F73B75"/>
    <w:rsid w:val="00F7407A"/>
    <w:rsid w:val="00F74BF2"/>
    <w:rsid w:val="00F74C88"/>
    <w:rsid w:val="00F7600B"/>
    <w:rsid w:val="00F763B0"/>
    <w:rsid w:val="00F764C6"/>
    <w:rsid w:val="00F765D2"/>
    <w:rsid w:val="00F76614"/>
    <w:rsid w:val="00F7662A"/>
    <w:rsid w:val="00F778A3"/>
    <w:rsid w:val="00F81CBE"/>
    <w:rsid w:val="00F821E4"/>
    <w:rsid w:val="00F84060"/>
    <w:rsid w:val="00F860BD"/>
    <w:rsid w:val="00F9246F"/>
    <w:rsid w:val="00F94312"/>
    <w:rsid w:val="00F94952"/>
    <w:rsid w:val="00F94E42"/>
    <w:rsid w:val="00F9569B"/>
    <w:rsid w:val="00FA17CF"/>
    <w:rsid w:val="00FA1B90"/>
    <w:rsid w:val="00FA558F"/>
    <w:rsid w:val="00FA55A1"/>
    <w:rsid w:val="00FA68EE"/>
    <w:rsid w:val="00FA7953"/>
    <w:rsid w:val="00FA7C0F"/>
    <w:rsid w:val="00FA7EE1"/>
    <w:rsid w:val="00FB00FB"/>
    <w:rsid w:val="00FB1A28"/>
    <w:rsid w:val="00FB21BB"/>
    <w:rsid w:val="00FB38D5"/>
    <w:rsid w:val="00FB38F3"/>
    <w:rsid w:val="00FB4062"/>
    <w:rsid w:val="00FB44F1"/>
    <w:rsid w:val="00FB4D18"/>
    <w:rsid w:val="00FB6583"/>
    <w:rsid w:val="00FC0F15"/>
    <w:rsid w:val="00FC1E6B"/>
    <w:rsid w:val="00FC1F78"/>
    <w:rsid w:val="00FC251D"/>
    <w:rsid w:val="00FC2929"/>
    <w:rsid w:val="00FC32B4"/>
    <w:rsid w:val="00FC42DE"/>
    <w:rsid w:val="00FC456F"/>
    <w:rsid w:val="00FC796D"/>
    <w:rsid w:val="00FC7EA0"/>
    <w:rsid w:val="00FD07AD"/>
    <w:rsid w:val="00FD250B"/>
    <w:rsid w:val="00FD27ED"/>
    <w:rsid w:val="00FD49ED"/>
    <w:rsid w:val="00FD4B10"/>
    <w:rsid w:val="00FD540B"/>
    <w:rsid w:val="00FD56AE"/>
    <w:rsid w:val="00FD5BCF"/>
    <w:rsid w:val="00FD6471"/>
    <w:rsid w:val="00FD6904"/>
    <w:rsid w:val="00FE145B"/>
    <w:rsid w:val="00FE2AA5"/>
    <w:rsid w:val="00FE2D86"/>
    <w:rsid w:val="00FE400B"/>
    <w:rsid w:val="00FE49C9"/>
    <w:rsid w:val="00FE5785"/>
    <w:rsid w:val="00FE5A96"/>
    <w:rsid w:val="00FE5DDA"/>
    <w:rsid w:val="00FE5EA6"/>
    <w:rsid w:val="00FE6543"/>
    <w:rsid w:val="00FE6826"/>
    <w:rsid w:val="00FF05FC"/>
    <w:rsid w:val="00FF0B55"/>
    <w:rsid w:val="00FF1CA0"/>
    <w:rsid w:val="00FF3DEB"/>
    <w:rsid w:val="00FF43B6"/>
    <w:rsid w:val="00FF7878"/>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5D8171"/>
  <w15:chartTrackingRefBased/>
  <w15:docId w15:val="{9C71C18B-72E7-4C47-A2CA-7128C83D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54"/>
    <w:pPr>
      <w:widowControl w:val="0"/>
    </w:pPr>
    <w:rPr>
      <w:rFonts w:ascii="Courier" w:hAnsi="Courier"/>
      <w:snapToGrid w:val="0"/>
      <w:sz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rFonts w:ascii="Times New Roman" w:hAnsi="Times New Roman"/>
      <w:b/>
      <w:sz w:val="36"/>
    </w:rPr>
  </w:style>
  <w:style w:type="paragraph" w:styleId="Heading2">
    <w:name w:val="heading 2"/>
    <w:basedOn w:val="Normal"/>
    <w:next w:val="Normal"/>
    <w:qFormat/>
    <w:rsid w:val="001C3403"/>
    <w:pPr>
      <w:keepNext/>
      <w:pageBreakBefore/>
      <w:numPr>
        <w:ilvl w:val="1"/>
        <w:numId w:val="10"/>
      </w:numPr>
      <w:outlineLvl w:val="1"/>
    </w:pPr>
    <w:rPr>
      <w:rFonts w:ascii="Times New Roman" w:hAnsi="Times New Roman"/>
      <w:b/>
      <w:color w:val="000000"/>
      <w:sz w:val="32"/>
    </w:rPr>
  </w:style>
  <w:style w:type="paragraph" w:styleId="Heading3">
    <w:name w:val="heading 3"/>
    <w:basedOn w:val="Normal"/>
    <w:next w:val="Normal"/>
    <w:qFormat/>
    <w:rsid w:val="001C3403"/>
    <w:pPr>
      <w:keepNext/>
      <w:pageBreakBefore/>
      <w:numPr>
        <w:ilvl w:val="2"/>
        <w:numId w:val="10"/>
      </w:numPr>
      <w:outlineLvl w:val="2"/>
    </w:pPr>
    <w:rPr>
      <w:rFonts w:ascii="Times New Roman" w:hAnsi="Times New Roman"/>
      <w:b/>
      <w:color w:val="000000"/>
      <w:sz w:val="28"/>
    </w:rPr>
  </w:style>
  <w:style w:type="paragraph" w:styleId="Heading4">
    <w:name w:val="heading 4"/>
    <w:basedOn w:val="Normal"/>
    <w:next w:val="Normal"/>
    <w:qFormat/>
    <w:rsid w:val="001C3403"/>
    <w:pPr>
      <w:widowControl/>
      <w:numPr>
        <w:ilvl w:val="3"/>
        <w:numId w:val="10"/>
      </w:numPr>
      <w:outlineLvl w:val="3"/>
    </w:pPr>
    <w:rPr>
      <w:rFonts w:ascii="Times New Roman" w:hAnsi="Times New Roman"/>
      <w:b/>
      <w:snapToGrid/>
      <w:szCs w:val="24"/>
    </w:rPr>
  </w:style>
  <w:style w:type="paragraph" w:styleId="Heading5">
    <w:name w:val="heading 5"/>
    <w:aliases w:val="5 sub-bullet,sb,4"/>
    <w:basedOn w:val="Normal"/>
    <w:next w:val="Normal"/>
    <w:qFormat/>
    <w:rsid w:val="001C3403"/>
    <w:pPr>
      <w:widowControl/>
      <w:numPr>
        <w:ilvl w:val="4"/>
        <w:numId w:val="10"/>
      </w:numPr>
      <w:spacing w:before="240" w:after="60"/>
      <w:outlineLvl w:val="4"/>
    </w:pPr>
    <w:rPr>
      <w:rFonts w:ascii="Times New Roman" w:hAnsi="Times New Roman"/>
      <w:b/>
      <w:bCs/>
      <w:i/>
      <w:iCs/>
      <w:snapToGrid/>
      <w:sz w:val="26"/>
      <w:szCs w:val="26"/>
    </w:rPr>
  </w:style>
  <w:style w:type="paragraph" w:styleId="Heading6">
    <w:name w:val="heading 6"/>
    <w:aliases w:val="sub-dash,sd,5"/>
    <w:basedOn w:val="Normal"/>
    <w:next w:val="Normal"/>
    <w:qFormat/>
    <w:rsid w:val="001C3403"/>
    <w:pPr>
      <w:widowControl/>
      <w:numPr>
        <w:ilvl w:val="5"/>
        <w:numId w:val="10"/>
      </w:numPr>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1C3403"/>
    <w:pPr>
      <w:widowControl/>
      <w:numPr>
        <w:ilvl w:val="6"/>
        <w:numId w:val="10"/>
      </w:numPr>
      <w:spacing w:before="240" w:after="60"/>
      <w:outlineLvl w:val="6"/>
    </w:pPr>
    <w:rPr>
      <w:rFonts w:ascii="Times New Roman" w:hAnsi="Times New Roman"/>
      <w:snapToGrid/>
      <w:szCs w:val="24"/>
    </w:rPr>
  </w:style>
  <w:style w:type="paragraph" w:styleId="Heading8">
    <w:name w:val="heading 8"/>
    <w:basedOn w:val="Normal"/>
    <w:next w:val="Normal"/>
    <w:qFormat/>
    <w:rsid w:val="001C3403"/>
    <w:pPr>
      <w:widowControl/>
      <w:numPr>
        <w:ilvl w:val="7"/>
        <w:numId w:val="10"/>
      </w:numPr>
      <w:spacing w:before="240" w:after="60"/>
      <w:outlineLvl w:val="7"/>
    </w:pPr>
    <w:rPr>
      <w:rFonts w:ascii="Times New Roman" w:hAnsi="Times New Roman"/>
      <w:i/>
      <w:iCs/>
      <w:snapToGrid/>
      <w:szCs w:val="24"/>
    </w:rPr>
  </w:style>
  <w:style w:type="paragraph" w:styleId="Heading9">
    <w:name w:val="heading 9"/>
    <w:basedOn w:val="Normal"/>
    <w:next w:val="Normal"/>
    <w:qFormat/>
    <w:rsid w:val="001C3403"/>
    <w:pPr>
      <w:widowControl/>
      <w:numPr>
        <w:ilvl w:val="8"/>
        <w:numId w:val="10"/>
      </w:numPr>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widowControl/>
      <w:jc w:val="center"/>
    </w:pPr>
    <w:rPr>
      <w:rFonts w:ascii="Times New Roman" w:hAnsi="Times New Roman"/>
      <w:b/>
      <w:snapToGrid/>
      <w:szCs w:val="24"/>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sz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rsid w:val="00A974E8"/>
    <w:pPr>
      <w:widowControl/>
      <w:spacing w:before="100" w:beforeAutospacing="1" w:after="100" w:afterAutospacing="1"/>
    </w:pPr>
    <w:rPr>
      <w:rFonts w:ascii="Verdana" w:hAnsi="Verdana"/>
      <w:snapToGrid/>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pPr>
      <w:widowControl/>
    </w:pPr>
    <w:rPr>
      <w:rFonts w:ascii="Calibri" w:eastAsia="Calibri" w:hAnsi="Calibri"/>
      <w:snapToGrid/>
      <w:sz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styleId="ColorfulShading-Accent1">
    <w:name w:val="Colorful Shading Accent 1"/>
    <w:hidden/>
    <w:uiPriority w:val="99"/>
    <w:semiHidden/>
    <w:rsid w:val="00E63322"/>
    <w:rPr>
      <w:rFonts w:ascii="Courier" w:hAnsi="Courier"/>
      <w:snapToGrid w:val="0"/>
      <w:sz w:val="24"/>
    </w:rPr>
  </w:style>
  <w:style w:type="paragraph" w:styleId="EndnoteText">
    <w:name w:val="endnote text"/>
    <w:basedOn w:val="Normal"/>
    <w:link w:val="EndnoteTextChar"/>
    <w:rsid w:val="00767202"/>
    <w:rPr>
      <w:sz w:val="20"/>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paragraph" w:styleId="Revision">
    <w:name w:val="Revision"/>
    <w:hidden/>
    <w:uiPriority w:val="71"/>
    <w:rsid w:val="00AA234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20">
      <w:bodyDiv w:val="1"/>
      <w:marLeft w:val="0"/>
      <w:marRight w:val="0"/>
      <w:marTop w:val="0"/>
      <w:marBottom w:val="0"/>
      <w:divBdr>
        <w:top w:val="none" w:sz="0" w:space="0" w:color="auto"/>
        <w:left w:val="none" w:sz="0" w:space="0" w:color="auto"/>
        <w:bottom w:val="none" w:sz="0" w:space="0" w:color="auto"/>
        <w:right w:val="none" w:sz="0" w:space="0" w:color="auto"/>
      </w:divBdr>
    </w:div>
    <w:div w:id="159467245">
      <w:bodyDiv w:val="1"/>
      <w:marLeft w:val="0"/>
      <w:marRight w:val="0"/>
      <w:marTop w:val="0"/>
      <w:marBottom w:val="0"/>
      <w:divBdr>
        <w:top w:val="none" w:sz="0" w:space="0" w:color="auto"/>
        <w:left w:val="none" w:sz="0" w:space="0" w:color="auto"/>
        <w:bottom w:val="none" w:sz="0" w:space="0" w:color="auto"/>
        <w:right w:val="none" w:sz="0" w:space="0" w:color="auto"/>
      </w:divBdr>
    </w:div>
    <w:div w:id="171536028">
      <w:bodyDiv w:val="1"/>
      <w:marLeft w:val="0"/>
      <w:marRight w:val="0"/>
      <w:marTop w:val="0"/>
      <w:marBottom w:val="0"/>
      <w:divBdr>
        <w:top w:val="none" w:sz="0" w:space="0" w:color="auto"/>
        <w:left w:val="none" w:sz="0" w:space="0" w:color="auto"/>
        <w:bottom w:val="none" w:sz="0" w:space="0" w:color="auto"/>
        <w:right w:val="none" w:sz="0" w:space="0" w:color="auto"/>
      </w:divBdr>
    </w:div>
    <w:div w:id="263534913">
      <w:bodyDiv w:val="1"/>
      <w:marLeft w:val="0"/>
      <w:marRight w:val="0"/>
      <w:marTop w:val="0"/>
      <w:marBottom w:val="0"/>
      <w:divBdr>
        <w:top w:val="none" w:sz="0" w:space="0" w:color="auto"/>
        <w:left w:val="none" w:sz="0" w:space="0" w:color="auto"/>
        <w:bottom w:val="none" w:sz="0" w:space="0" w:color="auto"/>
        <w:right w:val="none" w:sz="0" w:space="0" w:color="auto"/>
      </w:divBdr>
    </w:div>
    <w:div w:id="351611090">
      <w:bodyDiv w:val="1"/>
      <w:marLeft w:val="0"/>
      <w:marRight w:val="0"/>
      <w:marTop w:val="0"/>
      <w:marBottom w:val="0"/>
      <w:divBdr>
        <w:top w:val="none" w:sz="0" w:space="0" w:color="auto"/>
        <w:left w:val="none" w:sz="0" w:space="0" w:color="auto"/>
        <w:bottom w:val="none" w:sz="0" w:space="0" w:color="auto"/>
        <w:right w:val="none" w:sz="0" w:space="0" w:color="auto"/>
      </w:divBdr>
    </w:div>
    <w:div w:id="416248014">
      <w:bodyDiv w:val="1"/>
      <w:marLeft w:val="0"/>
      <w:marRight w:val="0"/>
      <w:marTop w:val="0"/>
      <w:marBottom w:val="0"/>
      <w:divBdr>
        <w:top w:val="none" w:sz="0" w:space="0" w:color="auto"/>
        <w:left w:val="none" w:sz="0" w:space="0" w:color="auto"/>
        <w:bottom w:val="none" w:sz="0" w:space="0" w:color="auto"/>
        <w:right w:val="none" w:sz="0" w:space="0" w:color="auto"/>
      </w:divBdr>
    </w:div>
    <w:div w:id="457994795">
      <w:bodyDiv w:val="1"/>
      <w:marLeft w:val="0"/>
      <w:marRight w:val="0"/>
      <w:marTop w:val="0"/>
      <w:marBottom w:val="0"/>
      <w:divBdr>
        <w:top w:val="none" w:sz="0" w:space="0" w:color="auto"/>
        <w:left w:val="none" w:sz="0" w:space="0" w:color="auto"/>
        <w:bottom w:val="none" w:sz="0" w:space="0" w:color="auto"/>
        <w:right w:val="none" w:sz="0" w:space="0" w:color="auto"/>
      </w:divBdr>
    </w:div>
    <w:div w:id="493690506">
      <w:bodyDiv w:val="1"/>
      <w:marLeft w:val="0"/>
      <w:marRight w:val="0"/>
      <w:marTop w:val="0"/>
      <w:marBottom w:val="0"/>
      <w:divBdr>
        <w:top w:val="none" w:sz="0" w:space="0" w:color="auto"/>
        <w:left w:val="none" w:sz="0" w:space="0" w:color="auto"/>
        <w:bottom w:val="none" w:sz="0" w:space="0" w:color="auto"/>
        <w:right w:val="none" w:sz="0" w:space="0" w:color="auto"/>
      </w:divBdr>
    </w:div>
    <w:div w:id="513156573">
      <w:bodyDiv w:val="1"/>
      <w:marLeft w:val="0"/>
      <w:marRight w:val="0"/>
      <w:marTop w:val="0"/>
      <w:marBottom w:val="0"/>
      <w:divBdr>
        <w:top w:val="none" w:sz="0" w:space="0" w:color="auto"/>
        <w:left w:val="none" w:sz="0" w:space="0" w:color="auto"/>
        <w:bottom w:val="none" w:sz="0" w:space="0" w:color="auto"/>
        <w:right w:val="none" w:sz="0" w:space="0" w:color="auto"/>
      </w:divBdr>
    </w:div>
    <w:div w:id="517963626">
      <w:bodyDiv w:val="1"/>
      <w:marLeft w:val="0"/>
      <w:marRight w:val="0"/>
      <w:marTop w:val="0"/>
      <w:marBottom w:val="0"/>
      <w:divBdr>
        <w:top w:val="none" w:sz="0" w:space="0" w:color="auto"/>
        <w:left w:val="none" w:sz="0" w:space="0" w:color="auto"/>
        <w:bottom w:val="none" w:sz="0" w:space="0" w:color="auto"/>
        <w:right w:val="none" w:sz="0" w:space="0" w:color="auto"/>
      </w:divBdr>
    </w:div>
    <w:div w:id="639918164">
      <w:bodyDiv w:val="1"/>
      <w:marLeft w:val="0"/>
      <w:marRight w:val="0"/>
      <w:marTop w:val="0"/>
      <w:marBottom w:val="0"/>
      <w:divBdr>
        <w:top w:val="none" w:sz="0" w:space="0" w:color="auto"/>
        <w:left w:val="none" w:sz="0" w:space="0" w:color="auto"/>
        <w:bottom w:val="none" w:sz="0" w:space="0" w:color="auto"/>
        <w:right w:val="none" w:sz="0" w:space="0" w:color="auto"/>
      </w:divBdr>
    </w:div>
    <w:div w:id="729040577">
      <w:bodyDiv w:val="1"/>
      <w:marLeft w:val="0"/>
      <w:marRight w:val="0"/>
      <w:marTop w:val="0"/>
      <w:marBottom w:val="0"/>
      <w:divBdr>
        <w:top w:val="none" w:sz="0" w:space="0" w:color="auto"/>
        <w:left w:val="none" w:sz="0" w:space="0" w:color="auto"/>
        <w:bottom w:val="none" w:sz="0" w:space="0" w:color="auto"/>
        <w:right w:val="none" w:sz="0" w:space="0" w:color="auto"/>
      </w:divBdr>
    </w:div>
    <w:div w:id="756098122">
      <w:bodyDiv w:val="1"/>
      <w:marLeft w:val="0"/>
      <w:marRight w:val="0"/>
      <w:marTop w:val="0"/>
      <w:marBottom w:val="0"/>
      <w:divBdr>
        <w:top w:val="none" w:sz="0" w:space="0" w:color="auto"/>
        <w:left w:val="none" w:sz="0" w:space="0" w:color="auto"/>
        <w:bottom w:val="none" w:sz="0" w:space="0" w:color="auto"/>
        <w:right w:val="none" w:sz="0" w:space="0" w:color="auto"/>
      </w:divBdr>
    </w:div>
    <w:div w:id="763381671">
      <w:bodyDiv w:val="1"/>
      <w:marLeft w:val="0"/>
      <w:marRight w:val="0"/>
      <w:marTop w:val="0"/>
      <w:marBottom w:val="0"/>
      <w:divBdr>
        <w:top w:val="none" w:sz="0" w:space="0" w:color="auto"/>
        <w:left w:val="none" w:sz="0" w:space="0" w:color="auto"/>
        <w:bottom w:val="none" w:sz="0" w:space="0" w:color="auto"/>
        <w:right w:val="none" w:sz="0" w:space="0" w:color="auto"/>
      </w:divBdr>
    </w:div>
    <w:div w:id="973945013">
      <w:bodyDiv w:val="1"/>
      <w:marLeft w:val="0"/>
      <w:marRight w:val="0"/>
      <w:marTop w:val="0"/>
      <w:marBottom w:val="0"/>
      <w:divBdr>
        <w:top w:val="none" w:sz="0" w:space="0" w:color="auto"/>
        <w:left w:val="none" w:sz="0" w:space="0" w:color="auto"/>
        <w:bottom w:val="none" w:sz="0" w:space="0" w:color="auto"/>
        <w:right w:val="none" w:sz="0" w:space="0" w:color="auto"/>
      </w:divBdr>
    </w:div>
    <w:div w:id="995188635">
      <w:bodyDiv w:val="1"/>
      <w:marLeft w:val="0"/>
      <w:marRight w:val="0"/>
      <w:marTop w:val="0"/>
      <w:marBottom w:val="0"/>
      <w:divBdr>
        <w:top w:val="none" w:sz="0" w:space="0" w:color="auto"/>
        <w:left w:val="none" w:sz="0" w:space="0" w:color="auto"/>
        <w:bottom w:val="none" w:sz="0" w:space="0" w:color="auto"/>
        <w:right w:val="none" w:sz="0" w:space="0" w:color="auto"/>
      </w:divBdr>
    </w:div>
    <w:div w:id="1030111081">
      <w:bodyDiv w:val="1"/>
      <w:marLeft w:val="0"/>
      <w:marRight w:val="0"/>
      <w:marTop w:val="0"/>
      <w:marBottom w:val="0"/>
      <w:divBdr>
        <w:top w:val="none" w:sz="0" w:space="0" w:color="auto"/>
        <w:left w:val="none" w:sz="0" w:space="0" w:color="auto"/>
        <w:bottom w:val="none" w:sz="0" w:space="0" w:color="auto"/>
        <w:right w:val="none" w:sz="0" w:space="0" w:color="auto"/>
      </w:divBdr>
    </w:div>
    <w:div w:id="1040008840">
      <w:bodyDiv w:val="1"/>
      <w:marLeft w:val="0"/>
      <w:marRight w:val="0"/>
      <w:marTop w:val="0"/>
      <w:marBottom w:val="0"/>
      <w:divBdr>
        <w:top w:val="none" w:sz="0" w:space="0" w:color="auto"/>
        <w:left w:val="none" w:sz="0" w:space="0" w:color="auto"/>
        <w:bottom w:val="none" w:sz="0" w:space="0" w:color="auto"/>
        <w:right w:val="none" w:sz="0" w:space="0" w:color="auto"/>
      </w:divBdr>
    </w:div>
    <w:div w:id="1151291400">
      <w:bodyDiv w:val="1"/>
      <w:marLeft w:val="0"/>
      <w:marRight w:val="0"/>
      <w:marTop w:val="0"/>
      <w:marBottom w:val="0"/>
      <w:divBdr>
        <w:top w:val="none" w:sz="0" w:space="0" w:color="auto"/>
        <w:left w:val="none" w:sz="0" w:space="0" w:color="auto"/>
        <w:bottom w:val="none" w:sz="0" w:space="0" w:color="auto"/>
        <w:right w:val="none" w:sz="0" w:space="0" w:color="auto"/>
      </w:divBdr>
    </w:div>
    <w:div w:id="1154419686">
      <w:bodyDiv w:val="1"/>
      <w:marLeft w:val="0"/>
      <w:marRight w:val="0"/>
      <w:marTop w:val="0"/>
      <w:marBottom w:val="0"/>
      <w:divBdr>
        <w:top w:val="none" w:sz="0" w:space="0" w:color="auto"/>
        <w:left w:val="none" w:sz="0" w:space="0" w:color="auto"/>
        <w:bottom w:val="none" w:sz="0" w:space="0" w:color="auto"/>
        <w:right w:val="none" w:sz="0" w:space="0" w:color="auto"/>
      </w:divBdr>
    </w:div>
    <w:div w:id="1165322585">
      <w:bodyDiv w:val="1"/>
      <w:marLeft w:val="0"/>
      <w:marRight w:val="0"/>
      <w:marTop w:val="0"/>
      <w:marBottom w:val="0"/>
      <w:divBdr>
        <w:top w:val="none" w:sz="0" w:space="0" w:color="auto"/>
        <w:left w:val="none" w:sz="0" w:space="0" w:color="auto"/>
        <w:bottom w:val="none" w:sz="0" w:space="0" w:color="auto"/>
        <w:right w:val="none" w:sz="0" w:space="0" w:color="auto"/>
      </w:divBdr>
    </w:div>
    <w:div w:id="1175415224">
      <w:bodyDiv w:val="1"/>
      <w:marLeft w:val="0"/>
      <w:marRight w:val="0"/>
      <w:marTop w:val="0"/>
      <w:marBottom w:val="0"/>
      <w:divBdr>
        <w:top w:val="none" w:sz="0" w:space="0" w:color="auto"/>
        <w:left w:val="none" w:sz="0" w:space="0" w:color="auto"/>
        <w:bottom w:val="none" w:sz="0" w:space="0" w:color="auto"/>
        <w:right w:val="none" w:sz="0" w:space="0" w:color="auto"/>
      </w:divBdr>
    </w:div>
    <w:div w:id="1218516866">
      <w:bodyDiv w:val="1"/>
      <w:marLeft w:val="0"/>
      <w:marRight w:val="0"/>
      <w:marTop w:val="0"/>
      <w:marBottom w:val="0"/>
      <w:divBdr>
        <w:top w:val="none" w:sz="0" w:space="0" w:color="auto"/>
        <w:left w:val="none" w:sz="0" w:space="0" w:color="auto"/>
        <w:bottom w:val="none" w:sz="0" w:space="0" w:color="auto"/>
        <w:right w:val="none" w:sz="0" w:space="0" w:color="auto"/>
      </w:divBdr>
    </w:div>
    <w:div w:id="1221207889">
      <w:bodyDiv w:val="1"/>
      <w:marLeft w:val="0"/>
      <w:marRight w:val="0"/>
      <w:marTop w:val="0"/>
      <w:marBottom w:val="0"/>
      <w:divBdr>
        <w:top w:val="none" w:sz="0" w:space="0" w:color="auto"/>
        <w:left w:val="none" w:sz="0" w:space="0" w:color="auto"/>
        <w:bottom w:val="none" w:sz="0" w:space="0" w:color="auto"/>
        <w:right w:val="none" w:sz="0" w:space="0" w:color="auto"/>
      </w:divBdr>
    </w:div>
    <w:div w:id="1227305904">
      <w:bodyDiv w:val="1"/>
      <w:marLeft w:val="0"/>
      <w:marRight w:val="0"/>
      <w:marTop w:val="0"/>
      <w:marBottom w:val="0"/>
      <w:divBdr>
        <w:top w:val="none" w:sz="0" w:space="0" w:color="auto"/>
        <w:left w:val="none" w:sz="0" w:space="0" w:color="auto"/>
        <w:bottom w:val="none" w:sz="0" w:space="0" w:color="auto"/>
        <w:right w:val="none" w:sz="0" w:space="0" w:color="auto"/>
      </w:divBdr>
    </w:div>
    <w:div w:id="1282614859">
      <w:bodyDiv w:val="1"/>
      <w:marLeft w:val="0"/>
      <w:marRight w:val="0"/>
      <w:marTop w:val="0"/>
      <w:marBottom w:val="0"/>
      <w:divBdr>
        <w:top w:val="none" w:sz="0" w:space="0" w:color="auto"/>
        <w:left w:val="none" w:sz="0" w:space="0" w:color="auto"/>
        <w:bottom w:val="none" w:sz="0" w:space="0" w:color="auto"/>
        <w:right w:val="none" w:sz="0" w:space="0" w:color="auto"/>
      </w:divBdr>
    </w:div>
    <w:div w:id="1283607109">
      <w:bodyDiv w:val="1"/>
      <w:marLeft w:val="0"/>
      <w:marRight w:val="0"/>
      <w:marTop w:val="0"/>
      <w:marBottom w:val="0"/>
      <w:divBdr>
        <w:top w:val="none" w:sz="0" w:space="0" w:color="auto"/>
        <w:left w:val="none" w:sz="0" w:space="0" w:color="auto"/>
        <w:bottom w:val="none" w:sz="0" w:space="0" w:color="auto"/>
        <w:right w:val="none" w:sz="0" w:space="0" w:color="auto"/>
      </w:divBdr>
    </w:div>
    <w:div w:id="1284072314">
      <w:bodyDiv w:val="1"/>
      <w:marLeft w:val="0"/>
      <w:marRight w:val="0"/>
      <w:marTop w:val="0"/>
      <w:marBottom w:val="0"/>
      <w:divBdr>
        <w:top w:val="none" w:sz="0" w:space="0" w:color="auto"/>
        <w:left w:val="none" w:sz="0" w:space="0" w:color="auto"/>
        <w:bottom w:val="none" w:sz="0" w:space="0" w:color="auto"/>
        <w:right w:val="none" w:sz="0" w:space="0" w:color="auto"/>
      </w:divBdr>
    </w:div>
    <w:div w:id="1390570808">
      <w:bodyDiv w:val="1"/>
      <w:marLeft w:val="0"/>
      <w:marRight w:val="0"/>
      <w:marTop w:val="0"/>
      <w:marBottom w:val="0"/>
      <w:divBdr>
        <w:top w:val="none" w:sz="0" w:space="0" w:color="auto"/>
        <w:left w:val="none" w:sz="0" w:space="0" w:color="auto"/>
        <w:bottom w:val="none" w:sz="0" w:space="0" w:color="auto"/>
        <w:right w:val="none" w:sz="0" w:space="0" w:color="auto"/>
      </w:divBdr>
    </w:div>
    <w:div w:id="1438019837">
      <w:bodyDiv w:val="1"/>
      <w:marLeft w:val="0"/>
      <w:marRight w:val="0"/>
      <w:marTop w:val="0"/>
      <w:marBottom w:val="0"/>
      <w:divBdr>
        <w:top w:val="none" w:sz="0" w:space="0" w:color="auto"/>
        <w:left w:val="none" w:sz="0" w:space="0" w:color="auto"/>
        <w:bottom w:val="none" w:sz="0" w:space="0" w:color="auto"/>
        <w:right w:val="none" w:sz="0" w:space="0" w:color="auto"/>
      </w:divBdr>
    </w:div>
    <w:div w:id="1493453346">
      <w:bodyDiv w:val="1"/>
      <w:marLeft w:val="0"/>
      <w:marRight w:val="0"/>
      <w:marTop w:val="0"/>
      <w:marBottom w:val="0"/>
      <w:divBdr>
        <w:top w:val="none" w:sz="0" w:space="0" w:color="auto"/>
        <w:left w:val="none" w:sz="0" w:space="0" w:color="auto"/>
        <w:bottom w:val="none" w:sz="0" w:space="0" w:color="auto"/>
        <w:right w:val="none" w:sz="0" w:space="0" w:color="auto"/>
      </w:divBdr>
    </w:div>
    <w:div w:id="1524591656">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625232829">
      <w:bodyDiv w:val="1"/>
      <w:marLeft w:val="0"/>
      <w:marRight w:val="0"/>
      <w:marTop w:val="0"/>
      <w:marBottom w:val="0"/>
      <w:divBdr>
        <w:top w:val="none" w:sz="0" w:space="0" w:color="auto"/>
        <w:left w:val="none" w:sz="0" w:space="0" w:color="auto"/>
        <w:bottom w:val="none" w:sz="0" w:space="0" w:color="auto"/>
        <w:right w:val="none" w:sz="0" w:space="0" w:color="auto"/>
      </w:divBdr>
    </w:div>
    <w:div w:id="1639652854">
      <w:bodyDiv w:val="1"/>
      <w:marLeft w:val="0"/>
      <w:marRight w:val="0"/>
      <w:marTop w:val="0"/>
      <w:marBottom w:val="0"/>
      <w:divBdr>
        <w:top w:val="none" w:sz="0" w:space="0" w:color="auto"/>
        <w:left w:val="none" w:sz="0" w:space="0" w:color="auto"/>
        <w:bottom w:val="none" w:sz="0" w:space="0" w:color="auto"/>
        <w:right w:val="none" w:sz="0" w:space="0" w:color="auto"/>
      </w:divBdr>
    </w:div>
    <w:div w:id="1694460263">
      <w:bodyDiv w:val="1"/>
      <w:marLeft w:val="0"/>
      <w:marRight w:val="0"/>
      <w:marTop w:val="0"/>
      <w:marBottom w:val="0"/>
      <w:divBdr>
        <w:top w:val="none" w:sz="0" w:space="0" w:color="auto"/>
        <w:left w:val="none" w:sz="0" w:space="0" w:color="auto"/>
        <w:bottom w:val="none" w:sz="0" w:space="0" w:color="auto"/>
        <w:right w:val="none" w:sz="0" w:space="0" w:color="auto"/>
      </w:divBdr>
    </w:div>
    <w:div w:id="1703090908">
      <w:bodyDiv w:val="1"/>
      <w:marLeft w:val="0"/>
      <w:marRight w:val="0"/>
      <w:marTop w:val="0"/>
      <w:marBottom w:val="0"/>
      <w:divBdr>
        <w:top w:val="none" w:sz="0" w:space="0" w:color="auto"/>
        <w:left w:val="none" w:sz="0" w:space="0" w:color="auto"/>
        <w:bottom w:val="none" w:sz="0" w:space="0" w:color="auto"/>
        <w:right w:val="none" w:sz="0" w:space="0" w:color="auto"/>
      </w:divBdr>
    </w:div>
    <w:div w:id="1733887427">
      <w:bodyDiv w:val="1"/>
      <w:marLeft w:val="0"/>
      <w:marRight w:val="0"/>
      <w:marTop w:val="0"/>
      <w:marBottom w:val="0"/>
      <w:divBdr>
        <w:top w:val="none" w:sz="0" w:space="0" w:color="auto"/>
        <w:left w:val="none" w:sz="0" w:space="0" w:color="auto"/>
        <w:bottom w:val="none" w:sz="0" w:space="0" w:color="auto"/>
        <w:right w:val="none" w:sz="0" w:space="0" w:color="auto"/>
      </w:divBdr>
    </w:div>
    <w:div w:id="1747147866">
      <w:bodyDiv w:val="1"/>
      <w:marLeft w:val="0"/>
      <w:marRight w:val="0"/>
      <w:marTop w:val="0"/>
      <w:marBottom w:val="0"/>
      <w:divBdr>
        <w:top w:val="none" w:sz="0" w:space="0" w:color="auto"/>
        <w:left w:val="none" w:sz="0" w:space="0" w:color="auto"/>
        <w:bottom w:val="none" w:sz="0" w:space="0" w:color="auto"/>
        <w:right w:val="none" w:sz="0" w:space="0" w:color="auto"/>
      </w:divBdr>
    </w:div>
    <w:div w:id="1766267899">
      <w:bodyDiv w:val="1"/>
      <w:marLeft w:val="0"/>
      <w:marRight w:val="0"/>
      <w:marTop w:val="0"/>
      <w:marBottom w:val="0"/>
      <w:divBdr>
        <w:top w:val="none" w:sz="0" w:space="0" w:color="auto"/>
        <w:left w:val="none" w:sz="0" w:space="0" w:color="auto"/>
        <w:bottom w:val="none" w:sz="0" w:space="0" w:color="auto"/>
        <w:right w:val="none" w:sz="0" w:space="0" w:color="auto"/>
      </w:divBdr>
    </w:div>
    <w:div w:id="1799450885">
      <w:bodyDiv w:val="1"/>
      <w:marLeft w:val="0"/>
      <w:marRight w:val="0"/>
      <w:marTop w:val="0"/>
      <w:marBottom w:val="0"/>
      <w:divBdr>
        <w:top w:val="none" w:sz="0" w:space="0" w:color="auto"/>
        <w:left w:val="none" w:sz="0" w:space="0" w:color="auto"/>
        <w:bottom w:val="none" w:sz="0" w:space="0" w:color="auto"/>
        <w:right w:val="none" w:sz="0" w:space="0" w:color="auto"/>
      </w:divBdr>
    </w:div>
    <w:div w:id="1837185214">
      <w:bodyDiv w:val="1"/>
      <w:marLeft w:val="0"/>
      <w:marRight w:val="0"/>
      <w:marTop w:val="0"/>
      <w:marBottom w:val="0"/>
      <w:divBdr>
        <w:top w:val="none" w:sz="0" w:space="0" w:color="auto"/>
        <w:left w:val="none" w:sz="0" w:space="0" w:color="auto"/>
        <w:bottom w:val="none" w:sz="0" w:space="0" w:color="auto"/>
        <w:right w:val="none" w:sz="0" w:space="0" w:color="auto"/>
      </w:divBdr>
    </w:div>
    <w:div w:id="1870294449">
      <w:bodyDiv w:val="1"/>
      <w:marLeft w:val="0"/>
      <w:marRight w:val="0"/>
      <w:marTop w:val="0"/>
      <w:marBottom w:val="0"/>
      <w:divBdr>
        <w:top w:val="none" w:sz="0" w:space="0" w:color="auto"/>
        <w:left w:val="none" w:sz="0" w:space="0" w:color="auto"/>
        <w:bottom w:val="none" w:sz="0" w:space="0" w:color="auto"/>
        <w:right w:val="none" w:sz="0" w:space="0" w:color="auto"/>
      </w:divBdr>
    </w:div>
    <w:div w:id="1880778855">
      <w:bodyDiv w:val="1"/>
      <w:marLeft w:val="0"/>
      <w:marRight w:val="0"/>
      <w:marTop w:val="0"/>
      <w:marBottom w:val="0"/>
      <w:divBdr>
        <w:top w:val="none" w:sz="0" w:space="0" w:color="auto"/>
        <w:left w:val="none" w:sz="0" w:space="0" w:color="auto"/>
        <w:bottom w:val="none" w:sz="0" w:space="0" w:color="auto"/>
        <w:right w:val="none" w:sz="0" w:space="0" w:color="auto"/>
      </w:divBdr>
    </w:div>
    <w:div w:id="1887451408">
      <w:bodyDiv w:val="1"/>
      <w:marLeft w:val="0"/>
      <w:marRight w:val="0"/>
      <w:marTop w:val="0"/>
      <w:marBottom w:val="0"/>
      <w:divBdr>
        <w:top w:val="none" w:sz="0" w:space="0" w:color="auto"/>
        <w:left w:val="none" w:sz="0" w:space="0" w:color="auto"/>
        <w:bottom w:val="none" w:sz="0" w:space="0" w:color="auto"/>
        <w:right w:val="none" w:sz="0" w:space="0" w:color="auto"/>
      </w:divBdr>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
    <w:div w:id="1935817437">
      <w:bodyDiv w:val="1"/>
      <w:marLeft w:val="0"/>
      <w:marRight w:val="0"/>
      <w:marTop w:val="0"/>
      <w:marBottom w:val="0"/>
      <w:divBdr>
        <w:top w:val="none" w:sz="0" w:space="0" w:color="auto"/>
        <w:left w:val="none" w:sz="0" w:space="0" w:color="auto"/>
        <w:bottom w:val="none" w:sz="0" w:space="0" w:color="auto"/>
        <w:right w:val="none" w:sz="0" w:space="0" w:color="auto"/>
      </w:divBdr>
    </w:div>
    <w:div w:id="1978413214">
      <w:bodyDiv w:val="1"/>
      <w:marLeft w:val="0"/>
      <w:marRight w:val="0"/>
      <w:marTop w:val="0"/>
      <w:marBottom w:val="0"/>
      <w:divBdr>
        <w:top w:val="none" w:sz="0" w:space="0" w:color="auto"/>
        <w:left w:val="none" w:sz="0" w:space="0" w:color="auto"/>
        <w:bottom w:val="none" w:sz="0" w:space="0" w:color="auto"/>
        <w:right w:val="none" w:sz="0" w:space="0" w:color="auto"/>
      </w:divBdr>
    </w:div>
    <w:div w:id="1995454518">
      <w:bodyDiv w:val="1"/>
      <w:marLeft w:val="0"/>
      <w:marRight w:val="0"/>
      <w:marTop w:val="0"/>
      <w:marBottom w:val="0"/>
      <w:divBdr>
        <w:top w:val="none" w:sz="0" w:space="0" w:color="auto"/>
        <w:left w:val="none" w:sz="0" w:space="0" w:color="auto"/>
        <w:bottom w:val="none" w:sz="0" w:space="0" w:color="auto"/>
        <w:right w:val="none" w:sz="0" w:space="0" w:color="auto"/>
      </w:divBdr>
    </w:div>
    <w:div w:id="2003005631">
      <w:bodyDiv w:val="1"/>
      <w:marLeft w:val="0"/>
      <w:marRight w:val="0"/>
      <w:marTop w:val="0"/>
      <w:marBottom w:val="0"/>
      <w:divBdr>
        <w:top w:val="none" w:sz="0" w:space="0" w:color="auto"/>
        <w:left w:val="none" w:sz="0" w:space="0" w:color="auto"/>
        <w:bottom w:val="none" w:sz="0" w:space="0" w:color="auto"/>
        <w:right w:val="none" w:sz="0" w:space="0" w:color="auto"/>
      </w:divBdr>
    </w:div>
    <w:div w:id="2029016233">
      <w:bodyDiv w:val="1"/>
      <w:marLeft w:val="0"/>
      <w:marRight w:val="0"/>
      <w:marTop w:val="0"/>
      <w:marBottom w:val="0"/>
      <w:divBdr>
        <w:top w:val="none" w:sz="0" w:space="0" w:color="auto"/>
        <w:left w:val="none" w:sz="0" w:space="0" w:color="auto"/>
        <w:bottom w:val="none" w:sz="0" w:space="0" w:color="auto"/>
        <w:right w:val="none" w:sz="0" w:space="0" w:color="auto"/>
      </w:divBdr>
    </w:div>
    <w:div w:id="2051607232">
      <w:bodyDiv w:val="1"/>
      <w:marLeft w:val="0"/>
      <w:marRight w:val="0"/>
      <w:marTop w:val="0"/>
      <w:marBottom w:val="0"/>
      <w:divBdr>
        <w:top w:val="none" w:sz="0" w:space="0" w:color="auto"/>
        <w:left w:val="none" w:sz="0" w:space="0" w:color="auto"/>
        <w:bottom w:val="none" w:sz="0" w:space="0" w:color="auto"/>
        <w:right w:val="none" w:sz="0" w:space="0" w:color="auto"/>
      </w:divBdr>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ms.dol.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nreport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434189E18FF439986EC1381C277AE" ma:contentTypeVersion="8" ma:contentTypeDescription="Create a new document." ma:contentTypeScope="" ma:versionID="5d659ca4a129014ae4524a7bb144e3f9">
  <xsd:schema xmlns:xsd="http://www.w3.org/2001/XMLSchema" xmlns:xs="http://www.w3.org/2001/XMLSchema" xmlns:p="http://schemas.microsoft.com/office/2006/metadata/properties" xmlns:ns3="31ed7b37-79bb-4e83-8b0f-34389110c11f" targetNamespace="http://schemas.microsoft.com/office/2006/metadata/properties" ma:root="true" ma:fieldsID="fa2fe422f2d16fff9eeada34574a8092" ns3:_="">
    <xsd:import namespace="31ed7b37-79bb-4e83-8b0f-34389110c1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d7b37-79bb-4e83-8b0f-34389110c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5712-E9A9-42F6-9AAD-B00E07975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d7b37-79bb-4e83-8b0f-34389110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4A225-2E33-4AA2-A0B9-88584817A20F}">
  <ds:schemaRefs>
    <ds:schemaRef ds:uri="http://schemas.microsoft.com/sharepoint/v3/contenttype/forms"/>
  </ds:schemaRefs>
</ds:datastoreItem>
</file>

<file path=customXml/itemProps3.xml><?xml version="1.0" encoding="utf-8"?>
<ds:datastoreItem xmlns:ds="http://schemas.openxmlformats.org/officeDocument/2006/customXml" ds:itemID="{6DB2752C-6CEA-4C80-B263-84B9193253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ed7b37-79bb-4e83-8b0f-34389110c11f"/>
    <ds:schemaRef ds:uri="http://www.w3.org/XML/1998/namespace"/>
    <ds:schemaRef ds:uri="http://purl.org/dc/dcmitype/"/>
  </ds:schemaRefs>
</ds:datastoreItem>
</file>

<file path=customXml/itemProps4.xml><?xml version="1.0" encoding="utf-8"?>
<ds:datastoreItem xmlns:ds="http://schemas.openxmlformats.org/officeDocument/2006/customXml" ds:itemID="{A412375D-915E-480A-945E-C1FE5FF4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5355</Words>
  <Characters>30530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35814</CharactersWithSpaces>
  <SharedDoc>false</SharedDoc>
  <HLinks>
    <vt:vector size="12" baseType="variant">
      <vt:variant>
        <vt:i4>393302</vt:i4>
      </vt:variant>
      <vt:variant>
        <vt:i4>3</vt:i4>
      </vt:variant>
      <vt:variant>
        <vt:i4>0</vt:i4>
      </vt:variant>
      <vt:variant>
        <vt:i4>5</vt:i4>
      </vt:variant>
      <vt:variant>
        <vt:lpwstr>http://www.olms.dol.gov/</vt:lpwstr>
      </vt:variant>
      <vt:variant>
        <vt:lpwstr/>
      </vt:variant>
      <vt:variant>
        <vt:i4>4784195</vt:i4>
      </vt:variant>
      <vt:variant>
        <vt:i4>0</vt:i4>
      </vt:variant>
      <vt:variant>
        <vt:i4>0</vt:i4>
      </vt:variant>
      <vt:variant>
        <vt:i4>5</vt:i4>
      </vt:variant>
      <vt:variant>
        <vt:lpwstr>http://www.unionreports.gov/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US Department of Labor</dc:creator>
  <cp:keywords/>
  <cp:lastModifiedBy>Aziz, Dyana - ILAB</cp:lastModifiedBy>
  <cp:revision>2</cp:revision>
  <cp:lastPrinted>2013-06-27T12:54:00Z</cp:lastPrinted>
  <dcterms:created xsi:type="dcterms:W3CDTF">2020-01-24T22:45:00Z</dcterms:created>
  <dcterms:modified xsi:type="dcterms:W3CDTF">2020-01-24T22:45:00Z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0x010100508434189E18FF439986EC1381C277AE</vt:lpwstr>
  </property>
</Properties>
</file>