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5521B" w14:textId="77777777" w:rsidR="001531D1" w:rsidRDefault="001531D1">
      <w:bookmarkStart w:id="0" w:name="_GoBack"/>
      <w:bookmarkEnd w:id="0"/>
    </w:p>
    <w:p w14:paraId="12CBB7BE" w14:textId="77777777"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 </w:t>
      </w:r>
      <w:r w:rsidR="00174F1C">
        <w:rPr>
          <w:b/>
          <w:sz w:val="28"/>
          <w:szCs w:val="28"/>
        </w:rPr>
        <w:t>INSTRUCTIONS</w:t>
      </w:r>
    </w:p>
    <w:p w14:paraId="2C54B703" w14:textId="77777777"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174F1C">
        <w:rPr>
          <w:b/>
          <w:sz w:val="28"/>
          <w:szCs w:val="28"/>
        </w:rPr>
        <w:t>I-924A</w:t>
      </w:r>
      <w:r w:rsidR="00AD273F">
        <w:rPr>
          <w:b/>
          <w:sz w:val="28"/>
          <w:szCs w:val="28"/>
        </w:rPr>
        <w:t xml:space="preserve">, </w:t>
      </w:r>
      <w:r w:rsidR="00277EF3">
        <w:rPr>
          <w:b/>
          <w:sz w:val="28"/>
          <w:szCs w:val="28"/>
        </w:rPr>
        <w:t xml:space="preserve">Instructions for </w:t>
      </w:r>
      <w:r w:rsidR="00174F1C">
        <w:rPr>
          <w:b/>
          <w:sz w:val="28"/>
          <w:szCs w:val="28"/>
        </w:rPr>
        <w:t>Annual Certification of Regional Center</w:t>
      </w:r>
    </w:p>
    <w:p w14:paraId="48FDB067" w14:textId="77777777"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174F1C">
        <w:rPr>
          <w:b/>
          <w:sz w:val="28"/>
          <w:szCs w:val="28"/>
        </w:rPr>
        <w:t>0061</w:t>
      </w:r>
    </w:p>
    <w:p w14:paraId="47652FBE" w14:textId="77777777" w:rsidR="009377EB" w:rsidRDefault="00B6283F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07/10/2019</w:t>
      </w:r>
    </w:p>
    <w:p w14:paraId="0FE55B13" w14:textId="77777777"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14:paraId="50E535AC" w14:textId="77777777" w:rsidTr="00D7268F">
        <w:tc>
          <w:tcPr>
            <w:tcW w:w="12348" w:type="dxa"/>
            <w:shd w:val="clear" w:color="auto" w:fill="auto"/>
          </w:tcPr>
          <w:p w14:paraId="6CE3B394" w14:textId="77777777" w:rsidR="00B6283F" w:rsidRDefault="00B6283F" w:rsidP="00B6283F">
            <w:pPr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Reason for Revision: Non-substantive 83C changes. </w:t>
            </w:r>
          </w:p>
          <w:p w14:paraId="766D2023" w14:textId="77777777" w:rsidR="00B6283F" w:rsidRDefault="00B6283F" w:rsidP="00B6283F">
            <w:pPr>
              <w:rPr>
                <w:b/>
                <w:sz w:val="22"/>
                <w:szCs w:val="22"/>
              </w:rPr>
            </w:pPr>
          </w:p>
          <w:p w14:paraId="5376C3CB" w14:textId="77777777" w:rsidR="00B6283F" w:rsidRDefault="00B6283F" w:rsidP="00B62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Legend for Proposed Text:</w:t>
            </w:r>
          </w:p>
          <w:p w14:paraId="0E421DF0" w14:textId="77777777" w:rsidR="00B6283F" w:rsidRDefault="00B6283F" w:rsidP="00B6283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 font = Current text</w:t>
            </w:r>
          </w:p>
          <w:p w14:paraId="198335D7" w14:textId="77777777" w:rsidR="00B6283F" w:rsidRDefault="00B6283F" w:rsidP="00B6283F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Red font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Changes</w:t>
            </w:r>
          </w:p>
          <w:p w14:paraId="59B52EAE" w14:textId="77777777" w:rsidR="00B6283F" w:rsidRDefault="00B6283F" w:rsidP="00B6283F">
            <w:pPr>
              <w:rPr>
                <w:b/>
                <w:sz w:val="24"/>
                <w:szCs w:val="24"/>
              </w:rPr>
            </w:pPr>
          </w:p>
          <w:p w14:paraId="16CC9E2F" w14:textId="77777777" w:rsidR="00B6283F" w:rsidRDefault="00B6283F" w:rsidP="00B62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12/31/2018</w:t>
            </w:r>
          </w:p>
          <w:p w14:paraId="42DD23CD" w14:textId="77777777" w:rsidR="00B6283F" w:rsidRDefault="00B6283F" w:rsidP="00B62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Edition Date 12/23/2016</w:t>
            </w:r>
          </w:p>
          <w:p w14:paraId="38B34830" w14:textId="77777777"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14:paraId="0448F855" w14:textId="77777777" w:rsidR="0006270C" w:rsidRDefault="0006270C"/>
    <w:p w14:paraId="7E6B771E" w14:textId="77777777"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14:paraId="665C9F11" w14:textId="77777777" w:rsidTr="005A5EED">
        <w:tc>
          <w:tcPr>
            <w:tcW w:w="2808" w:type="dxa"/>
            <w:shd w:val="clear" w:color="auto" w:fill="D9D9D9"/>
            <w:vAlign w:val="center"/>
          </w:tcPr>
          <w:p w14:paraId="7BC5BA79" w14:textId="77777777"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14:paraId="6B8FA878" w14:textId="77777777"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14:paraId="013EEED2" w14:textId="77777777"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14:paraId="01B4EFA0" w14:textId="77777777" w:rsidTr="005A5EED">
        <w:tc>
          <w:tcPr>
            <w:tcW w:w="2808" w:type="dxa"/>
          </w:tcPr>
          <w:p w14:paraId="0A4F3289" w14:textId="77777777" w:rsidR="00B10E8F" w:rsidRDefault="00174F1C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Page 2, </w:t>
            </w:r>
          </w:p>
          <w:p w14:paraId="1B526B2B" w14:textId="77777777" w:rsidR="00B10E8F" w:rsidRDefault="00B10E8F" w:rsidP="003463DC">
            <w:pPr>
              <w:rPr>
                <w:b/>
                <w:sz w:val="24"/>
                <w:szCs w:val="24"/>
              </w:rPr>
            </w:pPr>
          </w:p>
          <w:p w14:paraId="43E60958" w14:textId="77777777" w:rsidR="00016C07" w:rsidRPr="004B3E2B" w:rsidRDefault="00174F1C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Specific Instructions</w:t>
            </w:r>
          </w:p>
        </w:tc>
        <w:tc>
          <w:tcPr>
            <w:tcW w:w="4095" w:type="dxa"/>
          </w:tcPr>
          <w:p w14:paraId="6B013BB3" w14:textId="77777777" w:rsidR="00016C07" w:rsidRDefault="00174F1C" w:rsidP="003463DC">
            <w:pPr>
              <w:rPr>
                <w:sz w:val="22"/>
              </w:rPr>
            </w:pPr>
            <w:r>
              <w:rPr>
                <w:sz w:val="22"/>
              </w:rPr>
              <w:t>[Page 2]</w:t>
            </w:r>
          </w:p>
          <w:p w14:paraId="295C2DDA" w14:textId="77777777" w:rsidR="00174F1C" w:rsidRDefault="00174F1C" w:rsidP="003463DC">
            <w:pPr>
              <w:rPr>
                <w:sz w:val="22"/>
              </w:rPr>
            </w:pPr>
          </w:p>
          <w:p w14:paraId="5057C65B" w14:textId="77777777" w:rsidR="00174F1C" w:rsidRPr="00C74B7F" w:rsidRDefault="00174F1C" w:rsidP="00174F1C">
            <w:pPr>
              <w:pStyle w:val="NumberedList1"/>
              <w:spacing w:after="0" w:line="240" w:lineRule="auto"/>
              <w:ind w:left="0" w:firstLine="0"/>
              <w:contextualSpacing/>
              <w:rPr>
                <w:bCs/>
              </w:rPr>
            </w:pPr>
            <w:r w:rsidRPr="00C74B7F">
              <w:rPr>
                <w:b/>
                <w:bCs/>
              </w:rPr>
              <w:t>Specific Instructions</w:t>
            </w:r>
          </w:p>
          <w:p w14:paraId="526179CF" w14:textId="77777777" w:rsidR="00935A42" w:rsidRDefault="00935A42" w:rsidP="00174F1C">
            <w:pPr>
              <w:pStyle w:val="BodyLead-inBodyStyles"/>
              <w:spacing w:after="0" w:line="240" w:lineRule="auto"/>
              <w:contextualSpacing/>
              <w:rPr>
                <w:rStyle w:val="Bold"/>
                <w:b w:val="0"/>
                <w:color w:val="auto"/>
              </w:rPr>
            </w:pPr>
            <w:r>
              <w:rPr>
                <w:rStyle w:val="Bold"/>
                <w:b w:val="0"/>
                <w:color w:val="auto"/>
              </w:rPr>
              <w:t>…</w:t>
            </w:r>
          </w:p>
          <w:p w14:paraId="008AD17F" w14:textId="77777777" w:rsidR="00935A42" w:rsidRPr="00935A42" w:rsidRDefault="00935A42" w:rsidP="00174F1C">
            <w:pPr>
              <w:pStyle w:val="BodyLead-inBodyStyles"/>
              <w:spacing w:after="0" w:line="240" w:lineRule="auto"/>
              <w:contextualSpacing/>
              <w:rPr>
                <w:rStyle w:val="Bold"/>
                <w:b w:val="0"/>
                <w:color w:val="auto"/>
              </w:rPr>
            </w:pPr>
          </w:p>
          <w:p w14:paraId="689399B3" w14:textId="77777777" w:rsidR="00174F1C" w:rsidRDefault="00935A42" w:rsidP="00174F1C">
            <w:pPr>
              <w:pStyle w:val="BlackNumberedList1NumberedList"/>
              <w:spacing w:after="0" w:line="240" w:lineRule="auto"/>
              <w:ind w:left="0" w:firstLine="0"/>
              <w:contextualSpacing/>
              <w:rPr>
                <w:color w:val="auto"/>
              </w:rPr>
            </w:pPr>
            <w:r>
              <w:rPr>
                <w:color w:val="auto"/>
              </w:rPr>
              <w:t>[</w:t>
            </w:r>
            <w:r w:rsidR="00174F1C" w:rsidRPr="00174F1C">
              <w:rPr>
                <w:color w:val="auto"/>
              </w:rPr>
              <w:t>Page 4]</w:t>
            </w:r>
          </w:p>
          <w:p w14:paraId="017C5A73" w14:textId="77777777" w:rsidR="00174F1C" w:rsidRPr="00174F1C" w:rsidRDefault="00174F1C" w:rsidP="00174F1C">
            <w:pPr>
              <w:pStyle w:val="BlackNumberedList1NumberedList"/>
              <w:spacing w:after="0" w:line="240" w:lineRule="auto"/>
              <w:ind w:left="0" w:firstLine="0"/>
              <w:contextualSpacing/>
              <w:rPr>
                <w:color w:val="auto"/>
              </w:rPr>
            </w:pPr>
          </w:p>
          <w:p w14:paraId="1AA6945E" w14:textId="77777777" w:rsidR="00174F1C" w:rsidRPr="00935A42" w:rsidRDefault="00174F1C" w:rsidP="00174F1C">
            <w:pPr>
              <w:pStyle w:val="BodyLead-inBodyStyles"/>
              <w:spacing w:after="0" w:line="240" w:lineRule="auto"/>
              <w:contextualSpacing/>
              <w:rPr>
                <w:rStyle w:val="Bold"/>
                <w:b w:val="0"/>
                <w:bCs w:val="0"/>
                <w:color w:val="auto"/>
              </w:rPr>
            </w:pPr>
            <w:r w:rsidRPr="00935A42">
              <w:rPr>
                <w:rStyle w:val="Bold"/>
                <w:color w:val="auto"/>
              </w:rPr>
              <w:t>NOTE:</w:t>
            </w:r>
            <w:r w:rsidRPr="00935A42">
              <w:rPr>
                <w:rStyle w:val="Bold"/>
                <w:b w:val="0"/>
                <w:color w:val="auto"/>
              </w:rPr>
              <w:t xml:space="preserve">  When reporting job creation, the numbers should reflect the aggregate direct, indirect, and/or induced jobs that have actually been created by all sponsored projects to date, regardless of whether any petitioners have independently claimed credit for such jobs on any Form I-526, Immigrant Petition by Alien Entrepreneur or Form I-829, Petition by Entrepreneur to Remove Conditions.  This calculation should employ the same economic methodology identified when the project was first submitted to USCIS with Form I-924, Application For Regional Designation Center Under the Immigrant Investor Program, with an exemplar project or a Form I-526 petition.  In cases where a current project is different than what was contemplated in Form I-924 or Form I-526, the job creation calculation should employ the intended methodology for related Form I-829.</w:t>
            </w:r>
          </w:p>
          <w:p w14:paraId="0396A289" w14:textId="77777777" w:rsidR="00174F1C" w:rsidRDefault="00174F1C" w:rsidP="00174F1C">
            <w:pPr>
              <w:pStyle w:val="BlackNumberedList1NumberedList"/>
              <w:spacing w:after="0" w:line="240" w:lineRule="auto"/>
              <w:ind w:left="0" w:firstLine="0"/>
              <w:contextualSpacing/>
              <w:rPr>
                <w:color w:val="auto"/>
              </w:rPr>
            </w:pPr>
          </w:p>
          <w:p w14:paraId="44E60C37" w14:textId="77777777" w:rsidR="00277EF3" w:rsidRDefault="00277EF3" w:rsidP="00174F1C">
            <w:pPr>
              <w:pStyle w:val="BlackNumberedList1NumberedList"/>
              <w:spacing w:after="0" w:line="240" w:lineRule="auto"/>
              <w:ind w:left="0" w:firstLine="0"/>
              <w:contextualSpacing/>
              <w:rPr>
                <w:color w:val="auto"/>
              </w:rPr>
            </w:pPr>
            <w:r>
              <w:rPr>
                <w:color w:val="auto"/>
              </w:rPr>
              <w:t>…</w:t>
            </w:r>
          </w:p>
          <w:p w14:paraId="486F8324" w14:textId="77777777" w:rsidR="00277EF3" w:rsidRPr="00174F1C" w:rsidRDefault="00277EF3" w:rsidP="00174F1C">
            <w:pPr>
              <w:pStyle w:val="BlackNumberedList1NumberedList"/>
              <w:spacing w:after="0" w:line="240" w:lineRule="auto"/>
              <w:ind w:left="0" w:firstLine="0"/>
              <w:contextualSpacing/>
              <w:rPr>
                <w:color w:val="auto"/>
              </w:rPr>
            </w:pPr>
          </w:p>
          <w:p w14:paraId="7906E679" w14:textId="77777777" w:rsidR="00174F1C" w:rsidRPr="00174F1C" w:rsidRDefault="00174F1C" w:rsidP="00174F1C">
            <w:pPr>
              <w:pStyle w:val="BlackNumberedList1NumberedList"/>
              <w:spacing w:after="0" w:line="240" w:lineRule="auto"/>
              <w:ind w:left="0" w:firstLine="0"/>
              <w:contextualSpacing/>
              <w:rPr>
                <w:color w:val="auto"/>
              </w:rPr>
            </w:pPr>
            <w:r w:rsidRPr="00174F1C">
              <w:rPr>
                <w:color w:val="auto"/>
              </w:rPr>
              <w:t>[Page 5]</w:t>
            </w:r>
          </w:p>
          <w:p w14:paraId="18C4AD77" w14:textId="77777777" w:rsidR="00174F1C" w:rsidRPr="00174F1C" w:rsidRDefault="00174F1C" w:rsidP="00174F1C">
            <w:pPr>
              <w:pStyle w:val="BodyLead-inBodyStyles"/>
              <w:spacing w:after="0" w:line="240" w:lineRule="auto"/>
              <w:contextualSpacing/>
              <w:rPr>
                <w:color w:val="auto"/>
              </w:rPr>
            </w:pPr>
          </w:p>
          <w:p w14:paraId="4C3F6B4C" w14:textId="77777777" w:rsidR="00174F1C" w:rsidRPr="00174F1C" w:rsidRDefault="00174F1C" w:rsidP="00174F1C">
            <w:pPr>
              <w:pStyle w:val="BodyExtraSpace1"/>
              <w:spacing w:before="0" w:after="0" w:line="240" w:lineRule="auto"/>
              <w:contextualSpacing/>
              <w:rPr>
                <w:rStyle w:val="Bold"/>
                <w:color w:val="auto"/>
              </w:rPr>
            </w:pPr>
            <w:r w:rsidRPr="00174F1C">
              <w:rPr>
                <w:b/>
                <w:color w:val="auto"/>
              </w:rPr>
              <w:lastRenderedPageBreak/>
              <w:t>Part 7.</w:t>
            </w:r>
            <w:r w:rsidRPr="00174F1C">
              <w:rPr>
                <w:color w:val="auto"/>
              </w:rPr>
              <w:t xml:space="preserve">  </w:t>
            </w:r>
            <w:r w:rsidRPr="00174F1C">
              <w:rPr>
                <w:rStyle w:val="Bold"/>
                <w:color w:val="auto"/>
              </w:rPr>
              <w:t>Petitions Filed by EB-5 Investors</w:t>
            </w:r>
          </w:p>
          <w:p w14:paraId="38041DDF" w14:textId="77777777" w:rsidR="00174F1C" w:rsidRPr="00174F1C" w:rsidRDefault="00174F1C" w:rsidP="00174F1C">
            <w:pPr>
              <w:pStyle w:val="BodyExtraSpace1"/>
              <w:spacing w:before="0" w:after="0" w:line="240" w:lineRule="auto"/>
              <w:contextualSpacing/>
              <w:rPr>
                <w:color w:val="auto"/>
              </w:rPr>
            </w:pPr>
          </w:p>
          <w:p w14:paraId="10FAD6FF" w14:textId="77777777" w:rsidR="00174F1C" w:rsidRPr="00174F1C" w:rsidRDefault="00174F1C" w:rsidP="00174F1C">
            <w:pPr>
              <w:pStyle w:val="BodyLead-inBodyStyles"/>
              <w:spacing w:after="0" w:line="240" w:lineRule="auto"/>
              <w:contextualSpacing/>
              <w:rPr>
                <w:b/>
                <w:color w:val="auto"/>
              </w:rPr>
            </w:pPr>
            <w:r w:rsidRPr="00174F1C">
              <w:rPr>
                <w:b/>
                <w:color w:val="auto"/>
              </w:rPr>
              <w:t>Item Numbers 1. - 2.</w:t>
            </w:r>
            <w:r w:rsidRPr="00174F1C">
              <w:rPr>
                <w:color w:val="auto"/>
              </w:rPr>
              <w:t xml:space="preserve">  </w:t>
            </w:r>
            <w:r w:rsidRPr="00174F1C">
              <w:rPr>
                <w:rStyle w:val="Bold"/>
                <w:color w:val="auto"/>
              </w:rPr>
              <w:t>Immigrant Petition by Alien Entrepreneur (Form I-526).</w:t>
            </w:r>
            <w:r w:rsidRPr="00174F1C">
              <w:rPr>
                <w:color w:val="auto"/>
              </w:rPr>
              <w:t xml:space="preserve">  Provide the name of each new commercial enterprise associated with the regional center that has received EB-5 investment capital and the total number of approved, denied, and revoked Form I-526 petitions filed by EB-5 investors for each new commercial enterprise.  If you need extra space to complete this section, use the space provided in </w:t>
            </w:r>
            <w:r w:rsidRPr="00174F1C">
              <w:rPr>
                <w:b/>
                <w:color w:val="auto"/>
              </w:rPr>
              <w:t>Part 11. Additional Information.</w:t>
            </w:r>
          </w:p>
          <w:p w14:paraId="0216A618" w14:textId="77777777" w:rsidR="00174F1C" w:rsidRPr="00174F1C" w:rsidRDefault="00174F1C" w:rsidP="00174F1C">
            <w:pPr>
              <w:pStyle w:val="BodyLead-inBodyStyles"/>
              <w:spacing w:after="0" w:line="240" w:lineRule="auto"/>
              <w:contextualSpacing/>
              <w:rPr>
                <w:color w:val="auto"/>
              </w:rPr>
            </w:pPr>
          </w:p>
          <w:p w14:paraId="39EE95B3" w14:textId="77777777" w:rsidR="00174F1C" w:rsidRDefault="00174F1C" w:rsidP="00277EF3">
            <w:pPr>
              <w:pStyle w:val="BodyLead-inBodyStyles"/>
              <w:spacing w:after="0" w:line="240" w:lineRule="auto"/>
              <w:contextualSpacing/>
              <w:rPr>
                <w:color w:val="auto"/>
              </w:rPr>
            </w:pPr>
            <w:r w:rsidRPr="00174F1C">
              <w:rPr>
                <w:b/>
                <w:color w:val="auto"/>
              </w:rPr>
              <w:t>Item Numbers 3. - 4.</w:t>
            </w:r>
            <w:r w:rsidRPr="00174F1C">
              <w:rPr>
                <w:color w:val="auto"/>
              </w:rPr>
              <w:t xml:space="preserve">  </w:t>
            </w:r>
            <w:r w:rsidRPr="00174F1C">
              <w:rPr>
                <w:rStyle w:val="Bold"/>
                <w:color w:val="auto"/>
              </w:rPr>
              <w:t xml:space="preserve">Petition by Entrepreneur to Remove Conditions (Form I-829). </w:t>
            </w:r>
            <w:r w:rsidRPr="00174F1C">
              <w:rPr>
                <w:color w:val="auto"/>
              </w:rPr>
              <w:t xml:space="preserve"> Provide the name of each new commercial enterprise associated with the regional center that has received EB-5 investment capital and the total number of approved and denied Form I-829 petitions filed by EB-5 investors for each new commercial enterprise.  If you need extra space to complete this section, use the space provided in </w:t>
            </w:r>
            <w:r w:rsidRPr="00174F1C">
              <w:rPr>
                <w:b/>
                <w:color w:val="auto"/>
              </w:rPr>
              <w:t>Part 11. Additional Information.</w:t>
            </w:r>
          </w:p>
          <w:p w14:paraId="10F1C99A" w14:textId="77777777" w:rsidR="00277EF3" w:rsidRDefault="00277EF3" w:rsidP="00277EF3">
            <w:pPr>
              <w:pStyle w:val="BodyLead-inBodyStyles"/>
              <w:spacing w:after="0" w:line="240" w:lineRule="auto"/>
              <w:contextualSpacing/>
              <w:rPr>
                <w:color w:val="auto"/>
              </w:rPr>
            </w:pPr>
          </w:p>
          <w:p w14:paraId="26CFCDB2" w14:textId="77777777" w:rsidR="00277EF3" w:rsidRPr="00277EF3" w:rsidRDefault="00277EF3" w:rsidP="00277EF3">
            <w:pPr>
              <w:pStyle w:val="BodyLead-inBodyStyles"/>
              <w:spacing w:after="0" w:line="240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…</w:t>
            </w:r>
          </w:p>
        </w:tc>
        <w:tc>
          <w:tcPr>
            <w:tcW w:w="4095" w:type="dxa"/>
          </w:tcPr>
          <w:p w14:paraId="0D12FAB6" w14:textId="77777777" w:rsidR="00016C07" w:rsidRDefault="00935A42" w:rsidP="003463D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[Page 2]</w:t>
            </w:r>
          </w:p>
          <w:p w14:paraId="2C28D1D0" w14:textId="77777777" w:rsidR="00935A42" w:rsidRDefault="00935A42" w:rsidP="003463DC">
            <w:pPr>
              <w:rPr>
                <w:sz w:val="22"/>
              </w:rPr>
            </w:pPr>
          </w:p>
          <w:p w14:paraId="3505ED28" w14:textId="77777777" w:rsidR="00935A42" w:rsidRDefault="00935A42" w:rsidP="003463DC">
            <w:pPr>
              <w:rPr>
                <w:sz w:val="22"/>
              </w:rPr>
            </w:pPr>
            <w:r>
              <w:rPr>
                <w:sz w:val="22"/>
              </w:rPr>
              <w:t>[no change]</w:t>
            </w:r>
          </w:p>
          <w:p w14:paraId="3F67F425" w14:textId="77777777" w:rsidR="00935A42" w:rsidRDefault="00935A42" w:rsidP="003463DC">
            <w:pPr>
              <w:rPr>
                <w:sz w:val="22"/>
              </w:rPr>
            </w:pPr>
          </w:p>
          <w:p w14:paraId="120DF667" w14:textId="77777777" w:rsidR="00935A42" w:rsidRDefault="00935A42" w:rsidP="003463DC">
            <w:pPr>
              <w:rPr>
                <w:sz w:val="22"/>
              </w:rPr>
            </w:pPr>
          </w:p>
          <w:p w14:paraId="3CB2816B" w14:textId="77777777" w:rsidR="00935A42" w:rsidRDefault="00277EF3" w:rsidP="003463DC">
            <w:pPr>
              <w:rPr>
                <w:sz w:val="22"/>
              </w:rPr>
            </w:pPr>
            <w:r>
              <w:rPr>
                <w:sz w:val="22"/>
              </w:rPr>
              <w:t>[Page 4]</w:t>
            </w:r>
          </w:p>
          <w:p w14:paraId="271BC1F6" w14:textId="77777777" w:rsidR="00935A42" w:rsidRDefault="00935A42" w:rsidP="003463DC">
            <w:pPr>
              <w:rPr>
                <w:sz w:val="22"/>
              </w:rPr>
            </w:pPr>
          </w:p>
          <w:p w14:paraId="6EECB6E8" w14:textId="77777777" w:rsidR="00935A42" w:rsidRPr="00935A42" w:rsidRDefault="00935A42" w:rsidP="00935A42">
            <w:pPr>
              <w:pStyle w:val="BodyLead-inBodyStyles"/>
              <w:spacing w:after="0" w:line="240" w:lineRule="auto"/>
              <w:contextualSpacing/>
              <w:rPr>
                <w:rStyle w:val="Bold"/>
                <w:b w:val="0"/>
                <w:bCs w:val="0"/>
                <w:color w:val="auto"/>
              </w:rPr>
            </w:pPr>
            <w:r w:rsidRPr="00935A42">
              <w:rPr>
                <w:rStyle w:val="Bold"/>
                <w:color w:val="auto"/>
              </w:rPr>
              <w:t>NOTE:</w:t>
            </w:r>
            <w:r w:rsidRPr="00935A42">
              <w:rPr>
                <w:rStyle w:val="Bold"/>
                <w:b w:val="0"/>
                <w:color w:val="auto"/>
              </w:rPr>
              <w:t xml:space="preserve">  When reporting job creation, the numbers should reflect the aggregate direct, indirect, and/or induced jobs that have actually been created by all sponsored projects to date, regardless of whether any petitioners have independently claimed credit for such jobs on any Form I-526, Immigrant Petition by Alien </w:t>
            </w:r>
            <w:r w:rsidRPr="00935A42">
              <w:rPr>
                <w:rStyle w:val="Bold"/>
                <w:b w:val="0"/>
                <w:color w:val="FF0000"/>
              </w:rPr>
              <w:t>Investor</w:t>
            </w:r>
            <w:r w:rsidRPr="00935A42">
              <w:rPr>
                <w:rStyle w:val="Bold"/>
                <w:b w:val="0"/>
                <w:color w:val="auto"/>
              </w:rPr>
              <w:t xml:space="preserve"> or Form I-829, Petition by </w:t>
            </w:r>
            <w:r w:rsidRPr="00935A42">
              <w:rPr>
                <w:rStyle w:val="Bold"/>
                <w:b w:val="0"/>
                <w:color w:val="FF0000"/>
              </w:rPr>
              <w:t>Investor</w:t>
            </w:r>
            <w:r w:rsidRPr="00935A42">
              <w:rPr>
                <w:rStyle w:val="Bold"/>
                <w:b w:val="0"/>
                <w:color w:val="auto"/>
              </w:rPr>
              <w:t xml:space="preserve"> to Remove Conditions.  This calculation should employ the same economic methodology identified when the project was first submitted to USCIS with Form I-924, Application For Regional Designation Center Under the Immigrant Investor Program, with an exemplar project or a Form I-526 petition.  In cases where a current project is different than what was contemplated in Form I-924 or Form I-526, the job creation calculation should employ the intended methodology for related Form I-829.</w:t>
            </w:r>
          </w:p>
          <w:p w14:paraId="0A31D97F" w14:textId="77777777" w:rsidR="00935A42" w:rsidRDefault="00935A42" w:rsidP="003463DC">
            <w:pPr>
              <w:rPr>
                <w:sz w:val="22"/>
              </w:rPr>
            </w:pPr>
          </w:p>
          <w:p w14:paraId="35719050" w14:textId="77777777" w:rsidR="00277EF3" w:rsidRDefault="00277EF3" w:rsidP="003463DC">
            <w:pPr>
              <w:rPr>
                <w:sz w:val="22"/>
              </w:rPr>
            </w:pPr>
            <w:r>
              <w:rPr>
                <w:sz w:val="22"/>
              </w:rPr>
              <w:t>[no change]</w:t>
            </w:r>
          </w:p>
          <w:p w14:paraId="60BA2939" w14:textId="77777777" w:rsidR="00277EF3" w:rsidRDefault="00277EF3" w:rsidP="003463DC">
            <w:pPr>
              <w:rPr>
                <w:sz w:val="22"/>
              </w:rPr>
            </w:pPr>
          </w:p>
          <w:p w14:paraId="60CC5994" w14:textId="77777777" w:rsidR="00277EF3" w:rsidRDefault="00277EF3" w:rsidP="003463DC">
            <w:pPr>
              <w:rPr>
                <w:sz w:val="22"/>
              </w:rPr>
            </w:pPr>
            <w:r>
              <w:rPr>
                <w:sz w:val="22"/>
              </w:rPr>
              <w:t>[Page 5]</w:t>
            </w:r>
          </w:p>
          <w:p w14:paraId="1A9575DC" w14:textId="77777777" w:rsidR="00277EF3" w:rsidRDefault="00277EF3" w:rsidP="003463DC">
            <w:pPr>
              <w:rPr>
                <w:sz w:val="22"/>
              </w:rPr>
            </w:pPr>
          </w:p>
          <w:p w14:paraId="72D72C65" w14:textId="77777777" w:rsidR="00277EF3" w:rsidRPr="00277EF3" w:rsidRDefault="00277EF3" w:rsidP="00277EF3">
            <w:pPr>
              <w:pStyle w:val="BodyExtraSpace1"/>
              <w:spacing w:before="0" w:after="0" w:line="240" w:lineRule="auto"/>
              <w:contextualSpacing/>
              <w:rPr>
                <w:b/>
                <w:bCs/>
                <w:color w:val="auto"/>
              </w:rPr>
            </w:pPr>
            <w:r w:rsidRPr="00174F1C">
              <w:rPr>
                <w:b/>
                <w:color w:val="auto"/>
              </w:rPr>
              <w:lastRenderedPageBreak/>
              <w:t>Part 7.</w:t>
            </w:r>
            <w:r w:rsidRPr="00174F1C">
              <w:rPr>
                <w:color w:val="auto"/>
              </w:rPr>
              <w:t xml:space="preserve">  </w:t>
            </w:r>
            <w:r w:rsidRPr="00174F1C">
              <w:rPr>
                <w:rStyle w:val="Bold"/>
                <w:color w:val="auto"/>
              </w:rPr>
              <w:t>Petitions Filed by EB-5 Investors</w:t>
            </w:r>
          </w:p>
          <w:p w14:paraId="43CF16BA" w14:textId="77777777" w:rsidR="00277EF3" w:rsidRDefault="00277EF3" w:rsidP="003463DC">
            <w:pPr>
              <w:rPr>
                <w:sz w:val="22"/>
              </w:rPr>
            </w:pPr>
          </w:p>
          <w:p w14:paraId="7AA7B71B" w14:textId="77777777" w:rsidR="00277EF3" w:rsidRPr="00174F1C" w:rsidRDefault="00277EF3" w:rsidP="00277EF3">
            <w:pPr>
              <w:pStyle w:val="BodyLead-inBodyStyles"/>
              <w:spacing w:after="0" w:line="240" w:lineRule="auto"/>
              <w:contextualSpacing/>
              <w:rPr>
                <w:b/>
                <w:color w:val="auto"/>
              </w:rPr>
            </w:pPr>
            <w:r w:rsidRPr="00174F1C">
              <w:rPr>
                <w:b/>
                <w:color w:val="auto"/>
              </w:rPr>
              <w:t>Item Numbers 1. - 2.</w:t>
            </w:r>
            <w:r w:rsidRPr="00174F1C">
              <w:rPr>
                <w:color w:val="auto"/>
              </w:rPr>
              <w:t xml:space="preserve">  </w:t>
            </w:r>
            <w:r w:rsidRPr="00174F1C">
              <w:rPr>
                <w:rStyle w:val="Bold"/>
                <w:color w:val="auto"/>
              </w:rPr>
              <w:t xml:space="preserve">Immigrant Petition by Alien </w:t>
            </w:r>
            <w:r w:rsidRPr="00277EF3">
              <w:rPr>
                <w:rStyle w:val="Bold"/>
                <w:color w:val="FF0000"/>
              </w:rPr>
              <w:t>Investor</w:t>
            </w:r>
            <w:r w:rsidRPr="00174F1C">
              <w:rPr>
                <w:rStyle w:val="Bold"/>
                <w:color w:val="auto"/>
              </w:rPr>
              <w:t xml:space="preserve"> (Form I-526).</w:t>
            </w:r>
            <w:r w:rsidRPr="00174F1C">
              <w:rPr>
                <w:color w:val="auto"/>
              </w:rPr>
              <w:t xml:space="preserve">  Provide the name of each new commercial enterprise associated with the regional center that has received EB-5 investment capital and the total number of approved, denied, and revoked Form I-526 petitions filed by EB-5 investors for each new commercial enterprise.  If you need extra space to complete this section, use the space provided in </w:t>
            </w:r>
            <w:r w:rsidRPr="00174F1C">
              <w:rPr>
                <w:b/>
                <w:color w:val="auto"/>
              </w:rPr>
              <w:t>Part 11. Additional Information.</w:t>
            </w:r>
          </w:p>
          <w:p w14:paraId="0F288956" w14:textId="77777777" w:rsidR="00277EF3" w:rsidRPr="00174F1C" w:rsidRDefault="00277EF3" w:rsidP="00277EF3">
            <w:pPr>
              <w:pStyle w:val="BodyLead-inBodyStyles"/>
              <w:spacing w:after="0" w:line="240" w:lineRule="auto"/>
              <w:contextualSpacing/>
              <w:rPr>
                <w:color w:val="auto"/>
              </w:rPr>
            </w:pPr>
          </w:p>
          <w:p w14:paraId="21296BE8" w14:textId="77777777" w:rsidR="00277EF3" w:rsidRDefault="00277EF3" w:rsidP="00277EF3">
            <w:pPr>
              <w:pStyle w:val="BodyLead-inBodyStyles"/>
              <w:spacing w:after="0" w:line="240" w:lineRule="auto"/>
              <w:contextualSpacing/>
              <w:rPr>
                <w:color w:val="auto"/>
              </w:rPr>
            </w:pPr>
            <w:r w:rsidRPr="00174F1C">
              <w:rPr>
                <w:b/>
                <w:color w:val="auto"/>
              </w:rPr>
              <w:t>Item Numbers 3. - 4.</w:t>
            </w:r>
            <w:r w:rsidRPr="00174F1C">
              <w:rPr>
                <w:color w:val="auto"/>
              </w:rPr>
              <w:t xml:space="preserve">  </w:t>
            </w:r>
            <w:r w:rsidRPr="00174F1C">
              <w:rPr>
                <w:rStyle w:val="Bold"/>
                <w:color w:val="auto"/>
              </w:rPr>
              <w:t xml:space="preserve">Petition by </w:t>
            </w:r>
            <w:r w:rsidRPr="00277EF3">
              <w:rPr>
                <w:rStyle w:val="Bold"/>
                <w:color w:val="FF0000"/>
              </w:rPr>
              <w:t>Investor</w:t>
            </w:r>
            <w:r w:rsidRPr="00174F1C">
              <w:rPr>
                <w:rStyle w:val="Bold"/>
                <w:color w:val="auto"/>
              </w:rPr>
              <w:t xml:space="preserve"> to Remove Conditions (Form I-829). </w:t>
            </w:r>
            <w:r w:rsidRPr="00174F1C">
              <w:rPr>
                <w:color w:val="auto"/>
              </w:rPr>
              <w:t xml:space="preserve"> Provide the name of each new commercial enterprise associated with the regional center that has received EB-5 investment capital and the total number of approved and denied Form I-829 petitions filed by EB-5 investors for each new commercial enterprise.  If you need extra space to complete this section, use the space provided in </w:t>
            </w:r>
            <w:r w:rsidRPr="00174F1C">
              <w:rPr>
                <w:b/>
                <w:color w:val="auto"/>
              </w:rPr>
              <w:t>Part 11. Additional Information.</w:t>
            </w:r>
          </w:p>
          <w:p w14:paraId="4D1D5795" w14:textId="77777777" w:rsidR="00277EF3" w:rsidRDefault="00277EF3" w:rsidP="00277EF3">
            <w:pPr>
              <w:pStyle w:val="BodyLead-inBodyStyles"/>
              <w:spacing w:after="0" w:line="240" w:lineRule="auto"/>
              <w:contextualSpacing/>
              <w:rPr>
                <w:color w:val="auto"/>
              </w:rPr>
            </w:pPr>
          </w:p>
          <w:p w14:paraId="79B5C0B9" w14:textId="77777777" w:rsidR="00277EF3" w:rsidRDefault="00277EF3" w:rsidP="00277EF3">
            <w:pPr>
              <w:pStyle w:val="BodyLead-inBodyStyles"/>
              <w:spacing w:after="0" w:line="240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[no change]</w:t>
            </w:r>
          </w:p>
          <w:p w14:paraId="4CAF71FE" w14:textId="77777777" w:rsidR="00B10E8F" w:rsidRPr="00277EF3" w:rsidRDefault="00B10E8F" w:rsidP="00277EF3">
            <w:pPr>
              <w:pStyle w:val="BodyLead-inBodyStyles"/>
              <w:spacing w:after="0" w:line="240" w:lineRule="auto"/>
              <w:contextualSpacing/>
              <w:rPr>
                <w:color w:val="auto"/>
              </w:rPr>
            </w:pPr>
          </w:p>
        </w:tc>
      </w:tr>
      <w:tr w:rsidR="005A5EED" w:rsidRPr="007228B5" w14:paraId="6CB9F951" w14:textId="77777777" w:rsidTr="005A5EED">
        <w:tc>
          <w:tcPr>
            <w:tcW w:w="2808" w:type="dxa"/>
          </w:tcPr>
          <w:p w14:paraId="26D86247" w14:textId="77777777" w:rsidR="005A5EED" w:rsidRDefault="005A5EED" w:rsidP="00232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Page 9,</w:t>
            </w:r>
          </w:p>
          <w:p w14:paraId="563F0067" w14:textId="77777777" w:rsidR="005A5EED" w:rsidRDefault="005A5EED" w:rsidP="00232E7F">
            <w:pPr>
              <w:rPr>
                <w:b/>
                <w:sz w:val="24"/>
                <w:szCs w:val="24"/>
              </w:rPr>
            </w:pPr>
          </w:p>
          <w:p w14:paraId="49FF5B9D" w14:textId="77777777" w:rsidR="005A5EED" w:rsidRDefault="005A5EED" w:rsidP="00232E7F">
            <w:pPr>
              <w:spacing w:before="29"/>
              <w:ind w:right="-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USCIS Privacy</w:t>
            </w:r>
            <w:r>
              <w:rPr>
                <w:b/>
                <w:bCs/>
                <w:spacing w:val="-2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Act Statement</w:t>
            </w:r>
          </w:p>
          <w:p w14:paraId="6B3D0FC5" w14:textId="77777777" w:rsidR="005A5EED" w:rsidRDefault="005A5EED" w:rsidP="003463DC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14:paraId="646A7AF6" w14:textId="77777777" w:rsidR="005A5EED" w:rsidRPr="00DF6E4D" w:rsidRDefault="005A5EED" w:rsidP="00232E7F">
            <w:pPr>
              <w:rPr>
                <w:sz w:val="22"/>
                <w:szCs w:val="22"/>
              </w:rPr>
            </w:pPr>
            <w:r w:rsidRPr="00DF6E4D">
              <w:rPr>
                <w:sz w:val="22"/>
                <w:szCs w:val="22"/>
              </w:rPr>
              <w:t>[Page 9]</w:t>
            </w:r>
          </w:p>
          <w:p w14:paraId="63FC22E8" w14:textId="77777777" w:rsidR="005A5EED" w:rsidRPr="00DF6E4D" w:rsidRDefault="005A5EED" w:rsidP="00232E7F">
            <w:pPr>
              <w:rPr>
                <w:sz w:val="22"/>
                <w:szCs w:val="22"/>
              </w:rPr>
            </w:pPr>
          </w:p>
          <w:p w14:paraId="5AD3FB91" w14:textId="77777777" w:rsidR="005A5EED" w:rsidRPr="00DF6E4D" w:rsidRDefault="005A5EED" w:rsidP="00232E7F">
            <w:pPr>
              <w:rPr>
                <w:b/>
                <w:bCs/>
                <w:sz w:val="22"/>
                <w:szCs w:val="22"/>
              </w:rPr>
            </w:pPr>
            <w:r w:rsidRPr="00DF6E4D">
              <w:rPr>
                <w:b/>
                <w:bCs/>
                <w:sz w:val="22"/>
                <w:szCs w:val="22"/>
              </w:rPr>
              <w:t>USCIS Privacy</w:t>
            </w:r>
            <w:r w:rsidRPr="00DF6E4D">
              <w:rPr>
                <w:b/>
                <w:bCs/>
                <w:spacing w:val="-21"/>
                <w:sz w:val="22"/>
                <w:szCs w:val="22"/>
              </w:rPr>
              <w:t xml:space="preserve"> </w:t>
            </w:r>
            <w:r w:rsidRPr="00DF6E4D">
              <w:rPr>
                <w:b/>
                <w:bCs/>
                <w:sz w:val="22"/>
                <w:szCs w:val="22"/>
              </w:rPr>
              <w:t>Act Statement</w:t>
            </w:r>
          </w:p>
          <w:p w14:paraId="1166C8FD" w14:textId="77777777" w:rsidR="005A5EED" w:rsidRPr="00DF6E4D" w:rsidRDefault="005A5EED" w:rsidP="00232E7F">
            <w:pPr>
              <w:rPr>
                <w:b/>
                <w:bCs/>
                <w:sz w:val="22"/>
                <w:szCs w:val="22"/>
              </w:rPr>
            </w:pPr>
          </w:p>
          <w:p w14:paraId="2F39472F" w14:textId="77777777" w:rsidR="005A5EED" w:rsidRPr="00DF6E4D" w:rsidRDefault="005A5EED" w:rsidP="00232E7F">
            <w:pPr>
              <w:rPr>
                <w:sz w:val="22"/>
                <w:szCs w:val="22"/>
              </w:rPr>
            </w:pPr>
            <w:r w:rsidRPr="00DF6E4D">
              <w:rPr>
                <w:b/>
                <w:bCs/>
                <w:sz w:val="22"/>
                <w:szCs w:val="22"/>
              </w:rPr>
              <w:t xml:space="preserve">AUTHORITIES:  </w:t>
            </w:r>
            <w:r w:rsidRPr="00DF6E4D">
              <w:rPr>
                <w:sz w:val="22"/>
                <w:szCs w:val="22"/>
              </w:rPr>
              <w:t>The information requested on this form, and the associated evidence, is collected under the Immigration and Nationality</w:t>
            </w:r>
            <w:r w:rsidRPr="00DF6E4D">
              <w:rPr>
                <w:spacing w:val="-13"/>
                <w:sz w:val="22"/>
                <w:szCs w:val="22"/>
              </w:rPr>
              <w:t xml:space="preserve"> </w:t>
            </w:r>
            <w:r w:rsidRPr="00DF6E4D">
              <w:rPr>
                <w:sz w:val="22"/>
                <w:szCs w:val="22"/>
              </w:rPr>
              <w:t>Act, sections 101, 103, and 203 (as amended) and the Departments of Commerce, Justice, and State, the Judiciar</w:t>
            </w:r>
            <w:r w:rsidRPr="00DF6E4D">
              <w:rPr>
                <w:spacing w:val="-15"/>
                <w:sz w:val="22"/>
                <w:szCs w:val="22"/>
              </w:rPr>
              <w:t>y</w:t>
            </w:r>
            <w:r w:rsidRPr="00DF6E4D">
              <w:rPr>
                <w:sz w:val="22"/>
                <w:szCs w:val="22"/>
              </w:rPr>
              <w:t>, and Related</w:t>
            </w:r>
            <w:r w:rsidRPr="00DF6E4D">
              <w:rPr>
                <w:spacing w:val="-12"/>
                <w:sz w:val="22"/>
                <w:szCs w:val="22"/>
              </w:rPr>
              <w:t xml:space="preserve"> </w:t>
            </w:r>
            <w:r w:rsidRPr="00DF6E4D">
              <w:rPr>
                <w:sz w:val="22"/>
                <w:szCs w:val="22"/>
              </w:rPr>
              <w:t>Agencies</w:t>
            </w:r>
            <w:r w:rsidRPr="00DF6E4D">
              <w:rPr>
                <w:spacing w:val="-12"/>
                <w:sz w:val="22"/>
                <w:szCs w:val="22"/>
              </w:rPr>
              <w:t xml:space="preserve"> </w:t>
            </w:r>
            <w:r w:rsidRPr="00DF6E4D">
              <w:rPr>
                <w:sz w:val="22"/>
                <w:szCs w:val="22"/>
              </w:rPr>
              <w:t>Appropriation</w:t>
            </w:r>
            <w:r w:rsidRPr="00DF6E4D">
              <w:rPr>
                <w:spacing w:val="-12"/>
                <w:sz w:val="22"/>
                <w:szCs w:val="22"/>
              </w:rPr>
              <w:t xml:space="preserve"> </w:t>
            </w:r>
            <w:r w:rsidRPr="00DF6E4D">
              <w:rPr>
                <w:sz w:val="22"/>
                <w:szCs w:val="22"/>
              </w:rPr>
              <w:t>Act, 1993 Pub. L. No. 102-395, section 610, 106 Stat 1828, 1874 (1992) (as amended).</w:t>
            </w:r>
          </w:p>
          <w:p w14:paraId="436CB588" w14:textId="77777777" w:rsidR="005A5EED" w:rsidRPr="00DF6E4D" w:rsidRDefault="005A5EED" w:rsidP="00232E7F">
            <w:pPr>
              <w:rPr>
                <w:sz w:val="22"/>
                <w:szCs w:val="22"/>
              </w:rPr>
            </w:pPr>
          </w:p>
          <w:p w14:paraId="3C7D0BFB" w14:textId="77777777" w:rsidR="005A5EED" w:rsidRPr="00DF6E4D" w:rsidRDefault="005A5EED" w:rsidP="00232E7F">
            <w:pPr>
              <w:rPr>
                <w:sz w:val="22"/>
                <w:szCs w:val="22"/>
              </w:rPr>
            </w:pPr>
            <w:r w:rsidRPr="00DF6E4D">
              <w:rPr>
                <w:b/>
                <w:bCs/>
                <w:sz w:val="22"/>
                <w:szCs w:val="22"/>
              </w:rPr>
              <w:t>PURPOSE:</w:t>
            </w:r>
            <w:r w:rsidRPr="00DF6E4D">
              <w:rPr>
                <w:b/>
                <w:bCs/>
                <w:spacing w:val="51"/>
                <w:sz w:val="22"/>
                <w:szCs w:val="22"/>
              </w:rPr>
              <w:t xml:space="preserve"> </w:t>
            </w:r>
            <w:r w:rsidRPr="00DF6E4D">
              <w:rPr>
                <w:sz w:val="22"/>
                <w:szCs w:val="22"/>
              </w:rPr>
              <w:t>The primary purpose for collecting the requested information on this form is to determine the regional cente</w:t>
            </w:r>
            <w:r w:rsidRPr="00DF6E4D">
              <w:rPr>
                <w:spacing w:val="8"/>
                <w:sz w:val="22"/>
                <w:szCs w:val="22"/>
              </w:rPr>
              <w:t>r</w:t>
            </w:r>
            <w:r w:rsidRPr="00DF6E4D">
              <w:rPr>
                <w:spacing w:val="-12"/>
                <w:sz w:val="22"/>
                <w:szCs w:val="22"/>
              </w:rPr>
              <w:t>’</w:t>
            </w:r>
            <w:r w:rsidRPr="00DF6E4D">
              <w:rPr>
                <w:sz w:val="22"/>
                <w:szCs w:val="22"/>
              </w:rPr>
              <w:t>s continued eligibility for regional center designation.  DHS will use the information you provide to determine continued eligibility for regional center designation.</w:t>
            </w:r>
            <w:r w:rsidRPr="00DF6E4D">
              <w:rPr>
                <w:spacing w:val="50"/>
                <w:sz w:val="22"/>
                <w:szCs w:val="22"/>
              </w:rPr>
              <w:t xml:space="preserve"> </w:t>
            </w:r>
            <w:r w:rsidRPr="00DF6E4D">
              <w:rPr>
                <w:sz w:val="22"/>
                <w:szCs w:val="22"/>
              </w:rPr>
              <w:t xml:space="preserve">The identifying information requested on this form relating to the principals of the regional center and the owners of </w:t>
            </w:r>
            <w:r w:rsidRPr="00DF6E4D">
              <w:rPr>
                <w:sz w:val="22"/>
                <w:szCs w:val="22"/>
              </w:rPr>
              <w:lastRenderedPageBreak/>
              <w:t>associated new commercial enterprises will allow DHS to perform standard background checks with law enforcement agencies.</w:t>
            </w:r>
            <w:r w:rsidRPr="00DF6E4D">
              <w:rPr>
                <w:spacing w:val="50"/>
                <w:sz w:val="22"/>
                <w:szCs w:val="22"/>
              </w:rPr>
              <w:t xml:space="preserve"> </w:t>
            </w:r>
            <w:r w:rsidRPr="00DF6E4D">
              <w:rPr>
                <w:sz w:val="22"/>
                <w:szCs w:val="22"/>
              </w:rPr>
              <w:t>These background checks may reveal derogatory information that may result in the termination of the regional cente</w:t>
            </w:r>
            <w:r w:rsidRPr="00DF6E4D">
              <w:rPr>
                <w:spacing w:val="7"/>
                <w:sz w:val="22"/>
                <w:szCs w:val="22"/>
              </w:rPr>
              <w:t>r</w:t>
            </w:r>
            <w:r w:rsidRPr="00DF6E4D">
              <w:rPr>
                <w:spacing w:val="-12"/>
                <w:sz w:val="22"/>
                <w:szCs w:val="22"/>
              </w:rPr>
              <w:t>’</w:t>
            </w:r>
            <w:r w:rsidRPr="00DF6E4D">
              <w:rPr>
                <w:sz w:val="22"/>
                <w:szCs w:val="22"/>
              </w:rPr>
              <w:t>s designation.</w:t>
            </w:r>
          </w:p>
          <w:p w14:paraId="24417367" w14:textId="77777777" w:rsidR="005A5EED" w:rsidRPr="00DF6E4D" w:rsidRDefault="005A5EED" w:rsidP="00232E7F">
            <w:pPr>
              <w:rPr>
                <w:sz w:val="22"/>
                <w:szCs w:val="22"/>
              </w:rPr>
            </w:pPr>
          </w:p>
          <w:p w14:paraId="7DF4FA60" w14:textId="77777777" w:rsidR="005A5EED" w:rsidRPr="00DF6E4D" w:rsidRDefault="005A5EED" w:rsidP="00232E7F">
            <w:pPr>
              <w:rPr>
                <w:sz w:val="22"/>
                <w:szCs w:val="22"/>
              </w:rPr>
            </w:pPr>
            <w:r w:rsidRPr="00DF6E4D">
              <w:rPr>
                <w:b/>
                <w:bCs/>
                <w:sz w:val="22"/>
                <w:szCs w:val="22"/>
              </w:rPr>
              <w:t xml:space="preserve">DISCLOSURE:  </w:t>
            </w:r>
            <w:r w:rsidRPr="00DF6E4D">
              <w:rPr>
                <w:sz w:val="22"/>
                <w:szCs w:val="22"/>
              </w:rPr>
              <w:t>The information you provide is voluntar</w:t>
            </w:r>
            <w:r w:rsidRPr="00DF6E4D">
              <w:rPr>
                <w:spacing w:val="-15"/>
                <w:sz w:val="22"/>
                <w:szCs w:val="22"/>
              </w:rPr>
              <w:t>y</w:t>
            </w:r>
            <w:r w:rsidRPr="00DF6E4D">
              <w:rPr>
                <w:sz w:val="22"/>
                <w:szCs w:val="22"/>
              </w:rPr>
              <w:t>.  Howeve</w:t>
            </w:r>
            <w:r w:rsidRPr="00DF6E4D">
              <w:rPr>
                <w:spacing w:val="-9"/>
                <w:sz w:val="22"/>
                <w:szCs w:val="22"/>
              </w:rPr>
              <w:t>r</w:t>
            </w:r>
            <w:r w:rsidRPr="00DF6E4D">
              <w:rPr>
                <w:sz w:val="22"/>
                <w:szCs w:val="22"/>
              </w:rPr>
              <w:t>, failure to provide the requested information, and any requested evidence, may adversely impact continued eligibility for regional center designation.</w:t>
            </w:r>
          </w:p>
          <w:p w14:paraId="3A362B6A" w14:textId="77777777" w:rsidR="005A5EED" w:rsidRDefault="005A5EED" w:rsidP="00232E7F">
            <w:pPr>
              <w:rPr>
                <w:sz w:val="22"/>
                <w:szCs w:val="22"/>
              </w:rPr>
            </w:pPr>
          </w:p>
          <w:p w14:paraId="4B2C42C5" w14:textId="77777777" w:rsidR="005A5EED" w:rsidRPr="00DF6E4D" w:rsidRDefault="005A5EED" w:rsidP="00232E7F">
            <w:pPr>
              <w:rPr>
                <w:sz w:val="22"/>
                <w:szCs w:val="22"/>
              </w:rPr>
            </w:pPr>
          </w:p>
          <w:p w14:paraId="7C0A616B" w14:textId="77777777" w:rsidR="005A5EED" w:rsidRPr="00DF6E4D" w:rsidRDefault="005A5EED" w:rsidP="00232E7F">
            <w:pPr>
              <w:rPr>
                <w:sz w:val="22"/>
                <w:szCs w:val="22"/>
              </w:rPr>
            </w:pPr>
            <w:r w:rsidRPr="00DF6E4D">
              <w:rPr>
                <w:b/>
                <w:bCs/>
                <w:sz w:val="22"/>
                <w:szCs w:val="22"/>
              </w:rPr>
              <w:t xml:space="preserve">ROUTINE USES:  </w:t>
            </w:r>
            <w:r w:rsidRPr="00DF6E4D">
              <w:rPr>
                <w:sz w:val="22"/>
                <w:szCs w:val="22"/>
              </w:rPr>
              <w:t>DHS may share the information you provide on this form with other Federal, state, local, and foreign government agencies and authorized o</w:t>
            </w:r>
            <w:r w:rsidRPr="00DF6E4D">
              <w:rPr>
                <w:spacing w:val="-4"/>
                <w:sz w:val="22"/>
                <w:szCs w:val="22"/>
              </w:rPr>
              <w:t>r</w:t>
            </w:r>
            <w:r w:rsidRPr="00DF6E4D">
              <w:rPr>
                <w:sz w:val="22"/>
                <w:szCs w:val="22"/>
              </w:rPr>
              <w:t>ganizations.  DHS follows approved routine uses described in the associated published system of records notices [DHS/USCIS-007 - Benefits</w:t>
            </w:r>
            <w:r w:rsidRPr="00DF6E4D">
              <w:rPr>
                <w:spacing w:val="-15"/>
                <w:sz w:val="22"/>
                <w:szCs w:val="22"/>
              </w:rPr>
              <w:t xml:space="preserve"> </w:t>
            </w:r>
            <w:r w:rsidRPr="00DF6E4D">
              <w:rPr>
                <w:sz w:val="22"/>
                <w:szCs w:val="22"/>
              </w:rPr>
              <w:t>Information System and DHS/USCIS-001-</w:t>
            </w:r>
            <w:r w:rsidRPr="00DF6E4D">
              <w:rPr>
                <w:spacing w:val="-12"/>
                <w:sz w:val="22"/>
                <w:szCs w:val="22"/>
              </w:rPr>
              <w:t xml:space="preserve"> </w:t>
            </w:r>
            <w:r w:rsidRPr="00DF6E4D">
              <w:rPr>
                <w:sz w:val="22"/>
                <w:szCs w:val="22"/>
              </w:rPr>
              <w:t>Alien File, Index, and National File</w:t>
            </w:r>
            <w:r w:rsidRPr="00DF6E4D">
              <w:rPr>
                <w:spacing w:val="-4"/>
                <w:sz w:val="22"/>
                <w:szCs w:val="22"/>
              </w:rPr>
              <w:t xml:space="preserve"> </w:t>
            </w:r>
            <w:r w:rsidRPr="00DF6E4D">
              <w:rPr>
                <w:spacing w:val="-8"/>
                <w:sz w:val="22"/>
                <w:szCs w:val="22"/>
              </w:rPr>
              <w:t>T</w:t>
            </w:r>
            <w:r w:rsidRPr="00DF6E4D">
              <w:rPr>
                <w:sz w:val="22"/>
                <w:szCs w:val="22"/>
              </w:rPr>
              <w:t>racking System of Records] which you can find</w:t>
            </w:r>
            <w:r w:rsidRPr="00DF6E4D">
              <w:rPr>
                <w:spacing w:val="-14"/>
                <w:sz w:val="22"/>
                <w:szCs w:val="22"/>
              </w:rPr>
              <w:t xml:space="preserve"> </w:t>
            </w:r>
            <w:r w:rsidRPr="00DF6E4D">
              <w:rPr>
                <w:sz w:val="22"/>
                <w:szCs w:val="22"/>
              </w:rPr>
              <w:t xml:space="preserve">at </w:t>
            </w:r>
            <w:hyperlink r:id="rId8">
              <w:r w:rsidRPr="00B00C44">
                <w:rPr>
                  <w:b/>
                  <w:bCs/>
                  <w:color w:val="0000FF"/>
                  <w:sz w:val="22"/>
                  <w:szCs w:val="22"/>
                  <w:u w:val="single"/>
                </w:rPr>
                <w:t>ww</w:t>
              </w:r>
              <w:r w:rsidRPr="00B00C44">
                <w:rPr>
                  <w:b/>
                  <w:bCs/>
                  <w:color w:val="0000FF"/>
                  <w:spacing w:val="-12"/>
                  <w:sz w:val="22"/>
                  <w:szCs w:val="22"/>
                  <w:u w:val="single"/>
                </w:rPr>
                <w:t>w</w:t>
              </w:r>
              <w:r w:rsidRPr="00B00C44">
                <w:rPr>
                  <w:b/>
                  <w:bCs/>
                  <w:color w:val="0000FF"/>
                  <w:sz w:val="22"/>
                  <w:szCs w:val="22"/>
                  <w:u w:val="single"/>
                </w:rPr>
                <w:t>.dhs.gov/privacy</w:t>
              </w:r>
            </w:hyperlink>
            <w:r w:rsidRPr="00DF6E4D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F6E4D">
              <w:rPr>
                <w:color w:val="000000"/>
                <w:spacing w:val="40"/>
                <w:sz w:val="22"/>
                <w:szCs w:val="22"/>
              </w:rPr>
              <w:t xml:space="preserve"> </w:t>
            </w:r>
            <w:r w:rsidRPr="00DF6E4D">
              <w:rPr>
                <w:color w:val="000000"/>
                <w:sz w:val="22"/>
                <w:szCs w:val="22"/>
              </w:rPr>
              <w:t>DHS may also share the information, as appropriate, for law enforcement purposes or in the interest of national securit</w:t>
            </w:r>
            <w:r w:rsidRPr="00DF6E4D">
              <w:rPr>
                <w:color w:val="000000"/>
                <w:spacing w:val="-15"/>
                <w:sz w:val="22"/>
                <w:szCs w:val="22"/>
              </w:rPr>
              <w:t>y</w:t>
            </w:r>
            <w:r w:rsidRPr="00DF6E4D">
              <w:rPr>
                <w:color w:val="000000"/>
                <w:sz w:val="22"/>
                <w:szCs w:val="22"/>
              </w:rPr>
              <w:t>.</w:t>
            </w:r>
          </w:p>
          <w:p w14:paraId="77BFF953" w14:textId="77777777" w:rsidR="005A5EED" w:rsidRPr="00DF6E4D" w:rsidRDefault="005A5EED" w:rsidP="003463DC">
            <w:pPr>
              <w:rPr>
                <w:sz w:val="22"/>
                <w:szCs w:val="22"/>
              </w:rPr>
            </w:pPr>
          </w:p>
        </w:tc>
        <w:tc>
          <w:tcPr>
            <w:tcW w:w="4095" w:type="dxa"/>
          </w:tcPr>
          <w:p w14:paraId="35484E9E" w14:textId="77777777" w:rsidR="005A5EED" w:rsidRDefault="005A5EED" w:rsidP="00232E7F">
            <w:pPr>
              <w:rPr>
                <w:sz w:val="22"/>
              </w:rPr>
            </w:pPr>
            <w:r w:rsidRPr="00DF6E4D">
              <w:rPr>
                <w:sz w:val="22"/>
              </w:rPr>
              <w:lastRenderedPageBreak/>
              <w:t>[Page 9]</w:t>
            </w:r>
          </w:p>
          <w:p w14:paraId="31FCC9E8" w14:textId="77777777" w:rsidR="005A5EED" w:rsidRDefault="005A5EED" w:rsidP="00232E7F">
            <w:pPr>
              <w:rPr>
                <w:sz w:val="22"/>
              </w:rPr>
            </w:pPr>
          </w:p>
          <w:p w14:paraId="49DAA033" w14:textId="77777777" w:rsidR="005A5EED" w:rsidRDefault="005A5EED" w:rsidP="00232E7F">
            <w:pPr>
              <w:rPr>
                <w:b/>
                <w:color w:val="FF0000"/>
                <w:sz w:val="22"/>
              </w:rPr>
            </w:pPr>
            <w:r w:rsidRPr="00DF6E4D">
              <w:rPr>
                <w:b/>
                <w:color w:val="FF0000"/>
                <w:sz w:val="22"/>
              </w:rPr>
              <w:t>DHS Privacy Notice</w:t>
            </w:r>
            <w:r>
              <w:rPr>
                <w:b/>
                <w:color w:val="FF0000"/>
                <w:sz w:val="22"/>
              </w:rPr>
              <w:t xml:space="preserve"> </w:t>
            </w:r>
          </w:p>
          <w:p w14:paraId="634092FA" w14:textId="77777777" w:rsidR="005A5EED" w:rsidRDefault="005A5EED" w:rsidP="00232E7F">
            <w:pPr>
              <w:rPr>
                <w:b/>
                <w:color w:val="FF0000"/>
                <w:sz w:val="22"/>
              </w:rPr>
            </w:pPr>
          </w:p>
          <w:p w14:paraId="3F53617A" w14:textId="77777777" w:rsidR="005A5EED" w:rsidRPr="00DF6E4D" w:rsidRDefault="005A5EED" w:rsidP="00232E7F">
            <w:pPr>
              <w:rPr>
                <w:rFonts w:eastAsia="Calibri"/>
                <w:color w:val="7030A0"/>
                <w:sz w:val="22"/>
                <w:szCs w:val="22"/>
              </w:rPr>
            </w:pPr>
            <w:r w:rsidRPr="00B00C44">
              <w:rPr>
                <w:rFonts w:eastAsia="Calibri"/>
                <w:b/>
                <w:bCs/>
                <w:sz w:val="22"/>
                <w:szCs w:val="22"/>
              </w:rPr>
              <w:t>AUTHORITI</w:t>
            </w:r>
            <w:r w:rsidRPr="00B00C44">
              <w:rPr>
                <w:rFonts w:eastAsia="Calibri"/>
                <w:b/>
                <w:bCs/>
                <w:spacing w:val="2"/>
                <w:sz w:val="22"/>
                <w:szCs w:val="22"/>
              </w:rPr>
              <w:t>E</w:t>
            </w:r>
            <w:r w:rsidRPr="00B00C44">
              <w:rPr>
                <w:rFonts w:eastAsia="Calibri"/>
                <w:b/>
                <w:bCs/>
                <w:sz w:val="22"/>
                <w:szCs w:val="22"/>
              </w:rPr>
              <w:t xml:space="preserve">S:  </w:t>
            </w:r>
            <w:r w:rsidRPr="00B00C44">
              <w:rPr>
                <w:rFonts w:eastAsia="Calibri"/>
                <w:sz w:val="22"/>
                <w:szCs w:val="22"/>
              </w:rPr>
              <w:t>The</w:t>
            </w:r>
            <w:r w:rsidRPr="00B00C44">
              <w:rPr>
                <w:rFonts w:eastAsia="Calibri"/>
                <w:spacing w:val="8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infor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00C44">
              <w:rPr>
                <w:rFonts w:eastAsia="Calibri"/>
                <w:sz w:val="22"/>
                <w:szCs w:val="22"/>
              </w:rPr>
              <w:t>ation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reques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B00C44">
              <w:rPr>
                <w:rFonts w:eastAsia="Calibri"/>
                <w:sz w:val="22"/>
                <w:szCs w:val="22"/>
              </w:rPr>
              <w:t>ed</w:t>
            </w:r>
            <w:r w:rsidRPr="00B00C44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on</w:t>
            </w:r>
            <w:r w:rsidRPr="00B00C44">
              <w:rPr>
                <w:rFonts w:eastAsia="Calibri"/>
                <w:spacing w:val="10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this</w:t>
            </w:r>
            <w:r w:rsidRPr="00B00C44"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form,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and</w:t>
            </w:r>
            <w:r w:rsidRPr="00B00C44">
              <w:rPr>
                <w:rFonts w:eastAsia="Calibri"/>
                <w:spacing w:val="10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the</w:t>
            </w:r>
            <w:r w:rsidRPr="00B00C44">
              <w:rPr>
                <w:rFonts w:eastAsia="Calibri"/>
                <w:spacing w:val="8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a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s</w:t>
            </w:r>
            <w:r w:rsidRPr="00B00C44">
              <w:rPr>
                <w:rFonts w:eastAsia="Calibri"/>
                <w:sz w:val="22"/>
                <w:szCs w:val="22"/>
              </w:rPr>
              <w:t>s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00C44">
              <w:rPr>
                <w:rFonts w:eastAsia="Calibri"/>
                <w:sz w:val="22"/>
                <w:szCs w:val="22"/>
              </w:rPr>
              <w:t>ciated</w:t>
            </w:r>
            <w:r w:rsidRPr="00B00C44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evide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B00C44">
              <w:rPr>
                <w:rFonts w:eastAsia="Calibri"/>
                <w:sz w:val="22"/>
                <w:szCs w:val="22"/>
              </w:rPr>
              <w:t>ce,</w:t>
            </w:r>
            <w:r w:rsidRPr="00B00C44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is</w:t>
            </w:r>
            <w:r w:rsidRPr="00B00C44">
              <w:rPr>
                <w:rFonts w:eastAsia="Calibri"/>
                <w:spacing w:val="11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collected</w:t>
            </w:r>
            <w:r w:rsidRPr="00A3640A">
              <w:rPr>
                <w:rFonts w:eastAsia="Calibri"/>
                <w:sz w:val="22"/>
                <w:szCs w:val="22"/>
              </w:rPr>
              <w:t xml:space="preserve"> </w:t>
            </w:r>
            <w:r w:rsidRPr="00DF6E4D">
              <w:rPr>
                <w:rFonts w:eastAsia="Calibri"/>
                <w:color w:val="FF0000"/>
                <w:sz w:val="22"/>
                <w:szCs w:val="22"/>
              </w:rPr>
              <w:t>under Immigration</w:t>
            </w:r>
            <w:r w:rsidRPr="00DF6E4D">
              <w:rPr>
                <w:rFonts w:eastAsia="Calibri"/>
                <w:color w:val="FF0000"/>
                <w:spacing w:val="5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and</w:t>
            </w:r>
            <w:r w:rsidRPr="00B00C44">
              <w:rPr>
                <w:rFonts w:eastAsia="Calibri"/>
                <w:spacing w:val="5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Nationality</w:t>
            </w:r>
            <w:r w:rsidRPr="00B00C44">
              <w:rPr>
                <w:rFonts w:eastAsia="Calibri"/>
                <w:spacing w:val="5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A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c</w:t>
            </w:r>
            <w:r w:rsidRPr="00B00C44">
              <w:rPr>
                <w:rFonts w:eastAsia="Calibri"/>
                <w:sz w:val="22"/>
                <w:szCs w:val="22"/>
              </w:rPr>
              <w:t>t,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s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B00C44">
              <w:rPr>
                <w:rFonts w:eastAsia="Calibri"/>
                <w:sz w:val="22"/>
                <w:szCs w:val="22"/>
              </w:rPr>
              <w:t>cti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00C44">
              <w:rPr>
                <w:rFonts w:eastAsia="Calibri"/>
                <w:sz w:val="22"/>
                <w:szCs w:val="22"/>
              </w:rPr>
              <w:t>ns</w:t>
            </w:r>
            <w:r w:rsidRPr="00B00C44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1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00C44">
              <w:rPr>
                <w:rFonts w:eastAsia="Calibri"/>
                <w:sz w:val="22"/>
                <w:szCs w:val="22"/>
              </w:rPr>
              <w:t>1,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1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0</w:t>
            </w:r>
            <w:r w:rsidRPr="00B00C44">
              <w:rPr>
                <w:rFonts w:eastAsia="Calibri"/>
                <w:sz w:val="22"/>
                <w:szCs w:val="22"/>
              </w:rPr>
              <w:t>3,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and</w:t>
            </w:r>
            <w:r w:rsidRPr="00B00C44">
              <w:rPr>
                <w:rFonts w:eastAsia="Calibri"/>
                <w:spacing w:val="5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2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00C44">
              <w:rPr>
                <w:rFonts w:eastAsia="Calibri"/>
                <w:sz w:val="22"/>
                <w:szCs w:val="22"/>
              </w:rPr>
              <w:t>3</w:t>
            </w:r>
            <w:r w:rsidRPr="00B00C44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(as</w:t>
            </w:r>
            <w:r w:rsidRPr="00B00C44">
              <w:rPr>
                <w:rFonts w:eastAsia="Calibri"/>
                <w:spacing w:val="5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a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00C44">
              <w:rPr>
                <w:rFonts w:eastAsia="Calibri"/>
                <w:sz w:val="22"/>
                <w:szCs w:val="22"/>
              </w:rPr>
              <w:t>en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00C44">
              <w:rPr>
                <w:rFonts w:eastAsia="Calibri"/>
                <w:sz w:val="22"/>
                <w:szCs w:val="22"/>
              </w:rPr>
              <w:t>ed)</w:t>
            </w:r>
            <w:r w:rsidRPr="00B00C44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and</w:t>
            </w:r>
            <w:r w:rsidRPr="00B00C44">
              <w:rPr>
                <w:rFonts w:eastAsia="Calibri"/>
                <w:spacing w:val="5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t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00C44">
              <w:rPr>
                <w:rFonts w:eastAsia="Calibri"/>
                <w:sz w:val="22"/>
                <w:szCs w:val="22"/>
              </w:rPr>
              <w:t>e Depa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r</w:t>
            </w:r>
            <w:r w:rsidRPr="00B00C44">
              <w:rPr>
                <w:rFonts w:eastAsia="Calibri"/>
                <w:sz w:val="22"/>
                <w:szCs w:val="22"/>
              </w:rPr>
              <w:t>t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00C44">
              <w:rPr>
                <w:rFonts w:eastAsia="Calibri"/>
                <w:sz w:val="22"/>
                <w:szCs w:val="22"/>
              </w:rPr>
              <w:t>en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B00C44">
              <w:rPr>
                <w:rFonts w:eastAsia="Calibri"/>
                <w:sz w:val="22"/>
                <w:szCs w:val="22"/>
              </w:rPr>
              <w:t>s of</w:t>
            </w:r>
            <w:r w:rsidRPr="00B00C44">
              <w:rPr>
                <w:rFonts w:eastAsia="Calibri"/>
                <w:spacing w:val="12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Co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00C44">
              <w:rPr>
                <w:rFonts w:eastAsia="Calibri"/>
                <w:sz w:val="22"/>
                <w:szCs w:val="22"/>
              </w:rPr>
              <w:t>me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r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B00C44">
              <w:rPr>
                <w:rFonts w:eastAsia="Calibri"/>
                <w:sz w:val="22"/>
                <w:szCs w:val="22"/>
              </w:rPr>
              <w:t>e,</w:t>
            </w:r>
            <w:r w:rsidRPr="00B00C44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Ju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s</w:t>
            </w:r>
            <w:r w:rsidRPr="00B00C44">
              <w:rPr>
                <w:rFonts w:eastAsia="Calibri"/>
                <w:sz w:val="22"/>
                <w:szCs w:val="22"/>
              </w:rPr>
              <w:t>tic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B00C44">
              <w:rPr>
                <w:rFonts w:eastAsia="Calibri"/>
                <w:sz w:val="22"/>
                <w:szCs w:val="22"/>
              </w:rPr>
              <w:t>,</w:t>
            </w:r>
            <w:r w:rsidRPr="00B00C44">
              <w:rPr>
                <w:rFonts w:eastAsia="Calibri"/>
                <w:spacing w:val="11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and</w:t>
            </w:r>
            <w:r w:rsidRPr="00B00C44">
              <w:rPr>
                <w:rFonts w:eastAsia="Calibri"/>
                <w:spacing w:val="11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Stat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B00C44">
              <w:rPr>
                <w:rFonts w:eastAsia="Calibri"/>
                <w:sz w:val="22"/>
                <w:szCs w:val="22"/>
              </w:rPr>
              <w:t>,</w:t>
            </w:r>
            <w:r w:rsidRPr="00B00C44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the</w:t>
            </w:r>
            <w:r w:rsidRPr="00B00C44"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Judiciary, and</w:t>
            </w:r>
            <w:r w:rsidRPr="00B00C44">
              <w:rPr>
                <w:rFonts w:eastAsia="Calibri"/>
                <w:spacing w:val="13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R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B00C44">
              <w:rPr>
                <w:rFonts w:eastAsia="Calibri"/>
                <w:sz w:val="22"/>
                <w:szCs w:val="22"/>
              </w:rPr>
              <w:t>l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a</w:t>
            </w:r>
            <w:r w:rsidRPr="00B00C44">
              <w:rPr>
                <w:rFonts w:eastAsia="Calibri"/>
                <w:sz w:val="22"/>
                <w:szCs w:val="22"/>
              </w:rPr>
              <w:t>ted</w:t>
            </w:r>
            <w:r w:rsidRPr="00B00C44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Agenc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i</w:t>
            </w:r>
            <w:r w:rsidRPr="00B00C44">
              <w:rPr>
                <w:rFonts w:eastAsia="Calibri"/>
                <w:sz w:val="22"/>
                <w:szCs w:val="22"/>
              </w:rPr>
              <w:t>es Appropriati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00C44">
              <w:rPr>
                <w:rFonts w:eastAsia="Calibri"/>
                <w:sz w:val="22"/>
                <w:szCs w:val="22"/>
              </w:rPr>
              <w:t>n</w:t>
            </w:r>
            <w:r w:rsidRPr="00B00C44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A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c</w:t>
            </w:r>
            <w:r w:rsidRPr="00B00C44">
              <w:rPr>
                <w:rFonts w:eastAsia="Calibri"/>
                <w:sz w:val="22"/>
                <w:szCs w:val="22"/>
              </w:rPr>
              <w:t>t,</w:t>
            </w:r>
            <w:r w:rsidRPr="00B00C44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1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00C44">
              <w:rPr>
                <w:rFonts w:eastAsia="Calibri"/>
                <w:sz w:val="22"/>
                <w:szCs w:val="22"/>
              </w:rPr>
              <w:t>93</w:t>
            </w:r>
            <w:r w:rsidRPr="00B00C44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Pub.</w:t>
            </w:r>
            <w:r w:rsidRPr="00B00C44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L</w:t>
            </w:r>
            <w:r w:rsidRPr="00B00C44">
              <w:rPr>
                <w:rFonts w:eastAsia="Calibri"/>
                <w:sz w:val="22"/>
                <w:szCs w:val="22"/>
              </w:rPr>
              <w:t>.</w:t>
            </w:r>
            <w:r w:rsidRPr="00B00C44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B00C44">
              <w:rPr>
                <w:rFonts w:eastAsia="Calibri"/>
                <w:sz w:val="22"/>
                <w:szCs w:val="22"/>
              </w:rPr>
              <w:t>o.</w:t>
            </w:r>
            <w:r w:rsidRPr="00B00C44">
              <w:rPr>
                <w:rFonts w:eastAsia="Calibri"/>
                <w:spacing w:val="4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10</w:t>
            </w:r>
            <w:r w:rsidRPr="00B00C44">
              <w:rPr>
                <w:rFonts w:eastAsia="Calibri"/>
                <w:spacing w:val="2"/>
                <w:sz w:val="22"/>
                <w:szCs w:val="22"/>
              </w:rPr>
              <w:t>2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-</w:t>
            </w:r>
            <w:r w:rsidRPr="00B00C44">
              <w:rPr>
                <w:rFonts w:eastAsia="Calibri"/>
                <w:sz w:val="22"/>
                <w:szCs w:val="22"/>
              </w:rPr>
              <w:t>3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00C44">
              <w:rPr>
                <w:rFonts w:eastAsia="Calibri"/>
                <w:sz w:val="22"/>
                <w:szCs w:val="22"/>
              </w:rPr>
              <w:t>5, section</w:t>
            </w:r>
            <w:r w:rsidRPr="00B00C44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6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1</w:t>
            </w:r>
            <w:r w:rsidRPr="00B00C44">
              <w:rPr>
                <w:rFonts w:eastAsia="Calibri"/>
                <w:sz w:val="22"/>
                <w:szCs w:val="22"/>
              </w:rPr>
              <w:t>0,</w:t>
            </w:r>
            <w:r w:rsidRPr="00B00C44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1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00C44">
              <w:rPr>
                <w:rFonts w:eastAsia="Calibri"/>
                <w:sz w:val="22"/>
                <w:szCs w:val="22"/>
              </w:rPr>
              <w:t>6</w:t>
            </w:r>
            <w:r w:rsidRPr="00B00C44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Stat</w:t>
            </w:r>
            <w:r w:rsidRPr="00B00C44">
              <w:rPr>
                <w:rFonts w:eastAsia="Calibri"/>
                <w:spacing w:val="8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1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8</w:t>
            </w:r>
            <w:r w:rsidRPr="00B00C44">
              <w:rPr>
                <w:rFonts w:eastAsia="Calibri"/>
                <w:sz w:val="22"/>
                <w:szCs w:val="22"/>
              </w:rPr>
              <w:t>2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8</w:t>
            </w:r>
            <w:r w:rsidRPr="00B00C44">
              <w:rPr>
                <w:rFonts w:eastAsia="Calibri"/>
                <w:sz w:val="22"/>
                <w:szCs w:val="22"/>
              </w:rPr>
              <w:t>,</w:t>
            </w:r>
            <w:r w:rsidRPr="00B00C44">
              <w:rPr>
                <w:rFonts w:eastAsia="Calibri"/>
                <w:spacing w:val="4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1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8</w:t>
            </w:r>
            <w:r w:rsidRPr="00B00C44">
              <w:rPr>
                <w:rFonts w:eastAsia="Calibri"/>
                <w:sz w:val="22"/>
                <w:szCs w:val="22"/>
              </w:rPr>
              <w:t>74</w:t>
            </w:r>
            <w:r w:rsidRPr="00B00C44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(19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00C44">
              <w:rPr>
                <w:rFonts w:eastAsia="Calibri"/>
                <w:sz w:val="22"/>
                <w:szCs w:val="22"/>
              </w:rPr>
              <w:t>2)</w:t>
            </w:r>
            <w:r w:rsidRPr="00B00C44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(</w:t>
            </w:r>
            <w:r w:rsidRPr="00B00C4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B00C44">
              <w:rPr>
                <w:rFonts w:eastAsia="Calibri"/>
                <w:sz w:val="22"/>
                <w:szCs w:val="22"/>
              </w:rPr>
              <w:t>s am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B00C44">
              <w:rPr>
                <w:rFonts w:eastAsia="Calibri"/>
                <w:sz w:val="22"/>
                <w:szCs w:val="22"/>
              </w:rPr>
              <w:t>nded).</w:t>
            </w:r>
          </w:p>
          <w:p w14:paraId="7CCF6B4B" w14:textId="77777777" w:rsidR="005A5EED" w:rsidRDefault="005A5EED" w:rsidP="00232E7F">
            <w:pPr>
              <w:rPr>
                <w:rFonts w:eastAsia="Calibri"/>
                <w:sz w:val="22"/>
                <w:szCs w:val="22"/>
              </w:rPr>
            </w:pPr>
          </w:p>
          <w:p w14:paraId="3C54249E" w14:textId="77777777" w:rsidR="005A5EED" w:rsidRDefault="005A5EED" w:rsidP="00232E7F">
            <w:pPr>
              <w:rPr>
                <w:rFonts w:eastAsia="Calibri"/>
                <w:sz w:val="22"/>
                <w:szCs w:val="22"/>
              </w:rPr>
            </w:pPr>
            <w:r w:rsidRPr="00B00C44">
              <w:rPr>
                <w:rFonts w:eastAsia="Calibri"/>
                <w:b/>
                <w:bCs/>
                <w:sz w:val="22"/>
                <w:szCs w:val="22"/>
              </w:rPr>
              <w:t>P</w:t>
            </w:r>
            <w:r w:rsidRPr="00B00C44">
              <w:rPr>
                <w:rFonts w:eastAsia="Calibri"/>
                <w:b/>
                <w:bCs/>
                <w:spacing w:val="-1"/>
                <w:sz w:val="22"/>
                <w:szCs w:val="22"/>
              </w:rPr>
              <w:t>U</w:t>
            </w:r>
            <w:r w:rsidRPr="00B00C44">
              <w:rPr>
                <w:rFonts w:eastAsia="Calibri"/>
                <w:b/>
                <w:bCs/>
                <w:spacing w:val="1"/>
                <w:sz w:val="22"/>
                <w:szCs w:val="22"/>
              </w:rPr>
              <w:t>R</w:t>
            </w:r>
            <w:r w:rsidRPr="00B00C44">
              <w:rPr>
                <w:rFonts w:eastAsia="Calibri"/>
                <w:b/>
                <w:bCs/>
                <w:sz w:val="22"/>
                <w:szCs w:val="22"/>
              </w:rPr>
              <w:t>POS</w:t>
            </w:r>
            <w:r w:rsidRPr="00B00C44">
              <w:rPr>
                <w:rFonts w:eastAsia="Calibri"/>
                <w:b/>
                <w:bCs/>
                <w:spacing w:val="1"/>
                <w:sz w:val="22"/>
                <w:szCs w:val="22"/>
              </w:rPr>
              <w:t>E</w:t>
            </w:r>
            <w:r w:rsidRPr="00B00C44">
              <w:rPr>
                <w:rFonts w:eastAsia="Calibri"/>
                <w:b/>
                <w:bCs/>
                <w:sz w:val="22"/>
                <w:szCs w:val="22"/>
              </w:rPr>
              <w:t xml:space="preserve">: </w:t>
            </w:r>
            <w:r w:rsidRPr="00B00C44">
              <w:rPr>
                <w:rFonts w:eastAsia="Calibr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B00C44">
              <w:rPr>
                <w:rFonts w:eastAsia="Calibri"/>
                <w:sz w:val="22"/>
                <w:szCs w:val="22"/>
              </w:rPr>
              <w:t>he</w:t>
            </w:r>
            <w:r w:rsidRPr="00B00C44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primary</w:t>
            </w:r>
            <w:r w:rsidRPr="00B00C44">
              <w:rPr>
                <w:rFonts w:eastAsia="Calibri"/>
                <w:spacing w:val="4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purpo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s</w:t>
            </w:r>
            <w:r w:rsidRPr="00B00C44">
              <w:rPr>
                <w:rFonts w:eastAsia="Calibri"/>
                <w:sz w:val="22"/>
                <w:szCs w:val="22"/>
              </w:rPr>
              <w:t>e</w:t>
            </w:r>
            <w:r w:rsidRPr="00B00C44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f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00C44">
              <w:rPr>
                <w:rFonts w:eastAsia="Calibri"/>
                <w:sz w:val="22"/>
                <w:szCs w:val="22"/>
              </w:rPr>
              <w:t>r</w:t>
            </w:r>
            <w:r w:rsidRPr="00B00C44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collec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B00C44">
              <w:rPr>
                <w:rFonts w:eastAsia="Calibri"/>
                <w:sz w:val="22"/>
                <w:szCs w:val="22"/>
              </w:rPr>
              <w:t>ing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the</w:t>
            </w:r>
            <w:r w:rsidRPr="00B00C44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reques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B00C44">
              <w:rPr>
                <w:rFonts w:eastAsia="Calibri"/>
                <w:sz w:val="22"/>
                <w:szCs w:val="22"/>
              </w:rPr>
              <w:t>ed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information on</w:t>
            </w:r>
            <w:r w:rsidRPr="00B00C44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this</w:t>
            </w:r>
            <w:r w:rsidRPr="00B00C44">
              <w:rPr>
                <w:rFonts w:eastAsia="Calibri"/>
                <w:spacing w:val="11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form is</w:t>
            </w:r>
            <w:r w:rsidRPr="00B00C44"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to det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r</w:t>
            </w:r>
            <w:r w:rsidRPr="00B00C44">
              <w:rPr>
                <w:rFonts w:eastAsia="Calibri"/>
                <w:sz w:val="22"/>
                <w:szCs w:val="22"/>
              </w:rPr>
              <w:t xml:space="preserve">mine 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B00C44">
              <w:rPr>
                <w:rFonts w:eastAsia="Calibri"/>
                <w:sz w:val="22"/>
                <w:szCs w:val="22"/>
              </w:rPr>
              <w:t>he</w:t>
            </w:r>
            <w:r w:rsidRPr="00B00C44">
              <w:rPr>
                <w:rFonts w:eastAsia="Calibri"/>
                <w:spacing w:val="8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regional</w:t>
            </w:r>
            <w:r w:rsidRPr="00B00C44">
              <w:rPr>
                <w:rFonts w:eastAsia="Calibri"/>
                <w:spacing w:val="4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ce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B00C44">
              <w:rPr>
                <w:rFonts w:eastAsia="Calibri"/>
                <w:sz w:val="22"/>
                <w:szCs w:val="22"/>
              </w:rPr>
              <w:t>er’s</w:t>
            </w:r>
            <w:r w:rsidRPr="00B00C44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con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B00C44">
              <w:rPr>
                <w:rFonts w:eastAsia="Calibri"/>
                <w:sz w:val="22"/>
                <w:szCs w:val="22"/>
              </w:rPr>
              <w:t>inued el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i</w:t>
            </w:r>
            <w:r w:rsidRPr="00B00C44">
              <w:rPr>
                <w:rFonts w:eastAsia="Calibri"/>
                <w:sz w:val="22"/>
                <w:szCs w:val="22"/>
              </w:rPr>
              <w:t>gibility</w:t>
            </w:r>
            <w:r w:rsidRPr="00B00C44">
              <w:rPr>
                <w:rFonts w:eastAsia="Calibri"/>
                <w:spacing w:val="4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f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00C44">
              <w:rPr>
                <w:rFonts w:eastAsia="Calibri"/>
                <w:sz w:val="22"/>
                <w:szCs w:val="22"/>
              </w:rPr>
              <w:t>r</w:t>
            </w:r>
            <w:r w:rsidRPr="00B00C44">
              <w:rPr>
                <w:rFonts w:eastAsia="Calibri"/>
                <w:spacing w:val="8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regional</w:t>
            </w:r>
            <w:r w:rsidRPr="00B00C44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center</w:t>
            </w:r>
            <w:r w:rsidRPr="00B00C44">
              <w:rPr>
                <w:rFonts w:eastAsia="Calibri"/>
                <w:spacing w:val="5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B00C44">
              <w:rPr>
                <w:rFonts w:eastAsia="Calibri"/>
                <w:sz w:val="22"/>
                <w:szCs w:val="22"/>
              </w:rPr>
              <w:t xml:space="preserve">esignation. </w:t>
            </w:r>
            <w:r w:rsidRPr="00A07346">
              <w:rPr>
                <w:rFonts w:eastAsia="Calibri"/>
                <w:color w:val="7030A0"/>
                <w:spacing w:val="2"/>
                <w:sz w:val="22"/>
                <w:szCs w:val="22"/>
              </w:rPr>
              <w:t xml:space="preserve"> </w:t>
            </w:r>
            <w:r w:rsidRPr="00EB3A04">
              <w:rPr>
                <w:rFonts w:eastAsia="Calibri"/>
                <w:color w:val="FF0000"/>
                <w:spacing w:val="1"/>
                <w:sz w:val="22"/>
                <w:szCs w:val="22"/>
              </w:rPr>
              <w:t>D</w:t>
            </w:r>
            <w:r w:rsidRPr="00EB3A04">
              <w:rPr>
                <w:rFonts w:eastAsia="Calibri"/>
                <w:color w:val="FF0000"/>
                <w:sz w:val="22"/>
                <w:szCs w:val="22"/>
              </w:rPr>
              <w:t>HS</w:t>
            </w:r>
            <w:r w:rsidRPr="00EB3A04">
              <w:rPr>
                <w:rFonts w:eastAsia="Calibri"/>
                <w:color w:val="FF0000"/>
                <w:spacing w:val="6"/>
                <w:sz w:val="22"/>
                <w:szCs w:val="22"/>
              </w:rPr>
              <w:t xml:space="preserve"> </w:t>
            </w:r>
            <w:r w:rsidRPr="00EB3A04">
              <w:rPr>
                <w:rFonts w:eastAsia="Calibri"/>
                <w:color w:val="FF0000"/>
                <w:sz w:val="22"/>
                <w:szCs w:val="22"/>
              </w:rPr>
              <w:t>uses</w:t>
            </w:r>
            <w:r w:rsidRPr="00EB3A04">
              <w:rPr>
                <w:rFonts w:eastAsia="Calibri"/>
                <w:color w:val="FF0000"/>
                <w:spacing w:val="6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the information</w:t>
            </w:r>
            <w:r w:rsidRPr="00B00C4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00C44">
              <w:rPr>
                <w:rFonts w:eastAsia="Calibri"/>
                <w:sz w:val="22"/>
                <w:szCs w:val="22"/>
              </w:rPr>
              <w:t>ou</w:t>
            </w:r>
            <w:r w:rsidRPr="00B00C44"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provide</w:t>
            </w:r>
            <w:r w:rsidRPr="00B00C4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to</w:t>
            </w:r>
            <w:r w:rsidRPr="00B00C44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determine continued eligibility for regional center</w:t>
            </w:r>
            <w:r w:rsidRPr="00EB3A04">
              <w:rPr>
                <w:rFonts w:eastAsia="Calibri"/>
                <w:color w:val="7030A0"/>
                <w:sz w:val="22"/>
                <w:szCs w:val="22"/>
              </w:rPr>
              <w:t xml:space="preserve"> </w:t>
            </w:r>
            <w:r w:rsidRPr="00EB3A04">
              <w:rPr>
                <w:rFonts w:eastAsia="Calibri"/>
                <w:color w:val="FF0000"/>
                <w:sz w:val="22"/>
                <w:szCs w:val="22"/>
              </w:rPr>
              <w:t>designation.</w:t>
            </w:r>
          </w:p>
          <w:p w14:paraId="030D8B5B" w14:textId="77777777" w:rsidR="005A5EED" w:rsidRDefault="005A5EED" w:rsidP="00232E7F">
            <w:pPr>
              <w:rPr>
                <w:rFonts w:eastAsia="Calibri"/>
                <w:sz w:val="22"/>
                <w:szCs w:val="22"/>
              </w:rPr>
            </w:pPr>
          </w:p>
          <w:p w14:paraId="39A7E040" w14:textId="77777777" w:rsidR="005A5EED" w:rsidRDefault="005A5EED" w:rsidP="00232E7F">
            <w:pPr>
              <w:rPr>
                <w:rFonts w:eastAsia="Calibri"/>
                <w:sz w:val="22"/>
                <w:szCs w:val="22"/>
              </w:rPr>
            </w:pPr>
          </w:p>
          <w:p w14:paraId="7852C7F2" w14:textId="77777777" w:rsidR="005A5EED" w:rsidRDefault="005A5EED" w:rsidP="00232E7F">
            <w:pPr>
              <w:rPr>
                <w:rFonts w:eastAsia="Calibri"/>
                <w:sz w:val="22"/>
                <w:szCs w:val="22"/>
              </w:rPr>
            </w:pPr>
          </w:p>
          <w:p w14:paraId="1ACD97D0" w14:textId="77777777" w:rsidR="005A5EED" w:rsidRDefault="005A5EED" w:rsidP="00232E7F">
            <w:pPr>
              <w:rPr>
                <w:rFonts w:eastAsia="Calibri"/>
                <w:sz w:val="22"/>
                <w:szCs w:val="22"/>
              </w:rPr>
            </w:pPr>
          </w:p>
          <w:p w14:paraId="5C45B4A4" w14:textId="77777777" w:rsidR="005A5EED" w:rsidRDefault="005A5EED" w:rsidP="00232E7F">
            <w:pPr>
              <w:rPr>
                <w:rFonts w:eastAsia="Calibri"/>
                <w:sz w:val="22"/>
                <w:szCs w:val="22"/>
              </w:rPr>
            </w:pPr>
          </w:p>
          <w:p w14:paraId="792FEC9D" w14:textId="77777777" w:rsidR="005A5EED" w:rsidRDefault="005A5EED" w:rsidP="00232E7F">
            <w:pPr>
              <w:rPr>
                <w:rFonts w:eastAsia="Calibri"/>
                <w:sz w:val="22"/>
                <w:szCs w:val="22"/>
              </w:rPr>
            </w:pPr>
          </w:p>
          <w:p w14:paraId="3E953899" w14:textId="77777777" w:rsidR="005A5EED" w:rsidRDefault="005A5EED" w:rsidP="00232E7F">
            <w:pPr>
              <w:rPr>
                <w:rFonts w:eastAsia="Calibri"/>
                <w:sz w:val="22"/>
                <w:szCs w:val="22"/>
              </w:rPr>
            </w:pPr>
          </w:p>
          <w:p w14:paraId="7DA91F45" w14:textId="77777777" w:rsidR="005A5EED" w:rsidRDefault="005A5EED" w:rsidP="00232E7F">
            <w:pPr>
              <w:rPr>
                <w:rFonts w:eastAsia="Calibri"/>
                <w:sz w:val="22"/>
                <w:szCs w:val="22"/>
              </w:rPr>
            </w:pPr>
          </w:p>
          <w:p w14:paraId="5C21842A" w14:textId="77777777" w:rsidR="005A5EED" w:rsidRDefault="005A5EED" w:rsidP="00232E7F">
            <w:pPr>
              <w:rPr>
                <w:rFonts w:eastAsia="Calibri"/>
                <w:sz w:val="22"/>
                <w:szCs w:val="22"/>
              </w:rPr>
            </w:pPr>
          </w:p>
          <w:p w14:paraId="0CD820E5" w14:textId="77777777" w:rsidR="005A5EED" w:rsidRDefault="005A5EED" w:rsidP="00232E7F">
            <w:pPr>
              <w:rPr>
                <w:rFonts w:eastAsia="Calibri"/>
                <w:sz w:val="22"/>
                <w:szCs w:val="22"/>
              </w:rPr>
            </w:pPr>
          </w:p>
          <w:p w14:paraId="5A72984D" w14:textId="77777777" w:rsidR="005A5EED" w:rsidRDefault="005A5EED" w:rsidP="00232E7F">
            <w:pPr>
              <w:rPr>
                <w:rFonts w:eastAsia="Calibri"/>
                <w:sz w:val="22"/>
                <w:szCs w:val="22"/>
              </w:rPr>
            </w:pPr>
          </w:p>
          <w:p w14:paraId="7949BB21" w14:textId="77777777" w:rsidR="005A5EED" w:rsidRDefault="005A5EED" w:rsidP="00232E7F">
            <w:pPr>
              <w:rPr>
                <w:rFonts w:eastAsia="Calibri"/>
                <w:sz w:val="22"/>
                <w:szCs w:val="22"/>
              </w:rPr>
            </w:pPr>
            <w:r w:rsidRPr="00B00C44">
              <w:rPr>
                <w:rFonts w:eastAsia="Calibri"/>
                <w:b/>
                <w:bCs/>
                <w:sz w:val="22"/>
                <w:szCs w:val="22"/>
              </w:rPr>
              <w:t>DISCLO</w:t>
            </w:r>
            <w:r w:rsidRPr="00B00C44">
              <w:rPr>
                <w:rFonts w:eastAsia="Calibri"/>
                <w:b/>
                <w:bCs/>
                <w:spacing w:val="1"/>
                <w:sz w:val="22"/>
                <w:szCs w:val="22"/>
              </w:rPr>
              <w:t>S</w:t>
            </w:r>
            <w:r w:rsidRPr="00B00C44">
              <w:rPr>
                <w:rFonts w:eastAsia="Calibri"/>
                <w:b/>
                <w:bCs/>
                <w:sz w:val="22"/>
                <w:szCs w:val="22"/>
              </w:rPr>
              <w:t xml:space="preserve">URE: </w:t>
            </w:r>
            <w:r w:rsidRPr="00B00C44">
              <w:rPr>
                <w:rFonts w:eastAsia="Calibr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The</w:t>
            </w:r>
            <w:r w:rsidRPr="00B00C44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information y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00C44">
              <w:rPr>
                <w:rFonts w:eastAsia="Calibri"/>
                <w:sz w:val="22"/>
                <w:szCs w:val="22"/>
              </w:rPr>
              <w:t>u</w:t>
            </w:r>
            <w:r w:rsidRPr="00B00C44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provide</w:t>
            </w:r>
            <w:r w:rsidRPr="00B00C44">
              <w:rPr>
                <w:rFonts w:eastAsia="Calibri"/>
                <w:spacing w:val="4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is</w:t>
            </w:r>
            <w:r w:rsidRPr="00B00C44">
              <w:rPr>
                <w:rFonts w:eastAsia="Calibri"/>
                <w:spacing w:val="10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v</w:t>
            </w:r>
            <w:r w:rsidRPr="00B00C44">
              <w:rPr>
                <w:rFonts w:eastAsia="Calibri"/>
                <w:sz w:val="22"/>
                <w:szCs w:val="22"/>
              </w:rPr>
              <w:t xml:space="preserve">oluntary. </w:t>
            </w:r>
            <w:r w:rsidRPr="00B00C44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However,</w:t>
            </w:r>
            <w:r w:rsidRPr="00B00C44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failure</w:t>
            </w:r>
            <w:r w:rsidRPr="00B00C44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00C44">
              <w:rPr>
                <w:rFonts w:eastAsia="Calibri"/>
                <w:sz w:val="22"/>
                <w:szCs w:val="22"/>
              </w:rPr>
              <w:t>o</w:t>
            </w:r>
            <w:r w:rsidRPr="00B00C44"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provide</w:t>
            </w:r>
            <w:r w:rsidRPr="00B00C44">
              <w:rPr>
                <w:rFonts w:eastAsia="Calibri"/>
                <w:spacing w:val="4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the</w:t>
            </w:r>
            <w:r w:rsidRPr="00B00C44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requested information,</w:t>
            </w:r>
            <w:r w:rsidRPr="00B00C44">
              <w:rPr>
                <w:rFonts w:eastAsia="Calibri"/>
                <w:spacing w:val="30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in</w:t>
            </w:r>
            <w:r w:rsidRPr="00A07346">
              <w:rPr>
                <w:rFonts w:eastAsia="Calibri"/>
                <w:color w:val="FF0000"/>
                <w:spacing w:val="-1"/>
                <w:sz w:val="22"/>
                <w:szCs w:val="22"/>
              </w:rPr>
              <w:t>c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l</w:t>
            </w:r>
            <w:r w:rsidRPr="00A07346">
              <w:rPr>
                <w:rFonts w:eastAsia="Calibri"/>
                <w:color w:val="FF0000"/>
                <w:spacing w:val="1"/>
                <w:sz w:val="22"/>
                <w:szCs w:val="22"/>
              </w:rPr>
              <w:t>u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ding</w:t>
            </w:r>
            <w:r w:rsidRPr="00A07346">
              <w:rPr>
                <w:rFonts w:eastAsia="Calibri"/>
                <w:color w:val="FF0000"/>
                <w:spacing w:val="30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y</w:t>
            </w:r>
            <w:r w:rsidRPr="00A07346">
              <w:rPr>
                <w:rFonts w:eastAsia="Calibri"/>
                <w:color w:val="FF0000"/>
                <w:spacing w:val="1"/>
                <w:sz w:val="22"/>
                <w:szCs w:val="22"/>
              </w:rPr>
              <w:t>o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ur</w:t>
            </w:r>
            <w:r w:rsidRPr="00A07346">
              <w:rPr>
                <w:rFonts w:eastAsia="Calibri"/>
                <w:color w:val="FF0000"/>
                <w:spacing w:val="34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Social</w:t>
            </w:r>
            <w:r w:rsidRPr="00A07346">
              <w:rPr>
                <w:rFonts w:eastAsia="Calibri"/>
                <w:color w:val="FF0000"/>
                <w:spacing w:val="33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pacing w:val="1"/>
                <w:sz w:val="22"/>
                <w:szCs w:val="22"/>
              </w:rPr>
              <w:t>S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ecurity</w:t>
            </w:r>
            <w:r w:rsidRPr="00A07346">
              <w:rPr>
                <w:rFonts w:eastAsia="Calibri"/>
                <w:color w:val="FF0000"/>
                <w:spacing w:val="32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pacing w:val="1"/>
                <w:sz w:val="22"/>
                <w:szCs w:val="22"/>
              </w:rPr>
              <w:t>n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umber</w:t>
            </w:r>
            <w:r w:rsidRPr="00A07346">
              <w:rPr>
                <w:rFonts w:eastAsia="Calibri"/>
                <w:color w:val="FF0000"/>
                <w:spacing w:val="31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(if</w:t>
            </w:r>
            <w:r w:rsidRPr="00A07346">
              <w:rPr>
                <w:rFonts w:eastAsia="Calibri"/>
                <w:color w:val="FF0000"/>
                <w:spacing w:val="36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a</w:t>
            </w:r>
            <w:r w:rsidRPr="00A07346">
              <w:rPr>
                <w:rFonts w:eastAsia="Calibri"/>
                <w:color w:val="FF0000"/>
                <w:spacing w:val="1"/>
                <w:sz w:val="22"/>
                <w:szCs w:val="22"/>
              </w:rPr>
              <w:t>p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pli</w:t>
            </w:r>
            <w:r w:rsidRPr="00A07346">
              <w:rPr>
                <w:rFonts w:eastAsia="Calibri"/>
                <w:color w:val="FF0000"/>
                <w:spacing w:val="-1"/>
                <w:sz w:val="22"/>
                <w:szCs w:val="22"/>
              </w:rPr>
              <w:t>c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ab</w:t>
            </w:r>
            <w:r w:rsidRPr="00A07346">
              <w:rPr>
                <w:rFonts w:eastAsia="Calibri"/>
                <w:color w:val="FF0000"/>
                <w:spacing w:val="1"/>
                <w:sz w:val="22"/>
                <w:szCs w:val="22"/>
              </w:rPr>
              <w:t>l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e</w:t>
            </w:r>
            <w:r w:rsidRPr="00A07346">
              <w:rPr>
                <w:rFonts w:eastAsia="Calibri"/>
                <w:color w:val="FF0000"/>
                <w:spacing w:val="3"/>
                <w:sz w:val="22"/>
                <w:szCs w:val="22"/>
              </w:rPr>
              <w:t>)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,</w:t>
            </w:r>
            <w:r w:rsidRPr="00A07346">
              <w:rPr>
                <w:rFonts w:eastAsia="Calibri"/>
                <w:color w:val="FF0000"/>
                <w:spacing w:val="2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and</w:t>
            </w:r>
            <w:r w:rsidRPr="00B00C44">
              <w:rPr>
                <w:rFonts w:eastAsia="Calibri"/>
                <w:spacing w:val="35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any</w:t>
            </w:r>
            <w:r w:rsidRPr="00B00C44">
              <w:rPr>
                <w:rFonts w:eastAsia="Calibri"/>
                <w:spacing w:val="36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request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B00C44">
              <w:rPr>
                <w:rFonts w:eastAsia="Calibri"/>
                <w:sz w:val="22"/>
                <w:szCs w:val="22"/>
              </w:rPr>
              <w:t>d</w:t>
            </w:r>
            <w:r w:rsidRPr="00B00C44">
              <w:rPr>
                <w:rFonts w:eastAsia="Calibri"/>
                <w:spacing w:val="29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e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v</w:t>
            </w:r>
            <w:r w:rsidRPr="00B00C44">
              <w:rPr>
                <w:rFonts w:eastAsia="Calibri"/>
                <w:sz w:val="22"/>
                <w:szCs w:val="22"/>
              </w:rPr>
              <w:t>idence,</w:t>
            </w:r>
            <w:r w:rsidRPr="00B00C44">
              <w:rPr>
                <w:rFonts w:eastAsia="Calibri"/>
                <w:spacing w:val="30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m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a</w:t>
            </w:r>
            <w:r w:rsidRPr="00B00C44">
              <w:rPr>
                <w:rFonts w:eastAsia="Calibri"/>
                <w:sz w:val="22"/>
                <w:szCs w:val="22"/>
              </w:rPr>
              <w:t>y adversely impact continued eligibility for regional center designation.</w:t>
            </w:r>
          </w:p>
          <w:p w14:paraId="1C9CD62E" w14:textId="77777777" w:rsidR="005A5EED" w:rsidRDefault="005A5EED" w:rsidP="00232E7F">
            <w:pPr>
              <w:rPr>
                <w:rFonts w:eastAsia="Calibri"/>
                <w:sz w:val="22"/>
                <w:szCs w:val="22"/>
              </w:rPr>
            </w:pPr>
          </w:p>
          <w:p w14:paraId="47D1597C" w14:textId="77777777" w:rsidR="005A5EED" w:rsidRPr="00DF6E4D" w:rsidRDefault="005A5EED" w:rsidP="00232E7F">
            <w:pPr>
              <w:rPr>
                <w:b/>
                <w:color w:val="FF0000"/>
                <w:sz w:val="22"/>
              </w:rPr>
            </w:pPr>
            <w:r w:rsidRPr="00B00C44">
              <w:rPr>
                <w:rFonts w:eastAsia="Calibri"/>
                <w:b/>
                <w:bCs/>
                <w:sz w:val="22"/>
                <w:szCs w:val="22"/>
              </w:rPr>
              <w:t>ROUTI</w:t>
            </w:r>
            <w:r w:rsidRPr="00B00C44">
              <w:rPr>
                <w:rFonts w:eastAsia="Calibri"/>
                <w:b/>
                <w:bCs/>
                <w:spacing w:val="1"/>
                <w:sz w:val="22"/>
                <w:szCs w:val="22"/>
              </w:rPr>
              <w:t>N</w:t>
            </w:r>
            <w:r w:rsidRPr="00B00C44">
              <w:rPr>
                <w:rFonts w:eastAsia="Calibri"/>
                <w:b/>
                <w:bCs/>
                <w:sz w:val="22"/>
                <w:szCs w:val="22"/>
              </w:rPr>
              <w:t>E</w:t>
            </w:r>
            <w:r w:rsidRPr="00B00C44">
              <w:rPr>
                <w:rFonts w:eastAsia="Calibr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b/>
                <w:bCs/>
                <w:sz w:val="22"/>
                <w:szCs w:val="22"/>
              </w:rPr>
              <w:t>U</w:t>
            </w:r>
            <w:r w:rsidRPr="00B00C44">
              <w:rPr>
                <w:rFonts w:eastAsia="Calibri"/>
                <w:b/>
                <w:bCs/>
                <w:spacing w:val="1"/>
                <w:sz w:val="22"/>
                <w:szCs w:val="22"/>
              </w:rPr>
              <w:t>S</w:t>
            </w:r>
            <w:r w:rsidRPr="00B00C44">
              <w:rPr>
                <w:rFonts w:eastAsia="Calibri"/>
                <w:b/>
                <w:bCs/>
                <w:sz w:val="22"/>
                <w:szCs w:val="22"/>
              </w:rPr>
              <w:t xml:space="preserve">ES: </w:t>
            </w:r>
            <w:r w:rsidRPr="00B00C44">
              <w:rPr>
                <w:rFonts w:eastAsia="Calibri"/>
                <w:b/>
                <w:bCs/>
                <w:spacing w:val="5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DHS</w:t>
            </w:r>
            <w:r w:rsidRPr="00B00C44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may</w:t>
            </w:r>
            <w:r w:rsidRPr="00B00C44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sh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a</w:t>
            </w:r>
            <w:r w:rsidRPr="00B00C44">
              <w:rPr>
                <w:rFonts w:eastAsia="Calibri"/>
                <w:sz w:val="22"/>
                <w:szCs w:val="22"/>
              </w:rPr>
              <w:t>re</w:t>
            </w:r>
            <w:r w:rsidRPr="00B00C44">
              <w:rPr>
                <w:rFonts w:eastAsia="Calibri"/>
                <w:spacing w:val="5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the</w:t>
            </w:r>
            <w:r w:rsidRPr="00B00C44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i</w:t>
            </w:r>
            <w:r w:rsidRPr="00B00C44">
              <w:rPr>
                <w:rFonts w:eastAsia="Calibri"/>
                <w:sz w:val="22"/>
                <w:szCs w:val="22"/>
              </w:rPr>
              <w:t xml:space="preserve">nformation 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00C44">
              <w:rPr>
                <w:rFonts w:eastAsia="Calibri"/>
                <w:sz w:val="22"/>
                <w:szCs w:val="22"/>
              </w:rPr>
              <w:t>ou</w:t>
            </w:r>
            <w:r w:rsidRPr="00B00C44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provide</w:t>
            </w:r>
            <w:r w:rsidRPr="00B00C44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on</w:t>
            </w:r>
            <w:r w:rsidRPr="00B00C44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this</w:t>
            </w:r>
            <w:r w:rsidRPr="00B00C44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form</w:t>
            </w:r>
            <w:r w:rsidRPr="00EB3A04">
              <w:rPr>
                <w:rFonts w:eastAsia="Calibri"/>
                <w:color w:val="7030A0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and</w:t>
            </w:r>
            <w:r w:rsidRPr="00A07346">
              <w:rPr>
                <w:rFonts w:eastAsia="Calibri"/>
                <w:color w:val="FF0000"/>
                <w:spacing w:val="7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a</w:t>
            </w:r>
            <w:r w:rsidRPr="00A07346">
              <w:rPr>
                <w:rFonts w:eastAsia="Calibri"/>
                <w:color w:val="FF0000"/>
                <w:spacing w:val="1"/>
                <w:sz w:val="22"/>
                <w:szCs w:val="22"/>
              </w:rPr>
              <w:t>n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y</w:t>
            </w:r>
            <w:r w:rsidRPr="00A07346">
              <w:rPr>
                <w:rFonts w:eastAsia="Calibri"/>
                <w:color w:val="FF0000"/>
                <w:spacing w:val="7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additional request</w:t>
            </w:r>
            <w:r w:rsidRPr="00A07346">
              <w:rPr>
                <w:rFonts w:eastAsia="Calibri"/>
                <w:color w:val="FF0000"/>
                <w:spacing w:val="1"/>
                <w:sz w:val="22"/>
                <w:szCs w:val="22"/>
              </w:rPr>
              <w:t>e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d</w:t>
            </w:r>
            <w:r w:rsidRPr="00A07346">
              <w:rPr>
                <w:rFonts w:eastAsia="Calibri"/>
                <w:color w:val="FF0000"/>
                <w:spacing w:val="1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evidence</w:t>
            </w:r>
            <w:r w:rsidRPr="00A07346">
              <w:rPr>
                <w:rFonts w:eastAsia="Calibri"/>
                <w:color w:val="FF0000"/>
                <w:spacing w:val="3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with</w:t>
            </w:r>
            <w:r w:rsidRPr="00A07346">
              <w:rPr>
                <w:rFonts w:eastAsia="Calibri"/>
                <w:color w:val="FF0000"/>
                <w:spacing w:val="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other</w:t>
            </w:r>
            <w:r w:rsidRPr="00B00C44">
              <w:rPr>
                <w:rFonts w:eastAsia="Calibri"/>
                <w:spacing w:val="5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Feder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a</w:t>
            </w:r>
            <w:r w:rsidRPr="00B00C44">
              <w:rPr>
                <w:rFonts w:eastAsia="Calibri"/>
                <w:sz w:val="22"/>
                <w:szCs w:val="22"/>
              </w:rPr>
              <w:t>l,</w:t>
            </w:r>
            <w:r w:rsidRPr="00B00C44">
              <w:rPr>
                <w:rFonts w:eastAsia="Calibri"/>
                <w:spacing w:val="4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state,</w:t>
            </w:r>
            <w:r w:rsidRPr="00B00C44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loca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l</w:t>
            </w:r>
            <w:r w:rsidRPr="00B00C44">
              <w:rPr>
                <w:rFonts w:eastAsia="Calibri"/>
                <w:sz w:val="22"/>
                <w:szCs w:val="22"/>
              </w:rPr>
              <w:t>,</w:t>
            </w:r>
            <w:r w:rsidRPr="00B00C44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and</w:t>
            </w:r>
            <w:r w:rsidRPr="00B00C44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f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00C44">
              <w:rPr>
                <w:rFonts w:eastAsia="Calibri"/>
                <w:sz w:val="22"/>
                <w:szCs w:val="22"/>
              </w:rPr>
              <w:t>reign</w:t>
            </w:r>
            <w:r w:rsidRPr="00B00C44">
              <w:rPr>
                <w:rFonts w:eastAsia="Calibri"/>
                <w:spacing w:val="4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go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v</w:t>
            </w:r>
            <w:r w:rsidRPr="00B00C44">
              <w:rPr>
                <w:rFonts w:eastAsia="Calibri"/>
                <w:sz w:val="22"/>
                <w:szCs w:val="22"/>
              </w:rPr>
              <w:t>ernment agencies</w:t>
            </w:r>
            <w:r w:rsidRPr="00B00C44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and</w:t>
            </w:r>
            <w:r w:rsidRPr="00B00C44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authorized organization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s</w:t>
            </w:r>
            <w:r w:rsidRPr="00B00C44">
              <w:rPr>
                <w:rFonts w:eastAsia="Calibri"/>
                <w:sz w:val="22"/>
                <w:szCs w:val="22"/>
              </w:rPr>
              <w:t>.  DHS</w:t>
            </w:r>
            <w:r w:rsidRPr="00B00C44"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f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00C44">
              <w:rPr>
                <w:rFonts w:eastAsia="Calibri"/>
                <w:sz w:val="22"/>
                <w:szCs w:val="22"/>
              </w:rPr>
              <w:t>llows</w:t>
            </w:r>
            <w:r w:rsidRPr="00B00C44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appr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00C44">
              <w:rPr>
                <w:rFonts w:eastAsia="Calibri"/>
                <w:sz w:val="22"/>
                <w:szCs w:val="22"/>
              </w:rPr>
              <w:t>ved</w:t>
            </w:r>
            <w:r w:rsidRPr="00B00C44">
              <w:rPr>
                <w:rFonts w:eastAsia="Calibri"/>
                <w:spacing w:val="4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r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00C44">
              <w:rPr>
                <w:rFonts w:eastAsia="Calibri"/>
                <w:sz w:val="22"/>
                <w:szCs w:val="22"/>
              </w:rPr>
              <w:t>utine</w:t>
            </w:r>
            <w:r w:rsidRPr="00B00C44">
              <w:rPr>
                <w:rFonts w:eastAsia="Calibri"/>
                <w:spacing w:val="5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uses</w:t>
            </w:r>
            <w:r w:rsidRPr="00B00C44">
              <w:rPr>
                <w:rFonts w:eastAsia="Calibri"/>
                <w:spacing w:val="11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describ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B00C44">
              <w:rPr>
                <w:rFonts w:eastAsia="Calibri"/>
                <w:sz w:val="22"/>
                <w:szCs w:val="22"/>
              </w:rPr>
              <w:t>d</w:t>
            </w:r>
            <w:r w:rsidRPr="00B00C44">
              <w:rPr>
                <w:rFonts w:eastAsia="Calibri"/>
                <w:spacing w:val="4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in</w:t>
            </w:r>
            <w:r w:rsidRPr="00B00C44">
              <w:rPr>
                <w:rFonts w:eastAsia="Calibri"/>
                <w:spacing w:val="12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the</w:t>
            </w:r>
            <w:r w:rsidRPr="00B00C44"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pacing w:val="5"/>
                <w:sz w:val="22"/>
                <w:szCs w:val="22"/>
              </w:rPr>
              <w:t>a</w:t>
            </w:r>
            <w:r w:rsidRPr="00B00C44">
              <w:rPr>
                <w:rFonts w:eastAsia="Calibri"/>
                <w:sz w:val="22"/>
                <w:szCs w:val="22"/>
              </w:rPr>
              <w:t>s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s</w:t>
            </w:r>
            <w:r w:rsidRPr="00B00C44">
              <w:rPr>
                <w:rFonts w:eastAsia="Calibri"/>
                <w:sz w:val="22"/>
                <w:szCs w:val="22"/>
              </w:rPr>
              <w:t>ociated</w:t>
            </w:r>
            <w:r w:rsidRPr="00B00C44">
              <w:rPr>
                <w:rFonts w:eastAsia="Calibri"/>
                <w:spacing w:val="4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p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u</w:t>
            </w:r>
            <w:r w:rsidRPr="00B00C44">
              <w:rPr>
                <w:rFonts w:eastAsia="Calibri"/>
                <w:sz w:val="22"/>
                <w:szCs w:val="22"/>
              </w:rPr>
              <w:t>blished</w:t>
            </w:r>
            <w:r w:rsidRPr="00B00C44">
              <w:rPr>
                <w:rFonts w:eastAsia="Calibri"/>
                <w:spacing w:val="5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sy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s</w:t>
            </w:r>
            <w:r w:rsidRPr="00B00C44">
              <w:rPr>
                <w:rFonts w:eastAsia="Calibri"/>
                <w:sz w:val="22"/>
                <w:szCs w:val="22"/>
              </w:rPr>
              <w:t>tem</w:t>
            </w:r>
            <w:r w:rsidRPr="00B00C44">
              <w:rPr>
                <w:rFonts w:eastAsia="Calibri"/>
                <w:spacing w:val="5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B00C44">
              <w:rPr>
                <w:rFonts w:eastAsia="Calibri"/>
                <w:sz w:val="22"/>
                <w:szCs w:val="22"/>
              </w:rPr>
              <w:t>f records</w:t>
            </w:r>
            <w:r w:rsidRPr="00B00C44"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noti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c</w:t>
            </w:r>
            <w:r w:rsidRPr="00B00C44">
              <w:rPr>
                <w:rFonts w:eastAsia="Calibri"/>
                <w:sz w:val="22"/>
                <w:szCs w:val="22"/>
              </w:rPr>
              <w:t>es</w:t>
            </w:r>
            <w:r w:rsidRPr="00A07346">
              <w:rPr>
                <w:rFonts w:eastAsia="Calibri"/>
                <w:color w:val="7030A0"/>
                <w:spacing w:val="-3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[DH</w:t>
            </w:r>
            <w:r w:rsidRPr="00A07346">
              <w:rPr>
                <w:rFonts w:eastAsia="Calibri"/>
                <w:color w:val="FF0000"/>
                <w:spacing w:val="1"/>
                <w:sz w:val="22"/>
                <w:szCs w:val="22"/>
              </w:rPr>
              <w:t>S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-USC</w:t>
            </w:r>
            <w:r w:rsidRPr="00A07346">
              <w:rPr>
                <w:rFonts w:eastAsia="Calibri"/>
                <w:color w:val="FF0000"/>
                <w:spacing w:val="1"/>
                <w:sz w:val="22"/>
                <w:szCs w:val="22"/>
              </w:rPr>
              <w:t>I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S-001</w:t>
            </w:r>
            <w:r w:rsidRPr="00A07346">
              <w:rPr>
                <w:rFonts w:eastAsia="Calibri"/>
                <w:color w:val="FF0000"/>
                <w:spacing w:val="-11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-</w:t>
            </w:r>
            <w:r w:rsidRPr="00A07346">
              <w:rPr>
                <w:rFonts w:eastAsia="Calibri"/>
                <w:color w:val="FF0000"/>
                <w:spacing w:val="2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Alien</w:t>
            </w:r>
            <w:r w:rsidRPr="00A07346">
              <w:rPr>
                <w:rFonts w:eastAsia="Calibri"/>
                <w:color w:val="FF0000"/>
                <w:spacing w:val="-2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File,</w:t>
            </w:r>
            <w:r w:rsidRPr="00A07346">
              <w:rPr>
                <w:rFonts w:eastAsia="Calibri"/>
                <w:color w:val="FF0000"/>
                <w:spacing w:val="-1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Index,</w:t>
            </w:r>
            <w:r w:rsidRPr="00A07346">
              <w:rPr>
                <w:rFonts w:eastAsia="Calibri"/>
                <w:color w:val="FF0000"/>
                <w:spacing w:val="-2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and Nation</w:t>
            </w:r>
            <w:r w:rsidRPr="00A07346">
              <w:rPr>
                <w:rFonts w:eastAsia="Calibri"/>
                <w:color w:val="FF0000"/>
                <w:spacing w:val="1"/>
                <w:sz w:val="22"/>
                <w:szCs w:val="22"/>
              </w:rPr>
              <w:t>a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l</w:t>
            </w:r>
            <w:r w:rsidRPr="00A07346">
              <w:rPr>
                <w:rFonts w:eastAsia="Calibri"/>
                <w:color w:val="FF0000"/>
                <w:spacing w:val="-4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pacing w:val="1"/>
                <w:sz w:val="22"/>
                <w:szCs w:val="22"/>
              </w:rPr>
              <w:t>F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ile Tracking</w:t>
            </w:r>
            <w:r w:rsidRPr="00A07346">
              <w:rPr>
                <w:rFonts w:eastAsia="Calibri"/>
                <w:color w:val="FF0000"/>
                <w:spacing w:val="-5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pacing w:val="1"/>
                <w:sz w:val="22"/>
                <w:szCs w:val="22"/>
              </w:rPr>
              <w:t>S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ystem</w:t>
            </w:r>
            <w:r w:rsidRPr="00A07346">
              <w:rPr>
                <w:rFonts w:eastAsia="Calibri"/>
                <w:color w:val="FF0000"/>
                <w:spacing w:val="-3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and DH</w:t>
            </w:r>
            <w:r w:rsidRPr="00A07346">
              <w:rPr>
                <w:rFonts w:eastAsia="Calibri"/>
                <w:color w:val="FF0000"/>
                <w:spacing w:val="4"/>
                <w:sz w:val="22"/>
                <w:szCs w:val="22"/>
              </w:rPr>
              <w:t>S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-USC</w:t>
            </w:r>
            <w:r w:rsidRPr="00A07346">
              <w:rPr>
                <w:rFonts w:eastAsia="Calibri"/>
                <w:color w:val="FF0000"/>
                <w:spacing w:val="1"/>
                <w:sz w:val="22"/>
                <w:szCs w:val="22"/>
              </w:rPr>
              <w:t>I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S-007</w:t>
            </w:r>
            <w:r w:rsidRPr="00A07346">
              <w:rPr>
                <w:rFonts w:eastAsia="Calibri"/>
                <w:color w:val="FF0000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-</w:t>
            </w:r>
            <w:r w:rsidRPr="00A07346">
              <w:rPr>
                <w:rFonts w:eastAsia="Calibri"/>
                <w:color w:val="FF0000"/>
                <w:spacing w:val="31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Benefits</w:t>
            </w:r>
            <w:r w:rsidRPr="00A07346">
              <w:rPr>
                <w:rFonts w:eastAsia="Calibri"/>
                <w:color w:val="FF0000"/>
                <w:spacing w:val="24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In</w:t>
            </w:r>
            <w:r w:rsidRPr="00A07346">
              <w:rPr>
                <w:rFonts w:eastAsia="Calibri"/>
                <w:color w:val="FF0000"/>
                <w:spacing w:val="1"/>
                <w:sz w:val="22"/>
                <w:szCs w:val="22"/>
              </w:rPr>
              <w:t>f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ormation</w:t>
            </w:r>
            <w:r w:rsidRPr="00A07346">
              <w:rPr>
                <w:rFonts w:eastAsia="Calibri"/>
                <w:color w:val="FF0000"/>
                <w:spacing w:val="21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Syste</w:t>
            </w:r>
            <w:r w:rsidRPr="00A07346">
              <w:rPr>
                <w:rFonts w:eastAsia="Calibri"/>
                <w:color w:val="FF0000"/>
                <w:spacing w:val="-1"/>
                <w:sz w:val="22"/>
                <w:szCs w:val="22"/>
              </w:rPr>
              <w:t>m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]</w:t>
            </w:r>
            <w:r w:rsidRPr="00A07346">
              <w:rPr>
                <w:rFonts w:eastAsia="Calibri"/>
                <w:color w:val="FF0000"/>
                <w:spacing w:val="27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and</w:t>
            </w:r>
            <w:r w:rsidRPr="00A07346">
              <w:rPr>
                <w:rFonts w:eastAsia="Calibri"/>
                <w:color w:val="FF0000"/>
                <w:spacing w:val="29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the</w:t>
            </w:r>
            <w:r w:rsidRPr="00A07346">
              <w:rPr>
                <w:rFonts w:eastAsia="Calibri"/>
                <w:color w:val="FF0000"/>
                <w:spacing w:val="29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published</w:t>
            </w:r>
            <w:r w:rsidRPr="00A07346">
              <w:rPr>
                <w:rFonts w:eastAsia="Calibri"/>
                <w:color w:val="FF0000"/>
                <w:spacing w:val="22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pacing w:val="1"/>
                <w:sz w:val="22"/>
                <w:szCs w:val="22"/>
              </w:rPr>
              <w:t>p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riv</w:t>
            </w:r>
            <w:r w:rsidRPr="00A07346">
              <w:rPr>
                <w:rFonts w:eastAsia="Calibri"/>
                <w:color w:val="FF0000"/>
                <w:spacing w:val="1"/>
                <w:sz w:val="22"/>
                <w:szCs w:val="22"/>
              </w:rPr>
              <w:t>a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cy</w:t>
            </w:r>
            <w:r w:rsidRPr="00A07346">
              <w:rPr>
                <w:rFonts w:eastAsia="Calibri"/>
                <w:color w:val="FF0000"/>
                <w:spacing w:val="25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impact</w:t>
            </w:r>
            <w:r w:rsidRPr="00A07346">
              <w:rPr>
                <w:rFonts w:eastAsia="Calibri"/>
                <w:color w:val="FF0000"/>
                <w:spacing w:val="26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a</w:t>
            </w:r>
            <w:r w:rsidRPr="00A07346">
              <w:rPr>
                <w:rFonts w:eastAsia="Calibri"/>
                <w:color w:val="FF0000"/>
                <w:spacing w:val="1"/>
                <w:sz w:val="22"/>
                <w:szCs w:val="22"/>
              </w:rPr>
              <w:t>s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se</w:t>
            </w:r>
            <w:r w:rsidRPr="00A07346">
              <w:rPr>
                <w:rFonts w:eastAsia="Calibri"/>
                <w:color w:val="FF0000"/>
                <w:spacing w:val="1"/>
                <w:sz w:val="22"/>
                <w:szCs w:val="22"/>
              </w:rPr>
              <w:t>s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sment</w:t>
            </w:r>
            <w:r w:rsidRPr="00A07346">
              <w:rPr>
                <w:rFonts w:eastAsia="Calibri"/>
                <w:color w:val="FF0000"/>
                <w:spacing w:val="3"/>
                <w:sz w:val="22"/>
                <w:szCs w:val="22"/>
              </w:rPr>
              <w:t>s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,</w:t>
            </w:r>
            <w:r w:rsidRPr="00A07346">
              <w:rPr>
                <w:rFonts w:eastAsia="Calibri"/>
                <w:color w:val="FF0000"/>
                <w:spacing w:val="21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which</w:t>
            </w:r>
            <w:r w:rsidRPr="00A07346">
              <w:rPr>
                <w:rFonts w:eastAsia="Calibri"/>
                <w:color w:val="FF0000"/>
                <w:spacing w:val="25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y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00C44">
              <w:rPr>
                <w:rFonts w:eastAsia="Calibri"/>
                <w:sz w:val="22"/>
                <w:szCs w:val="22"/>
              </w:rPr>
              <w:t>u</w:t>
            </w:r>
            <w:r w:rsidRPr="00B00C44">
              <w:rPr>
                <w:rFonts w:eastAsia="Calibri"/>
                <w:spacing w:val="28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can</w:t>
            </w:r>
            <w:r w:rsidRPr="00B00C44">
              <w:rPr>
                <w:rFonts w:eastAsia="Calibri"/>
                <w:spacing w:val="29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find</w:t>
            </w:r>
            <w:r w:rsidRPr="00B00C44">
              <w:rPr>
                <w:rFonts w:eastAsia="Calibri"/>
                <w:spacing w:val="28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at</w:t>
            </w:r>
            <w:hyperlink w:history="1">
              <w:r w:rsidRPr="00A07346">
                <w:rPr>
                  <w:rStyle w:val="Hyperlink"/>
                  <w:rFonts w:eastAsia="Calibri"/>
                  <w:b/>
                  <w:color w:val="7030A0"/>
                  <w:sz w:val="22"/>
                  <w:szCs w:val="22"/>
                </w:rPr>
                <w:t xml:space="preserve"> </w:t>
              </w:r>
              <w:hyperlink r:id="rId9">
                <w:r w:rsidRPr="00B00C44">
                  <w:rPr>
                    <w:b/>
                    <w:bCs/>
                    <w:color w:val="0000FF"/>
                    <w:sz w:val="22"/>
                    <w:szCs w:val="22"/>
                    <w:u w:val="single"/>
                  </w:rPr>
                  <w:t>ww</w:t>
                </w:r>
                <w:r w:rsidRPr="00B00C44">
                  <w:rPr>
                    <w:b/>
                    <w:bCs/>
                    <w:color w:val="0000FF"/>
                    <w:spacing w:val="-12"/>
                    <w:sz w:val="22"/>
                    <w:szCs w:val="22"/>
                    <w:u w:val="single"/>
                  </w:rPr>
                  <w:t>w</w:t>
                </w:r>
                <w:r w:rsidRPr="00B00C44">
                  <w:rPr>
                    <w:b/>
                    <w:bCs/>
                    <w:color w:val="0000FF"/>
                    <w:sz w:val="22"/>
                    <w:szCs w:val="22"/>
                    <w:u w:val="single"/>
                  </w:rPr>
                  <w:t>.dhs.gov/privacy</w:t>
                </w:r>
              </w:hyperlink>
              <w:r w:rsidRPr="00B00C44">
                <w:rPr>
                  <w:rStyle w:val="Hyperlink"/>
                  <w:rFonts w:eastAsia="Calibri"/>
                  <w:color w:val="auto"/>
                  <w:sz w:val="22"/>
                  <w:szCs w:val="22"/>
                  <w:u w:val="none"/>
                </w:rPr>
                <w:t xml:space="preserve">. </w:t>
              </w:r>
              <w:r w:rsidRPr="00A07346">
                <w:rPr>
                  <w:rStyle w:val="Hyperlink"/>
                  <w:rFonts w:eastAsia="Calibri"/>
                  <w:color w:val="7030A0"/>
                  <w:sz w:val="22"/>
                  <w:szCs w:val="22"/>
                  <w:u w:val="none"/>
                </w:rPr>
                <w:t xml:space="preserve"> </w:t>
              </w:r>
            </w:hyperlink>
            <w:r w:rsidRPr="00B00C44">
              <w:rPr>
                <w:rFonts w:eastAsia="Calibri"/>
                <w:sz w:val="22"/>
                <w:szCs w:val="22"/>
              </w:rPr>
              <w:t>D</w:t>
            </w:r>
            <w:r w:rsidRPr="00B00C44">
              <w:rPr>
                <w:rFonts w:eastAsia="Calibri"/>
                <w:spacing w:val="3"/>
                <w:sz w:val="22"/>
                <w:szCs w:val="22"/>
              </w:rPr>
              <w:t>H</w:t>
            </w:r>
            <w:r w:rsidRPr="00B00C44">
              <w:rPr>
                <w:rFonts w:eastAsia="Calibri"/>
                <w:sz w:val="22"/>
                <w:szCs w:val="22"/>
              </w:rPr>
              <w:t>S</w:t>
            </w:r>
            <w:r w:rsidRPr="00B00C44">
              <w:rPr>
                <w:rFonts w:eastAsia="Calibri"/>
                <w:spacing w:val="1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may</w:t>
            </w:r>
            <w:r w:rsidRPr="00B00C44">
              <w:rPr>
                <w:rFonts w:eastAsia="Calibri"/>
                <w:spacing w:val="1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al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s</w:t>
            </w:r>
            <w:r w:rsidRPr="00B00C44">
              <w:rPr>
                <w:rFonts w:eastAsia="Calibri"/>
                <w:sz w:val="22"/>
                <w:szCs w:val="22"/>
              </w:rPr>
              <w:t>o</w:t>
            </w:r>
            <w:r w:rsidRPr="00B00C44">
              <w:rPr>
                <w:rFonts w:eastAsia="Calibri"/>
                <w:spacing w:val="1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sh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a</w:t>
            </w:r>
            <w:r w:rsidRPr="00B00C44">
              <w:rPr>
                <w:rFonts w:eastAsia="Calibri"/>
                <w:sz w:val="22"/>
                <w:szCs w:val="22"/>
              </w:rPr>
              <w:t>re</w:t>
            </w:r>
            <w:r w:rsidRPr="00A3640A">
              <w:rPr>
                <w:rFonts w:eastAsia="Calibri"/>
                <w:spacing w:val="16"/>
                <w:sz w:val="22"/>
                <w:szCs w:val="22"/>
              </w:rPr>
              <w:t xml:space="preserve"> </w:t>
            </w:r>
            <w:r w:rsidRPr="00A07346">
              <w:rPr>
                <w:rFonts w:eastAsia="Calibri"/>
                <w:color w:val="FF0000"/>
                <w:sz w:val="22"/>
                <w:szCs w:val="22"/>
              </w:rPr>
              <w:t>this</w:t>
            </w:r>
            <w:r w:rsidRPr="00A07346">
              <w:rPr>
                <w:rFonts w:eastAsia="Calibri"/>
                <w:color w:val="FF0000"/>
                <w:spacing w:val="1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i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B00C44">
              <w:rPr>
                <w:rFonts w:eastAsia="Calibri"/>
                <w:sz w:val="22"/>
                <w:szCs w:val="22"/>
              </w:rPr>
              <w:t>f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00C44">
              <w:rPr>
                <w:rFonts w:eastAsia="Calibri"/>
                <w:sz w:val="22"/>
                <w:szCs w:val="22"/>
              </w:rPr>
              <w:t>rmation,</w:t>
            </w:r>
            <w:r w:rsidRPr="00B00C44">
              <w:rPr>
                <w:rFonts w:eastAsia="Calibri"/>
                <w:spacing w:val="10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as</w:t>
            </w:r>
            <w:r w:rsidRPr="00B00C44">
              <w:rPr>
                <w:rFonts w:eastAsia="Calibri"/>
                <w:spacing w:val="19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appr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00C44">
              <w:rPr>
                <w:rFonts w:eastAsia="Calibri"/>
                <w:sz w:val="22"/>
                <w:szCs w:val="22"/>
              </w:rPr>
              <w:t>priate,</w:t>
            </w:r>
            <w:r w:rsidRPr="00B00C44">
              <w:rPr>
                <w:rFonts w:eastAsia="Calibri"/>
                <w:spacing w:val="10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f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00C44">
              <w:rPr>
                <w:rFonts w:eastAsia="Calibri"/>
                <w:sz w:val="22"/>
                <w:szCs w:val="22"/>
              </w:rPr>
              <w:t>r</w:t>
            </w:r>
            <w:r w:rsidRPr="00B00C44">
              <w:rPr>
                <w:rFonts w:eastAsia="Calibri"/>
                <w:spacing w:val="18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law</w:t>
            </w:r>
            <w:r w:rsidRPr="00B00C44">
              <w:rPr>
                <w:rFonts w:eastAsia="Calibri"/>
                <w:spacing w:val="18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enfo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r</w:t>
            </w:r>
            <w:r w:rsidRPr="00B00C44">
              <w:rPr>
                <w:rFonts w:eastAsia="Calibri"/>
                <w:sz w:val="22"/>
                <w:szCs w:val="22"/>
              </w:rPr>
              <w:t>ce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en</w:t>
            </w:r>
            <w:r w:rsidRPr="00B00C44">
              <w:rPr>
                <w:rFonts w:eastAsia="Calibri"/>
                <w:sz w:val="22"/>
                <w:szCs w:val="22"/>
              </w:rPr>
              <w:t>t purpo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s</w:t>
            </w:r>
            <w:r w:rsidRPr="00B00C44">
              <w:rPr>
                <w:rFonts w:eastAsia="Calibri"/>
                <w:sz w:val="22"/>
                <w:szCs w:val="22"/>
              </w:rPr>
              <w:t>es</w:t>
            </w:r>
            <w:r w:rsidRPr="00B00C4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or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i</w:t>
            </w:r>
            <w:r w:rsidRPr="00B00C44">
              <w:rPr>
                <w:rFonts w:eastAsia="Calibri"/>
                <w:sz w:val="22"/>
                <w:szCs w:val="22"/>
              </w:rPr>
              <w:t>n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 xml:space="preserve"> t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h</w:t>
            </w:r>
            <w:r w:rsidRPr="00B00C44">
              <w:rPr>
                <w:rFonts w:eastAsia="Calibri"/>
                <w:sz w:val="22"/>
                <w:szCs w:val="22"/>
              </w:rPr>
              <w:t>e</w:t>
            </w:r>
            <w:r w:rsidRPr="00B00C44"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interest</w:t>
            </w:r>
            <w:r w:rsidRPr="00B00C4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of</w:t>
            </w:r>
            <w:r w:rsidRPr="00B00C44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z w:val="22"/>
                <w:szCs w:val="22"/>
              </w:rPr>
              <w:t>nation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a</w:t>
            </w:r>
            <w:r w:rsidRPr="00B00C44">
              <w:rPr>
                <w:rFonts w:eastAsia="Calibri"/>
                <w:sz w:val="22"/>
                <w:szCs w:val="22"/>
              </w:rPr>
              <w:t>l</w:t>
            </w:r>
            <w:r w:rsidRPr="00B00C4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s</w:t>
            </w:r>
            <w:r w:rsidRPr="00B00C44">
              <w:rPr>
                <w:rFonts w:eastAsia="Calibri"/>
                <w:sz w:val="22"/>
                <w:szCs w:val="22"/>
              </w:rPr>
              <w:t>ec</w:t>
            </w:r>
            <w:r w:rsidRPr="00B00C4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00C44">
              <w:rPr>
                <w:rFonts w:eastAsia="Calibri"/>
                <w:sz w:val="22"/>
                <w:szCs w:val="22"/>
              </w:rPr>
              <w:t>rit</w:t>
            </w:r>
            <w:r w:rsidRPr="00B00C44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00C44">
              <w:rPr>
                <w:rFonts w:eastAsia="Calibri"/>
                <w:sz w:val="22"/>
                <w:szCs w:val="22"/>
              </w:rPr>
              <w:t>.</w:t>
            </w:r>
          </w:p>
          <w:p w14:paraId="638E7F64" w14:textId="77777777" w:rsidR="005A5EED" w:rsidRDefault="005A5EED" w:rsidP="00DF6E4D">
            <w:pPr>
              <w:rPr>
                <w:sz w:val="22"/>
              </w:rPr>
            </w:pPr>
          </w:p>
        </w:tc>
      </w:tr>
    </w:tbl>
    <w:p w14:paraId="556ACE1F" w14:textId="77777777" w:rsidR="00F86C28" w:rsidRDefault="00F86C28"/>
    <w:p w14:paraId="7D72570C" w14:textId="77777777" w:rsidR="0006270C" w:rsidRDefault="0006270C" w:rsidP="000C712C"/>
    <w:sectPr w:rsidR="0006270C" w:rsidSect="002D627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984B8" w14:textId="77777777" w:rsidR="007B39CC" w:rsidRDefault="007B39CC">
      <w:r>
        <w:separator/>
      </w:r>
    </w:p>
  </w:endnote>
  <w:endnote w:type="continuationSeparator" w:id="0">
    <w:p w14:paraId="0464A8FB" w14:textId="77777777" w:rsidR="007B39CC" w:rsidRDefault="007B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CDCC1" w14:textId="4FD65FC4"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1547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9D651" w14:textId="77777777" w:rsidR="007B39CC" w:rsidRDefault="007B39CC">
      <w:r>
        <w:separator/>
      </w:r>
    </w:p>
  </w:footnote>
  <w:footnote w:type="continuationSeparator" w:id="0">
    <w:p w14:paraId="3B685B13" w14:textId="77777777" w:rsidR="007B39CC" w:rsidRDefault="007B3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144F"/>
    <w:multiLevelType w:val="hybridMultilevel"/>
    <w:tmpl w:val="813C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0DF4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6B78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4F1C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6A72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2E7F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77EF3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504E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5EE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5A42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07346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0C44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0E8F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204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83F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6E4D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47E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A04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712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3F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basedOn w:val="Normal"/>
    <w:uiPriority w:val="99"/>
    <w:rsid w:val="00174F1C"/>
    <w:pPr>
      <w:keepLines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BodyExtraSpace1">
    <w:name w:val="Body/Extra Space 1"/>
    <w:basedOn w:val="Normal"/>
    <w:uiPriority w:val="99"/>
    <w:rsid w:val="00174F1C"/>
    <w:pPr>
      <w:suppressAutoHyphens/>
      <w:autoSpaceDE w:val="0"/>
      <w:autoSpaceDN w:val="0"/>
      <w:adjustRightInd w:val="0"/>
      <w:spacing w:before="120" w:after="120" w:line="288" w:lineRule="auto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Body1BodyStyles">
    <w:name w:val="Body 1  (Body Styles)"/>
    <w:basedOn w:val="Normal"/>
    <w:uiPriority w:val="99"/>
    <w:rsid w:val="00174F1C"/>
    <w:pPr>
      <w:keepLines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BodyLead-inBodyStyles">
    <w:name w:val="Body Lead-in (Body Styles)"/>
    <w:basedOn w:val="Normal"/>
    <w:uiPriority w:val="99"/>
    <w:rsid w:val="00174F1C"/>
    <w:pPr>
      <w:keepLines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BodyLead-in">
    <w:name w:val="Body Lead-in"/>
    <w:basedOn w:val="Normal"/>
    <w:uiPriority w:val="99"/>
    <w:rsid w:val="00174F1C"/>
    <w:pPr>
      <w:keepLines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NumberedList1">
    <w:name w:val="Numbered List 1"/>
    <w:basedOn w:val="Body1"/>
    <w:uiPriority w:val="99"/>
    <w:rsid w:val="00174F1C"/>
    <w:pPr>
      <w:ind w:left="360" w:hanging="360"/>
    </w:pPr>
  </w:style>
  <w:style w:type="character" w:customStyle="1" w:styleId="Bold">
    <w:name w:val="Bold"/>
    <w:uiPriority w:val="99"/>
    <w:rsid w:val="00174F1C"/>
    <w:rPr>
      <w:b/>
      <w:bCs/>
    </w:rPr>
  </w:style>
  <w:style w:type="paragraph" w:customStyle="1" w:styleId="BodyLead-inExtraSpBodyStyles">
    <w:name w:val="Body Lead-in Extra Sp (Body Styles)"/>
    <w:basedOn w:val="BodyLead-inBodyStyles"/>
    <w:uiPriority w:val="99"/>
    <w:rsid w:val="00174F1C"/>
    <w:pPr>
      <w:spacing w:before="120"/>
    </w:pPr>
  </w:style>
  <w:style w:type="paragraph" w:customStyle="1" w:styleId="BodyExtraSpace1BodyStyles">
    <w:name w:val="Body/Extra Space 1  (Body Styles)"/>
    <w:basedOn w:val="Body1BodyStyles"/>
    <w:uiPriority w:val="99"/>
    <w:rsid w:val="00174F1C"/>
    <w:pPr>
      <w:spacing w:before="120"/>
    </w:pPr>
  </w:style>
  <w:style w:type="paragraph" w:customStyle="1" w:styleId="BlackNumberedList1NumberedList">
    <w:name w:val="Black Numbered List 1  (Numbered List)"/>
    <w:basedOn w:val="Body1BodyStyles"/>
    <w:uiPriority w:val="99"/>
    <w:rsid w:val="00174F1C"/>
    <w:pPr>
      <w:ind w:left="360" w:hanging="360"/>
    </w:pPr>
  </w:style>
  <w:style w:type="paragraph" w:customStyle="1" w:styleId="BodyIndent1BodyStyles">
    <w:name w:val="Body Indent 1 (Body Styles)"/>
    <w:basedOn w:val="Body1BodyStyles"/>
    <w:uiPriority w:val="99"/>
    <w:rsid w:val="00174F1C"/>
    <w:pPr>
      <w:ind w:left="360"/>
    </w:pPr>
  </w:style>
  <w:style w:type="character" w:customStyle="1" w:styleId="Hyperlink-1">
    <w:name w:val="Hyperlink-1"/>
    <w:uiPriority w:val="99"/>
    <w:rsid w:val="00174F1C"/>
    <w:rPr>
      <w:b/>
      <w:bCs/>
      <w:color w:val="0000FF"/>
      <w:u w:val="thick"/>
    </w:rPr>
  </w:style>
  <w:style w:type="paragraph" w:styleId="ListParagraph">
    <w:name w:val="List Paragraph"/>
    <w:basedOn w:val="Normal"/>
    <w:uiPriority w:val="34"/>
    <w:qFormat/>
    <w:rsid w:val="00B6283F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232E7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32E7F"/>
  </w:style>
  <w:style w:type="character" w:customStyle="1" w:styleId="CommentTextChar">
    <w:name w:val="Comment Text Char"/>
    <w:basedOn w:val="DefaultParagraphFont"/>
    <w:link w:val="CommentText"/>
    <w:semiHidden/>
    <w:rsid w:val="00232E7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2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2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basedOn w:val="Normal"/>
    <w:uiPriority w:val="99"/>
    <w:rsid w:val="00174F1C"/>
    <w:pPr>
      <w:keepLines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BodyExtraSpace1">
    <w:name w:val="Body/Extra Space 1"/>
    <w:basedOn w:val="Normal"/>
    <w:uiPriority w:val="99"/>
    <w:rsid w:val="00174F1C"/>
    <w:pPr>
      <w:suppressAutoHyphens/>
      <w:autoSpaceDE w:val="0"/>
      <w:autoSpaceDN w:val="0"/>
      <w:adjustRightInd w:val="0"/>
      <w:spacing w:before="120" w:after="120" w:line="288" w:lineRule="auto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Body1BodyStyles">
    <w:name w:val="Body 1  (Body Styles)"/>
    <w:basedOn w:val="Normal"/>
    <w:uiPriority w:val="99"/>
    <w:rsid w:val="00174F1C"/>
    <w:pPr>
      <w:keepLines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BodyLead-inBodyStyles">
    <w:name w:val="Body Lead-in (Body Styles)"/>
    <w:basedOn w:val="Normal"/>
    <w:uiPriority w:val="99"/>
    <w:rsid w:val="00174F1C"/>
    <w:pPr>
      <w:keepLines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BodyLead-in">
    <w:name w:val="Body Lead-in"/>
    <w:basedOn w:val="Normal"/>
    <w:uiPriority w:val="99"/>
    <w:rsid w:val="00174F1C"/>
    <w:pPr>
      <w:keepLines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NumberedList1">
    <w:name w:val="Numbered List 1"/>
    <w:basedOn w:val="Body1"/>
    <w:uiPriority w:val="99"/>
    <w:rsid w:val="00174F1C"/>
    <w:pPr>
      <w:ind w:left="360" w:hanging="360"/>
    </w:pPr>
  </w:style>
  <w:style w:type="character" w:customStyle="1" w:styleId="Bold">
    <w:name w:val="Bold"/>
    <w:uiPriority w:val="99"/>
    <w:rsid w:val="00174F1C"/>
    <w:rPr>
      <w:b/>
      <w:bCs/>
    </w:rPr>
  </w:style>
  <w:style w:type="paragraph" w:customStyle="1" w:styleId="BodyLead-inExtraSpBodyStyles">
    <w:name w:val="Body Lead-in Extra Sp (Body Styles)"/>
    <w:basedOn w:val="BodyLead-inBodyStyles"/>
    <w:uiPriority w:val="99"/>
    <w:rsid w:val="00174F1C"/>
    <w:pPr>
      <w:spacing w:before="120"/>
    </w:pPr>
  </w:style>
  <w:style w:type="paragraph" w:customStyle="1" w:styleId="BodyExtraSpace1BodyStyles">
    <w:name w:val="Body/Extra Space 1  (Body Styles)"/>
    <w:basedOn w:val="Body1BodyStyles"/>
    <w:uiPriority w:val="99"/>
    <w:rsid w:val="00174F1C"/>
    <w:pPr>
      <w:spacing w:before="120"/>
    </w:pPr>
  </w:style>
  <w:style w:type="paragraph" w:customStyle="1" w:styleId="BlackNumberedList1NumberedList">
    <w:name w:val="Black Numbered List 1  (Numbered List)"/>
    <w:basedOn w:val="Body1BodyStyles"/>
    <w:uiPriority w:val="99"/>
    <w:rsid w:val="00174F1C"/>
    <w:pPr>
      <w:ind w:left="360" w:hanging="360"/>
    </w:pPr>
  </w:style>
  <w:style w:type="paragraph" w:customStyle="1" w:styleId="BodyIndent1BodyStyles">
    <w:name w:val="Body Indent 1 (Body Styles)"/>
    <w:basedOn w:val="Body1BodyStyles"/>
    <w:uiPriority w:val="99"/>
    <w:rsid w:val="00174F1C"/>
    <w:pPr>
      <w:ind w:left="360"/>
    </w:pPr>
  </w:style>
  <w:style w:type="character" w:customStyle="1" w:styleId="Hyperlink-1">
    <w:name w:val="Hyperlink-1"/>
    <w:uiPriority w:val="99"/>
    <w:rsid w:val="00174F1C"/>
    <w:rPr>
      <w:b/>
      <w:bCs/>
      <w:color w:val="0000FF"/>
      <w:u w:val="thick"/>
    </w:rPr>
  </w:style>
  <w:style w:type="paragraph" w:styleId="ListParagraph">
    <w:name w:val="List Paragraph"/>
    <w:basedOn w:val="Normal"/>
    <w:uiPriority w:val="34"/>
    <w:qFormat/>
    <w:rsid w:val="00B6283F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232E7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32E7F"/>
  </w:style>
  <w:style w:type="character" w:customStyle="1" w:styleId="CommentTextChar">
    <w:name w:val="Comment Text Char"/>
    <w:basedOn w:val="DefaultParagraphFont"/>
    <w:link w:val="CommentText"/>
    <w:semiHidden/>
    <w:rsid w:val="00232E7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2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2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/privac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hs.gov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Andrew I</dc:creator>
  <cp:lastModifiedBy>SYSTEM</cp:lastModifiedBy>
  <cp:revision>2</cp:revision>
  <cp:lastPrinted>2008-09-11T16:49:00Z</cp:lastPrinted>
  <dcterms:created xsi:type="dcterms:W3CDTF">2019-07-19T19:08:00Z</dcterms:created>
  <dcterms:modified xsi:type="dcterms:W3CDTF">2019-07-19T19:08:00Z</dcterms:modified>
</cp:coreProperties>
</file>