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97925" w14:textId="77777777" w:rsidR="00EF603C" w:rsidRDefault="00EF603C" w:rsidP="00EF603C">
      <w:pPr>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1A79556A" w14:textId="77777777" w:rsidR="00EF603C" w:rsidRDefault="00EF603C" w:rsidP="00EF603C">
      <w:pPr>
        <w:jc w:val="center"/>
        <w:rPr>
          <w:rFonts w:ascii="Times New Roman" w:hAnsi="Times New Roman"/>
          <w:b/>
          <w:bCs/>
        </w:rPr>
      </w:pPr>
      <w:r>
        <w:rPr>
          <w:rFonts w:ascii="Times New Roman" w:hAnsi="Times New Roman"/>
          <w:b/>
          <w:bCs/>
        </w:rPr>
        <w:t xml:space="preserve"> Affidavit of Support Under Section 213A of the Act</w:t>
      </w:r>
    </w:p>
    <w:p w14:paraId="3BCE763C" w14:textId="77777777" w:rsidR="00EF603C" w:rsidRDefault="00EF603C" w:rsidP="00EF603C">
      <w:pPr>
        <w:jc w:val="center"/>
        <w:rPr>
          <w:rFonts w:ascii="Times New Roman" w:hAnsi="Times New Roman"/>
          <w:b/>
          <w:bCs/>
        </w:rPr>
      </w:pPr>
      <w:r>
        <w:rPr>
          <w:rFonts w:ascii="Times New Roman" w:hAnsi="Times New Roman"/>
          <w:b/>
          <w:bCs/>
        </w:rPr>
        <w:t>OMB Control No.: 1615-0075</w:t>
      </w:r>
    </w:p>
    <w:p w14:paraId="7A9AB482" w14:textId="77777777" w:rsidR="00EF603C" w:rsidRDefault="00EF603C" w:rsidP="00EF603C">
      <w:pPr>
        <w:jc w:val="center"/>
        <w:rPr>
          <w:rFonts w:ascii="Times New Roman" w:hAnsi="Times New Roman"/>
          <w:b/>
          <w:bCs/>
        </w:rPr>
      </w:pPr>
      <w:r>
        <w:rPr>
          <w:rFonts w:ascii="Times New Roman" w:hAnsi="Times New Roman"/>
          <w:b/>
          <w:bCs/>
        </w:rPr>
        <w:t xml:space="preserve">COLLECTION INSTRUMENT(S): </w:t>
      </w:r>
    </w:p>
    <w:p w14:paraId="1C0BE1D4" w14:textId="77777777" w:rsidR="00EF603C" w:rsidRDefault="00EF603C" w:rsidP="00EF603C">
      <w:pPr>
        <w:jc w:val="center"/>
        <w:rPr>
          <w:rFonts w:ascii="Times New Roman" w:hAnsi="Times New Roman"/>
          <w:b/>
          <w:bCs/>
        </w:rPr>
      </w:pPr>
      <w:r>
        <w:rPr>
          <w:rFonts w:ascii="Times New Roman" w:hAnsi="Times New Roman"/>
          <w:b/>
          <w:bCs/>
        </w:rPr>
        <w:t xml:space="preserve"> I-864, Affidavit of Support Under Section 213A of the Act; I-864A, Contract Between Sponsor and Household Member; I-864EZ, EZ Affidavit of Support under Section 213 of the Act</w:t>
      </w:r>
    </w:p>
    <w:p w14:paraId="74CFA6C7" w14:textId="77777777"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7464F19E" w14:textId="77777777" w:rsidR="00B27061" w:rsidRPr="000B00D2" w:rsidRDefault="00B27061" w:rsidP="00914A5D">
      <w:pPr>
        <w:rPr>
          <w:rFonts w:ascii="Times New Roman" w:hAnsi="Times New Roman"/>
        </w:rPr>
      </w:pPr>
    </w:p>
    <w:p w14:paraId="5F963BA6"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3D120507" w14:textId="77777777" w:rsidR="00EF603C" w:rsidRDefault="00EF603C" w:rsidP="00EF603C">
      <w:pPr>
        <w:tabs>
          <w:tab w:val="left" w:pos="-1440"/>
        </w:tabs>
        <w:ind w:left="720"/>
        <w:rPr>
          <w:rFonts w:ascii="Times New Roman" w:hAnsi="Times New Roman"/>
          <w:bCs/>
        </w:rPr>
      </w:pPr>
      <w:r>
        <w:rPr>
          <w:rFonts w:ascii="Times New Roman" w:hAnsi="Times New Roman"/>
          <w:bCs/>
        </w:rPr>
        <w:t xml:space="preserve">Section 213A of the Immigration and Nationality Act (INA) (8 USC 1183a) requires most family-based and certain employment-based immigrants to have the petitioning relative execute an Affidavit of Support on their behalf.  The Affidavit of Support sponsor must maintain a household income of at least 125 percent of the Federal poverty guidelines.  The Affidavit of Support is a legally binding document which may be enforced in Federal or State court, if the sponsored alien receives any means-tested public benefits.  The information collection required on Form I-864 (or Form I-864EZ, if the applicant qualifies to use it) is necessary for adjudicator and consular officers to determine whether the sponsor can meet the minimum income requirements.  In addition, the execution of the Affidavit of Support creates a contract between the sponsor and the sponsored alien and any entity that provides means-tested public benefits to the sponsored alien.  The execution of the Contract Between Sponsor and Household Member creates a similar contract that also includes the household member.  The Department of Homeland Security (DHS), U.S Citizenship and Immigration Services (USCIS) must maintain Forms I-864, I-864EZ and I-864A in the event the obligation must be enforced by civil action.  In addition, Form I-864EZ was created to be a quicker and easier form for certain sponsors to comply with section 213A requirements.  This form will be much easier for those who qualify for its use, and much easier for USCIS to adjudicate. </w:t>
      </w:r>
    </w:p>
    <w:p w14:paraId="7757B894" w14:textId="77777777" w:rsidR="00EF603C" w:rsidRDefault="00EF603C" w:rsidP="00EF603C">
      <w:pPr>
        <w:tabs>
          <w:tab w:val="left" w:pos="-1440"/>
        </w:tabs>
        <w:ind w:left="720"/>
        <w:rPr>
          <w:rFonts w:ascii="Times New Roman" w:hAnsi="Times New Roman"/>
          <w:bCs/>
        </w:rPr>
      </w:pPr>
    </w:p>
    <w:p w14:paraId="7B50FA33" w14:textId="1E68482C" w:rsidR="00EF603C" w:rsidRDefault="00EF603C" w:rsidP="00EF603C">
      <w:pPr>
        <w:tabs>
          <w:tab w:val="left" w:pos="-1440"/>
        </w:tabs>
        <w:ind w:left="720"/>
        <w:rPr>
          <w:rFonts w:ascii="Times New Roman" w:hAnsi="Times New Roman"/>
        </w:rPr>
      </w:pPr>
      <w:r>
        <w:rPr>
          <w:rFonts w:ascii="Times New Roman" w:hAnsi="Times New Roman"/>
        </w:rPr>
        <w:t>Section 213A(i) of the Immigration and Nationality Act 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not able to immigrate to the United States.  The social security number may be used to verify, and if necessary, to enforce, the sponsor’s obligations under Form I-864.</w:t>
      </w:r>
    </w:p>
    <w:p w14:paraId="33457D57" w14:textId="74BE381F" w:rsidR="00A3466A" w:rsidRPr="00D80E94" w:rsidRDefault="00A3466A" w:rsidP="00766F57">
      <w:pPr>
        <w:tabs>
          <w:tab w:val="left" w:pos="-1440"/>
        </w:tabs>
        <w:rPr>
          <w:rFonts w:ascii="Times New Roman" w:hAnsi="Times New Roman"/>
        </w:rPr>
      </w:pPr>
    </w:p>
    <w:p w14:paraId="0BE633C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 xml:space="preserve">Indicate how, by whom, and for what purpose the information is to be used.  Except </w:t>
      </w:r>
      <w:r w:rsidRPr="00914A5D">
        <w:rPr>
          <w:rFonts w:ascii="Times New Roman" w:hAnsi="Times New Roman"/>
          <w:b/>
        </w:rPr>
        <w:lastRenderedPageBreak/>
        <w:t>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327865BC" w14:textId="77777777" w:rsidR="00EF603C" w:rsidRDefault="00EF603C" w:rsidP="00EF603C">
      <w:pPr>
        <w:ind w:left="720"/>
        <w:rPr>
          <w:rFonts w:ascii="Times New Roman" w:hAnsi="Times New Roman"/>
          <w:bCs/>
        </w:rPr>
      </w:pPr>
      <w:r>
        <w:rPr>
          <w:rFonts w:ascii="Times New Roman" w:hAnsi="Times New Roman"/>
          <w:b/>
        </w:rPr>
        <w:t>Form I-864.</w:t>
      </w:r>
      <w:r>
        <w:rPr>
          <w:rFonts w:ascii="Times New Roman" w:hAnsi="Times New Roman"/>
          <w:bCs/>
        </w:rPr>
        <w:t xml:space="preserve"> USCIS uses the data collected on Form I-864 to determine whether the sponsor has the ability to support the sponsored alien under section 213A of the Immigration and Nationality Act.  This form standardizes evaluation of a sponsor’s ability to support the sponsored alien and ensures that basic information required to assess eligibility is provided by petitioners.</w:t>
      </w:r>
    </w:p>
    <w:p w14:paraId="4FE39DA9" w14:textId="77777777" w:rsidR="00EF603C" w:rsidRDefault="00EF603C" w:rsidP="00EF603C">
      <w:pPr>
        <w:ind w:left="720"/>
        <w:rPr>
          <w:rFonts w:ascii="Times New Roman" w:hAnsi="Times New Roman"/>
          <w:bCs/>
        </w:rPr>
      </w:pPr>
    </w:p>
    <w:p w14:paraId="6A24375B" w14:textId="77777777" w:rsidR="00EF603C" w:rsidRDefault="00EF603C" w:rsidP="00EF603C">
      <w:pPr>
        <w:ind w:left="720"/>
        <w:rPr>
          <w:rFonts w:ascii="Times New Roman" w:hAnsi="Times New Roman"/>
          <w:bCs/>
        </w:rPr>
      </w:pPr>
      <w:r>
        <w:rPr>
          <w:rFonts w:ascii="Times New Roman" w:hAnsi="Times New Roman"/>
          <w:b/>
        </w:rPr>
        <w:t>Form I-864A.</w:t>
      </w:r>
      <w:r>
        <w:rPr>
          <w:rFonts w:ascii="Times New Roman" w:hAnsi="Times New Roman"/>
          <w:bCs/>
        </w:rPr>
        <w:t xml:space="preserve"> Form I-864A is a contract between the sponsor and the sponsor’s household members.  It is only required if the sponsor used income of his or her household members to reach the required 125 percent of the Federal poverty guidelines. The contract holds these household members jointly and severally liable for the support of the sponsored immigrant.  The information collection required on Form I-864A is necessary for public benefit agencies to enforce the Affidavit of Support in the event the sponsor used income of his or her household members to reach the required income level and the public benefit agencies are requesting reimbursement from the sponsor. </w:t>
      </w:r>
    </w:p>
    <w:p w14:paraId="0A6C8B88" w14:textId="77777777" w:rsidR="00EF603C" w:rsidRDefault="00EF603C" w:rsidP="00EF603C">
      <w:pPr>
        <w:ind w:left="720"/>
        <w:rPr>
          <w:rFonts w:ascii="Times New Roman" w:hAnsi="Times New Roman"/>
          <w:bCs/>
        </w:rPr>
      </w:pPr>
    </w:p>
    <w:p w14:paraId="0131A259" w14:textId="77777777" w:rsidR="00EF603C" w:rsidRDefault="00EF603C" w:rsidP="00EF603C">
      <w:pPr>
        <w:ind w:left="720"/>
        <w:rPr>
          <w:rFonts w:ascii="Times New Roman" w:hAnsi="Times New Roman"/>
          <w:bCs/>
        </w:rPr>
      </w:pPr>
      <w:r>
        <w:rPr>
          <w:rFonts w:ascii="Times New Roman" w:hAnsi="Times New Roman"/>
          <w:b/>
        </w:rPr>
        <w:t>Form I-864EZ.</w:t>
      </w:r>
      <w:r>
        <w:rPr>
          <w:rFonts w:ascii="Times New Roman" w:hAnsi="Times New Roman"/>
        </w:rPr>
        <w:t xml:space="preserve">  USCIS uses </w:t>
      </w:r>
      <w:r>
        <w:rPr>
          <w:rFonts w:ascii="Times New Roman" w:hAnsi="Times New Roman"/>
          <w:bCs/>
        </w:rPr>
        <w:t>Form I-864EZ in exactly the same way as Form I-864; however, USCIS collects less information from the sponsors as less information is needed from those who qualify in order to make a thorough adjudication.</w:t>
      </w:r>
    </w:p>
    <w:p w14:paraId="1A48B71F" w14:textId="77777777" w:rsidR="00590B61" w:rsidRPr="00914A5D" w:rsidRDefault="00590B61" w:rsidP="00914A5D">
      <w:pPr>
        <w:ind w:left="720"/>
        <w:rPr>
          <w:rFonts w:ascii="Times New Roman" w:hAnsi="Times New Roman"/>
        </w:rPr>
      </w:pPr>
    </w:p>
    <w:p w14:paraId="72A5CD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41C44475" w14:textId="77777777" w:rsidR="00EF603C" w:rsidRDefault="00EF603C" w:rsidP="00EF603C">
      <w:pPr>
        <w:tabs>
          <w:tab w:val="left" w:pos="-1440"/>
        </w:tabs>
        <w:ind w:left="720"/>
        <w:rPr>
          <w:rFonts w:ascii="Times New Roman" w:hAnsi="Times New Roman"/>
        </w:rPr>
      </w:pPr>
      <w:r>
        <w:rPr>
          <w:rFonts w:ascii="Times New Roman" w:hAnsi="Times New Roman"/>
        </w:rPr>
        <w:t>Forms I-864, I-864A, and I-864EZ are all available electronically at</w:t>
      </w:r>
      <w:r>
        <w:rPr>
          <w:rFonts w:ascii="Times New Roman" w:hAnsi="Times New Roman"/>
          <w:color w:val="FF0000"/>
        </w:rPr>
        <w:t xml:space="preserve"> </w:t>
      </w:r>
      <w:r>
        <w:rPr>
          <w:rFonts w:ascii="Times New Roman" w:hAnsi="Times New Roman"/>
        </w:rPr>
        <w:t>https://www.uscis.gov/forms.</w:t>
      </w:r>
      <w:r>
        <w:rPr>
          <w:rFonts w:ascii="Times New Roman" w:hAnsi="Times New Roman"/>
          <w:color w:val="FF0000"/>
        </w:rPr>
        <w:t xml:space="preserve">  </w:t>
      </w:r>
      <w:r>
        <w:rPr>
          <w:rFonts w:ascii="Times New Roman" w:hAnsi="Times New Roman"/>
        </w:rPr>
        <w:t xml:space="preserve">The forms can be completed online but must be printed, signed and submitted via mail.   </w:t>
      </w:r>
    </w:p>
    <w:p w14:paraId="694944ED" w14:textId="77777777" w:rsidR="007312F9" w:rsidRPr="00914A5D" w:rsidRDefault="007312F9" w:rsidP="00914A5D">
      <w:pPr>
        <w:tabs>
          <w:tab w:val="left" w:pos="-1440"/>
        </w:tabs>
        <w:ind w:left="720"/>
        <w:rPr>
          <w:rFonts w:ascii="Times New Roman" w:hAnsi="Times New Roman"/>
        </w:rPr>
      </w:pPr>
    </w:p>
    <w:p w14:paraId="3AE61E86"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6622AA8D" w14:textId="77777777" w:rsidR="00EF603C" w:rsidRDefault="00EF603C" w:rsidP="00EF603C">
      <w:pPr>
        <w:tabs>
          <w:tab w:val="left" w:pos="-1440"/>
        </w:tabs>
        <w:ind w:left="720"/>
        <w:rPr>
          <w:rFonts w:ascii="Times New Roman" w:hAnsi="Times New Roman"/>
        </w:rPr>
      </w:pPr>
      <w:r>
        <w:rPr>
          <w:rFonts w:ascii="Times New Roman" w:hAnsi="Times New Roman"/>
        </w:rPr>
        <w:t>The information collected is not duplicated elsewhere and there is no other information available that can be used for this specific purpose.</w:t>
      </w:r>
    </w:p>
    <w:p w14:paraId="6D93B75A"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4BB97C37" w14:textId="77777777" w:rsidR="00EF603C" w:rsidRDefault="00EF603C" w:rsidP="00EF603C">
      <w:pPr>
        <w:tabs>
          <w:tab w:val="left" w:pos="-1440"/>
        </w:tabs>
        <w:ind w:left="720"/>
        <w:rPr>
          <w:rFonts w:ascii="Times New Roman" w:hAnsi="Times New Roman"/>
        </w:rPr>
      </w:pPr>
      <w:r>
        <w:rPr>
          <w:rFonts w:ascii="Times New Roman" w:hAnsi="Times New Roman"/>
        </w:rPr>
        <w:t>This collection of information does not impact small businesses or other small entities.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lastRenderedPageBreak/>
        <w:t>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0E45D5DB" w14:textId="77777777" w:rsidR="00EF603C" w:rsidRDefault="00EF603C" w:rsidP="00EF603C">
      <w:pPr>
        <w:tabs>
          <w:tab w:val="left" w:pos="-1440"/>
        </w:tabs>
        <w:ind w:left="720"/>
        <w:rPr>
          <w:rFonts w:ascii="Times New Roman" w:hAnsi="Times New Roman"/>
          <w:bCs/>
        </w:rPr>
      </w:pPr>
      <w:r>
        <w:rPr>
          <w:rFonts w:ascii="Times New Roman" w:hAnsi="Times New Roman"/>
          <w:bCs/>
        </w:rPr>
        <w:t>If the information is not collected, compliance with section 213A of the Act would not be met.  Without Form I-864, and Form I-864EZ, USCIS will not be able to determine whether the sponsor could meet the 125 percent threshold of the Federal poverty guidelines. Without Form I-864A, Contract Between Sponsor and Household Member, the affidavit would not be enforceable against the sponsor’s household members when their income is used to assist the sponsor in meeting the required income level.</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0B736B34" w14:textId="2D5C792C" w:rsidR="003338D4" w:rsidRPr="00EF603C" w:rsidRDefault="00EF603C" w:rsidP="00914A5D">
      <w:pPr>
        <w:tabs>
          <w:tab w:val="left" w:pos="-1440"/>
        </w:tabs>
        <w:ind w:left="720"/>
        <w:rPr>
          <w:rFonts w:ascii="Times New Roman" w:hAnsi="Times New Roman"/>
        </w:rPr>
      </w:pPr>
      <w:r w:rsidRPr="00EF603C">
        <w:rPr>
          <w:rFonts w:ascii="Times New Roman" w:hAnsi="Times New Roman"/>
        </w:rPr>
        <w:t xml:space="preserve">On October 10, 2018 USCIS published a Notice of Proposed Rulemaking in the Federal Register at 83 FR 51114. USCIS did not receive comments on this information collection after publishing that notice.  </w:t>
      </w:r>
    </w:p>
    <w:p w14:paraId="4FA1573D" w14:textId="77777777" w:rsidR="00EF603C" w:rsidRPr="00F3240F" w:rsidRDefault="00EF603C" w:rsidP="00914A5D">
      <w:pPr>
        <w:tabs>
          <w:tab w:val="left" w:pos="-1440"/>
        </w:tabs>
        <w:ind w:left="720"/>
        <w:rPr>
          <w:rFonts w:ascii="Times New Roman" w:hAnsi="Times New Roman"/>
        </w:rPr>
      </w:pPr>
    </w:p>
    <w:p w14:paraId="723038E9" w14:textId="0A8B0D58" w:rsidR="00494557" w:rsidRPr="00F3240F" w:rsidRDefault="00F3240F" w:rsidP="00914A5D">
      <w:pPr>
        <w:tabs>
          <w:tab w:val="left" w:pos="-1440"/>
        </w:tabs>
        <w:ind w:left="720"/>
        <w:rPr>
          <w:rFonts w:ascii="Times New Roman" w:hAnsi="Times New Roman"/>
        </w:rPr>
      </w:pPr>
      <w:r w:rsidRPr="00F3240F">
        <w:rPr>
          <w:rFonts w:ascii="Times New Roman" w:hAnsi="Times New Roman"/>
        </w:rPr>
        <w:t>On August 14, 2019, USCIS published a Final Rulemaking in the Federal Register at 84 FR 41292.</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24A82882" w14:textId="77777777" w:rsidR="00EC5F60" w:rsidRDefault="00EC5F60" w:rsidP="00914A5D">
      <w:pPr>
        <w:tabs>
          <w:tab w:val="left" w:pos="-1440"/>
        </w:tabs>
        <w:ind w:left="720"/>
        <w:rPr>
          <w:rFonts w:ascii="Times New Roman" w:hAnsi="Times New Roman"/>
        </w:rPr>
      </w:pPr>
      <w:r>
        <w:rPr>
          <w:rFonts w:ascii="Times New Roman" w:hAnsi="Times New Roman"/>
        </w:rPr>
        <w:t xml:space="preserve">There is no assurance of confidentiality. </w:t>
      </w:r>
    </w:p>
    <w:p w14:paraId="3A3D86F4" w14:textId="77777777" w:rsidR="00EC5F60" w:rsidRDefault="00EC5F60" w:rsidP="00914A5D">
      <w:pPr>
        <w:tabs>
          <w:tab w:val="left" w:pos="-1440"/>
        </w:tabs>
        <w:ind w:left="720"/>
        <w:rPr>
          <w:rFonts w:ascii="Times New Roman" w:hAnsi="Times New Roman"/>
        </w:rPr>
      </w:pPr>
    </w:p>
    <w:p w14:paraId="5E3A935B" w14:textId="19BDC923" w:rsidR="00EC5F60" w:rsidRPr="00EC5F60" w:rsidRDefault="00EC5F60" w:rsidP="00117BEB">
      <w:pPr>
        <w:tabs>
          <w:tab w:val="left" w:pos="-1440"/>
        </w:tabs>
        <w:ind w:left="720"/>
        <w:rPr>
          <w:rFonts w:ascii="Times New Roman" w:hAnsi="Times New Roman"/>
        </w:rPr>
      </w:pPr>
      <w:r>
        <w:rPr>
          <w:rFonts w:ascii="Times New Roman" w:hAnsi="Times New Roman"/>
        </w:rPr>
        <w:t xml:space="preserve">This collection </w:t>
      </w:r>
      <w:r w:rsidR="00117BEB">
        <w:rPr>
          <w:rFonts w:ascii="Times New Roman" w:hAnsi="Times New Roman"/>
        </w:rPr>
        <w:t>does not request any personally identifiable information.  This collection does not include a form that requires a Privacy Act statement.</w:t>
      </w:r>
    </w:p>
    <w:p w14:paraId="4F263E5B" w14:textId="77777777" w:rsidR="00EC5F60" w:rsidRPr="00914A5D" w:rsidRDefault="00EC5F60" w:rsidP="00914A5D">
      <w:pPr>
        <w:tabs>
          <w:tab w:val="left" w:pos="-1440"/>
        </w:tabs>
        <w:ind w:left="720"/>
        <w:rPr>
          <w:rFonts w:ascii="Times New Roman" w:hAnsi="Times New Roman"/>
        </w:rPr>
      </w:pPr>
    </w:p>
    <w:p w14:paraId="6ADA2737"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3F51A125" w14:textId="77777777" w:rsidR="00EF603C" w:rsidRDefault="00EF603C" w:rsidP="00EF603C">
      <w:pPr>
        <w:tabs>
          <w:tab w:val="left" w:pos="-1440"/>
        </w:tabs>
        <w:ind w:left="720"/>
        <w:rPr>
          <w:rFonts w:ascii="Times New Roman" w:hAnsi="Times New Roman"/>
        </w:rPr>
      </w:pPr>
      <w:r>
        <w:rPr>
          <w:rFonts w:ascii="Times New Roman" w:hAnsi="Times New Roman"/>
        </w:rPr>
        <w:t>There are no questions of a sensitive nature.</w:t>
      </w:r>
    </w:p>
    <w:p w14:paraId="56378724" w14:textId="77777777" w:rsidR="00494557" w:rsidRPr="008A4764" w:rsidRDefault="00494557" w:rsidP="00914A5D">
      <w:pPr>
        <w:tabs>
          <w:tab w:val="left" w:pos="-1440"/>
        </w:tabs>
        <w:ind w:left="720"/>
        <w:rPr>
          <w:rFonts w:ascii="Times New Roman" w:hAnsi="Times New Roman"/>
        </w:rPr>
      </w:pPr>
    </w:p>
    <w:p w14:paraId="2B484AF8"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6FA1D802" w14:textId="77777777" w:rsidR="00E77B24" w:rsidRDefault="00E77B24" w:rsidP="00914A5D">
      <w:pPr>
        <w:tabs>
          <w:tab w:val="left" w:pos="-1440"/>
          <w:tab w:val="left" w:pos="1080"/>
        </w:tabs>
        <w:ind w:left="1080" w:hanging="360"/>
        <w:rPr>
          <w:rFonts w:ascii="Times New Roman" w:hAnsi="Times New Roman"/>
          <w:b/>
        </w:rPr>
      </w:pPr>
    </w:p>
    <w:tbl>
      <w:tblPr>
        <w:tblW w:w="11160" w:type="dxa"/>
        <w:tblInd w:w="-640" w:type="dxa"/>
        <w:tblLook w:val="04A0" w:firstRow="1" w:lastRow="0" w:firstColumn="1" w:lastColumn="0" w:noHBand="0" w:noVBand="1"/>
      </w:tblPr>
      <w:tblGrid>
        <w:gridCol w:w="1259"/>
        <w:gridCol w:w="958"/>
        <w:gridCol w:w="1561"/>
        <w:gridCol w:w="1298"/>
        <w:gridCol w:w="1244"/>
        <w:gridCol w:w="1060"/>
        <w:gridCol w:w="1382"/>
        <w:gridCol w:w="972"/>
        <w:gridCol w:w="1426"/>
      </w:tblGrid>
      <w:tr w:rsidR="008C3DEE" w:rsidRPr="008C3DEE" w14:paraId="65392BA8" w14:textId="77777777" w:rsidTr="008C3DEE">
        <w:trPr>
          <w:trHeight w:val="1572"/>
        </w:trPr>
        <w:tc>
          <w:tcPr>
            <w:tcW w:w="12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2D26A2"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Type of Respondent</w:t>
            </w:r>
          </w:p>
        </w:tc>
        <w:tc>
          <w:tcPr>
            <w:tcW w:w="978" w:type="dxa"/>
            <w:tcBorders>
              <w:top w:val="single" w:sz="8" w:space="0" w:color="auto"/>
              <w:left w:val="nil"/>
              <w:bottom w:val="single" w:sz="8" w:space="0" w:color="auto"/>
              <w:right w:val="single" w:sz="8" w:space="0" w:color="auto"/>
            </w:tcBorders>
            <w:shd w:val="clear" w:color="auto" w:fill="auto"/>
            <w:vAlign w:val="center"/>
            <w:hideMark/>
          </w:tcPr>
          <w:p w14:paraId="4C2FED44"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Form Name / Form Number</w:t>
            </w:r>
          </w:p>
        </w:tc>
        <w:tc>
          <w:tcPr>
            <w:tcW w:w="1476" w:type="dxa"/>
            <w:tcBorders>
              <w:top w:val="single" w:sz="8" w:space="0" w:color="auto"/>
              <w:left w:val="nil"/>
              <w:bottom w:val="single" w:sz="8" w:space="0" w:color="auto"/>
              <w:right w:val="single" w:sz="8" w:space="0" w:color="auto"/>
            </w:tcBorders>
            <w:shd w:val="clear" w:color="auto" w:fill="auto"/>
            <w:vAlign w:val="center"/>
            <w:hideMark/>
          </w:tcPr>
          <w:p w14:paraId="65AE306E" w14:textId="18F0579B"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No. of Respondents</w:t>
            </w:r>
            <w:r>
              <w:rPr>
                <w:rFonts w:ascii="Times New Roman" w:hAnsi="Times New Roman"/>
                <w:color w:val="000000"/>
                <w:sz w:val="22"/>
                <w:szCs w:val="22"/>
              </w:rPr>
              <w:t>**</w:t>
            </w:r>
          </w:p>
        </w:tc>
        <w:tc>
          <w:tcPr>
            <w:tcW w:w="1338" w:type="dxa"/>
            <w:tcBorders>
              <w:top w:val="single" w:sz="8" w:space="0" w:color="auto"/>
              <w:left w:val="nil"/>
              <w:bottom w:val="single" w:sz="8" w:space="0" w:color="auto"/>
              <w:right w:val="single" w:sz="8" w:space="0" w:color="auto"/>
            </w:tcBorders>
            <w:shd w:val="clear" w:color="auto" w:fill="auto"/>
            <w:vAlign w:val="center"/>
            <w:hideMark/>
          </w:tcPr>
          <w:p w14:paraId="6684C6EC"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No. of Responses per Respondent</w:t>
            </w:r>
          </w:p>
        </w:tc>
        <w:tc>
          <w:tcPr>
            <w:tcW w:w="1335" w:type="dxa"/>
            <w:tcBorders>
              <w:top w:val="single" w:sz="8" w:space="0" w:color="auto"/>
              <w:left w:val="nil"/>
              <w:bottom w:val="single" w:sz="8" w:space="0" w:color="auto"/>
              <w:right w:val="single" w:sz="8" w:space="0" w:color="auto"/>
            </w:tcBorders>
            <w:shd w:val="clear" w:color="auto" w:fill="auto"/>
            <w:vAlign w:val="center"/>
            <w:hideMark/>
          </w:tcPr>
          <w:p w14:paraId="0ED03935"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Total Number of Responses</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652F6830"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Avg. Burden per Response (in hours)</w:t>
            </w:r>
          </w:p>
        </w:tc>
        <w:tc>
          <w:tcPr>
            <w:tcW w:w="1645" w:type="dxa"/>
            <w:tcBorders>
              <w:top w:val="single" w:sz="8" w:space="0" w:color="auto"/>
              <w:left w:val="nil"/>
              <w:bottom w:val="single" w:sz="8" w:space="0" w:color="auto"/>
              <w:right w:val="single" w:sz="8" w:space="0" w:color="auto"/>
            </w:tcBorders>
            <w:shd w:val="clear" w:color="auto" w:fill="auto"/>
            <w:vAlign w:val="center"/>
            <w:hideMark/>
          </w:tcPr>
          <w:p w14:paraId="66BCF3A5"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Total Annual Burden (in hours)</w:t>
            </w:r>
          </w:p>
        </w:tc>
        <w:tc>
          <w:tcPr>
            <w:tcW w:w="1093" w:type="dxa"/>
            <w:tcBorders>
              <w:top w:val="single" w:sz="8" w:space="0" w:color="auto"/>
              <w:left w:val="nil"/>
              <w:bottom w:val="single" w:sz="8" w:space="0" w:color="auto"/>
              <w:right w:val="single" w:sz="8" w:space="0" w:color="auto"/>
            </w:tcBorders>
            <w:shd w:val="clear" w:color="auto" w:fill="auto"/>
            <w:vAlign w:val="center"/>
            <w:hideMark/>
          </w:tcPr>
          <w:p w14:paraId="79DBE498" w14:textId="399D95AD"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Avg. Hourly Wage Rate</w:t>
            </w:r>
            <w:r>
              <w:rPr>
                <w:rFonts w:ascii="Times New Roman" w:hAnsi="Times New Roman"/>
                <w:color w:val="000000"/>
                <w:sz w:val="22"/>
                <w:szCs w:val="22"/>
              </w:rPr>
              <w:t>*</w:t>
            </w:r>
          </w:p>
        </w:tc>
        <w:tc>
          <w:tcPr>
            <w:tcW w:w="974" w:type="dxa"/>
            <w:tcBorders>
              <w:top w:val="single" w:sz="8" w:space="0" w:color="auto"/>
              <w:left w:val="nil"/>
              <w:bottom w:val="single" w:sz="8" w:space="0" w:color="auto"/>
              <w:right w:val="single" w:sz="8" w:space="0" w:color="auto"/>
            </w:tcBorders>
            <w:shd w:val="clear" w:color="auto" w:fill="auto"/>
            <w:vAlign w:val="center"/>
            <w:hideMark/>
          </w:tcPr>
          <w:p w14:paraId="03DD8B64"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Total Annual Respondent Cost</w:t>
            </w:r>
          </w:p>
        </w:tc>
      </w:tr>
      <w:tr w:rsidR="008C3DEE" w:rsidRPr="008C3DEE" w14:paraId="46686D12" w14:textId="77777777" w:rsidTr="008C3DEE">
        <w:trPr>
          <w:trHeight w:val="636"/>
        </w:trPr>
        <w:tc>
          <w:tcPr>
            <w:tcW w:w="1261" w:type="dxa"/>
            <w:tcBorders>
              <w:top w:val="nil"/>
              <w:left w:val="single" w:sz="8" w:space="0" w:color="auto"/>
              <w:bottom w:val="single" w:sz="8" w:space="0" w:color="auto"/>
              <w:right w:val="single" w:sz="8" w:space="0" w:color="auto"/>
            </w:tcBorders>
            <w:shd w:val="clear" w:color="auto" w:fill="auto"/>
            <w:vAlign w:val="center"/>
            <w:hideMark/>
          </w:tcPr>
          <w:p w14:paraId="5D4CABF0" w14:textId="122D1B81"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Individuals or households</w:t>
            </w:r>
          </w:p>
        </w:tc>
        <w:tc>
          <w:tcPr>
            <w:tcW w:w="978" w:type="dxa"/>
            <w:tcBorders>
              <w:top w:val="nil"/>
              <w:left w:val="nil"/>
              <w:bottom w:val="single" w:sz="8" w:space="0" w:color="auto"/>
              <w:right w:val="single" w:sz="8" w:space="0" w:color="auto"/>
            </w:tcBorders>
            <w:shd w:val="clear" w:color="auto" w:fill="auto"/>
            <w:vAlign w:val="center"/>
            <w:hideMark/>
          </w:tcPr>
          <w:p w14:paraId="616D0335"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I-864</w:t>
            </w:r>
          </w:p>
        </w:tc>
        <w:tc>
          <w:tcPr>
            <w:tcW w:w="1476" w:type="dxa"/>
            <w:tcBorders>
              <w:top w:val="nil"/>
              <w:left w:val="nil"/>
              <w:bottom w:val="single" w:sz="8" w:space="0" w:color="auto"/>
              <w:right w:val="single" w:sz="8" w:space="0" w:color="auto"/>
            </w:tcBorders>
            <w:shd w:val="clear" w:color="auto" w:fill="auto"/>
            <w:vAlign w:val="center"/>
            <w:hideMark/>
          </w:tcPr>
          <w:p w14:paraId="2E20ED1C"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453,345</w:t>
            </w:r>
          </w:p>
        </w:tc>
        <w:tc>
          <w:tcPr>
            <w:tcW w:w="1338" w:type="dxa"/>
            <w:tcBorders>
              <w:top w:val="nil"/>
              <w:left w:val="nil"/>
              <w:bottom w:val="single" w:sz="8" w:space="0" w:color="auto"/>
              <w:right w:val="single" w:sz="8" w:space="0" w:color="auto"/>
            </w:tcBorders>
            <w:shd w:val="clear" w:color="auto" w:fill="auto"/>
            <w:vAlign w:val="center"/>
            <w:hideMark/>
          </w:tcPr>
          <w:p w14:paraId="40351161"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1</w:t>
            </w:r>
          </w:p>
        </w:tc>
        <w:tc>
          <w:tcPr>
            <w:tcW w:w="1335" w:type="dxa"/>
            <w:tcBorders>
              <w:top w:val="nil"/>
              <w:left w:val="nil"/>
              <w:bottom w:val="single" w:sz="8" w:space="0" w:color="auto"/>
              <w:right w:val="single" w:sz="8" w:space="0" w:color="auto"/>
            </w:tcBorders>
            <w:shd w:val="clear" w:color="auto" w:fill="auto"/>
            <w:vAlign w:val="center"/>
            <w:hideMark/>
          </w:tcPr>
          <w:p w14:paraId="4EE897A5" w14:textId="6E8DD30B"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453,345</w:t>
            </w:r>
          </w:p>
        </w:tc>
        <w:tc>
          <w:tcPr>
            <w:tcW w:w="1060" w:type="dxa"/>
            <w:tcBorders>
              <w:top w:val="nil"/>
              <w:left w:val="nil"/>
              <w:bottom w:val="single" w:sz="8" w:space="0" w:color="auto"/>
              <w:right w:val="single" w:sz="8" w:space="0" w:color="auto"/>
            </w:tcBorders>
            <w:shd w:val="clear" w:color="auto" w:fill="auto"/>
            <w:vAlign w:val="center"/>
            <w:hideMark/>
          </w:tcPr>
          <w:p w14:paraId="4C0E73E0" w14:textId="2FF2A5E0" w:rsidR="008C3DEE" w:rsidRPr="008C3DEE" w:rsidRDefault="0077507D" w:rsidP="008C3DEE">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w:t>
            </w:r>
          </w:p>
        </w:tc>
        <w:tc>
          <w:tcPr>
            <w:tcW w:w="1645" w:type="dxa"/>
            <w:tcBorders>
              <w:top w:val="nil"/>
              <w:left w:val="nil"/>
              <w:bottom w:val="single" w:sz="8" w:space="0" w:color="auto"/>
              <w:right w:val="single" w:sz="8" w:space="0" w:color="auto"/>
            </w:tcBorders>
            <w:shd w:val="clear" w:color="auto" w:fill="auto"/>
            <w:vAlign w:val="center"/>
            <w:hideMark/>
          </w:tcPr>
          <w:p w14:paraId="61803788"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2,720,070</w:t>
            </w:r>
          </w:p>
        </w:tc>
        <w:tc>
          <w:tcPr>
            <w:tcW w:w="1093" w:type="dxa"/>
            <w:tcBorders>
              <w:top w:val="nil"/>
              <w:left w:val="nil"/>
              <w:bottom w:val="single" w:sz="8" w:space="0" w:color="auto"/>
              <w:right w:val="single" w:sz="8" w:space="0" w:color="auto"/>
            </w:tcBorders>
            <w:shd w:val="clear" w:color="auto" w:fill="auto"/>
            <w:vAlign w:val="center"/>
            <w:hideMark/>
          </w:tcPr>
          <w:p w14:paraId="0EDF5079"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$34.84</w:t>
            </w:r>
          </w:p>
        </w:tc>
        <w:tc>
          <w:tcPr>
            <w:tcW w:w="974" w:type="dxa"/>
            <w:tcBorders>
              <w:top w:val="nil"/>
              <w:left w:val="nil"/>
              <w:bottom w:val="single" w:sz="8" w:space="0" w:color="auto"/>
              <w:right w:val="single" w:sz="8" w:space="0" w:color="auto"/>
            </w:tcBorders>
            <w:shd w:val="clear" w:color="auto" w:fill="auto"/>
            <w:vAlign w:val="center"/>
            <w:hideMark/>
          </w:tcPr>
          <w:p w14:paraId="281EF34C"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$94,767,239</w:t>
            </w:r>
          </w:p>
        </w:tc>
      </w:tr>
      <w:tr w:rsidR="008C3DEE" w:rsidRPr="008C3DEE" w14:paraId="05EE4D18" w14:textId="77777777" w:rsidTr="008C3DEE">
        <w:trPr>
          <w:trHeight w:val="540"/>
        </w:trPr>
        <w:tc>
          <w:tcPr>
            <w:tcW w:w="1261" w:type="dxa"/>
            <w:tcBorders>
              <w:top w:val="nil"/>
              <w:left w:val="single" w:sz="8" w:space="0" w:color="auto"/>
              <w:bottom w:val="single" w:sz="8" w:space="0" w:color="auto"/>
              <w:right w:val="single" w:sz="8" w:space="0" w:color="auto"/>
            </w:tcBorders>
            <w:shd w:val="clear" w:color="auto" w:fill="auto"/>
            <w:vAlign w:val="center"/>
            <w:hideMark/>
          </w:tcPr>
          <w:p w14:paraId="2F2D29CD"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Individuals or households</w:t>
            </w:r>
          </w:p>
        </w:tc>
        <w:tc>
          <w:tcPr>
            <w:tcW w:w="978" w:type="dxa"/>
            <w:tcBorders>
              <w:top w:val="nil"/>
              <w:left w:val="nil"/>
              <w:bottom w:val="single" w:sz="8" w:space="0" w:color="auto"/>
              <w:right w:val="single" w:sz="8" w:space="0" w:color="auto"/>
            </w:tcBorders>
            <w:shd w:val="clear" w:color="auto" w:fill="auto"/>
            <w:vAlign w:val="center"/>
            <w:hideMark/>
          </w:tcPr>
          <w:p w14:paraId="72A96447"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I-864A</w:t>
            </w:r>
          </w:p>
        </w:tc>
        <w:tc>
          <w:tcPr>
            <w:tcW w:w="1476" w:type="dxa"/>
            <w:tcBorders>
              <w:top w:val="nil"/>
              <w:left w:val="nil"/>
              <w:bottom w:val="single" w:sz="8" w:space="0" w:color="auto"/>
              <w:right w:val="single" w:sz="8" w:space="0" w:color="auto"/>
            </w:tcBorders>
            <w:shd w:val="clear" w:color="auto" w:fill="auto"/>
            <w:vAlign w:val="center"/>
            <w:hideMark/>
          </w:tcPr>
          <w:p w14:paraId="6778EA95"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215,800</w:t>
            </w:r>
          </w:p>
        </w:tc>
        <w:tc>
          <w:tcPr>
            <w:tcW w:w="1338" w:type="dxa"/>
            <w:tcBorders>
              <w:top w:val="nil"/>
              <w:left w:val="nil"/>
              <w:bottom w:val="single" w:sz="8" w:space="0" w:color="auto"/>
              <w:right w:val="single" w:sz="8" w:space="0" w:color="auto"/>
            </w:tcBorders>
            <w:shd w:val="clear" w:color="auto" w:fill="auto"/>
            <w:vAlign w:val="center"/>
            <w:hideMark/>
          </w:tcPr>
          <w:p w14:paraId="24CC3A76"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1</w:t>
            </w:r>
          </w:p>
        </w:tc>
        <w:tc>
          <w:tcPr>
            <w:tcW w:w="1335" w:type="dxa"/>
            <w:tcBorders>
              <w:top w:val="nil"/>
              <w:left w:val="nil"/>
              <w:bottom w:val="single" w:sz="8" w:space="0" w:color="auto"/>
              <w:right w:val="single" w:sz="8" w:space="0" w:color="auto"/>
            </w:tcBorders>
            <w:shd w:val="clear" w:color="auto" w:fill="auto"/>
            <w:vAlign w:val="center"/>
            <w:hideMark/>
          </w:tcPr>
          <w:p w14:paraId="49EB7CA9" w14:textId="072A3D86"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215,800</w:t>
            </w:r>
          </w:p>
        </w:tc>
        <w:tc>
          <w:tcPr>
            <w:tcW w:w="1060" w:type="dxa"/>
            <w:tcBorders>
              <w:top w:val="nil"/>
              <w:left w:val="nil"/>
              <w:bottom w:val="single" w:sz="8" w:space="0" w:color="auto"/>
              <w:right w:val="single" w:sz="8" w:space="0" w:color="auto"/>
            </w:tcBorders>
            <w:shd w:val="clear" w:color="auto" w:fill="auto"/>
            <w:vAlign w:val="center"/>
            <w:hideMark/>
          </w:tcPr>
          <w:p w14:paraId="6A1A3748"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1.75</w:t>
            </w:r>
          </w:p>
        </w:tc>
        <w:tc>
          <w:tcPr>
            <w:tcW w:w="1645" w:type="dxa"/>
            <w:tcBorders>
              <w:top w:val="nil"/>
              <w:left w:val="nil"/>
              <w:bottom w:val="single" w:sz="8" w:space="0" w:color="auto"/>
              <w:right w:val="single" w:sz="8" w:space="0" w:color="auto"/>
            </w:tcBorders>
            <w:shd w:val="clear" w:color="auto" w:fill="auto"/>
            <w:vAlign w:val="center"/>
            <w:hideMark/>
          </w:tcPr>
          <w:p w14:paraId="0AC7C7D6"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377,650</w:t>
            </w:r>
          </w:p>
        </w:tc>
        <w:tc>
          <w:tcPr>
            <w:tcW w:w="1093" w:type="dxa"/>
            <w:tcBorders>
              <w:top w:val="nil"/>
              <w:left w:val="nil"/>
              <w:bottom w:val="single" w:sz="8" w:space="0" w:color="auto"/>
              <w:right w:val="single" w:sz="8" w:space="0" w:color="auto"/>
            </w:tcBorders>
            <w:shd w:val="clear" w:color="auto" w:fill="auto"/>
            <w:vAlign w:val="center"/>
            <w:hideMark/>
          </w:tcPr>
          <w:p w14:paraId="2D4A07D4"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$34.84</w:t>
            </w:r>
          </w:p>
        </w:tc>
        <w:tc>
          <w:tcPr>
            <w:tcW w:w="974" w:type="dxa"/>
            <w:tcBorders>
              <w:top w:val="nil"/>
              <w:left w:val="nil"/>
              <w:bottom w:val="single" w:sz="8" w:space="0" w:color="auto"/>
              <w:right w:val="single" w:sz="8" w:space="0" w:color="auto"/>
            </w:tcBorders>
            <w:shd w:val="clear" w:color="auto" w:fill="auto"/>
            <w:vAlign w:val="center"/>
            <w:hideMark/>
          </w:tcPr>
          <w:p w14:paraId="0C1B1481"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$13,157,326</w:t>
            </w:r>
          </w:p>
        </w:tc>
      </w:tr>
      <w:tr w:rsidR="008C3DEE" w:rsidRPr="008C3DEE" w14:paraId="0A80A996" w14:textId="77777777" w:rsidTr="008C3DEE">
        <w:trPr>
          <w:trHeight w:val="540"/>
        </w:trPr>
        <w:tc>
          <w:tcPr>
            <w:tcW w:w="1261" w:type="dxa"/>
            <w:tcBorders>
              <w:top w:val="nil"/>
              <w:left w:val="single" w:sz="8" w:space="0" w:color="auto"/>
              <w:bottom w:val="single" w:sz="8" w:space="0" w:color="auto"/>
              <w:right w:val="single" w:sz="8" w:space="0" w:color="auto"/>
            </w:tcBorders>
            <w:shd w:val="clear" w:color="auto" w:fill="auto"/>
            <w:vAlign w:val="center"/>
            <w:hideMark/>
          </w:tcPr>
          <w:p w14:paraId="221035FC"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Individuals or households</w:t>
            </w:r>
          </w:p>
        </w:tc>
        <w:tc>
          <w:tcPr>
            <w:tcW w:w="978" w:type="dxa"/>
            <w:tcBorders>
              <w:top w:val="nil"/>
              <w:left w:val="nil"/>
              <w:bottom w:val="single" w:sz="8" w:space="0" w:color="auto"/>
              <w:right w:val="single" w:sz="8" w:space="0" w:color="auto"/>
            </w:tcBorders>
            <w:shd w:val="clear" w:color="auto" w:fill="auto"/>
            <w:vAlign w:val="center"/>
            <w:hideMark/>
          </w:tcPr>
          <w:p w14:paraId="62F3DB16"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I-864EZ</w:t>
            </w:r>
          </w:p>
        </w:tc>
        <w:tc>
          <w:tcPr>
            <w:tcW w:w="1476" w:type="dxa"/>
            <w:tcBorders>
              <w:top w:val="nil"/>
              <w:left w:val="nil"/>
              <w:bottom w:val="single" w:sz="8" w:space="0" w:color="auto"/>
              <w:right w:val="single" w:sz="8" w:space="0" w:color="auto"/>
            </w:tcBorders>
            <w:shd w:val="clear" w:color="auto" w:fill="auto"/>
            <w:vAlign w:val="center"/>
            <w:hideMark/>
          </w:tcPr>
          <w:p w14:paraId="4028D354" w14:textId="242690FE"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100,000</w:t>
            </w:r>
          </w:p>
        </w:tc>
        <w:tc>
          <w:tcPr>
            <w:tcW w:w="1338" w:type="dxa"/>
            <w:tcBorders>
              <w:top w:val="nil"/>
              <w:left w:val="nil"/>
              <w:bottom w:val="single" w:sz="8" w:space="0" w:color="auto"/>
              <w:right w:val="single" w:sz="8" w:space="0" w:color="auto"/>
            </w:tcBorders>
            <w:shd w:val="clear" w:color="auto" w:fill="auto"/>
            <w:vAlign w:val="center"/>
            <w:hideMark/>
          </w:tcPr>
          <w:p w14:paraId="79400C69"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1</w:t>
            </w:r>
          </w:p>
        </w:tc>
        <w:tc>
          <w:tcPr>
            <w:tcW w:w="1335" w:type="dxa"/>
            <w:tcBorders>
              <w:top w:val="nil"/>
              <w:left w:val="nil"/>
              <w:bottom w:val="single" w:sz="8" w:space="0" w:color="auto"/>
              <w:right w:val="single" w:sz="8" w:space="0" w:color="auto"/>
            </w:tcBorders>
            <w:shd w:val="clear" w:color="auto" w:fill="auto"/>
            <w:vAlign w:val="center"/>
            <w:hideMark/>
          </w:tcPr>
          <w:p w14:paraId="2929229D" w14:textId="5296223A"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100,000</w:t>
            </w:r>
          </w:p>
        </w:tc>
        <w:tc>
          <w:tcPr>
            <w:tcW w:w="1060" w:type="dxa"/>
            <w:tcBorders>
              <w:top w:val="nil"/>
              <w:left w:val="nil"/>
              <w:bottom w:val="single" w:sz="8" w:space="0" w:color="auto"/>
              <w:right w:val="single" w:sz="8" w:space="0" w:color="auto"/>
            </w:tcBorders>
            <w:shd w:val="clear" w:color="auto" w:fill="auto"/>
            <w:vAlign w:val="center"/>
            <w:hideMark/>
          </w:tcPr>
          <w:p w14:paraId="2A21AE4A" w14:textId="03F11311"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2.5</w:t>
            </w:r>
          </w:p>
        </w:tc>
        <w:tc>
          <w:tcPr>
            <w:tcW w:w="1645" w:type="dxa"/>
            <w:tcBorders>
              <w:top w:val="nil"/>
              <w:left w:val="nil"/>
              <w:bottom w:val="single" w:sz="8" w:space="0" w:color="auto"/>
              <w:right w:val="single" w:sz="8" w:space="0" w:color="auto"/>
            </w:tcBorders>
            <w:shd w:val="clear" w:color="auto" w:fill="auto"/>
            <w:vAlign w:val="center"/>
            <w:hideMark/>
          </w:tcPr>
          <w:p w14:paraId="69280AC5"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250,000</w:t>
            </w:r>
          </w:p>
        </w:tc>
        <w:tc>
          <w:tcPr>
            <w:tcW w:w="1093" w:type="dxa"/>
            <w:tcBorders>
              <w:top w:val="nil"/>
              <w:left w:val="nil"/>
              <w:bottom w:val="single" w:sz="8" w:space="0" w:color="auto"/>
              <w:right w:val="single" w:sz="8" w:space="0" w:color="auto"/>
            </w:tcBorders>
            <w:shd w:val="clear" w:color="auto" w:fill="auto"/>
            <w:vAlign w:val="center"/>
            <w:hideMark/>
          </w:tcPr>
          <w:p w14:paraId="4032291E"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$34.84</w:t>
            </w:r>
          </w:p>
        </w:tc>
        <w:tc>
          <w:tcPr>
            <w:tcW w:w="974" w:type="dxa"/>
            <w:tcBorders>
              <w:top w:val="nil"/>
              <w:left w:val="nil"/>
              <w:bottom w:val="single" w:sz="8" w:space="0" w:color="auto"/>
              <w:right w:val="single" w:sz="8" w:space="0" w:color="auto"/>
            </w:tcBorders>
            <w:shd w:val="clear" w:color="auto" w:fill="auto"/>
            <w:vAlign w:val="center"/>
            <w:hideMark/>
          </w:tcPr>
          <w:p w14:paraId="5F603FE9"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$8,710,000</w:t>
            </w:r>
          </w:p>
        </w:tc>
      </w:tr>
      <w:tr w:rsidR="008C3DEE" w:rsidRPr="008C3DEE" w14:paraId="02E66064" w14:textId="77777777" w:rsidTr="008C3DEE">
        <w:trPr>
          <w:trHeight w:val="324"/>
        </w:trPr>
        <w:tc>
          <w:tcPr>
            <w:tcW w:w="1261" w:type="dxa"/>
            <w:tcBorders>
              <w:top w:val="nil"/>
              <w:left w:val="single" w:sz="8" w:space="0" w:color="auto"/>
              <w:bottom w:val="single" w:sz="8" w:space="0" w:color="auto"/>
              <w:right w:val="single" w:sz="8" w:space="0" w:color="auto"/>
            </w:tcBorders>
            <w:shd w:val="clear" w:color="auto" w:fill="auto"/>
            <w:vAlign w:val="center"/>
            <w:hideMark/>
          </w:tcPr>
          <w:p w14:paraId="04F68E1A"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Total</w:t>
            </w:r>
          </w:p>
        </w:tc>
        <w:tc>
          <w:tcPr>
            <w:tcW w:w="978" w:type="dxa"/>
            <w:tcBorders>
              <w:top w:val="nil"/>
              <w:left w:val="nil"/>
              <w:bottom w:val="single" w:sz="8" w:space="0" w:color="auto"/>
              <w:right w:val="single" w:sz="8" w:space="0" w:color="auto"/>
            </w:tcBorders>
            <w:shd w:val="clear" w:color="000000" w:fill="000000"/>
            <w:vAlign w:val="center"/>
            <w:hideMark/>
          </w:tcPr>
          <w:p w14:paraId="01B62E2D" w14:textId="64ABFAC9" w:rsidR="008C3DEE" w:rsidRPr="008C3DEE" w:rsidRDefault="008C3DEE" w:rsidP="008C3DEE">
            <w:pPr>
              <w:widowControl/>
              <w:autoSpaceDE/>
              <w:autoSpaceDN/>
              <w:adjustRightInd/>
              <w:jc w:val="center"/>
              <w:rPr>
                <w:rFonts w:ascii="Times New Roman" w:hAnsi="Times New Roman"/>
                <w:color w:val="000000"/>
                <w:sz w:val="22"/>
                <w:szCs w:val="22"/>
              </w:rPr>
            </w:pPr>
          </w:p>
        </w:tc>
        <w:tc>
          <w:tcPr>
            <w:tcW w:w="1476" w:type="dxa"/>
            <w:tcBorders>
              <w:top w:val="nil"/>
              <w:left w:val="nil"/>
              <w:bottom w:val="single" w:sz="8" w:space="0" w:color="auto"/>
              <w:right w:val="single" w:sz="8" w:space="0" w:color="auto"/>
            </w:tcBorders>
            <w:shd w:val="clear" w:color="000000" w:fill="000000"/>
            <w:vAlign w:val="center"/>
            <w:hideMark/>
          </w:tcPr>
          <w:p w14:paraId="451626B3" w14:textId="34C0EA8E" w:rsidR="008C3DEE" w:rsidRPr="008C3DEE" w:rsidRDefault="008C3DEE" w:rsidP="008C3DEE">
            <w:pPr>
              <w:widowControl/>
              <w:autoSpaceDE/>
              <w:autoSpaceDN/>
              <w:adjustRightInd/>
              <w:jc w:val="center"/>
              <w:rPr>
                <w:rFonts w:ascii="Times New Roman" w:hAnsi="Times New Roman"/>
                <w:color w:val="000000"/>
                <w:sz w:val="22"/>
                <w:szCs w:val="22"/>
              </w:rPr>
            </w:pPr>
          </w:p>
        </w:tc>
        <w:tc>
          <w:tcPr>
            <w:tcW w:w="1338" w:type="dxa"/>
            <w:tcBorders>
              <w:top w:val="nil"/>
              <w:left w:val="nil"/>
              <w:bottom w:val="single" w:sz="8" w:space="0" w:color="auto"/>
              <w:right w:val="single" w:sz="8" w:space="0" w:color="auto"/>
            </w:tcBorders>
            <w:shd w:val="clear" w:color="000000" w:fill="000000"/>
            <w:vAlign w:val="center"/>
            <w:hideMark/>
          </w:tcPr>
          <w:p w14:paraId="7DD77D43" w14:textId="67F314E3" w:rsidR="008C3DEE" w:rsidRPr="008C3DEE" w:rsidRDefault="008C3DEE" w:rsidP="008C3DEE">
            <w:pPr>
              <w:widowControl/>
              <w:autoSpaceDE/>
              <w:autoSpaceDN/>
              <w:adjustRightInd/>
              <w:jc w:val="center"/>
              <w:rPr>
                <w:rFonts w:ascii="Times New Roman" w:hAnsi="Times New Roman"/>
                <w:color w:val="000000"/>
                <w:sz w:val="22"/>
                <w:szCs w:val="22"/>
              </w:rPr>
            </w:pPr>
          </w:p>
        </w:tc>
        <w:tc>
          <w:tcPr>
            <w:tcW w:w="1335" w:type="dxa"/>
            <w:tcBorders>
              <w:top w:val="nil"/>
              <w:left w:val="nil"/>
              <w:bottom w:val="single" w:sz="8" w:space="0" w:color="auto"/>
              <w:right w:val="single" w:sz="8" w:space="0" w:color="auto"/>
            </w:tcBorders>
            <w:shd w:val="clear" w:color="auto" w:fill="auto"/>
            <w:vAlign w:val="center"/>
            <w:hideMark/>
          </w:tcPr>
          <w:p w14:paraId="4EED7B2F" w14:textId="72D997AA"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769,145</w:t>
            </w:r>
          </w:p>
        </w:tc>
        <w:tc>
          <w:tcPr>
            <w:tcW w:w="1060" w:type="dxa"/>
            <w:tcBorders>
              <w:top w:val="nil"/>
              <w:left w:val="nil"/>
              <w:bottom w:val="single" w:sz="8" w:space="0" w:color="auto"/>
              <w:right w:val="single" w:sz="8" w:space="0" w:color="auto"/>
            </w:tcBorders>
            <w:shd w:val="clear" w:color="000000" w:fill="000000"/>
            <w:vAlign w:val="center"/>
            <w:hideMark/>
          </w:tcPr>
          <w:p w14:paraId="079BA00E" w14:textId="209C4D78" w:rsidR="008C3DEE" w:rsidRPr="008C3DEE" w:rsidRDefault="008C3DEE" w:rsidP="008C3DEE">
            <w:pPr>
              <w:widowControl/>
              <w:autoSpaceDE/>
              <w:autoSpaceDN/>
              <w:adjustRightInd/>
              <w:jc w:val="center"/>
              <w:rPr>
                <w:rFonts w:ascii="Times New Roman" w:hAnsi="Times New Roman"/>
                <w:color w:val="000000"/>
                <w:sz w:val="22"/>
                <w:szCs w:val="22"/>
              </w:rPr>
            </w:pPr>
          </w:p>
        </w:tc>
        <w:tc>
          <w:tcPr>
            <w:tcW w:w="1645" w:type="dxa"/>
            <w:tcBorders>
              <w:top w:val="nil"/>
              <w:left w:val="nil"/>
              <w:bottom w:val="single" w:sz="8" w:space="0" w:color="auto"/>
              <w:right w:val="single" w:sz="8" w:space="0" w:color="auto"/>
            </w:tcBorders>
            <w:shd w:val="clear" w:color="auto" w:fill="auto"/>
            <w:vAlign w:val="center"/>
            <w:hideMark/>
          </w:tcPr>
          <w:p w14:paraId="7857F4BA" w14:textId="77777777"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3,347,720</w:t>
            </w:r>
          </w:p>
        </w:tc>
        <w:tc>
          <w:tcPr>
            <w:tcW w:w="1093" w:type="dxa"/>
            <w:tcBorders>
              <w:top w:val="nil"/>
              <w:left w:val="nil"/>
              <w:bottom w:val="single" w:sz="8" w:space="0" w:color="auto"/>
              <w:right w:val="single" w:sz="8" w:space="0" w:color="auto"/>
            </w:tcBorders>
            <w:shd w:val="clear" w:color="000000" w:fill="000000"/>
            <w:vAlign w:val="center"/>
            <w:hideMark/>
          </w:tcPr>
          <w:p w14:paraId="615473E3" w14:textId="2754C00C" w:rsidR="008C3DEE" w:rsidRPr="008C3DEE" w:rsidRDefault="008C3DEE" w:rsidP="008C3DEE">
            <w:pPr>
              <w:widowControl/>
              <w:autoSpaceDE/>
              <w:autoSpaceDN/>
              <w:adjustRightInd/>
              <w:jc w:val="center"/>
              <w:rPr>
                <w:rFonts w:ascii="Times New Roman" w:hAnsi="Times New Roman"/>
                <w:color w:val="000000"/>
                <w:sz w:val="22"/>
                <w:szCs w:val="22"/>
              </w:rPr>
            </w:pPr>
          </w:p>
        </w:tc>
        <w:tc>
          <w:tcPr>
            <w:tcW w:w="974" w:type="dxa"/>
            <w:tcBorders>
              <w:top w:val="nil"/>
              <w:left w:val="nil"/>
              <w:bottom w:val="single" w:sz="8" w:space="0" w:color="auto"/>
              <w:right w:val="single" w:sz="8" w:space="0" w:color="auto"/>
            </w:tcBorders>
            <w:shd w:val="clear" w:color="auto" w:fill="auto"/>
            <w:vAlign w:val="center"/>
            <w:hideMark/>
          </w:tcPr>
          <w:p w14:paraId="7FEEB017" w14:textId="24C1111A" w:rsidR="008C3DEE" w:rsidRPr="008C3DEE" w:rsidRDefault="008C3DEE" w:rsidP="008C3DEE">
            <w:pPr>
              <w:widowControl/>
              <w:autoSpaceDE/>
              <w:autoSpaceDN/>
              <w:adjustRightInd/>
              <w:jc w:val="center"/>
              <w:rPr>
                <w:rFonts w:ascii="Times New Roman" w:hAnsi="Times New Roman"/>
                <w:color w:val="000000"/>
                <w:sz w:val="22"/>
                <w:szCs w:val="22"/>
              </w:rPr>
            </w:pPr>
            <w:r w:rsidRPr="008C3DEE">
              <w:rPr>
                <w:rFonts w:ascii="Times New Roman" w:hAnsi="Times New Roman"/>
                <w:color w:val="000000"/>
                <w:sz w:val="22"/>
                <w:szCs w:val="22"/>
              </w:rPr>
              <w:t>$116,634,565</w:t>
            </w:r>
          </w:p>
        </w:tc>
      </w:tr>
    </w:tbl>
    <w:p w14:paraId="14B9BB00" w14:textId="77777777" w:rsidR="00E77B24" w:rsidRPr="00914A5D" w:rsidRDefault="00E77B24" w:rsidP="00914A5D">
      <w:pPr>
        <w:tabs>
          <w:tab w:val="left" w:pos="-1440"/>
          <w:tab w:val="left" w:pos="1080"/>
        </w:tabs>
        <w:ind w:left="1080" w:hanging="360"/>
        <w:rPr>
          <w:rFonts w:ascii="Times New Roman" w:hAnsi="Times New Roman"/>
          <w:b/>
        </w:rPr>
      </w:pPr>
    </w:p>
    <w:p w14:paraId="3447BB81" w14:textId="77777777" w:rsidR="009556EE" w:rsidRDefault="009556EE" w:rsidP="00B635A9">
      <w:pPr>
        <w:ind w:left="720"/>
        <w:jc w:val="both"/>
        <w:rPr>
          <w:i/>
          <w:iCs/>
          <w:sz w:val="20"/>
          <w:szCs w:val="20"/>
        </w:rPr>
      </w:pPr>
    </w:p>
    <w:p w14:paraId="3EF108CC" w14:textId="7D31BC6F" w:rsidR="00B635A9" w:rsidRDefault="00B635A9" w:rsidP="008C3DEE">
      <w:pPr>
        <w:ind w:left="720"/>
        <w:jc w:val="both"/>
        <w:rPr>
          <w:rFonts w:ascii="Times New Roman" w:hAnsi="Times New Roman"/>
          <w:i/>
          <w:iCs/>
          <w:sz w:val="20"/>
          <w:szCs w:val="20"/>
        </w:rPr>
      </w:pPr>
      <w:r w:rsidRPr="00215244">
        <w:rPr>
          <w:i/>
          <w:iCs/>
          <w:sz w:val="20"/>
          <w:szCs w:val="20"/>
        </w:rPr>
        <w:t xml:space="preserve">*  </w:t>
      </w:r>
      <w:r w:rsidR="008C3DEE" w:rsidRPr="00215244">
        <w:rPr>
          <w:rFonts w:ascii="Times New Roman" w:hAnsi="Times New Roman"/>
          <w:i/>
          <w:iCs/>
          <w:sz w:val="20"/>
          <w:szCs w:val="20"/>
        </w:rPr>
        <w:t xml:space="preserve">The above Average Hourly Wage Rate is the </w:t>
      </w:r>
      <w:r w:rsidR="008C3DEE" w:rsidRPr="0005485F">
        <w:rPr>
          <w:rFonts w:ascii="Times New Roman" w:hAnsi="Times New Roman"/>
          <w:i/>
          <w:iCs/>
          <w:sz w:val="20"/>
          <w:szCs w:val="20"/>
        </w:rPr>
        <w:t>May 201</w:t>
      </w:r>
      <w:r w:rsidR="008C3DEE">
        <w:rPr>
          <w:rFonts w:ascii="Times New Roman" w:hAnsi="Times New Roman"/>
          <w:i/>
          <w:iCs/>
          <w:sz w:val="20"/>
          <w:szCs w:val="20"/>
        </w:rPr>
        <w:t>6</w:t>
      </w:r>
      <w:r w:rsidR="008C3DEE" w:rsidRPr="0005485F">
        <w:rPr>
          <w:rFonts w:ascii="Times New Roman" w:hAnsi="Times New Roman"/>
          <w:i/>
          <w:iCs/>
          <w:sz w:val="20"/>
          <w:szCs w:val="20"/>
        </w:rPr>
        <w:t xml:space="preserve"> Bureau of Labor Statistics</w:t>
      </w:r>
      <w:r w:rsidR="008C3DEE" w:rsidRPr="00D035A1">
        <w:rPr>
          <w:rFonts w:ascii="Times New Roman" w:hAnsi="Times New Roman"/>
          <w:i/>
          <w:iCs/>
          <w:sz w:val="20"/>
          <w:szCs w:val="20"/>
        </w:rPr>
        <w:t xml:space="preserve"> </w:t>
      </w:r>
      <w:r w:rsidR="008C3DEE" w:rsidRPr="00215244">
        <w:rPr>
          <w:rFonts w:ascii="Times New Roman" w:hAnsi="Times New Roman"/>
          <w:i/>
          <w:iCs/>
          <w:sz w:val="20"/>
          <w:szCs w:val="20"/>
        </w:rPr>
        <w:t xml:space="preserve">average wage for </w:t>
      </w:r>
      <w:r w:rsidR="008C3DEE" w:rsidRPr="00C36C05">
        <w:rPr>
          <w:rFonts w:ascii="Times New Roman" w:hAnsi="Times New Roman"/>
          <w:i/>
          <w:iCs/>
          <w:sz w:val="20"/>
          <w:szCs w:val="20"/>
        </w:rPr>
        <w:t>“All Occupation</w:t>
      </w:r>
      <w:r w:rsidR="008C3DEE">
        <w:rPr>
          <w:rFonts w:ascii="Times New Roman" w:hAnsi="Times New Roman"/>
          <w:i/>
          <w:iCs/>
          <w:sz w:val="20"/>
          <w:szCs w:val="20"/>
        </w:rPr>
        <w:t>s”</w:t>
      </w:r>
      <w:r w:rsidR="008C3DEE" w:rsidRPr="00C36C05">
        <w:rPr>
          <w:rFonts w:ascii="Times New Roman" w:hAnsi="Times New Roman"/>
          <w:i/>
          <w:iCs/>
          <w:sz w:val="20"/>
          <w:szCs w:val="20"/>
        </w:rPr>
        <w:t xml:space="preserve"> </w:t>
      </w:r>
      <w:r w:rsidR="008C3DEE" w:rsidRPr="00215244">
        <w:rPr>
          <w:rFonts w:ascii="Times New Roman" w:hAnsi="Times New Roman"/>
          <w:i/>
          <w:iCs/>
          <w:sz w:val="20"/>
          <w:szCs w:val="20"/>
        </w:rPr>
        <w:t>of $</w:t>
      </w:r>
      <w:r w:rsidR="008C3DEE">
        <w:rPr>
          <w:rFonts w:ascii="Times New Roman" w:hAnsi="Times New Roman"/>
          <w:i/>
          <w:iCs/>
          <w:sz w:val="20"/>
          <w:szCs w:val="20"/>
        </w:rPr>
        <w:t>23.86</w:t>
      </w:r>
      <w:r w:rsidR="008C3DEE" w:rsidRPr="00E15619">
        <w:rPr>
          <w:rFonts w:ascii="Times New Roman" w:hAnsi="Times New Roman"/>
          <w:i/>
          <w:iCs/>
          <w:color w:val="FF0000"/>
          <w:sz w:val="20"/>
          <w:szCs w:val="20"/>
        </w:rPr>
        <w:t xml:space="preserve"> </w:t>
      </w:r>
      <w:r w:rsidR="008C3DEE" w:rsidRPr="00215244">
        <w:rPr>
          <w:rFonts w:ascii="Times New Roman" w:hAnsi="Times New Roman"/>
          <w:i/>
          <w:iCs/>
          <w:sz w:val="20"/>
          <w:szCs w:val="20"/>
        </w:rPr>
        <w:t>times the wage rate benefit multiplier of 1.4</w:t>
      </w:r>
      <w:r w:rsidR="008C3DEE">
        <w:rPr>
          <w:rFonts w:ascii="Times New Roman" w:hAnsi="Times New Roman"/>
          <w:i/>
          <w:iCs/>
          <w:sz w:val="20"/>
          <w:szCs w:val="20"/>
        </w:rPr>
        <w:t>6</w:t>
      </w:r>
      <w:r w:rsidR="008C3DEE" w:rsidRPr="00215244">
        <w:rPr>
          <w:rFonts w:ascii="Times New Roman" w:hAnsi="Times New Roman"/>
          <w:i/>
          <w:iCs/>
          <w:sz w:val="20"/>
          <w:szCs w:val="20"/>
        </w:rPr>
        <w:t xml:space="preserve"> (to account for benefits</w:t>
      </w:r>
      <w:r w:rsidR="008C3DEE">
        <w:rPr>
          <w:rFonts w:ascii="Times New Roman" w:hAnsi="Times New Roman"/>
          <w:i/>
          <w:iCs/>
          <w:sz w:val="20"/>
          <w:szCs w:val="20"/>
        </w:rPr>
        <w:t xml:space="preserve"> provided</w:t>
      </w:r>
      <w:r w:rsidR="008C3DEE" w:rsidRPr="00215244">
        <w:rPr>
          <w:rFonts w:ascii="Times New Roman" w:hAnsi="Times New Roman"/>
          <w:i/>
          <w:iCs/>
          <w:sz w:val="20"/>
          <w:szCs w:val="20"/>
        </w:rPr>
        <w:t>) equaling $</w:t>
      </w:r>
      <w:r w:rsidR="008C3DEE">
        <w:rPr>
          <w:rFonts w:ascii="Times New Roman" w:hAnsi="Times New Roman"/>
          <w:i/>
          <w:iCs/>
          <w:sz w:val="20"/>
          <w:szCs w:val="20"/>
        </w:rPr>
        <w:t>34.84</w:t>
      </w:r>
      <w:r w:rsidR="008C3DEE" w:rsidRPr="00215244">
        <w:rPr>
          <w:rFonts w:ascii="Times New Roman" w:hAnsi="Times New Roman"/>
          <w:i/>
          <w:iCs/>
          <w:sz w:val="20"/>
          <w:szCs w:val="20"/>
        </w:rPr>
        <w:t>.  The selection of “All Occupations” was chosen as the expected respondents for this collection could be exp</w:t>
      </w:r>
      <w:r w:rsidR="008C3DEE">
        <w:rPr>
          <w:rFonts w:ascii="Times New Roman" w:hAnsi="Times New Roman"/>
          <w:i/>
          <w:iCs/>
          <w:sz w:val="20"/>
          <w:szCs w:val="20"/>
        </w:rPr>
        <w:t>ected to be from any occupation.</w:t>
      </w:r>
    </w:p>
    <w:p w14:paraId="5A105138" w14:textId="2BA181C9" w:rsidR="00EF603C" w:rsidRDefault="00EF603C" w:rsidP="00B635A9">
      <w:pPr>
        <w:ind w:left="720"/>
        <w:jc w:val="both"/>
        <w:rPr>
          <w:rFonts w:ascii="Times New Roman" w:hAnsi="Times New Roman"/>
          <w:i/>
          <w:iCs/>
          <w:sz w:val="20"/>
          <w:szCs w:val="20"/>
        </w:rPr>
      </w:pPr>
    </w:p>
    <w:p w14:paraId="6DFCBD94" w14:textId="120D7E21" w:rsidR="00EF603C" w:rsidRPr="00EF603C" w:rsidRDefault="00EF603C" w:rsidP="00B635A9">
      <w:pPr>
        <w:ind w:left="720"/>
        <w:jc w:val="both"/>
        <w:rPr>
          <w:sz w:val="20"/>
          <w:szCs w:val="20"/>
          <w:u w:val="single"/>
        </w:rPr>
      </w:pPr>
      <w:r>
        <w:rPr>
          <w:rFonts w:ascii="Times New Roman" w:hAnsi="Times New Roman"/>
          <w:i/>
          <w:sz w:val="20"/>
        </w:rPr>
        <w:t>**Form I-864A, Contract Between Sponsor and Household Member, is an attachment to Form I-864 and must be filed with Form I-864 by some respondents. I-864A respondents are not included in the total number of respondents for this information collection because they are a subset of the number of I-864 respondents. Form I-864EZ is a shorter version of Form I-864 and is filed instead of Form I-864 by respondents who meet certain criteria.</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20AFBCCD" w14:textId="77777777" w:rsidR="001A595D" w:rsidRDefault="001A595D" w:rsidP="00914A5D">
      <w:pPr>
        <w:tabs>
          <w:tab w:val="left" w:pos="-1440"/>
        </w:tabs>
        <w:ind w:left="1440" w:hanging="720"/>
        <w:rPr>
          <w:rFonts w:ascii="Times New Roman" w:hAnsi="Times New Roman"/>
        </w:rPr>
      </w:pPr>
    </w:p>
    <w:p w14:paraId="5361F07C" w14:textId="20205F20" w:rsidR="00477BF2" w:rsidRDefault="00477BF2" w:rsidP="00477BF2">
      <w:pPr>
        <w:tabs>
          <w:tab w:val="left" w:pos="-1440"/>
        </w:tabs>
        <w:ind w:left="720"/>
        <w:rPr>
          <w:rFonts w:ascii="Times New Roman" w:hAnsi="Times New Roman"/>
          <w:b/>
        </w:rPr>
      </w:pPr>
      <w:r>
        <w:rPr>
          <w:rFonts w:ascii="Times New Roman" w:hAnsi="Times New Roman"/>
        </w:rPr>
        <w:t>It is estimated that the respondents of this collection of information will incur an average cost of $245.  This estimate includes costs associated with collection of information including postage, obtaining documents necessary for submission, and attorney representation.   Not all respondents will incur all expenses. USCIS estimates that the highest cost to a respondent would be $980, while the ave</w:t>
      </w:r>
      <w:r w:rsidR="008C3DEE">
        <w:rPr>
          <w:rFonts w:ascii="Times New Roman" w:hAnsi="Times New Roman"/>
        </w:rPr>
        <w:t>rage cost is estimated to be 25 percent</w:t>
      </w:r>
      <w:r>
        <w:rPr>
          <w:rFonts w:ascii="Times New Roman" w:hAnsi="Times New Roman"/>
        </w:rPr>
        <w:t xml:space="preserve"> of the high cost, or $245.  The total annual cost burden to respondents is the average cost ($245) times the number of respondents (553,345), which equals </w:t>
      </w:r>
      <w:r>
        <w:rPr>
          <w:rFonts w:ascii="Times New Roman" w:hAnsi="Times New Roman"/>
          <w:b/>
        </w:rPr>
        <w:t>$135,569,525</w:t>
      </w:r>
      <w:r>
        <w:rPr>
          <w:rFonts w:ascii="Times New Roman" w:hAnsi="Times New Roman"/>
        </w:rPr>
        <w:t>.</w:t>
      </w:r>
    </w:p>
    <w:p w14:paraId="6F5395AB" w14:textId="77777777" w:rsidR="00477BF2" w:rsidRDefault="00477BF2" w:rsidP="00477BF2">
      <w:pPr>
        <w:tabs>
          <w:tab w:val="left" w:pos="-1440"/>
        </w:tabs>
        <w:ind w:left="1440" w:hanging="720"/>
        <w:rPr>
          <w:rFonts w:ascii="Times New Roman" w:hAnsi="Times New Roman"/>
        </w:rPr>
      </w:pPr>
    </w:p>
    <w:p w14:paraId="74A1AC0A" w14:textId="77777777" w:rsidR="00477BF2" w:rsidRDefault="00477BF2" w:rsidP="00477BF2">
      <w:pPr>
        <w:tabs>
          <w:tab w:val="left" w:pos="-1440"/>
        </w:tabs>
        <w:ind w:left="1440" w:hanging="720"/>
        <w:rPr>
          <w:rFonts w:ascii="Times New Roman" w:hAnsi="Times New Roman"/>
        </w:rPr>
      </w:pPr>
      <w:r>
        <w:rPr>
          <w:rFonts w:ascii="Times New Roman" w:hAnsi="Times New Roman"/>
        </w:rPr>
        <w:t>There are no fees associated with this collection of information.</w:t>
      </w:r>
    </w:p>
    <w:p w14:paraId="183BDF63" w14:textId="77777777" w:rsidR="00B27061" w:rsidRPr="00AF45F2" w:rsidRDefault="00B27061" w:rsidP="00914A5D">
      <w:pPr>
        <w:ind w:left="1440" w:hanging="720"/>
        <w:rPr>
          <w:rFonts w:ascii="Times New Roman" w:hAnsi="Times New Roman"/>
        </w:rPr>
      </w:pPr>
    </w:p>
    <w:p w14:paraId="4BF5914F"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1CE1EB25" w14:textId="4B90A0C9" w:rsidR="00663D52" w:rsidRDefault="00B217C4" w:rsidP="00663D52">
      <w:pPr>
        <w:tabs>
          <w:tab w:val="left" w:pos="-1440"/>
        </w:tabs>
        <w:ind w:left="720"/>
        <w:rPr>
          <w:rFonts w:ascii="Times New Roman" w:hAnsi="Times New Roman"/>
        </w:rPr>
      </w:pPr>
      <w:r>
        <w:rPr>
          <w:rFonts w:ascii="Times New Roman" w:hAnsi="Times New Roman"/>
        </w:rPr>
        <w:t>The estimated cost to the Government is calculated by multiplying the estimated number of responses (</w:t>
      </w:r>
      <w:r w:rsidR="00117BEB">
        <w:rPr>
          <w:rFonts w:ascii="Times New Roman" w:hAnsi="Times New Roman"/>
          <w:color w:val="000000"/>
          <w:sz w:val="22"/>
          <w:szCs w:val="22"/>
        </w:rPr>
        <w:t>5</w:t>
      </w:r>
      <w:r w:rsidR="00117BEB" w:rsidRPr="008C3DEE">
        <w:rPr>
          <w:rFonts w:ascii="Times New Roman" w:hAnsi="Times New Roman"/>
          <w:color w:val="000000"/>
          <w:sz w:val="22"/>
          <w:szCs w:val="22"/>
        </w:rPr>
        <w:t>53,345</w:t>
      </w:r>
      <w:r>
        <w:rPr>
          <w:rFonts w:ascii="Times New Roman" w:hAnsi="Times New Roman"/>
        </w:rPr>
        <w:t xml:space="preserve">) x (1) hour (USCIS time required to collect and process information) x $40 (suggested average hourly rate for clerical, officer, and supervisory time with benefits), which equals </w:t>
      </w:r>
      <w:r w:rsidRPr="0053149A">
        <w:rPr>
          <w:rFonts w:ascii="Times New Roman" w:hAnsi="Times New Roman"/>
          <w:b/>
        </w:rPr>
        <w:t>$</w:t>
      </w:r>
      <w:r w:rsidR="00117BEB">
        <w:rPr>
          <w:rFonts w:ascii="Times New Roman" w:hAnsi="Times New Roman"/>
          <w:b/>
        </w:rPr>
        <w:t>22,133,800</w:t>
      </w:r>
      <w:r w:rsidRPr="0053149A">
        <w:rPr>
          <w:rFonts w:ascii="Times New Roman" w:hAnsi="Times New Roman"/>
          <w:b/>
        </w:rPr>
        <w:t>.</w:t>
      </w:r>
    </w:p>
    <w:p w14:paraId="2F5BA7B9" w14:textId="77777777" w:rsidR="00B217C4" w:rsidRPr="00663D52" w:rsidRDefault="00B217C4" w:rsidP="00663D52">
      <w:pPr>
        <w:tabs>
          <w:tab w:val="left" w:pos="-1440"/>
        </w:tabs>
        <w:ind w:left="720"/>
        <w:rPr>
          <w:rFonts w:ascii="Times New Roman" w:hAnsi="Times New Roman"/>
        </w:rPr>
      </w:pPr>
    </w:p>
    <w:p w14:paraId="0A96F28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5BE35965" w14:textId="5E5F8A6B" w:rsidR="001A595D" w:rsidRDefault="001A595D" w:rsidP="00914A5D">
      <w:pPr>
        <w:tabs>
          <w:tab w:val="left" w:pos="-1440"/>
        </w:tabs>
        <w:ind w:left="720"/>
        <w:rPr>
          <w:rFonts w:ascii="Times New Roman" w:hAnsi="Times New Roman"/>
        </w:rPr>
      </w:pPr>
    </w:p>
    <w:p w14:paraId="124E0A8F" w14:textId="237B2202" w:rsidR="00111C00" w:rsidRDefault="00111C00" w:rsidP="00914A5D">
      <w:pPr>
        <w:tabs>
          <w:tab w:val="left" w:pos="-1440"/>
        </w:tabs>
        <w:ind w:left="720"/>
        <w:rPr>
          <w:rFonts w:ascii="Times New Roman" w:hAnsi="Times New Roman"/>
        </w:rPr>
      </w:pPr>
      <w:r>
        <w:rPr>
          <w:rFonts w:ascii="Times New Roman" w:hAnsi="Times New Roman"/>
        </w:rPr>
        <w:t>USCIS is discontinuing Form I-864W as a result of the Public Charge rule. Form Instructions have been updated to remove references to Form I-864W.</w:t>
      </w:r>
    </w:p>
    <w:p w14:paraId="45D46BE3" w14:textId="77777777" w:rsidR="00111C00" w:rsidRPr="00914A5D" w:rsidRDefault="00111C00" w:rsidP="00914A5D">
      <w:pPr>
        <w:tabs>
          <w:tab w:val="left" w:pos="-1440"/>
        </w:tabs>
        <w:ind w:left="720"/>
        <w:rPr>
          <w:rFonts w:ascii="Times New Roman" w:hAnsi="Times New Roman"/>
        </w:rPr>
      </w:pPr>
    </w:p>
    <w:tbl>
      <w:tblPr>
        <w:tblW w:w="9786" w:type="dxa"/>
        <w:tblInd w:w="93" w:type="dxa"/>
        <w:tblLook w:val="04A0" w:firstRow="1" w:lastRow="0" w:firstColumn="1" w:lastColumn="0" w:noHBand="0" w:noVBand="1"/>
      </w:tblPr>
      <w:tblGrid>
        <w:gridCol w:w="1816"/>
        <w:gridCol w:w="1310"/>
        <w:gridCol w:w="1176"/>
        <w:gridCol w:w="1282"/>
        <w:gridCol w:w="1430"/>
        <w:gridCol w:w="1458"/>
        <w:gridCol w:w="1314"/>
      </w:tblGrid>
      <w:tr w:rsidR="0053149A" w14:paraId="0B3CFAE3" w14:textId="77777777" w:rsidTr="00AC1900">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5EEC2B5B" w14:textId="77777777" w:rsidR="0053149A" w:rsidRDefault="0053149A">
            <w:pPr>
              <w:widowControl/>
              <w:autoSpaceDE/>
              <w:adjustRightInd/>
              <w:jc w:val="center"/>
              <w:rPr>
                <w:rFonts w:ascii="Times New Roman" w:hAnsi="Times New Roman"/>
                <w:b/>
                <w:bCs/>
                <w:color w:val="000000"/>
              </w:rPr>
            </w:pPr>
            <w:r>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auto" w:fill="C0C0C0"/>
            <w:vAlign w:val="center"/>
            <w:hideMark/>
          </w:tcPr>
          <w:p w14:paraId="2548281D" w14:textId="77777777" w:rsidR="0053149A" w:rsidRDefault="0053149A">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auto" w:fill="C0C0C0"/>
            <w:vAlign w:val="center"/>
            <w:hideMark/>
          </w:tcPr>
          <w:p w14:paraId="5C37A325" w14:textId="77777777" w:rsidR="0053149A" w:rsidRDefault="0053149A">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5D7AAEA3" w14:textId="77777777" w:rsidR="0053149A" w:rsidRDefault="0053149A">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468A8825" w14:textId="77777777" w:rsidR="0053149A" w:rsidRDefault="0053149A">
            <w:pPr>
              <w:widowControl/>
              <w:autoSpaceDE/>
              <w:adjustRightInd/>
              <w:jc w:val="center"/>
              <w:rPr>
                <w:rFonts w:ascii="Times New Roman" w:hAnsi="Times New Roman"/>
                <w:b/>
                <w:bCs/>
                <w:color w:val="000000"/>
              </w:rPr>
            </w:pPr>
            <w:r>
              <w:rPr>
                <w:rFonts w:ascii="Times New Roman" w:hAnsi="Times New Roman"/>
                <w:b/>
                <w:bCs/>
                <w:color w:val="000000"/>
              </w:rPr>
              <w:t>Adjustment (hours currently on OMB Inventory)</w:t>
            </w:r>
          </w:p>
        </w:tc>
        <w:tc>
          <w:tcPr>
            <w:tcW w:w="1476" w:type="dxa"/>
            <w:tcBorders>
              <w:top w:val="single" w:sz="8" w:space="0" w:color="auto"/>
              <w:left w:val="nil"/>
              <w:bottom w:val="single" w:sz="8" w:space="0" w:color="auto"/>
              <w:right w:val="single" w:sz="8" w:space="0" w:color="auto"/>
            </w:tcBorders>
            <w:shd w:val="clear" w:color="auto" w:fill="C0C0C0"/>
            <w:vAlign w:val="center"/>
            <w:hideMark/>
          </w:tcPr>
          <w:p w14:paraId="4B95C09E" w14:textId="77777777" w:rsidR="0053149A" w:rsidRDefault="0053149A">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tc>
        <w:tc>
          <w:tcPr>
            <w:tcW w:w="1336" w:type="dxa"/>
            <w:tcBorders>
              <w:top w:val="single" w:sz="8" w:space="0" w:color="auto"/>
              <w:left w:val="nil"/>
              <w:bottom w:val="single" w:sz="8" w:space="0" w:color="auto"/>
              <w:right w:val="single" w:sz="8" w:space="0" w:color="auto"/>
            </w:tcBorders>
            <w:shd w:val="clear" w:color="auto" w:fill="C0C0C0"/>
            <w:vAlign w:val="center"/>
            <w:hideMark/>
          </w:tcPr>
          <w:p w14:paraId="4B0B4AAF" w14:textId="77777777" w:rsidR="0053149A" w:rsidRDefault="0053149A">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111C00" w14:paraId="08CA1355" w14:textId="77777777" w:rsidTr="00111C00">
        <w:trPr>
          <w:trHeight w:val="330"/>
        </w:trPr>
        <w:tc>
          <w:tcPr>
            <w:tcW w:w="1816" w:type="dxa"/>
            <w:tcBorders>
              <w:top w:val="nil"/>
              <w:left w:val="single" w:sz="8" w:space="0" w:color="auto"/>
              <w:bottom w:val="single" w:sz="8" w:space="0" w:color="auto"/>
              <w:right w:val="single" w:sz="8" w:space="0" w:color="auto"/>
            </w:tcBorders>
            <w:vAlign w:val="center"/>
            <w:hideMark/>
          </w:tcPr>
          <w:p w14:paraId="3D718BBD" w14:textId="77777777" w:rsidR="00111C00" w:rsidRDefault="00111C00" w:rsidP="00111C00">
            <w:pPr>
              <w:widowControl/>
              <w:autoSpaceDE/>
              <w:adjustRightInd/>
              <w:jc w:val="center"/>
              <w:rPr>
                <w:rFonts w:ascii="Times New Roman" w:hAnsi="Times New Roman"/>
                <w:color w:val="000000"/>
              </w:rPr>
            </w:pPr>
            <w:r>
              <w:rPr>
                <w:rFonts w:ascii="Times New Roman" w:hAnsi="Times New Roman"/>
                <w:color w:val="000000"/>
              </w:rPr>
              <w:t>I-864</w:t>
            </w:r>
          </w:p>
        </w:tc>
        <w:tc>
          <w:tcPr>
            <w:tcW w:w="1310" w:type="dxa"/>
            <w:tcBorders>
              <w:top w:val="nil"/>
              <w:left w:val="nil"/>
              <w:bottom w:val="single" w:sz="8" w:space="0" w:color="auto"/>
              <w:right w:val="single" w:sz="8" w:space="0" w:color="auto"/>
            </w:tcBorders>
            <w:vAlign w:val="center"/>
            <w:hideMark/>
          </w:tcPr>
          <w:p w14:paraId="480AB11E" w14:textId="4951F549" w:rsidR="00111C00" w:rsidRPr="00111C00" w:rsidRDefault="00111C00" w:rsidP="00111C00">
            <w:pPr>
              <w:widowControl/>
              <w:autoSpaceDE/>
              <w:adjustRightInd/>
              <w:jc w:val="center"/>
              <w:rPr>
                <w:rFonts w:ascii="Times New Roman" w:hAnsi="Times New Roman"/>
                <w:color w:val="000000"/>
              </w:rPr>
            </w:pPr>
            <w:r w:rsidRPr="00111C00">
              <w:rPr>
                <w:rFonts w:ascii="Times New Roman" w:hAnsi="Times New Roman"/>
                <w:color w:val="000000"/>
              </w:rPr>
              <w:t>2,677,878</w:t>
            </w:r>
          </w:p>
        </w:tc>
        <w:tc>
          <w:tcPr>
            <w:tcW w:w="1136" w:type="dxa"/>
            <w:tcBorders>
              <w:top w:val="nil"/>
              <w:left w:val="nil"/>
              <w:bottom w:val="single" w:sz="8" w:space="0" w:color="auto"/>
              <w:right w:val="single" w:sz="8" w:space="0" w:color="auto"/>
            </w:tcBorders>
            <w:vAlign w:val="center"/>
            <w:hideMark/>
          </w:tcPr>
          <w:p w14:paraId="5D39B579" w14:textId="56717710" w:rsidR="00111C00" w:rsidRPr="00111C00" w:rsidRDefault="00111C00" w:rsidP="00111C00">
            <w:pPr>
              <w:widowControl/>
              <w:autoSpaceDE/>
              <w:adjustRightInd/>
              <w:jc w:val="center"/>
              <w:rPr>
                <w:rFonts w:ascii="Times New Roman" w:hAnsi="Times New Roman"/>
                <w:color w:val="000000"/>
              </w:rPr>
            </w:pPr>
            <w:r w:rsidRPr="00111C00">
              <w:rPr>
                <w:rFonts w:ascii="Times New Roman" w:hAnsi="Times New Roman"/>
                <w:color w:val="000000"/>
              </w:rPr>
              <w:t>2,720,070</w:t>
            </w:r>
          </w:p>
        </w:tc>
        <w:tc>
          <w:tcPr>
            <w:tcW w:w="1282" w:type="dxa"/>
            <w:tcBorders>
              <w:top w:val="nil"/>
              <w:left w:val="nil"/>
              <w:bottom w:val="single" w:sz="8" w:space="0" w:color="auto"/>
              <w:right w:val="single" w:sz="8" w:space="0" w:color="auto"/>
            </w:tcBorders>
            <w:vAlign w:val="center"/>
            <w:hideMark/>
          </w:tcPr>
          <w:p w14:paraId="09F3BA2D" w14:textId="2045E6FB" w:rsidR="00111C00" w:rsidRPr="00111C00" w:rsidRDefault="00111C00" w:rsidP="00111C00">
            <w:pPr>
              <w:widowControl/>
              <w:autoSpaceDE/>
              <w:adjustRightInd/>
              <w:jc w:val="center"/>
              <w:rPr>
                <w:rFonts w:ascii="Times New Roman" w:hAnsi="Times New Roman"/>
                <w:color w:val="000000"/>
              </w:rPr>
            </w:pPr>
            <w:r w:rsidRPr="00111C00">
              <w:rPr>
                <w:rFonts w:ascii="Times New Roman" w:hAnsi="Times New Roman"/>
                <w:color w:val="000000"/>
              </w:rPr>
              <w:t>42,192</w:t>
            </w:r>
          </w:p>
        </w:tc>
        <w:tc>
          <w:tcPr>
            <w:tcW w:w="1430" w:type="dxa"/>
            <w:tcBorders>
              <w:top w:val="nil"/>
              <w:left w:val="nil"/>
              <w:bottom w:val="single" w:sz="8" w:space="0" w:color="auto"/>
              <w:right w:val="single" w:sz="8" w:space="0" w:color="auto"/>
            </w:tcBorders>
            <w:vAlign w:val="center"/>
          </w:tcPr>
          <w:p w14:paraId="663A144E" w14:textId="7A17FEE5" w:rsidR="00111C00" w:rsidRDefault="00111C00" w:rsidP="00111C00">
            <w:pPr>
              <w:widowControl/>
              <w:autoSpaceDE/>
              <w:adjustRightInd/>
              <w:jc w:val="center"/>
              <w:rPr>
                <w:rFonts w:ascii="Times New Roman" w:hAnsi="Times New Roman"/>
                <w:color w:val="000000"/>
              </w:rPr>
            </w:pPr>
          </w:p>
        </w:tc>
        <w:tc>
          <w:tcPr>
            <w:tcW w:w="1476" w:type="dxa"/>
            <w:tcBorders>
              <w:top w:val="nil"/>
              <w:left w:val="nil"/>
              <w:bottom w:val="single" w:sz="8" w:space="0" w:color="auto"/>
              <w:right w:val="single" w:sz="8" w:space="0" w:color="auto"/>
            </w:tcBorders>
            <w:vAlign w:val="center"/>
          </w:tcPr>
          <w:p w14:paraId="5D29EADF" w14:textId="1BFAA851" w:rsidR="00111C00" w:rsidRDefault="00111C00" w:rsidP="00111C00">
            <w:pPr>
              <w:widowControl/>
              <w:autoSpaceDE/>
              <w:adjustRightInd/>
              <w:jc w:val="center"/>
              <w:rPr>
                <w:rFonts w:ascii="Times New Roman" w:hAnsi="Times New Roman"/>
                <w:color w:val="000000"/>
              </w:rPr>
            </w:pPr>
          </w:p>
        </w:tc>
        <w:tc>
          <w:tcPr>
            <w:tcW w:w="1336" w:type="dxa"/>
            <w:tcBorders>
              <w:top w:val="nil"/>
              <w:left w:val="nil"/>
              <w:bottom w:val="single" w:sz="8" w:space="0" w:color="auto"/>
              <w:right w:val="single" w:sz="8" w:space="0" w:color="auto"/>
            </w:tcBorders>
            <w:vAlign w:val="center"/>
          </w:tcPr>
          <w:p w14:paraId="2C24547D" w14:textId="01FE832B" w:rsidR="00111C00" w:rsidRDefault="00111C00" w:rsidP="00111C00">
            <w:pPr>
              <w:widowControl/>
              <w:autoSpaceDE/>
              <w:adjustRightInd/>
              <w:jc w:val="center"/>
              <w:rPr>
                <w:rFonts w:ascii="Times New Roman" w:hAnsi="Times New Roman"/>
                <w:color w:val="000000"/>
              </w:rPr>
            </w:pPr>
          </w:p>
        </w:tc>
      </w:tr>
      <w:tr w:rsidR="00111C00" w14:paraId="7649A251" w14:textId="77777777" w:rsidTr="00111C00">
        <w:trPr>
          <w:trHeight w:val="330"/>
        </w:trPr>
        <w:tc>
          <w:tcPr>
            <w:tcW w:w="1816" w:type="dxa"/>
            <w:tcBorders>
              <w:top w:val="nil"/>
              <w:left w:val="single" w:sz="8" w:space="0" w:color="auto"/>
              <w:bottom w:val="single" w:sz="8" w:space="0" w:color="auto"/>
              <w:right w:val="single" w:sz="8" w:space="0" w:color="auto"/>
            </w:tcBorders>
            <w:vAlign w:val="center"/>
            <w:hideMark/>
          </w:tcPr>
          <w:p w14:paraId="4B546823" w14:textId="77777777" w:rsidR="00111C00" w:rsidRDefault="00111C00" w:rsidP="00111C00">
            <w:pPr>
              <w:widowControl/>
              <w:autoSpaceDE/>
              <w:adjustRightInd/>
              <w:jc w:val="center"/>
              <w:rPr>
                <w:rFonts w:ascii="Times New Roman" w:hAnsi="Times New Roman"/>
                <w:bCs/>
                <w:color w:val="000000"/>
              </w:rPr>
            </w:pPr>
            <w:r>
              <w:rPr>
                <w:rFonts w:ascii="Times New Roman" w:hAnsi="Times New Roman"/>
                <w:bCs/>
                <w:color w:val="000000"/>
              </w:rPr>
              <w:t>I-864A</w:t>
            </w:r>
          </w:p>
        </w:tc>
        <w:tc>
          <w:tcPr>
            <w:tcW w:w="1310" w:type="dxa"/>
            <w:tcBorders>
              <w:top w:val="nil"/>
              <w:left w:val="nil"/>
              <w:bottom w:val="single" w:sz="8" w:space="0" w:color="auto"/>
              <w:right w:val="single" w:sz="8" w:space="0" w:color="auto"/>
            </w:tcBorders>
            <w:vAlign w:val="center"/>
          </w:tcPr>
          <w:p w14:paraId="002BF2C4" w14:textId="34BAE627" w:rsidR="00111C00" w:rsidRPr="00111C00" w:rsidRDefault="00111C00" w:rsidP="00111C00">
            <w:pPr>
              <w:widowControl/>
              <w:autoSpaceDE/>
              <w:adjustRightInd/>
              <w:jc w:val="center"/>
              <w:rPr>
                <w:rFonts w:ascii="Times New Roman" w:hAnsi="Times New Roman"/>
                <w:bCs/>
                <w:color w:val="000000"/>
              </w:rPr>
            </w:pPr>
            <w:r w:rsidRPr="00111C00">
              <w:rPr>
                <w:rFonts w:ascii="Times New Roman" w:hAnsi="Times New Roman"/>
                <w:color w:val="000000"/>
              </w:rPr>
              <w:t>75,061</w:t>
            </w:r>
          </w:p>
        </w:tc>
        <w:tc>
          <w:tcPr>
            <w:tcW w:w="1136" w:type="dxa"/>
            <w:tcBorders>
              <w:top w:val="nil"/>
              <w:left w:val="nil"/>
              <w:bottom w:val="single" w:sz="8" w:space="0" w:color="auto"/>
              <w:right w:val="single" w:sz="8" w:space="0" w:color="auto"/>
            </w:tcBorders>
            <w:vAlign w:val="center"/>
          </w:tcPr>
          <w:p w14:paraId="310CF9D5" w14:textId="011C3E23" w:rsidR="00111C00" w:rsidRPr="00111C00" w:rsidRDefault="00111C00" w:rsidP="00111C00">
            <w:pPr>
              <w:widowControl/>
              <w:autoSpaceDE/>
              <w:adjustRightInd/>
              <w:jc w:val="center"/>
              <w:rPr>
                <w:rFonts w:ascii="Times New Roman" w:hAnsi="Times New Roman"/>
                <w:bCs/>
                <w:color w:val="000000"/>
              </w:rPr>
            </w:pPr>
            <w:r w:rsidRPr="00111C00">
              <w:rPr>
                <w:rFonts w:ascii="Times New Roman" w:hAnsi="Times New Roman"/>
                <w:color w:val="000000"/>
              </w:rPr>
              <w:t>377,650</w:t>
            </w:r>
          </w:p>
        </w:tc>
        <w:tc>
          <w:tcPr>
            <w:tcW w:w="1282" w:type="dxa"/>
            <w:tcBorders>
              <w:top w:val="nil"/>
              <w:left w:val="nil"/>
              <w:bottom w:val="single" w:sz="8" w:space="0" w:color="auto"/>
              <w:right w:val="single" w:sz="8" w:space="0" w:color="auto"/>
            </w:tcBorders>
            <w:vAlign w:val="center"/>
          </w:tcPr>
          <w:p w14:paraId="59D935CC" w14:textId="338881A2" w:rsidR="00111C00" w:rsidRPr="00111C00" w:rsidRDefault="00111C00" w:rsidP="00111C00">
            <w:pPr>
              <w:widowControl/>
              <w:autoSpaceDE/>
              <w:adjustRightInd/>
              <w:jc w:val="center"/>
              <w:rPr>
                <w:rFonts w:ascii="Times New Roman" w:hAnsi="Times New Roman"/>
                <w:bCs/>
                <w:color w:val="000000"/>
              </w:rPr>
            </w:pPr>
            <w:r w:rsidRPr="00111C00">
              <w:rPr>
                <w:rFonts w:ascii="Times New Roman" w:hAnsi="Times New Roman"/>
                <w:color w:val="000000"/>
              </w:rPr>
              <w:t>302,589</w:t>
            </w:r>
          </w:p>
        </w:tc>
        <w:tc>
          <w:tcPr>
            <w:tcW w:w="1430" w:type="dxa"/>
            <w:tcBorders>
              <w:top w:val="nil"/>
              <w:left w:val="nil"/>
              <w:bottom w:val="single" w:sz="8" w:space="0" w:color="auto"/>
              <w:right w:val="single" w:sz="8" w:space="0" w:color="auto"/>
            </w:tcBorders>
            <w:vAlign w:val="center"/>
          </w:tcPr>
          <w:p w14:paraId="7CF1BE07" w14:textId="29E8D121" w:rsidR="00111C00" w:rsidRDefault="00111C00" w:rsidP="00111C00">
            <w:pPr>
              <w:widowControl/>
              <w:autoSpaceDE/>
              <w:adjustRightInd/>
              <w:jc w:val="center"/>
              <w:rPr>
                <w:rFonts w:ascii="Times New Roman" w:hAnsi="Times New Roman"/>
                <w:bCs/>
                <w:color w:val="000000"/>
              </w:rPr>
            </w:pPr>
          </w:p>
        </w:tc>
        <w:tc>
          <w:tcPr>
            <w:tcW w:w="1476" w:type="dxa"/>
            <w:tcBorders>
              <w:top w:val="nil"/>
              <w:left w:val="nil"/>
              <w:bottom w:val="single" w:sz="8" w:space="0" w:color="auto"/>
              <w:right w:val="single" w:sz="8" w:space="0" w:color="auto"/>
            </w:tcBorders>
            <w:vAlign w:val="center"/>
          </w:tcPr>
          <w:p w14:paraId="61141A76" w14:textId="166132DC" w:rsidR="00111C00" w:rsidRDefault="00111C00" w:rsidP="00111C00">
            <w:pPr>
              <w:widowControl/>
              <w:autoSpaceDE/>
              <w:adjustRightInd/>
              <w:jc w:val="center"/>
              <w:rPr>
                <w:rFonts w:ascii="Times New Roman" w:hAnsi="Times New Roman"/>
                <w:bCs/>
                <w:color w:val="000000"/>
              </w:rPr>
            </w:pPr>
          </w:p>
        </w:tc>
        <w:tc>
          <w:tcPr>
            <w:tcW w:w="1336" w:type="dxa"/>
            <w:tcBorders>
              <w:top w:val="nil"/>
              <w:left w:val="nil"/>
              <w:bottom w:val="single" w:sz="8" w:space="0" w:color="auto"/>
              <w:right w:val="single" w:sz="8" w:space="0" w:color="auto"/>
            </w:tcBorders>
            <w:vAlign w:val="center"/>
          </w:tcPr>
          <w:p w14:paraId="5B480DE3" w14:textId="059A9560" w:rsidR="00111C00" w:rsidRDefault="00111C00" w:rsidP="00111C00">
            <w:pPr>
              <w:widowControl/>
              <w:autoSpaceDE/>
              <w:adjustRightInd/>
              <w:jc w:val="center"/>
              <w:rPr>
                <w:rFonts w:ascii="Times New Roman" w:hAnsi="Times New Roman"/>
                <w:bCs/>
                <w:color w:val="000000"/>
              </w:rPr>
            </w:pPr>
          </w:p>
        </w:tc>
      </w:tr>
      <w:tr w:rsidR="00111C00" w14:paraId="4FB02116" w14:textId="77777777" w:rsidTr="00111C00">
        <w:trPr>
          <w:trHeight w:val="330"/>
        </w:trPr>
        <w:tc>
          <w:tcPr>
            <w:tcW w:w="1816" w:type="dxa"/>
            <w:tcBorders>
              <w:top w:val="nil"/>
              <w:left w:val="single" w:sz="8" w:space="0" w:color="auto"/>
              <w:bottom w:val="single" w:sz="8" w:space="0" w:color="auto"/>
              <w:right w:val="single" w:sz="8" w:space="0" w:color="auto"/>
            </w:tcBorders>
            <w:vAlign w:val="center"/>
            <w:hideMark/>
          </w:tcPr>
          <w:p w14:paraId="01E4EA00" w14:textId="77777777" w:rsidR="00111C00" w:rsidRDefault="00111C00" w:rsidP="00111C00">
            <w:pPr>
              <w:widowControl/>
              <w:autoSpaceDE/>
              <w:adjustRightInd/>
              <w:jc w:val="center"/>
              <w:rPr>
                <w:rFonts w:ascii="Times New Roman" w:hAnsi="Times New Roman"/>
                <w:bCs/>
                <w:color w:val="000000"/>
              </w:rPr>
            </w:pPr>
            <w:r>
              <w:rPr>
                <w:rFonts w:ascii="Times New Roman" w:hAnsi="Times New Roman"/>
                <w:bCs/>
                <w:color w:val="000000"/>
              </w:rPr>
              <w:t>I-864EZ</w:t>
            </w:r>
          </w:p>
        </w:tc>
        <w:tc>
          <w:tcPr>
            <w:tcW w:w="1310" w:type="dxa"/>
            <w:tcBorders>
              <w:top w:val="nil"/>
              <w:left w:val="nil"/>
              <w:bottom w:val="single" w:sz="8" w:space="0" w:color="auto"/>
              <w:right w:val="single" w:sz="8" w:space="0" w:color="auto"/>
            </w:tcBorders>
            <w:vAlign w:val="center"/>
          </w:tcPr>
          <w:p w14:paraId="45F1BD1E" w14:textId="16E1F12E" w:rsidR="00111C00" w:rsidRPr="00111C00" w:rsidRDefault="00111C00" w:rsidP="00111C00">
            <w:pPr>
              <w:widowControl/>
              <w:autoSpaceDE/>
              <w:adjustRightInd/>
              <w:jc w:val="center"/>
              <w:rPr>
                <w:rFonts w:ascii="Times New Roman" w:hAnsi="Times New Roman"/>
                <w:bCs/>
                <w:color w:val="000000"/>
              </w:rPr>
            </w:pPr>
            <w:r w:rsidRPr="00111C00">
              <w:rPr>
                <w:rFonts w:ascii="Times New Roman" w:hAnsi="Times New Roman"/>
                <w:color w:val="000000"/>
              </w:rPr>
              <w:t>287,150</w:t>
            </w:r>
          </w:p>
        </w:tc>
        <w:tc>
          <w:tcPr>
            <w:tcW w:w="1136" w:type="dxa"/>
            <w:tcBorders>
              <w:top w:val="nil"/>
              <w:left w:val="nil"/>
              <w:bottom w:val="single" w:sz="8" w:space="0" w:color="auto"/>
              <w:right w:val="single" w:sz="8" w:space="0" w:color="auto"/>
            </w:tcBorders>
            <w:vAlign w:val="center"/>
          </w:tcPr>
          <w:p w14:paraId="65F10DCD" w14:textId="74EE4212" w:rsidR="00111C00" w:rsidRPr="00111C00" w:rsidRDefault="00111C00" w:rsidP="00111C00">
            <w:pPr>
              <w:widowControl/>
              <w:autoSpaceDE/>
              <w:adjustRightInd/>
              <w:jc w:val="center"/>
              <w:rPr>
                <w:rFonts w:ascii="Times New Roman" w:hAnsi="Times New Roman"/>
                <w:bCs/>
                <w:color w:val="000000"/>
              </w:rPr>
            </w:pPr>
            <w:r w:rsidRPr="00111C00">
              <w:rPr>
                <w:rFonts w:ascii="Times New Roman" w:hAnsi="Times New Roman"/>
                <w:color w:val="000000"/>
              </w:rPr>
              <w:t>250,000</w:t>
            </w:r>
          </w:p>
        </w:tc>
        <w:tc>
          <w:tcPr>
            <w:tcW w:w="1282" w:type="dxa"/>
            <w:tcBorders>
              <w:top w:val="nil"/>
              <w:left w:val="nil"/>
              <w:bottom w:val="single" w:sz="8" w:space="0" w:color="auto"/>
              <w:right w:val="single" w:sz="8" w:space="0" w:color="auto"/>
            </w:tcBorders>
            <w:vAlign w:val="center"/>
          </w:tcPr>
          <w:p w14:paraId="6BAB6383" w14:textId="1E0380C4" w:rsidR="00111C00" w:rsidRPr="00111C00" w:rsidRDefault="00111C00" w:rsidP="00111C00">
            <w:pPr>
              <w:widowControl/>
              <w:autoSpaceDE/>
              <w:adjustRightInd/>
              <w:jc w:val="center"/>
              <w:rPr>
                <w:rFonts w:ascii="Times New Roman" w:hAnsi="Times New Roman"/>
                <w:bCs/>
                <w:color w:val="000000"/>
              </w:rPr>
            </w:pPr>
            <w:r>
              <w:rPr>
                <w:rFonts w:ascii="Times New Roman" w:hAnsi="Times New Roman"/>
                <w:color w:val="000000"/>
              </w:rPr>
              <w:t>(</w:t>
            </w:r>
            <w:r w:rsidRPr="00111C00">
              <w:rPr>
                <w:rFonts w:ascii="Times New Roman" w:hAnsi="Times New Roman"/>
                <w:color w:val="000000"/>
              </w:rPr>
              <w:t>37,150</w:t>
            </w:r>
            <w:r>
              <w:rPr>
                <w:rFonts w:ascii="Times New Roman" w:hAnsi="Times New Roman"/>
                <w:color w:val="000000"/>
              </w:rPr>
              <w:t>)</w:t>
            </w:r>
          </w:p>
        </w:tc>
        <w:tc>
          <w:tcPr>
            <w:tcW w:w="1430" w:type="dxa"/>
            <w:tcBorders>
              <w:top w:val="nil"/>
              <w:left w:val="nil"/>
              <w:bottom w:val="single" w:sz="8" w:space="0" w:color="auto"/>
              <w:right w:val="single" w:sz="8" w:space="0" w:color="auto"/>
            </w:tcBorders>
            <w:vAlign w:val="center"/>
          </w:tcPr>
          <w:p w14:paraId="291583F7" w14:textId="7D853B08" w:rsidR="00111C00" w:rsidRDefault="00111C00" w:rsidP="00111C00">
            <w:pPr>
              <w:widowControl/>
              <w:autoSpaceDE/>
              <w:adjustRightInd/>
              <w:jc w:val="center"/>
              <w:rPr>
                <w:rFonts w:ascii="Times New Roman" w:hAnsi="Times New Roman"/>
                <w:bCs/>
                <w:color w:val="000000"/>
              </w:rPr>
            </w:pPr>
          </w:p>
        </w:tc>
        <w:tc>
          <w:tcPr>
            <w:tcW w:w="1476" w:type="dxa"/>
            <w:tcBorders>
              <w:top w:val="nil"/>
              <w:left w:val="nil"/>
              <w:bottom w:val="single" w:sz="8" w:space="0" w:color="auto"/>
              <w:right w:val="single" w:sz="8" w:space="0" w:color="auto"/>
            </w:tcBorders>
            <w:vAlign w:val="center"/>
          </w:tcPr>
          <w:p w14:paraId="39745972" w14:textId="4A9CD431" w:rsidR="00111C00" w:rsidRDefault="00111C00" w:rsidP="00111C00">
            <w:pPr>
              <w:widowControl/>
              <w:autoSpaceDE/>
              <w:adjustRightInd/>
              <w:jc w:val="center"/>
              <w:rPr>
                <w:rFonts w:ascii="Times New Roman" w:hAnsi="Times New Roman"/>
                <w:bCs/>
                <w:color w:val="000000"/>
              </w:rPr>
            </w:pPr>
          </w:p>
        </w:tc>
        <w:tc>
          <w:tcPr>
            <w:tcW w:w="1336" w:type="dxa"/>
            <w:tcBorders>
              <w:top w:val="nil"/>
              <w:left w:val="nil"/>
              <w:bottom w:val="single" w:sz="8" w:space="0" w:color="auto"/>
              <w:right w:val="single" w:sz="8" w:space="0" w:color="auto"/>
            </w:tcBorders>
            <w:vAlign w:val="center"/>
          </w:tcPr>
          <w:p w14:paraId="3F984587" w14:textId="63ABA319" w:rsidR="00111C00" w:rsidRDefault="00111C00" w:rsidP="00111C00">
            <w:pPr>
              <w:widowControl/>
              <w:autoSpaceDE/>
              <w:adjustRightInd/>
              <w:jc w:val="center"/>
              <w:rPr>
                <w:rFonts w:ascii="Times New Roman" w:hAnsi="Times New Roman"/>
                <w:bCs/>
                <w:color w:val="000000"/>
              </w:rPr>
            </w:pPr>
          </w:p>
        </w:tc>
      </w:tr>
      <w:tr w:rsidR="00111C00" w14:paraId="52F13F81" w14:textId="77777777" w:rsidTr="00111C00">
        <w:trPr>
          <w:trHeight w:val="330"/>
        </w:trPr>
        <w:tc>
          <w:tcPr>
            <w:tcW w:w="1816" w:type="dxa"/>
            <w:tcBorders>
              <w:top w:val="nil"/>
              <w:left w:val="single" w:sz="8" w:space="0" w:color="auto"/>
              <w:bottom w:val="single" w:sz="8" w:space="0" w:color="auto"/>
              <w:right w:val="single" w:sz="8" w:space="0" w:color="auto"/>
            </w:tcBorders>
            <w:vAlign w:val="center"/>
            <w:hideMark/>
          </w:tcPr>
          <w:p w14:paraId="32F2290D" w14:textId="047DE30C" w:rsidR="00111C00" w:rsidRDefault="00111C00" w:rsidP="00111C00">
            <w:pPr>
              <w:widowControl/>
              <w:autoSpaceDE/>
              <w:adjustRightInd/>
              <w:jc w:val="center"/>
              <w:rPr>
                <w:rFonts w:ascii="Times New Roman" w:hAnsi="Times New Roman"/>
                <w:bCs/>
                <w:color w:val="000000"/>
              </w:rPr>
            </w:pPr>
            <w:r>
              <w:rPr>
                <w:rFonts w:ascii="Times New Roman" w:hAnsi="Times New Roman"/>
                <w:bCs/>
                <w:color w:val="000000"/>
              </w:rPr>
              <w:t>I-864W</w:t>
            </w:r>
          </w:p>
        </w:tc>
        <w:tc>
          <w:tcPr>
            <w:tcW w:w="1310" w:type="dxa"/>
            <w:tcBorders>
              <w:top w:val="nil"/>
              <w:left w:val="nil"/>
              <w:bottom w:val="single" w:sz="8" w:space="0" w:color="auto"/>
              <w:right w:val="single" w:sz="8" w:space="0" w:color="auto"/>
            </w:tcBorders>
            <w:vAlign w:val="center"/>
          </w:tcPr>
          <w:p w14:paraId="0F1DAC52" w14:textId="49DDABB7" w:rsidR="00111C00" w:rsidRPr="00111C00" w:rsidRDefault="00111C00" w:rsidP="00111C00">
            <w:pPr>
              <w:widowControl/>
              <w:autoSpaceDE/>
              <w:adjustRightInd/>
              <w:jc w:val="center"/>
              <w:rPr>
                <w:rFonts w:ascii="Times New Roman" w:hAnsi="Times New Roman"/>
                <w:bCs/>
                <w:color w:val="000000"/>
              </w:rPr>
            </w:pPr>
            <w:r w:rsidRPr="00111C00">
              <w:rPr>
                <w:rFonts w:ascii="Times New Roman" w:hAnsi="Times New Roman"/>
                <w:color w:val="000000"/>
              </w:rPr>
              <w:t>98,119</w:t>
            </w:r>
          </w:p>
        </w:tc>
        <w:tc>
          <w:tcPr>
            <w:tcW w:w="1136" w:type="dxa"/>
            <w:tcBorders>
              <w:top w:val="nil"/>
              <w:left w:val="nil"/>
              <w:bottom w:val="single" w:sz="8" w:space="0" w:color="auto"/>
              <w:right w:val="single" w:sz="8" w:space="0" w:color="auto"/>
            </w:tcBorders>
            <w:vAlign w:val="center"/>
          </w:tcPr>
          <w:p w14:paraId="00687C0B" w14:textId="2DADF4DE" w:rsidR="00111C00" w:rsidRPr="00111C00" w:rsidRDefault="00111C00" w:rsidP="00111C00">
            <w:pPr>
              <w:widowControl/>
              <w:autoSpaceDE/>
              <w:adjustRightInd/>
              <w:jc w:val="center"/>
              <w:rPr>
                <w:rFonts w:ascii="Times New Roman" w:hAnsi="Times New Roman"/>
                <w:bCs/>
                <w:color w:val="000000"/>
              </w:rPr>
            </w:pPr>
            <w:r w:rsidRPr="00111C00">
              <w:rPr>
                <w:rFonts w:ascii="Times New Roman" w:hAnsi="Times New Roman"/>
                <w:color w:val="000000"/>
              </w:rPr>
              <w:t>0</w:t>
            </w:r>
          </w:p>
        </w:tc>
        <w:tc>
          <w:tcPr>
            <w:tcW w:w="1282" w:type="dxa"/>
            <w:tcBorders>
              <w:top w:val="nil"/>
              <w:left w:val="nil"/>
              <w:bottom w:val="single" w:sz="8" w:space="0" w:color="auto"/>
              <w:right w:val="single" w:sz="8" w:space="0" w:color="auto"/>
            </w:tcBorders>
            <w:vAlign w:val="center"/>
          </w:tcPr>
          <w:p w14:paraId="436B5297" w14:textId="721AA638" w:rsidR="00111C00" w:rsidRPr="00111C00" w:rsidRDefault="00111C00" w:rsidP="00111C00">
            <w:pPr>
              <w:widowControl/>
              <w:autoSpaceDE/>
              <w:adjustRightInd/>
              <w:jc w:val="center"/>
              <w:rPr>
                <w:rFonts w:ascii="Times New Roman" w:hAnsi="Times New Roman"/>
                <w:color w:val="000000"/>
              </w:rPr>
            </w:pPr>
            <w:r>
              <w:rPr>
                <w:rFonts w:ascii="Times New Roman" w:hAnsi="Times New Roman"/>
                <w:color w:val="000000"/>
              </w:rPr>
              <w:t>(</w:t>
            </w:r>
            <w:r w:rsidRPr="00111C00">
              <w:rPr>
                <w:rFonts w:ascii="Times New Roman" w:hAnsi="Times New Roman"/>
                <w:color w:val="000000"/>
              </w:rPr>
              <w:t>98,119</w:t>
            </w:r>
            <w:r>
              <w:rPr>
                <w:rFonts w:ascii="Times New Roman" w:hAnsi="Times New Roman"/>
                <w:color w:val="000000"/>
              </w:rPr>
              <w:t>)</w:t>
            </w:r>
          </w:p>
        </w:tc>
        <w:tc>
          <w:tcPr>
            <w:tcW w:w="1430" w:type="dxa"/>
            <w:tcBorders>
              <w:top w:val="nil"/>
              <w:left w:val="nil"/>
              <w:bottom w:val="single" w:sz="8" w:space="0" w:color="auto"/>
              <w:right w:val="single" w:sz="8" w:space="0" w:color="auto"/>
            </w:tcBorders>
            <w:vAlign w:val="center"/>
          </w:tcPr>
          <w:p w14:paraId="074C4539" w14:textId="5339DABD" w:rsidR="00111C00" w:rsidRDefault="00111C00" w:rsidP="00111C00">
            <w:pPr>
              <w:widowControl/>
              <w:autoSpaceDE/>
              <w:adjustRightInd/>
              <w:jc w:val="center"/>
              <w:rPr>
                <w:rFonts w:ascii="Times New Roman" w:hAnsi="Times New Roman"/>
                <w:bCs/>
                <w:color w:val="000000"/>
              </w:rPr>
            </w:pPr>
          </w:p>
        </w:tc>
        <w:tc>
          <w:tcPr>
            <w:tcW w:w="1476" w:type="dxa"/>
            <w:tcBorders>
              <w:top w:val="nil"/>
              <w:left w:val="nil"/>
              <w:bottom w:val="single" w:sz="8" w:space="0" w:color="auto"/>
              <w:right w:val="single" w:sz="8" w:space="0" w:color="auto"/>
            </w:tcBorders>
            <w:vAlign w:val="center"/>
          </w:tcPr>
          <w:p w14:paraId="14085FD2" w14:textId="131B7BC6" w:rsidR="00111C00" w:rsidRDefault="00111C00" w:rsidP="00111C00">
            <w:pPr>
              <w:widowControl/>
              <w:autoSpaceDE/>
              <w:adjustRightInd/>
              <w:jc w:val="center"/>
              <w:rPr>
                <w:rFonts w:ascii="Times New Roman" w:hAnsi="Times New Roman"/>
                <w:bCs/>
                <w:color w:val="000000"/>
              </w:rPr>
            </w:pPr>
          </w:p>
        </w:tc>
        <w:tc>
          <w:tcPr>
            <w:tcW w:w="1336" w:type="dxa"/>
            <w:tcBorders>
              <w:top w:val="nil"/>
              <w:left w:val="nil"/>
              <w:bottom w:val="single" w:sz="8" w:space="0" w:color="auto"/>
              <w:right w:val="single" w:sz="8" w:space="0" w:color="auto"/>
            </w:tcBorders>
            <w:vAlign w:val="center"/>
          </w:tcPr>
          <w:p w14:paraId="2050B30A" w14:textId="0FBDEEC6" w:rsidR="00111C00" w:rsidRDefault="00111C00" w:rsidP="00111C00">
            <w:pPr>
              <w:widowControl/>
              <w:autoSpaceDE/>
              <w:adjustRightInd/>
              <w:jc w:val="center"/>
              <w:rPr>
                <w:rFonts w:ascii="Times New Roman" w:hAnsi="Times New Roman"/>
                <w:bCs/>
                <w:color w:val="000000"/>
              </w:rPr>
            </w:pPr>
          </w:p>
        </w:tc>
      </w:tr>
      <w:tr w:rsidR="00111C00" w14:paraId="12A4917B" w14:textId="77777777" w:rsidTr="00111C00">
        <w:trPr>
          <w:trHeight w:val="330"/>
        </w:trPr>
        <w:tc>
          <w:tcPr>
            <w:tcW w:w="1816" w:type="dxa"/>
            <w:tcBorders>
              <w:top w:val="nil"/>
              <w:left w:val="single" w:sz="8" w:space="0" w:color="auto"/>
              <w:bottom w:val="single" w:sz="8" w:space="0" w:color="auto"/>
              <w:right w:val="single" w:sz="8" w:space="0" w:color="auto"/>
            </w:tcBorders>
            <w:vAlign w:val="center"/>
            <w:hideMark/>
          </w:tcPr>
          <w:p w14:paraId="0C1E0C89" w14:textId="5D2FD9A8" w:rsidR="00111C00" w:rsidRDefault="00111C00" w:rsidP="00111C00">
            <w:pPr>
              <w:widowControl/>
              <w:autoSpaceDE/>
              <w:adjustRightInd/>
              <w:jc w:val="center"/>
              <w:rPr>
                <w:rFonts w:ascii="Times New Roman" w:hAnsi="Times New Roman"/>
                <w:b/>
                <w:bCs/>
                <w:color w:val="000000"/>
              </w:rPr>
            </w:pPr>
            <w:r>
              <w:rPr>
                <w:rFonts w:ascii="Times New Roman" w:hAnsi="Times New Roman"/>
                <w:b/>
                <w:bCs/>
                <w:color w:val="000000"/>
              </w:rPr>
              <w:t>Total(s)</w:t>
            </w:r>
          </w:p>
        </w:tc>
        <w:tc>
          <w:tcPr>
            <w:tcW w:w="1310" w:type="dxa"/>
            <w:tcBorders>
              <w:top w:val="nil"/>
              <w:left w:val="nil"/>
              <w:bottom w:val="single" w:sz="8" w:space="0" w:color="auto"/>
              <w:right w:val="single" w:sz="8" w:space="0" w:color="auto"/>
            </w:tcBorders>
            <w:vAlign w:val="center"/>
            <w:hideMark/>
          </w:tcPr>
          <w:p w14:paraId="77D3A0FC" w14:textId="79A3FCFF" w:rsidR="00111C00" w:rsidRPr="00111C00" w:rsidRDefault="00111C00" w:rsidP="00111C00">
            <w:pPr>
              <w:widowControl/>
              <w:autoSpaceDE/>
              <w:adjustRightInd/>
              <w:jc w:val="center"/>
              <w:rPr>
                <w:rFonts w:ascii="Times New Roman" w:hAnsi="Times New Roman"/>
                <w:b/>
                <w:bCs/>
                <w:color w:val="000000"/>
              </w:rPr>
            </w:pPr>
            <w:r w:rsidRPr="00111C00">
              <w:rPr>
                <w:rFonts w:ascii="Times New Roman" w:hAnsi="Times New Roman"/>
                <w:b/>
                <w:bCs/>
                <w:color w:val="000000"/>
              </w:rPr>
              <w:t>3,138,208</w:t>
            </w:r>
          </w:p>
        </w:tc>
        <w:tc>
          <w:tcPr>
            <w:tcW w:w="1136" w:type="dxa"/>
            <w:tcBorders>
              <w:top w:val="nil"/>
              <w:left w:val="nil"/>
              <w:bottom w:val="single" w:sz="8" w:space="0" w:color="auto"/>
              <w:right w:val="single" w:sz="8" w:space="0" w:color="auto"/>
            </w:tcBorders>
            <w:vAlign w:val="center"/>
            <w:hideMark/>
          </w:tcPr>
          <w:p w14:paraId="0CD3CCC0" w14:textId="2DA6E322" w:rsidR="00111C00" w:rsidRPr="00111C00" w:rsidRDefault="00111C00" w:rsidP="00111C00">
            <w:pPr>
              <w:widowControl/>
              <w:autoSpaceDE/>
              <w:adjustRightInd/>
              <w:jc w:val="center"/>
              <w:rPr>
                <w:rFonts w:ascii="Times New Roman" w:hAnsi="Times New Roman"/>
                <w:b/>
                <w:bCs/>
                <w:color w:val="000000"/>
              </w:rPr>
            </w:pPr>
            <w:r w:rsidRPr="00111C00">
              <w:rPr>
                <w:rFonts w:ascii="Times New Roman" w:hAnsi="Times New Roman"/>
                <w:b/>
                <w:bCs/>
                <w:color w:val="000000"/>
              </w:rPr>
              <w:t>3,347,720</w:t>
            </w:r>
          </w:p>
        </w:tc>
        <w:tc>
          <w:tcPr>
            <w:tcW w:w="1282" w:type="dxa"/>
            <w:tcBorders>
              <w:top w:val="nil"/>
              <w:left w:val="nil"/>
              <w:bottom w:val="single" w:sz="8" w:space="0" w:color="auto"/>
              <w:right w:val="single" w:sz="8" w:space="0" w:color="auto"/>
            </w:tcBorders>
            <w:vAlign w:val="center"/>
            <w:hideMark/>
          </w:tcPr>
          <w:p w14:paraId="34629620" w14:textId="01FC92D1" w:rsidR="00111C00" w:rsidRPr="00111C00" w:rsidRDefault="00111C00" w:rsidP="00111C00">
            <w:pPr>
              <w:widowControl/>
              <w:autoSpaceDE/>
              <w:adjustRightInd/>
              <w:jc w:val="center"/>
              <w:rPr>
                <w:rFonts w:ascii="Times New Roman" w:hAnsi="Times New Roman"/>
                <w:b/>
                <w:bCs/>
                <w:color w:val="000000"/>
              </w:rPr>
            </w:pPr>
            <w:r w:rsidRPr="00111C00">
              <w:rPr>
                <w:rFonts w:ascii="Times New Roman" w:hAnsi="Times New Roman"/>
                <w:b/>
                <w:bCs/>
                <w:color w:val="000000"/>
              </w:rPr>
              <w:t>209,512</w:t>
            </w:r>
          </w:p>
        </w:tc>
        <w:tc>
          <w:tcPr>
            <w:tcW w:w="1430" w:type="dxa"/>
            <w:tcBorders>
              <w:top w:val="nil"/>
              <w:left w:val="nil"/>
              <w:bottom w:val="single" w:sz="8" w:space="0" w:color="auto"/>
              <w:right w:val="single" w:sz="8" w:space="0" w:color="auto"/>
            </w:tcBorders>
            <w:vAlign w:val="center"/>
          </w:tcPr>
          <w:p w14:paraId="45262231" w14:textId="2F57B638" w:rsidR="00111C00" w:rsidRPr="00C70C24" w:rsidRDefault="00111C00" w:rsidP="00111C00">
            <w:pPr>
              <w:widowControl/>
              <w:autoSpaceDE/>
              <w:adjustRightInd/>
              <w:jc w:val="center"/>
              <w:rPr>
                <w:rFonts w:ascii="Times New Roman" w:hAnsi="Times New Roman"/>
                <w:b/>
                <w:bCs/>
                <w:color w:val="000000"/>
              </w:rPr>
            </w:pPr>
          </w:p>
        </w:tc>
        <w:tc>
          <w:tcPr>
            <w:tcW w:w="1476" w:type="dxa"/>
            <w:tcBorders>
              <w:top w:val="nil"/>
              <w:left w:val="nil"/>
              <w:bottom w:val="single" w:sz="8" w:space="0" w:color="auto"/>
              <w:right w:val="single" w:sz="8" w:space="0" w:color="auto"/>
            </w:tcBorders>
            <w:vAlign w:val="center"/>
          </w:tcPr>
          <w:p w14:paraId="62FA8019" w14:textId="792F86EA" w:rsidR="00111C00" w:rsidRPr="00C70C24" w:rsidRDefault="00111C00" w:rsidP="00111C00">
            <w:pPr>
              <w:widowControl/>
              <w:autoSpaceDE/>
              <w:adjustRightInd/>
              <w:jc w:val="center"/>
              <w:rPr>
                <w:rFonts w:ascii="Times New Roman" w:hAnsi="Times New Roman"/>
                <w:b/>
                <w:bCs/>
                <w:color w:val="000000"/>
              </w:rPr>
            </w:pPr>
          </w:p>
        </w:tc>
        <w:tc>
          <w:tcPr>
            <w:tcW w:w="1336" w:type="dxa"/>
            <w:tcBorders>
              <w:top w:val="nil"/>
              <w:left w:val="nil"/>
              <w:bottom w:val="single" w:sz="8" w:space="0" w:color="auto"/>
              <w:right w:val="single" w:sz="8" w:space="0" w:color="auto"/>
            </w:tcBorders>
            <w:vAlign w:val="center"/>
          </w:tcPr>
          <w:p w14:paraId="3F11382B" w14:textId="7B369CEF" w:rsidR="00111C00" w:rsidRPr="00C70C24" w:rsidRDefault="00111C00" w:rsidP="00111C00">
            <w:pPr>
              <w:widowControl/>
              <w:autoSpaceDE/>
              <w:adjustRightInd/>
              <w:jc w:val="center"/>
              <w:rPr>
                <w:rFonts w:ascii="Times New Roman" w:hAnsi="Times New Roman"/>
                <w:b/>
              </w:rPr>
            </w:pPr>
          </w:p>
        </w:tc>
      </w:tr>
    </w:tbl>
    <w:p w14:paraId="54AAB51E" w14:textId="6789B580" w:rsidR="0053149A" w:rsidRDefault="0053149A" w:rsidP="003338D4">
      <w:pPr>
        <w:tabs>
          <w:tab w:val="left" w:pos="-1440"/>
        </w:tabs>
        <w:rPr>
          <w:rFonts w:ascii="Times New Roman" w:hAnsi="Times New Roman"/>
          <w:color w:val="FF0000"/>
        </w:rPr>
      </w:pPr>
    </w:p>
    <w:p w14:paraId="30E60802" w14:textId="5BD68711" w:rsidR="0053149A" w:rsidRDefault="00111C00" w:rsidP="0053149A">
      <w:pPr>
        <w:tabs>
          <w:tab w:val="left" w:pos="-1440"/>
        </w:tabs>
        <w:ind w:left="720"/>
        <w:rPr>
          <w:rFonts w:ascii="Times New Roman" w:hAnsi="Times New Roman"/>
        </w:rPr>
      </w:pPr>
      <w:r>
        <w:rPr>
          <w:rFonts w:ascii="Times New Roman" w:hAnsi="Times New Roman"/>
        </w:rPr>
        <w:t xml:space="preserve">USCIS estimates that the annual time burden to respondents for this information collection will increase as a result of the Public Charge rule changes. </w:t>
      </w:r>
      <w:r w:rsidR="00EB2150">
        <w:rPr>
          <w:rFonts w:ascii="Times New Roman" w:hAnsi="Times New Roman"/>
        </w:rPr>
        <w:t xml:space="preserve">Despite the decreases in time burden as a </w:t>
      </w:r>
      <w:r w:rsidR="0053149A">
        <w:rPr>
          <w:rFonts w:ascii="Times New Roman" w:hAnsi="Times New Roman"/>
        </w:rPr>
        <w:t>result of th</w:t>
      </w:r>
      <w:r>
        <w:rPr>
          <w:rFonts w:ascii="Times New Roman" w:hAnsi="Times New Roman"/>
        </w:rPr>
        <w:t xml:space="preserve">e Form I-864W </w:t>
      </w:r>
      <w:r w:rsidR="0053149A">
        <w:rPr>
          <w:rFonts w:ascii="Times New Roman" w:hAnsi="Times New Roman"/>
        </w:rPr>
        <w:t xml:space="preserve">discontinuation and </w:t>
      </w:r>
      <w:r w:rsidR="00C70C24">
        <w:rPr>
          <w:rFonts w:ascii="Times New Roman" w:hAnsi="Times New Roman"/>
        </w:rPr>
        <w:t xml:space="preserve">as a result of </w:t>
      </w:r>
      <w:r w:rsidR="0053149A">
        <w:rPr>
          <w:rFonts w:ascii="Times New Roman" w:hAnsi="Times New Roman"/>
        </w:rPr>
        <w:t>a decrease in the number of respondents for Form I-864EZ</w:t>
      </w:r>
      <w:r w:rsidR="00EB2150">
        <w:rPr>
          <w:rFonts w:ascii="Times New Roman" w:hAnsi="Times New Roman"/>
        </w:rPr>
        <w:t xml:space="preserve">, </w:t>
      </w:r>
      <w:r w:rsidR="0053149A">
        <w:rPr>
          <w:rFonts w:ascii="Times New Roman" w:hAnsi="Times New Roman"/>
        </w:rPr>
        <w:t xml:space="preserve">USCIS anticipates that the </w:t>
      </w:r>
      <w:r w:rsidR="00EB2150">
        <w:rPr>
          <w:rFonts w:ascii="Times New Roman" w:hAnsi="Times New Roman"/>
        </w:rPr>
        <w:t xml:space="preserve">total annual </w:t>
      </w:r>
      <w:r w:rsidR="0053149A">
        <w:rPr>
          <w:rFonts w:ascii="Times New Roman" w:hAnsi="Times New Roman"/>
        </w:rPr>
        <w:t xml:space="preserve">hour burden to respondents </w:t>
      </w:r>
      <w:r w:rsidR="00EB2150">
        <w:rPr>
          <w:rFonts w:ascii="Times New Roman" w:hAnsi="Times New Roman"/>
        </w:rPr>
        <w:t xml:space="preserve">for this information collection will </w:t>
      </w:r>
      <w:r w:rsidR="0053149A">
        <w:rPr>
          <w:rFonts w:ascii="Times New Roman" w:hAnsi="Times New Roman"/>
        </w:rPr>
        <w:t>increase</w:t>
      </w:r>
      <w:r w:rsidR="002E7A08">
        <w:rPr>
          <w:rFonts w:ascii="Times New Roman" w:hAnsi="Times New Roman"/>
        </w:rPr>
        <w:t xml:space="preserve"> </w:t>
      </w:r>
      <w:r w:rsidR="0053149A">
        <w:rPr>
          <w:rFonts w:ascii="Times New Roman" w:hAnsi="Times New Roman"/>
        </w:rPr>
        <w:t xml:space="preserve">due to </w:t>
      </w:r>
      <w:r w:rsidR="00EB2150">
        <w:rPr>
          <w:rFonts w:ascii="Times New Roman" w:hAnsi="Times New Roman"/>
        </w:rPr>
        <w:t>the i</w:t>
      </w:r>
      <w:r w:rsidR="0053149A">
        <w:rPr>
          <w:rFonts w:ascii="Times New Roman" w:hAnsi="Times New Roman"/>
        </w:rPr>
        <w:t>ncrease in the estimated number of respondents f</w:t>
      </w:r>
      <w:r w:rsidR="00EB2150">
        <w:rPr>
          <w:rFonts w:ascii="Times New Roman" w:hAnsi="Times New Roman"/>
        </w:rPr>
        <w:t xml:space="preserve">iling Form I-864 </w:t>
      </w:r>
      <w:r w:rsidR="002E7A08">
        <w:rPr>
          <w:rFonts w:ascii="Times New Roman" w:hAnsi="Times New Roman"/>
        </w:rPr>
        <w:t>and Form I-864A</w:t>
      </w:r>
      <w:r w:rsidR="00EB2150">
        <w:rPr>
          <w:rFonts w:ascii="Times New Roman" w:hAnsi="Times New Roman"/>
        </w:rPr>
        <w:t xml:space="preserve">. </w:t>
      </w:r>
    </w:p>
    <w:p w14:paraId="4BE9D8E8" w14:textId="77777777" w:rsidR="00B27061" w:rsidRDefault="00B27061" w:rsidP="00914A5D">
      <w:pPr>
        <w:ind w:left="720"/>
        <w:rPr>
          <w:rFonts w:ascii="Times New Roman" w:hAnsi="Times New Roman"/>
        </w:rPr>
      </w:pPr>
    </w:p>
    <w:tbl>
      <w:tblPr>
        <w:tblW w:w="10606" w:type="dxa"/>
        <w:tblInd w:w="93" w:type="dxa"/>
        <w:tblLook w:val="04A0" w:firstRow="1" w:lastRow="0" w:firstColumn="1" w:lastColumn="0" w:noHBand="0" w:noVBand="1"/>
      </w:tblPr>
      <w:tblGrid>
        <w:gridCol w:w="1816"/>
        <w:gridCol w:w="1536"/>
        <w:gridCol w:w="1536"/>
        <w:gridCol w:w="1576"/>
        <w:gridCol w:w="1430"/>
        <w:gridCol w:w="1430"/>
        <w:gridCol w:w="1282"/>
      </w:tblGrid>
      <w:tr w:rsidR="00477BF2" w14:paraId="7BFAA739" w14:textId="77777777" w:rsidTr="002E7A08">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12559B3C" w14:textId="77777777" w:rsidR="00477BF2" w:rsidRDefault="00477BF2">
            <w:pPr>
              <w:widowControl/>
              <w:autoSpaceDE/>
              <w:adjustRightInd/>
              <w:jc w:val="center"/>
              <w:rPr>
                <w:rFonts w:ascii="Times New Roman" w:hAnsi="Times New Roman"/>
                <w:b/>
                <w:bCs/>
                <w:color w:val="000000"/>
              </w:rPr>
            </w:pPr>
            <w:r>
              <w:rPr>
                <w:rFonts w:ascii="Times New Roman" w:hAnsi="Times New Roman"/>
                <w:b/>
                <w:bCs/>
                <w:color w:val="000000"/>
              </w:rPr>
              <w:t>Data collection Activity/Instru-ment</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793106A4" w14:textId="77777777" w:rsidR="00477BF2" w:rsidRDefault="00477BF2">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(cost currently on OMB Inventory) </w:t>
            </w:r>
          </w:p>
        </w:tc>
        <w:tc>
          <w:tcPr>
            <w:tcW w:w="1536" w:type="dxa"/>
            <w:tcBorders>
              <w:top w:val="single" w:sz="8" w:space="0" w:color="auto"/>
              <w:left w:val="nil"/>
              <w:bottom w:val="single" w:sz="8" w:space="0" w:color="auto"/>
              <w:right w:val="single" w:sz="8" w:space="0" w:color="auto"/>
            </w:tcBorders>
            <w:shd w:val="clear" w:color="auto" w:fill="C0C0C0"/>
            <w:vAlign w:val="center"/>
            <w:hideMark/>
          </w:tcPr>
          <w:p w14:paraId="68D8BB1C" w14:textId="77777777" w:rsidR="00477BF2" w:rsidRDefault="00477BF2">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576" w:type="dxa"/>
            <w:tcBorders>
              <w:top w:val="single" w:sz="8" w:space="0" w:color="auto"/>
              <w:left w:val="nil"/>
              <w:bottom w:val="single" w:sz="8" w:space="0" w:color="auto"/>
              <w:right w:val="single" w:sz="8" w:space="0" w:color="auto"/>
            </w:tcBorders>
            <w:shd w:val="clear" w:color="auto" w:fill="C0C0C0"/>
            <w:vAlign w:val="center"/>
            <w:hideMark/>
          </w:tcPr>
          <w:p w14:paraId="5D8F12FD" w14:textId="77777777" w:rsidR="00477BF2" w:rsidRDefault="00477BF2">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54D84A60" w14:textId="77777777" w:rsidR="00477BF2" w:rsidRDefault="00477BF2">
            <w:pPr>
              <w:widowControl/>
              <w:autoSpaceDE/>
              <w:adjustRightInd/>
              <w:jc w:val="center"/>
              <w:rPr>
                <w:rFonts w:ascii="Times New Roman" w:hAnsi="Times New Roman"/>
                <w:b/>
                <w:bCs/>
                <w:color w:val="000000"/>
              </w:rPr>
            </w:pPr>
            <w:r>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08AA363F" w14:textId="77777777" w:rsidR="00477BF2" w:rsidRDefault="00477BF2">
            <w:pPr>
              <w:widowControl/>
              <w:autoSpaceDE/>
              <w:adjustRightInd/>
              <w:jc w:val="center"/>
              <w:rPr>
                <w:rFonts w:ascii="Times New Roman" w:hAnsi="Times New Roman"/>
                <w:b/>
                <w:bCs/>
                <w:color w:val="000000"/>
              </w:rPr>
            </w:pPr>
            <w:r>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04EFBB8C" w14:textId="77777777" w:rsidR="00477BF2" w:rsidRDefault="00477BF2">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2E7A08" w14:paraId="01AA9557" w14:textId="77777777" w:rsidTr="002E7A08">
        <w:trPr>
          <w:trHeight w:val="330"/>
        </w:trPr>
        <w:tc>
          <w:tcPr>
            <w:tcW w:w="1816" w:type="dxa"/>
            <w:tcBorders>
              <w:top w:val="nil"/>
              <w:left w:val="single" w:sz="8" w:space="0" w:color="auto"/>
              <w:bottom w:val="single" w:sz="8" w:space="0" w:color="auto"/>
              <w:right w:val="single" w:sz="8" w:space="0" w:color="auto"/>
            </w:tcBorders>
            <w:vAlign w:val="center"/>
            <w:hideMark/>
          </w:tcPr>
          <w:p w14:paraId="59EE2CD7" w14:textId="2AA9F9A9" w:rsidR="002E7A08" w:rsidRDefault="002E7A08" w:rsidP="002E7A08">
            <w:pPr>
              <w:widowControl/>
              <w:autoSpaceDE/>
              <w:adjustRightInd/>
              <w:jc w:val="center"/>
              <w:rPr>
                <w:rFonts w:ascii="Times New Roman" w:hAnsi="Times New Roman"/>
                <w:bCs/>
                <w:color w:val="000000"/>
              </w:rPr>
            </w:pPr>
            <w:r>
              <w:rPr>
                <w:rFonts w:ascii="Times New Roman" w:hAnsi="Times New Roman"/>
                <w:color w:val="000000"/>
              </w:rPr>
              <w:t>I-864</w:t>
            </w:r>
          </w:p>
        </w:tc>
        <w:tc>
          <w:tcPr>
            <w:tcW w:w="1536" w:type="dxa"/>
            <w:tcBorders>
              <w:top w:val="nil"/>
              <w:left w:val="nil"/>
              <w:bottom w:val="single" w:sz="8" w:space="0" w:color="auto"/>
              <w:right w:val="single" w:sz="8" w:space="0" w:color="auto"/>
            </w:tcBorders>
            <w:vAlign w:val="center"/>
          </w:tcPr>
          <w:p w14:paraId="213B2D1E" w14:textId="52FB8C6F" w:rsidR="002E7A08" w:rsidRPr="00111C00" w:rsidRDefault="002E7A08" w:rsidP="002E7A08">
            <w:pPr>
              <w:widowControl/>
              <w:autoSpaceDE/>
              <w:adjustRightInd/>
              <w:jc w:val="center"/>
              <w:rPr>
                <w:rFonts w:ascii="Times New Roman" w:hAnsi="Times New Roman"/>
                <w:bCs/>
                <w:color w:val="000000"/>
              </w:rPr>
            </w:pPr>
            <w:r w:rsidRPr="00111C00">
              <w:rPr>
                <w:rFonts w:ascii="Times New Roman" w:hAnsi="Times New Roman"/>
              </w:rPr>
              <w:t>$109,346,685</w:t>
            </w:r>
          </w:p>
        </w:tc>
        <w:tc>
          <w:tcPr>
            <w:tcW w:w="1536" w:type="dxa"/>
            <w:tcBorders>
              <w:top w:val="nil"/>
              <w:left w:val="nil"/>
              <w:bottom w:val="single" w:sz="8" w:space="0" w:color="auto"/>
              <w:right w:val="single" w:sz="8" w:space="0" w:color="auto"/>
            </w:tcBorders>
            <w:vAlign w:val="center"/>
          </w:tcPr>
          <w:p w14:paraId="763E98C9" w14:textId="17475B03" w:rsidR="002E7A08" w:rsidRPr="00111C00" w:rsidRDefault="002E7A08" w:rsidP="002E7A08">
            <w:pPr>
              <w:widowControl/>
              <w:autoSpaceDE/>
              <w:adjustRightInd/>
              <w:jc w:val="center"/>
              <w:rPr>
                <w:rFonts w:ascii="Times New Roman" w:hAnsi="Times New Roman"/>
                <w:bCs/>
                <w:color w:val="000000"/>
              </w:rPr>
            </w:pPr>
            <w:r w:rsidRPr="00111C00">
              <w:rPr>
                <w:rFonts w:ascii="Times New Roman" w:hAnsi="Times New Roman"/>
              </w:rPr>
              <w:t>$111,069,525</w:t>
            </w:r>
          </w:p>
        </w:tc>
        <w:tc>
          <w:tcPr>
            <w:tcW w:w="1576" w:type="dxa"/>
            <w:tcBorders>
              <w:top w:val="nil"/>
              <w:left w:val="nil"/>
              <w:bottom w:val="single" w:sz="8" w:space="0" w:color="auto"/>
              <w:right w:val="single" w:sz="8" w:space="0" w:color="auto"/>
            </w:tcBorders>
            <w:vAlign w:val="center"/>
          </w:tcPr>
          <w:p w14:paraId="5A783C65" w14:textId="0C87CAFB" w:rsidR="002E7A08" w:rsidRPr="002E7A08" w:rsidRDefault="002E7A08" w:rsidP="002E7A08">
            <w:pPr>
              <w:widowControl/>
              <w:autoSpaceDE/>
              <w:adjustRightInd/>
              <w:jc w:val="center"/>
              <w:rPr>
                <w:rFonts w:ascii="Times New Roman" w:hAnsi="Times New Roman"/>
                <w:bCs/>
                <w:color w:val="000000"/>
              </w:rPr>
            </w:pPr>
            <w:r w:rsidRPr="002E7A08">
              <w:rPr>
                <w:rFonts w:ascii="Times New Roman" w:hAnsi="Times New Roman"/>
              </w:rPr>
              <w:t>$1,722,840</w:t>
            </w:r>
          </w:p>
        </w:tc>
        <w:tc>
          <w:tcPr>
            <w:tcW w:w="1430" w:type="dxa"/>
            <w:tcBorders>
              <w:top w:val="nil"/>
              <w:left w:val="nil"/>
              <w:bottom w:val="single" w:sz="8" w:space="0" w:color="auto"/>
              <w:right w:val="single" w:sz="8" w:space="0" w:color="auto"/>
            </w:tcBorders>
            <w:vAlign w:val="center"/>
          </w:tcPr>
          <w:p w14:paraId="51B1E5C0" w14:textId="006780F0" w:rsidR="002E7A08" w:rsidRPr="00C70C24" w:rsidRDefault="002E7A08" w:rsidP="002E7A08">
            <w:pPr>
              <w:widowControl/>
              <w:autoSpaceDE/>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tcPr>
          <w:p w14:paraId="30C7E8A4" w14:textId="4E251A1C" w:rsidR="002E7A08" w:rsidRPr="00C70C24" w:rsidRDefault="002E7A08" w:rsidP="002E7A08">
            <w:pPr>
              <w:widowControl/>
              <w:autoSpaceDE/>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tcPr>
          <w:p w14:paraId="0034B905" w14:textId="305792DD" w:rsidR="002E7A08" w:rsidRPr="00C70C24" w:rsidRDefault="002E7A08" w:rsidP="002E7A08">
            <w:pPr>
              <w:widowControl/>
              <w:autoSpaceDE/>
              <w:adjustRightInd/>
              <w:jc w:val="center"/>
              <w:rPr>
                <w:rFonts w:ascii="Times New Roman" w:hAnsi="Times New Roman"/>
                <w:bCs/>
                <w:color w:val="000000"/>
              </w:rPr>
            </w:pPr>
          </w:p>
        </w:tc>
      </w:tr>
      <w:tr w:rsidR="002E7A08" w14:paraId="77A3794C" w14:textId="77777777" w:rsidTr="002E7A08">
        <w:trPr>
          <w:trHeight w:val="330"/>
        </w:trPr>
        <w:tc>
          <w:tcPr>
            <w:tcW w:w="1816" w:type="dxa"/>
            <w:tcBorders>
              <w:top w:val="nil"/>
              <w:left w:val="single" w:sz="8" w:space="0" w:color="auto"/>
              <w:bottom w:val="single" w:sz="8" w:space="0" w:color="auto"/>
              <w:right w:val="single" w:sz="8" w:space="0" w:color="auto"/>
            </w:tcBorders>
            <w:vAlign w:val="center"/>
            <w:hideMark/>
          </w:tcPr>
          <w:p w14:paraId="082FD7A4" w14:textId="65DB7D02" w:rsidR="002E7A08" w:rsidRDefault="002E7A08" w:rsidP="002E7A08">
            <w:pPr>
              <w:widowControl/>
              <w:autoSpaceDE/>
              <w:adjustRightInd/>
              <w:jc w:val="center"/>
              <w:rPr>
                <w:rFonts w:ascii="Times New Roman" w:hAnsi="Times New Roman"/>
                <w:bCs/>
                <w:color w:val="000000"/>
              </w:rPr>
            </w:pPr>
            <w:r>
              <w:rPr>
                <w:rFonts w:ascii="Times New Roman" w:hAnsi="Times New Roman"/>
                <w:bCs/>
                <w:color w:val="000000"/>
              </w:rPr>
              <w:t>I-864A</w:t>
            </w:r>
          </w:p>
        </w:tc>
        <w:tc>
          <w:tcPr>
            <w:tcW w:w="1536" w:type="dxa"/>
            <w:tcBorders>
              <w:top w:val="nil"/>
              <w:left w:val="nil"/>
              <w:bottom w:val="single" w:sz="8" w:space="0" w:color="auto"/>
              <w:right w:val="single" w:sz="8" w:space="0" w:color="auto"/>
            </w:tcBorders>
            <w:vAlign w:val="center"/>
          </w:tcPr>
          <w:p w14:paraId="2E7076CC" w14:textId="2EB25C14" w:rsidR="002E7A08" w:rsidRPr="00111C00" w:rsidRDefault="002E7A08" w:rsidP="002E7A08">
            <w:pPr>
              <w:widowControl/>
              <w:autoSpaceDE/>
              <w:adjustRightInd/>
              <w:jc w:val="center"/>
              <w:rPr>
                <w:rFonts w:ascii="Times New Roman" w:hAnsi="Times New Roman"/>
                <w:bCs/>
                <w:color w:val="000000"/>
              </w:rPr>
            </w:pPr>
            <w:r w:rsidRPr="00111C00">
              <w:rPr>
                <w:rFonts w:ascii="Times New Roman" w:hAnsi="Times New Roman"/>
              </w:rPr>
              <w:t>$0</w:t>
            </w:r>
          </w:p>
        </w:tc>
        <w:tc>
          <w:tcPr>
            <w:tcW w:w="1536" w:type="dxa"/>
            <w:tcBorders>
              <w:top w:val="nil"/>
              <w:left w:val="nil"/>
              <w:bottom w:val="single" w:sz="8" w:space="0" w:color="auto"/>
              <w:right w:val="single" w:sz="8" w:space="0" w:color="auto"/>
            </w:tcBorders>
            <w:vAlign w:val="center"/>
          </w:tcPr>
          <w:p w14:paraId="2B8A4DF5" w14:textId="0B8341F6" w:rsidR="002E7A08" w:rsidRPr="00111C00" w:rsidRDefault="002E7A08" w:rsidP="002E7A08">
            <w:pPr>
              <w:widowControl/>
              <w:autoSpaceDE/>
              <w:adjustRightInd/>
              <w:jc w:val="center"/>
              <w:rPr>
                <w:rFonts w:ascii="Times New Roman" w:hAnsi="Times New Roman"/>
                <w:bCs/>
                <w:color w:val="000000"/>
              </w:rPr>
            </w:pPr>
            <w:r w:rsidRPr="00111C00">
              <w:rPr>
                <w:rFonts w:ascii="Times New Roman" w:hAnsi="Times New Roman"/>
              </w:rPr>
              <w:t>$0</w:t>
            </w:r>
          </w:p>
        </w:tc>
        <w:tc>
          <w:tcPr>
            <w:tcW w:w="1576" w:type="dxa"/>
            <w:tcBorders>
              <w:top w:val="nil"/>
              <w:left w:val="nil"/>
              <w:bottom w:val="single" w:sz="8" w:space="0" w:color="auto"/>
              <w:right w:val="single" w:sz="8" w:space="0" w:color="auto"/>
            </w:tcBorders>
            <w:vAlign w:val="center"/>
          </w:tcPr>
          <w:p w14:paraId="73DD8A07" w14:textId="108E9580" w:rsidR="002E7A08" w:rsidRPr="002E7A08" w:rsidRDefault="002E7A08" w:rsidP="002E7A08">
            <w:pPr>
              <w:widowControl/>
              <w:autoSpaceDE/>
              <w:adjustRightInd/>
              <w:jc w:val="center"/>
              <w:rPr>
                <w:rFonts w:ascii="Times New Roman" w:hAnsi="Times New Roman"/>
                <w:bCs/>
                <w:color w:val="000000"/>
              </w:rPr>
            </w:pPr>
            <w:r w:rsidRPr="002E7A08">
              <w:rPr>
                <w:rFonts w:ascii="Times New Roman" w:hAnsi="Times New Roman"/>
              </w:rPr>
              <w:t>$0</w:t>
            </w:r>
          </w:p>
        </w:tc>
        <w:tc>
          <w:tcPr>
            <w:tcW w:w="1430" w:type="dxa"/>
            <w:tcBorders>
              <w:top w:val="nil"/>
              <w:left w:val="nil"/>
              <w:bottom w:val="single" w:sz="8" w:space="0" w:color="auto"/>
              <w:right w:val="single" w:sz="8" w:space="0" w:color="auto"/>
            </w:tcBorders>
            <w:vAlign w:val="center"/>
          </w:tcPr>
          <w:p w14:paraId="150524D2" w14:textId="33BE4FF4" w:rsidR="002E7A08" w:rsidRPr="00C70C24" w:rsidRDefault="002E7A08" w:rsidP="002E7A08">
            <w:pPr>
              <w:widowControl/>
              <w:autoSpaceDE/>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tcPr>
          <w:p w14:paraId="01624850" w14:textId="6F15D5F7" w:rsidR="002E7A08" w:rsidRPr="00C70C24" w:rsidRDefault="002E7A08" w:rsidP="002E7A08">
            <w:pPr>
              <w:widowControl/>
              <w:autoSpaceDE/>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tcPr>
          <w:p w14:paraId="327CC522" w14:textId="587A45FA" w:rsidR="002E7A08" w:rsidRPr="00C70C24" w:rsidRDefault="002E7A08" w:rsidP="002E7A08">
            <w:pPr>
              <w:widowControl/>
              <w:autoSpaceDE/>
              <w:adjustRightInd/>
              <w:jc w:val="center"/>
              <w:rPr>
                <w:rFonts w:ascii="Times New Roman" w:hAnsi="Times New Roman"/>
                <w:bCs/>
                <w:color w:val="000000"/>
              </w:rPr>
            </w:pPr>
          </w:p>
        </w:tc>
      </w:tr>
      <w:tr w:rsidR="002E7A08" w14:paraId="1D24B0B4" w14:textId="77777777" w:rsidTr="002E7A08">
        <w:trPr>
          <w:trHeight w:val="330"/>
        </w:trPr>
        <w:tc>
          <w:tcPr>
            <w:tcW w:w="1816" w:type="dxa"/>
            <w:tcBorders>
              <w:top w:val="nil"/>
              <w:left w:val="single" w:sz="8" w:space="0" w:color="auto"/>
              <w:bottom w:val="single" w:sz="8" w:space="0" w:color="auto"/>
              <w:right w:val="single" w:sz="8" w:space="0" w:color="auto"/>
            </w:tcBorders>
            <w:vAlign w:val="center"/>
            <w:hideMark/>
          </w:tcPr>
          <w:p w14:paraId="55715D0B" w14:textId="3F7DCEFB" w:rsidR="002E7A08" w:rsidRDefault="002E7A08" w:rsidP="002E7A08">
            <w:pPr>
              <w:widowControl/>
              <w:autoSpaceDE/>
              <w:adjustRightInd/>
              <w:jc w:val="center"/>
              <w:rPr>
                <w:rFonts w:ascii="Times New Roman" w:hAnsi="Times New Roman"/>
                <w:bCs/>
                <w:color w:val="000000"/>
              </w:rPr>
            </w:pPr>
            <w:r>
              <w:rPr>
                <w:rFonts w:ascii="Times New Roman" w:hAnsi="Times New Roman"/>
                <w:bCs/>
                <w:color w:val="000000"/>
              </w:rPr>
              <w:t>I-864EZ</w:t>
            </w:r>
          </w:p>
        </w:tc>
        <w:tc>
          <w:tcPr>
            <w:tcW w:w="1536" w:type="dxa"/>
            <w:tcBorders>
              <w:top w:val="nil"/>
              <w:left w:val="nil"/>
              <w:bottom w:val="single" w:sz="8" w:space="0" w:color="auto"/>
              <w:right w:val="single" w:sz="8" w:space="0" w:color="auto"/>
            </w:tcBorders>
            <w:vAlign w:val="center"/>
          </w:tcPr>
          <w:p w14:paraId="790B5DF6" w14:textId="70B3F644" w:rsidR="002E7A08" w:rsidRPr="00111C00" w:rsidRDefault="002E7A08" w:rsidP="002E7A08">
            <w:pPr>
              <w:widowControl/>
              <w:autoSpaceDE/>
              <w:adjustRightInd/>
              <w:jc w:val="center"/>
              <w:rPr>
                <w:rFonts w:ascii="Times New Roman" w:hAnsi="Times New Roman"/>
                <w:bCs/>
                <w:color w:val="000000"/>
              </w:rPr>
            </w:pPr>
            <w:r w:rsidRPr="00111C00">
              <w:rPr>
                <w:rFonts w:ascii="Times New Roman" w:hAnsi="Times New Roman"/>
              </w:rPr>
              <w:t>$28,140,700</w:t>
            </w:r>
          </w:p>
        </w:tc>
        <w:tc>
          <w:tcPr>
            <w:tcW w:w="1536" w:type="dxa"/>
            <w:tcBorders>
              <w:top w:val="nil"/>
              <w:left w:val="nil"/>
              <w:bottom w:val="single" w:sz="8" w:space="0" w:color="auto"/>
              <w:right w:val="single" w:sz="8" w:space="0" w:color="auto"/>
            </w:tcBorders>
            <w:vAlign w:val="center"/>
          </w:tcPr>
          <w:p w14:paraId="4420A6F2" w14:textId="5C2014DB" w:rsidR="002E7A08" w:rsidRPr="00111C00" w:rsidRDefault="002E7A08" w:rsidP="002E7A08">
            <w:pPr>
              <w:widowControl/>
              <w:autoSpaceDE/>
              <w:adjustRightInd/>
              <w:jc w:val="center"/>
              <w:rPr>
                <w:rFonts w:ascii="Times New Roman" w:hAnsi="Times New Roman"/>
                <w:bCs/>
                <w:color w:val="000000"/>
              </w:rPr>
            </w:pPr>
            <w:r>
              <w:rPr>
                <w:rFonts w:ascii="Times New Roman" w:hAnsi="Times New Roman"/>
              </w:rPr>
              <w:t>$2</w:t>
            </w:r>
            <w:r w:rsidRPr="00111C00">
              <w:rPr>
                <w:rFonts w:ascii="Times New Roman" w:hAnsi="Times New Roman"/>
              </w:rPr>
              <w:t>4</w:t>
            </w:r>
            <w:r>
              <w:rPr>
                <w:rFonts w:ascii="Times New Roman" w:hAnsi="Times New Roman"/>
              </w:rPr>
              <w:t>,</w:t>
            </w:r>
            <w:r w:rsidRPr="00111C00">
              <w:rPr>
                <w:rFonts w:ascii="Times New Roman" w:hAnsi="Times New Roman"/>
              </w:rPr>
              <w:t>50</w:t>
            </w:r>
            <w:r>
              <w:rPr>
                <w:rFonts w:ascii="Times New Roman" w:hAnsi="Times New Roman"/>
              </w:rPr>
              <w:t>0</w:t>
            </w:r>
            <w:r w:rsidRPr="00111C00">
              <w:rPr>
                <w:rFonts w:ascii="Times New Roman" w:hAnsi="Times New Roman"/>
              </w:rPr>
              <w:t>,000</w:t>
            </w:r>
          </w:p>
        </w:tc>
        <w:tc>
          <w:tcPr>
            <w:tcW w:w="1576" w:type="dxa"/>
            <w:tcBorders>
              <w:top w:val="nil"/>
              <w:left w:val="nil"/>
              <w:bottom w:val="single" w:sz="8" w:space="0" w:color="auto"/>
              <w:right w:val="single" w:sz="8" w:space="0" w:color="auto"/>
            </w:tcBorders>
            <w:vAlign w:val="center"/>
          </w:tcPr>
          <w:p w14:paraId="33B16011" w14:textId="0DABB1F0" w:rsidR="002E7A08" w:rsidRPr="002E7A08" w:rsidRDefault="002E7A08" w:rsidP="002E7A08">
            <w:pPr>
              <w:widowControl/>
              <w:autoSpaceDE/>
              <w:adjustRightInd/>
              <w:jc w:val="center"/>
              <w:rPr>
                <w:rFonts w:ascii="Times New Roman" w:hAnsi="Times New Roman"/>
                <w:bCs/>
                <w:color w:val="000000"/>
              </w:rPr>
            </w:pPr>
            <w:r w:rsidRPr="002E7A08">
              <w:rPr>
                <w:rFonts w:ascii="Times New Roman" w:hAnsi="Times New Roman"/>
              </w:rPr>
              <w:t>($3,640,700)</w:t>
            </w:r>
          </w:p>
        </w:tc>
        <w:tc>
          <w:tcPr>
            <w:tcW w:w="1430" w:type="dxa"/>
            <w:tcBorders>
              <w:top w:val="nil"/>
              <w:left w:val="nil"/>
              <w:bottom w:val="single" w:sz="8" w:space="0" w:color="auto"/>
              <w:right w:val="single" w:sz="8" w:space="0" w:color="auto"/>
            </w:tcBorders>
            <w:vAlign w:val="center"/>
          </w:tcPr>
          <w:p w14:paraId="36BF30F6" w14:textId="4F8B9D62" w:rsidR="002E7A08" w:rsidRPr="00C70C24" w:rsidRDefault="002E7A08" w:rsidP="002E7A08">
            <w:pPr>
              <w:widowControl/>
              <w:autoSpaceDE/>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tcPr>
          <w:p w14:paraId="5FC61D77" w14:textId="63264E02" w:rsidR="002E7A08" w:rsidRPr="00C70C24" w:rsidRDefault="002E7A08" w:rsidP="002E7A08">
            <w:pPr>
              <w:widowControl/>
              <w:autoSpaceDE/>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tcPr>
          <w:p w14:paraId="4E653EBD" w14:textId="57B3E8C5" w:rsidR="002E7A08" w:rsidRPr="00C70C24" w:rsidRDefault="002E7A08" w:rsidP="002E7A08">
            <w:pPr>
              <w:widowControl/>
              <w:autoSpaceDE/>
              <w:adjustRightInd/>
              <w:jc w:val="center"/>
              <w:rPr>
                <w:rFonts w:ascii="Times New Roman" w:hAnsi="Times New Roman"/>
                <w:bCs/>
                <w:color w:val="000000"/>
              </w:rPr>
            </w:pPr>
          </w:p>
        </w:tc>
      </w:tr>
      <w:tr w:rsidR="002E7A08" w14:paraId="7E857BC6" w14:textId="77777777" w:rsidTr="002E7A08">
        <w:trPr>
          <w:trHeight w:val="330"/>
        </w:trPr>
        <w:tc>
          <w:tcPr>
            <w:tcW w:w="1816" w:type="dxa"/>
            <w:tcBorders>
              <w:top w:val="nil"/>
              <w:left w:val="single" w:sz="8" w:space="0" w:color="auto"/>
              <w:bottom w:val="single" w:sz="8" w:space="0" w:color="auto"/>
              <w:right w:val="single" w:sz="8" w:space="0" w:color="auto"/>
            </w:tcBorders>
            <w:vAlign w:val="center"/>
            <w:hideMark/>
          </w:tcPr>
          <w:p w14:paraId="239BAD47" w14:textId="65044A78" w:rsidR="002E7A08" w:rsidRDefault="002E7A08" w:rsidP="002E7A08">
            <w:pPr>
              <w:widowControl/>
              <w:autoSpaceDE/>
              <w:adjustRightInd/>
              <w:jc w:val="center"/>
              <w:rPr>
                <w:rFonts w:ascii="Times New Roman" w:hAnsi="Times New Roman"/>
                <w:bCs/>
                <w:color w:val="000000"/>
              </w:rPr>
            </w:pPr>
            <w:r>
              <w:rPr>
                <w:rFonts w:ascii="Times New Roman" w:hAnsi="Times New Roman"/>
                <w:bCs/>
                <w:color w:val="000000"/>
              </w:rPr>
              <w:t>I-864W</w:t>
            </w:r>
          </w:p>
        </w:tc>
        <w:tc>
          <w:tcPr>
            <w:tcW w:w="1536" w:type="dxa"/>
            <w:tcBorders>
              <w:top w:val="nil"/>
              <w:left w:val="nil"/>
              <w:bottom w:val="single" w:sz="8" w:space="0" w:color="auto"/>
              <w:right w:val="single" w:sz="8" w:space="0" w:color="auto"/>
            </w:tcBorders>
            <w:vAlign w:val="center"/>
          </w:tcPr>
          <w:p w14:paraId="26534600" w14:textId="316EB5C9" w:rsidR="002E7A08" w:rsidRPr="00111C00" w:rsidRDefault="002E7A08" w:rsidP="002E7A08">
            <w:pPr>
              <w:widowControl/>
              <w:autoSpaceDE/>
              <w:adjustRightInd/>
              <w:jc w:val="center"/>
              <w:rPr>
                <w:rFonts w:ascii="Times New Roman" w:hAnsi="Times New Roman"/>
                <w:bCs/>
                <w:color w:val="000000"/>
              </w:rPr>
            </w:pPr>
            <w:r w:rsidRPr="00111C00">
              <w:rPr>
                <w:rFonts w:ascii="Times New Roman" w:hAnsi="Times New Roman"/>
              </w:rPr>
              <w:t>$24,039,155</w:t>
            </w:r>
          </w:p>
        </w:tc>
        <w:tc>
          <w:tcPr>
            <w:tcW w:w="1536" w:type="dxa"/>
            <w:tcBorders>
              <w:top w:val="nil"/>
              <w:left w:val="nil"/>
              <w:bottom w:val="single" w:sz="8" w:space="0" w:color="auto"/>
              <w:right w:val="single" w:sz="8" w:space="0" w:color="auto"/>
            </w:tcBorders>
            <w:vAlign w:val="center"/>
          </w:tcPr>
          <w:p w14:paraId="63B1333B" w14:textId="7F40A1BA" w:rsidR="002E7A08" w:rsidRPr="00111C00" w:rsidRDefault="002E7A08" w:rsidP="002E7A08">
            <w:pPr>
              <w:widowControl/>
              <w:autoSpaceDE/>
              <w:adjustRightInd/>
              <w:jc w:val="center"/>
              <w:rPr>
                <w:rFonts w:ascii="Times New Roman" w:hAnsi="Times New Roman"/>
                <w:bCs/>
                <w:color w:val="000000"/>
              </w:rPr>
            </w:pPr>
            <w:r w:rsidRPr="00111C00">
              <w:rPr>
                <w:rFonts w:ascii="Times New Roman" w:hAnsi="Times New Roman"/>
              </w:rPr>
              <w:t>$0</w:t>
            </w:r>
          </w:p>
        </w:tc>
        <w:tc>
          <w:tcPr>
            <w:tcW w:w="1576" w:type="dxa"/>
            <w:tcBorders>
              <w:top w:val="nil"/>
              <w:left w:val="nil"/>
              <w:bottom w:val="single" w:sz="8" w:space="0" w:color="auto"/>
              <w:right w:val="single" w:sz="8" w:space="0" w:color="auto"/>
            </w:tcBorders>
            <w:vAlign w:val="center"/>
          </w:tcPr>
          <w:p w14:paraId="20075858" w14:textId="4273DBF4" w:rsidR="002E7A08" w:rsidRPr="002E7A08" w:rsidRDefault="002E7A08" w:rsidP="002E7A08">
            <w:pPr>
              <w:widowControl/>
              <w:autoSpaceDE/>
              <w:adjustRightInd/>
              <w:jc w:val="center"/>
              <w:rPr>
                <w:rFonts w:ascii="Times New Roman" w:hAnsi="Times New Roman"/>
                <w:bCs/>
                <w:color w:val="000000"/>
              </w:rPr>
            </w:pPr>
            <w:r w:rsidRPr="002E7A08">
              <w:rPr>
                <w:rFonts w:ascii="Times New Roman" w:hAnsi="Times New Roman"/>
              </w:rPr>
              <w:t>($24,039,155)</w:t>
            </w:r>
          </w:p>
        </w:tc>
        <w:tc>
          <w:tcPr>
            <w:tcW w:w="1430" w:type="dxa"/>
            <w:tcBorders>
              <w:top w:val="nil"/>
              <w:left w:val="nil"/>
              <w:bottom w:val="single" w:sz="8" w:space="0" w:color="auto"/>
              <w:right w:val="single" w:sz="8" w:space="0" w:color="auto"/>
            </w:tcBorders>
            <w:vAlign w:val="center"/>
          </w:tcPr>
          <w:p w14:paraId="54D4EFC0" w14:textId="2DD9E622" w:rsidR="002E7A08" w:rsidRPr="00C70C24" w:rsidRDefault="002E7A08" w:rsidP="002E7A08">
            <w:pPr>
              <w:widowControl/>
              <w:autoSpaceDE/>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vAlign w:val="center"/>
          </w:tcPr>
          <w:p w14:paraId="07FE730B" w14:textId="2B9C3AAA" w:rsidR="002E7A08" w:rsidRPr="00C70C24" w:rsidRDefault="002E7A08" w:rsidP="002E7A08">
            <w:pPr>
              <w:widowControl/>
              <w:autoSpaceDE/>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vAlign w:val="center"/>
          </w:tcPr>
          <w:p w14:paraId="47901BC0" w14:textId="042613AB" w:rsidR="002E7A08" w:rsidRPr="00C70C24" w:rsidRDefault="002E7A08" w:rsidP="002E7A08">
            <w:pPr>
              <w:widowControl/>
              <w:autoSpaceDE/>
              <w:adjustRightInd/>
              <w:jc w:val="center"/>
              <w:rPr>
                <w:rFonts w:ascii="Times New Roman" w:hAnsi="Times New Roman"/>
                <w:bCs/>
                <w:color w:val="000000"/>
              </w:rPr>
            </w:pPr>
          </w:p>
        </w:tc>
      </w:tr>
      <w:tr w:rsidR="002E7A08" w14:paraId="140CE4DB" w14:textId="77777777" w:rsidTr="002E7A08">
        <w:trPr>
          <w:trHeight w:val="330"/>
        </w:trPr>
        <w:tc>
          <w:tcPr>
            <w:tcW w:w="1816" w:type="dxa"/>
            <w:tcBorders>
              <w:top w:val="nil"/>
              <w:left w:val="single" w:sz="8" w:space="0" w:color="auto"/>
              <w:bottom w:val="single" w:sz="8" w:space="0" w:color="auto"/>
              <w:right w:val="single" w:sz="8" w:space="0" w:color="auto"/>
            </w:tcBorders>
            <w:vAlign w:val="center"/>
            <w:hideMark/>
          </w:tcPr>
          <w:p w14:paraId="61EA51C4" w14:textId="068DEB0E" w:rsidR="002E7A08" w:rsidRDefault="002E7A08" w:rsidP="002E7A08">
            <w:pPr>
              <w:widowControl/>
              <w:autoSpaceDE/>
              <w:adjustRightInd/>
              <w:jc w:val="center"/>
              <w:rPr>
                <w:rFonts w:ascii="Times New Roman" w:hAnsi="Times New Roman"/>
                <w:b/>
                <w:bCs/>
                <w:color w:val="000000"/>
              </w:rPr>
            </w:pPr>
            <w:r>
              <w:rPr>
                <w:rFonts w:ascii="Times New Roman" w:hAnsi="Times New Roman"/>
                <w:b/>
                <w:bCs/>
                <w:color w:val="000000"/>
              </w:rPr>
              <w:t>Total(s)</w:t>
            </w:r>
          </w:p>
        </w:tc>
        <w:tc>
          <w:tcPr>
            <w:tcW w:w="1536" w:type="dxa"/>
            <w:tcBorders>
              <w:top w:val="nil"/>
              <w:left w:val="nil"/>
              <w:bottom w:val="single" w:sz="8" w:space="0" w:color="auto"/>
              <w:right w:val="single" w:sz="8" w:space="0" w:color="auto"/>
            </w:tcBorders>
            <w:vAlign w:val="center"/>
            <w:hideMark/>
          </w:tcPr>
          <w:p w14:paraId="754FA956" w14:textId="3564E7C3" w:rsidR="002E7A08" w:rsidRPr="00111C00" w:rsidRDefault="002E7A08" w:rsidP="002E7A08">
            <w:pPr>
              <w:widowControl/>
              <w:autoSpaceDE/>
              <w:adjustRightInd/>
              <w:jc w:val="center"/>
              <w:rPr>
                <w:rFonts w:ascii="Times New Roman" w:hAnsi="Times New Roman"/>
                <w:b/>
                <w:bCs/>
                <w:color w:val="000000"/>
              </w:rPr>
            </w:pPr>
            <w:r w:rsidRPr="00111C00">
              <w:rPr>
                <w:rFonts w:ascii="Times New Roman" w:hAnsi="Times New Roman"/>
                <w:b/>
              </w:rPr>
              <w:t>$161,526,540</w:t>
            </w:r>
          </w:p>
        </w:tc>
        <w:tc>
          <w:tcPr>
            <w:tcW w:w="1536" w:type="dxa"/>
            <w:tcBorders>
              <w:top w:val="nil"/>
              <w:left w:val="nil"/>
              <w:bottom w:val="single" w:sz="8" w:space="0" w:color="auto"/>
              <w:right w:val="single" w:sz="8" w:space="0" w:color="auto"/>
            </w:tcBorders>
            <w:vAlign w:val="center"/>
            <w:hideMark/>
          </w:tcPr>
          <w:p w14:paraId="0C203FFB" w14:textId="6D7EE1F4" w:rsidR="002E7A08" w:rsidRPr="002E7A08" w:rsidRDefault="002E7A08" w:rsidP="002E7A08">
            <w:pPr>
              <w:widowControl/>
              <w:autoSpaceDE/>
              <w:adjustRightInd/>
              <w:jc w:val="center"/>
              <w:rPr>
                <w:rFonts w:ascii="Times New Roman" w:hAnsi="Times New Roman"/>
                <w:b/>
                <w:bCs/>
              </w:rPr>
            </w:pPr>
            <w:r w:rsidRPr="002E7A08">
              <w:rPr>
                <w:rFonts w:ascii="Times New Roman" w:hAnsi="Times New Roman"/>
                <w:b/>
                <w:bCs/>
              </w:rPr>
              <w:t>$135,569,525</w:t>
            </w:r>
          </w:p>
        </w:tc>
        <w:tc>
          <w:tcPr>
            <w:tcW w:w="1576" w:type="dxa"/>
            <w:tcBorders>
              <w:top w:val="nil"/>
              <w:left w:val="nil"/>
              <w:bottom w:val="single" w:sz="8" w:space="0" w:color="auto"/>
              <w:right w:val="single" w:sz="8" w:space="0" w:color="auto"/>
            </w:tcBorders>
            <w:vAlign w:val="center"/>
            <w:hideMark/>
          </w:tcPr>
          <w:p w14:paraId="4C433DD9" w14:textId="6E1B4258" w:rsidR="002E7A08" w:rsidRPr="002E7A08" w:rsidRDefault="002E7A08" w:rsidP="002E7A08">
            <w:pPr>
              <w:widowControl/>
              <w:autoSpaceDE/>
              <w:adjustRightInd/>
              <w:jc w:val="center"/>
              <w:rPr>
                <w:rFonts w:ascii="Times New Roman" w:hAnsi="Times New Roman"/>
                <w:b/>
                <w:bCs/>
                <w:color w:val="000000"/>
              </w:rPr>
            </w:pPr>
            <w:r w:rsidRPr="002E7A08">
              <w:rPr>
                <w:rFonts w:ascii="Times New Roman" w:hAnsi="Times New Roman"/>
                <w:b/>
              </w:rPr>
              <w:t>($25,957,015)</w:t>
            </w:r>
          </w:p>
        </w:tc>
        <w:tc>
          <w:tcPr>
            <w:tcW w:w="1430" w:type="dxa"/>
            <w:tcBorders>
              <w:top w:val="nil"/>
              <w:left w:val="nil"/>
              <w:bottom w:val="single" w:sz="8" w:space="0" w:color="auto"/>
              <w:right w:val="single" w:sz="8" w:space="0" w:color="auto"/>
            </w:tcBorders>
            <w:vAlign w:val="center"/>
          </w:tcPr>
          <w:p w14:paraId="4AA89A7A" w14:textId="794C2B3E" w:rsidR="002E7A08" w:rsidRPr="00C70C24" w:rsidRDefault="002E7A08" w:rsidP="002E7A08">
            <w:pPr>
              <w:widowControl/>
              <w:autoSpaceDE/>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vAlign w:val="center"/>
          </w:tcPr>
          <w:p w14:paraId="413B22B2" w14:textId="36F893D5" w:rsidR="002E7A08" w:rsidRPr="00C70C24" w:rsidRDefault="002E7A08" w:rsidP="002E7A08">
            <w:pPr>
              <w:widowControl/>
              <w:autoSpaceDE/>
              <w:adjustRightInd/>
              <w:jc w:val="center"/>
              <w:rPr>
                <w:rFonts w:ascii="Times New Roman" w:hAnsi="Times New Roman"/>
                <w:b/>
              </w:rPr>
            </w:pPr>
          </w:p>
        </w:tc>
        <w:tc>
          <w:tcPr>
            <w:tcW w:w="1282" w:type="dxa"/>
            <w:tcBorders>
              <w:top w:val="nil"/>
              <w:left w:val="nil"/>
              <w:bottom w:val="single" w:sz="8" w:space="0" w:color="auto"/>
              <w:right w:val="single" w:sz="8" w:space="0" w:color="auto"/>
            </w:tcBorders>
            <w:vAlign w:val="center"/>
          </w:tcPr>
          <w:p w14:paraId="14AEE17B" w14:textId="66FCAD36" w:rsidR="002E7A08" w:rsidRPr="00C70C24" w:rsidRDefault="002E7A08" w:rsidP="002E7A08">
            <w:pPr>
              <w:widowControl/>
              <w:autoSpaceDE/>
              <w:adjustRightInd/>
              <w:jc w:val="center"/>
              <w:rPr>
                <w:rFonts w:ascii="Times New Roman" w:hAnsi="Times New Roman"/>
                <w:b/>
                <w:bCs/>
                <w:color w:val="000000"/>
              </w:rPr>
            </w:pPr>
          </w:p>
        </w:tc>
      </w:tr>
    </w:tbl>
    <w:p w14:paraId="4112589A" w14:textId="1DEB8C44" w:rsidR="0081460B" w:rsidRDefault="0081460B" w:rsidP="005B6129">
      <w:pPr>
        <w:tabs>
          <w:tab w:val="left" w:pos="-1440"/>
        </w:tabs>
        <w:ind w:left="720"/>
        <w:rPr>
          <w:rFonts w:ascii="Times New Roman" w:hAnsi="Times New Roman"/>
        </w:rPr>
      </w:pPr>
    </w:p>
    <w:p w14:paraId="7070DD06" w14:textId="77F1A253" w:rsidR="00477BF2" w:rsidRPr="0081460B" w:rsidRDefault="00EB2150" w:rsidP="00477BF2">
      <w:pPr>
        <w:tabs>
          <w:tab w:val="left" w:pos="-1440"/>
        </w:tabs>
        <w:ind w:left="720"/>
        <w:rPr>
          <w:rFonts w:ascii="Times New Roman" w:hAnsi="Times New Roman"/>
        </w:rPr>
      </w:pPr>
      <w:r>
        <w:rPr>
          <w:rFonts w:ascii="Times New Roman" w:hAnsi="Times New Roman"/>
        </w:rPr>
        <w:t>USCIS estimates that t</w:t>
      </w:r>
      <w:r w:rsidR="00477BF2">
        <w:rPr>
          <w:rFonts w:ascii="Times New Roman" w:hAnsi="Times New Roman"/>
        </w:rPr>
        <w:t xml:space="preserve">he total cost burden for this collection of information </w:t>
      </w:r>
      <w:r>
        <w:rPr>
          <w:rFonts w:ascii="Times New Roman" w:hAnsi="Times New Roman"/>
        </w:rPr>
        <w:t xml:space="preserve">will </w:t>
      </w:r>
      <w:r w:rsidR="00477BF2">
        <w:rPr>
          <w:rFonts w:ascii="Times New Roman" w:hAnsi="Times New Roman"/>
        </w:rPr>
        <w:t>decrease</w:t>
      </w:r>
      <w:r w:rsidR="00C70C24">
        <w:rPr>
          <w:rFonts w:ascii="Times New Roman" w:hAnsi="Times New Roman"/>
        </w:rPr>
        <w:t xml:space="preserve"> </w:t>
      </w:r>
      <w:r w:rsidR="00111C00">
        <w:rPr>
          <w:rFonts w:ascii="Times New Roman" w:hAnsi="Times New Roman"/>
        </w:rPr>
        <w:t>as a result of the Public Charge rule changes</w:t>
      </w:r>
      <w:r w:rsidR="00477BF2" w:rsidRPr="00C70C24">
        <w:rPr>
          <w:rFonts w:ascii="Times New Roman" w:hAnsi="Times New Roman"/>
        </w:rPr>
        <w:t>.</w:t>
      </w:r>
      <w:r w:rsidR="00477BF2">
        <w:rPr>
          <w:rFonts w:ascii="Times New Roman" w:hAnsi="Times New Roman"/>
        </w:rPr>
        <w:t xml:space="preserve"> Although USCIS anticipates that the cost burden to respondents filing Form I-864 will increase, that increase is offset by the elimination of the cost burden for </w:t>
      </w:r>
      <w:r w:rsidR="00C70C24">
        <w:rPr>
          <w:rFonts w:ascii="Times New Roman" w:hAnsi="Times New Roman"/>
        </w:rPr>
        <w:t xml:space="preserve">discontinued </w:t>
      </w:r>
      <w:r w:rsidR="00477BF2">
        <w:rPr>
          <w:rFonts w:ascii="Times New Roman" w:hAnsi="Times New Roman"/>
        </w:rPr>
        <w:t>Form I-864W</w:t>
      </w:r>
      <w:r w:rsidR="00111C00">
        <w:rPr>
          <w:rFonts w:ascii="Times New Roman" w:hAnsi="Times New Roman"/>
        </w:rPr>
        <w:t xml:space="preserve"> and a decrease in the estimated cost burden for filing Form I-864EZ due to a decrease in the estimated number of respondents for that form</w:t>
      </w:r>
      <w:r w:rsidR="00C70C24">
        <w:rPr>
          <w:rFonts w:ascii="Times New Roman" w:hAnsi="Times New Roman"/>
        </w:rPr>
        <w:t>. The result is a</w:t>
      </w:r>
      <w:r w:rsidR="00477BF2">
        <w:rPr>
          <w:rFonts w:ascii="Times New Roman" w:hAnsi="Times New Roman"/>
        </w:rPr>
        <w:t xml:space="preserve"> net decrease in the total cost burden for this collection of information. </w:t>
      </w:r>
    </w:p>
    <w:p w14:paraId="53CADA21" w14:textId="77777777" w:rsidR="005B6129" w:rsidRPr="0029577A" w:rsidRDefault="005B6129" w:rsidP="00914A5D">
      <w:pPr>
        <w:ind w:left="720"/>
        <w:rPr>
          <w:rFonts w:ascii="Times New Roman" w:hAnsi="Times New Roman"/>
        </w:rPr>
      </w:pPr>
    </w:p>
    <w:p w14:paraId="281F08C5"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6788576A"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B2033">
      <w:rPr>
        <w:rFonts w:ascii="Times New Roman" w:hAnsi="Times New Roman"/>
        <w:noProof/>
      </w:rPr>
      <w:t>2</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D6A0C"/>
    <w:rsid w:val="000F1A9A"/>
    <w:rsid w:val="0010769F"/>
    <w:rsid w:val="00111C00"/>
    <w:rsid w:val="00117BEB"/>
    <w:rsid w:val="0019320E"/>
    <w:rsid w:val="001A595D"/>
    <w:rsid w:val="001A6D21"/>
    <w:rsid w:val="0020110E"/>
    <w:rsid w:val="00215244"/>
    <w:rsid w:val="0029577A"/>
    <w:rsid w:val="002A4A73"/>
    <w:rsid w:val="002B6812"/>
    <w:rsid w:val="002C3934"/>
    <w:rsid w:val="002E199D"/>
    <w:rsid w:val="002E7594"/>
    <w:rsid w:val="002E7A08"/>
    <w:rsid w:val="003338D4"/>
    <w:rsid w:val="003A0F52"/>
    <w:rsid w:val="00477BF2"/>
    <w:rsid w:val="00494557"/>
    <w:rsid w:val="004F3779"/>
    <w:rsid w:val="00525E40"/>
    <w:rsid w:val="0053149A"/>
    <w:rsid w:val="005423DD"/>
    <w:rsid w:val="0054585A"/>
    <w:rsid w:val="005543AD"/>
    <w:rsid w:val="0058589B"/>
    <w:rsid w:val="00590B61"/>
    <w:rsid w:val="005B1669"/>
    <w:rsid w:val="005B6129"/>
    <w:rsid w:val="005C3DD7"/>
    <w:rsid w:val="00603702"/>
    <w:rsid w:val="006049A7"/>
    <w:rsid w:val="0063778A"/>
    <w:rsid w:val="00662686"/>
    <w:rsid w:val="00663D52"/>
    <w:rsid w:val="00676A4D"/>
    <w:rsid w:val="006A0CC6"/>
    <w:rsid w:val="006B0B31"/>
    <w:rsid w:val="006B38F6"/>
    <w:rsid w:val="006C79B6"/>
    <w:rsid w:val="006E606E"/>
    <w:rsid w:val="006F083F"/>
    <w:rsid w:val="00703B09"/>
    <w:rsid w:val="0071391D"/>
    <w:rsid w:val="007312F9"/>
    <w:rsid w:val="00765E88"/>
    <w:rsid w:val="00766F57"/>
    <w:rsid w:val="0077507D"/>
    <w:rsid w:val="00792B9D"/>
    <w:rsid w:val="007B32A5"/>
    <w:rsid w:val="007C03A1"/>
    <w:rsid w:val="007E6F17"/>
    <w:rsid w:val="007F5988"/>
    <w:rsid w:val="007F70DB"/>
    <w:rsid w:val="00807BA2"/>
    <w:rsid w:val="0081460B"/>
    <w:rsid w:val="008255EE"/>
    <w:rsid w:val="00833B6C"/>
    <w:rsid w:val="00847763"/>
    <w:rsid w:val="008A4764"/>
    <w:rsid w:val="008C3DEE"/>
    <w:rsid w:val="008D7291"/>
    <w:rsid w:val="008F233F"/>
    <w:rsid w:val="008F74F4"/>
    <w:rsid w:val="009147A2"/>
    <w:rsid w:val="00914A5D"/>
    <w:rsid w:val="00921351"/>
    <w:rsid w:val="00944A8A"/>
    <w:rsid w:val="009556EE"/>
    <w:rsid w:val="00974223"/>
    <w:rsid w:val="009D1DF6"/>
    <w:rsid w:val="009D5D2B"/>
    <w:rsid w:val="009F15D0"/>
    <w:rsid w:val="00A05B27"/>
    <w:rsid w:val="00A3466A"/>
    <w:rsid w:val="00A447D7"/>
    <w:rsid w:val="00A5237F"/>
    <w:rsid w:val="00A56B2D"/>
    <w:rsid w:val="00A847D1"/>
    <w:rsid w:val="00AC1900"/>
    <w:rsid w:val="00AF45F2"/>
    <w:rsid w:val="00B0571D"/>
    <w:rsid w:val="00B1471A"/>
    <w:rsid w:val="00B217C4"/>
    <w:rsid w:val="00B27061"/>
    <w:rsid w:val="00B31EBB"/>
    <w:rsid w:val="00B635A9"/>
    <w:rsid w:val="00B7349D"/>
    <w:rsid w:val="00BB2033"/>
    <w:rsid w:val="00BD3260"/>
    <w:rsid w:val="00BE3C63"/>
    <w:rsid w:val="00C04531"/>
    <w:rsid w:val="00C62A1F"/>
    <w:rsid w:val="00C70C24"/>
    <w:rsid w:val="00C9224C"/>
    <w:rsid w:val="00CB7B6B"/>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B2150"/>
    <w:rsid w:val="00EC3504"/>
    <w:rsid w:val="00EC5F60"/>
    <w:rsid w:val="00ED4E0C"/>
    <w:rsid w:val="00EF603C"/>
    <w:rsid w:val="00F3240F"/>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976">
      <w:bodyDiv w:val="1"/>
      <w:marLeft w:val="0"/>
      <w:marRight w:val="0"/>
      <w:marTop w:val="0"/>
      <w:marBottom w:val="0"/>
      <w:divBdr>
        <w:top w:val="none" w:sz="0" w:space="0" w:color="auto"/>
        <w:left w:val="none" w:sz="0" w:space="0" w:color="auto"/>
        <w:bottom w:val="none" w:sz="0" w:space="0" w:color="auto"/>
        <w:right w:val="none" w:sz="0" w:space="0" w:color="auto"/>
      </w:divBdr>
    </w:div>
    <w:div w:id="23482728">
      <w:bodyDiv w:val="1"/>
      <w:marLeft w:val="0"/>
      <w:marRight w:val="0"/>
      <w:marTop w:val="0"/>
      <w:marBottom w:val="0"/>
      <w:divBdr>
        <w:top w:val="none" w:sz="0" w:space="0" w:color="auto"/>
        <w:left w:val="none" w:sz="0" w:space="0" w:color="auto"/>
        <w:bottom w:val="none" w:sz="0" w:space="0" w:color="auto"/>
        <w:right w:val="none" w:sz="0" w:space="0" w:color="auto"/>
      </w:divBdr>
    </w:div>
    <w:div w:id="178081485">
      <w:bodyDiv w:val="1"/>
      <w:marLeft w:val="0"/>
      <w:marRight w:val="0"/>
      <w:marTop w:val="0"/>
      <w:marBottom w:val="0"/>
      <w:divBdr>
        <w:top w:val="none" w:sz="0" w:space="0" w:color="auto"/>
        <w:left w:val="none" w:sz="0" w:space="0" w:color="auto"/>
        <w:bottom w:val="none" w:sz="0" w:space="0" w:color="auto"/>
        <w:right w:val="none" w:sz="0" w:space="0" w:color="auto"/>
      </w:divBdr>
    </w:div>
    <w:div w:id="237713148">
      <w:bodyDiv w:val="1"/>
      <w:marLeft w:val="0"/>
      <w:marRight w:val="0"/>
      <w:marTop w:val="0"/>
      <w:marBottom w:val="0"/>
      <w:divBdr>
        <w:top w:val="none" w:sz="0" w:space="0" w:color="auto"/>
        <w:left w:val="none" w:sz="0" w:space="0" w:color="auto"/>
        <w:bottom w:val="none" w:sz="0" w:space="0" w:color="auto"/>
        <w:right w:val="none" w:sz="0" w:space="0" w:color="auto"/>
      </w:divBdr>
    </w:div>
    <w:div w:id="309482334">
      <w:bodyDiv w:val="1"/>
      <w:marLeft w:val="0"/>
      <w:marRight w:val="0"/>
      <w:marTop w:val="0"/>
      <w:marBottom w:val="0"/>
      <w:divBdr>
        <w:top w:val="none" w:sz="0" w:space="0" w:color="auto"/>
        <w:left w:val="none" w:sz="0" w:space="0" w:color="auto"/>
        <w:bottom w:val="none" w:sz="0" w:space="0" w:color="auto"/>
        <w:right w:val="none" w:sz="0" w:space="0" w:color="auto"/>
      </w:divBdr>
    </w:div>
    <w:div w:id="382364302">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55635181">
      <w:bodyDiv w:val="1"/>
      <w:marLeft w:val="0"/>
      <w:marRight w:val="0"/>
      <w:marTop w:val="0"/>
      <w:marBottom w:val="0"/>
      <w:divBdr>
        <w:top w:val="none" w:sz="0" w:space="0" w:color="auto"/>
        <w:left w:val="none" w:sz="0" w:space="0" w:color="auto"/>
        <w:bottom w:val="none" w:sz="0" w:space="0" w:color="auto"/>
        <w:right w:val="none" w:sz="0" w:space="0" w:color="auto"/>
      </w:divBdr>
    </w:div>
    <w:div w:id="500780932">
      <w:bodyDiv w:val="1"/>
      <w:marLeft w:val="0"/>
      <w:marRight w:val="0"/>
      <w:marTop w:val="0"/>
      <w:marBottom w:val="0"/>
      <w:divBdr>
        <w:top w:val="none" w:sz="0" w:space="0" w:color="auto"/>
        <w:left w:val="none" w:sz="0" w:space="0" w:color="auto"/>
        <w:bottom w:val="none" w:sz="0" w:space="0" w:color="auto"/>
        <w:right w:val="none" w:sz="0" w:space="0" w:color="auto"/>
      </w:divBdr>
    </w:div>
    <w:div w:id="623002909">
      <w:bodyDiv w:val="1"/>
      <w:marLeft w:val="0"/>
      <w:marRight w:val="0"/>
      <w:marTop w:val="0"/>
      <w:marBottom w:val="0"/>
      <w:divBdr>
        <w:top w:val="none" w:sz="0" w:space="0" w:color="auto"/>
        <w:left w:val="none" w:sz="0" w:space="0" w:color="auto"/>
        <w:bottom w:val="none" w:sz="0" w:space="0" w:color="auto"/>
        <w:right w:val="none" w:sz="0" w:space="0" w:color="auto"/>
      </w:divBdr>
    </w:div>
    <w:div w:id="67404077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56121875">
      <w:bodyDiv w:val="1"/>
      <w:marLeft w:val="0"/>
      <w:marRight w:val="0"/>
      <w:marTop w:val="0"/>
      <w:marBottom w:val="0"/>
      <w:divBdr>
        <w:top w:val="none" w:sz="0" w:space="0" w:color="auto"/>
        <w:left w:val="none" w:sz="0" w:space="0" w:color="auto"/>
        <w:bottom w:val="none" w:sz="0" w:space="0" w:color="auto"/>
        <w:right w:val="none" w:sz="0" w:space="0" w:color="auto"/>
      </w:divBdr>
    </w:div>
    <w:div w:id="938175280">
      <w:bodyDiv w:val="1"/>
      <w:marLeft w:val="0"/>
      <w:marRight w:val="0"/>
      <w:marTop w:val="0"/>
      <w:marBottom w:val="0"/>
      <w:divBdr>
        <w:top w:val="none" w:sz="0" w:space="0" w:color="auto"/>
        <w:left w:val="none" w:sz="0" w:space="0" w:color="auto"/>
        <w:bottom w:val="none" w:sz="0" w:space="0" w:color="auto"/>
        <w:right w:val="none" w:sz="0" w:space="0" w:color="auto"/>
      </w:divBdr>
    </w:div>
    <w:div w:id="1005590929">
      <w:bodyDiv w:val="1"/>
      <w:marLeft w:val="0"/>
      <w:marRight w:val="0"/>
      <w:marTop w:val="0"/>
      <w:marBottom w:val="0"/>
      <w:divBdr>
        <w:top w:val="none" w:sz="0" w:space="0" w:color="auto"/>
        <w:left w:val="none" w:sz="0" w:space="0" w:color="auto"/>
        <w:bottom w:val="none" w:sz="0" w:space="0" w:color="auto"/>
        <w:right w:val="none" w:sz="0" w:space="0" w:color="auto"/>
      </w:divBdr>
    </w:div>
    <w:div w:id="1086076459">
      <w:bodyDiv w:val="1"/>
      <w:marLeft w:val="0"/>
      <w:marRight w:val="0"/>
      <w:marTop w:val="0"/>
      <w:marBottom w:val="0"/>
      <w:divBdr>
        <w:top w:val="none" w:sz="0" w:space="0" w:color="auto"/>
        <w:left w:val="none" w:sz="0" w:space="0" w:color="auto"/>
        <w:bottom w:val="none" w:sz="0" w:space="0" w:color="auto"/>
        <w:right w:val="none" w:sz="0" w:space="0" w:color="auto"/>
      </w:divBdr>
    </w:div>
    <w:div w:id="1132406228">
      <w:bodyDiv w:val="1"/>
      <w:marLeft w:val="0"/>
      <w:marRight w:val="0"/>
      <w:marTop w:val="0"/>
      <w:marBottom w:val="0"/>
      <w:divBdr>
        <w:top w:val="none" w:sz="0" w:space="0" w:color="auto"/>
        <w:left w:val="none" w:sz="0" w:space="0" w:color="auto"/>
        <w:bottom w:val="none" w:sz="0" w:space="0" w:color="auto"/>
        <w:right w:val="none" w:sz="0" w:space="0" w:color="auto"/>
      </w:divBdr>
    </w:div>
    <w:div w:id="1148941313">
      <w:bodyDiv w:val="1"/>
      <w:marLeft w:val="0"/>
      <w:marRight w:val="0"/>
      <w:marTop w:val="0"/>
      <w:marBottom w:val="0"/>
      <w:divBdr>
        <w:top w:val="none" w:sz="0" w:space="0" w:color="auto"/>
        <w:left w:val="none" w:sz="0" w:space="0" w:color="auto"/>
        <w:bottom w:val="none" w:sz="0" w:space="0" w:color="auto"/>
        <w:right w:val="none" w:sz="0" w:space="0" w:color="auto"/>
      </w:divBdr>
    </w:div>
    <w:div w:id="1160728015">
      <w:bodyDiv w:val="1"/>
      <w:marLeft w:val="0"/>
      <w:marRight w:val="0"/>
      <w:marTop w:val="0"/>
      <w:marBottom w:val="0"/>
      <w:divBdr>
        <w:top w:val="none" w:sz="0" w:space="0" w:color="auto"/>
        <w:left w:val="none" w:sz="0" w:space="0" w:color="auto"/>
        <w:bottom w:val="none" w:sz="0" w:space="0" w:color="auto"/>
        <w:right w:val="none" w:sz="0" w:space="0" w:color="auto"/>
      </w:divBdr>
    </w:div>
    <w:div w:id="1164198098">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05252463">
      <w:bodyDiv w:val="1"/>
      <w:marLeft w:val="0"/>
      <w:marRight w:val="0"/>
      <w:marTop w:val="0"/>
      <w:marBottom w:val="0"/>
      <w:divBdr>
        <w:top w:val="none" w:sz="0" w:space="0" w:color="auto"/>
        <w:left w:val="none" w:sz="0" w:space="0" w:color="auto"/>
        <w:bottom w:val="none" w:sz="0" w:space="0" w:color="auto"/>
        <w:right w:val="none" w:sz="0" w:space="0" w:color="auto"/>
      </w:divBdr>
    </w:div>
    <w:div w:id="1472406038">
      <w:bodyDiv w:val="1"/>
      <w:marLeft w:val="0"/>
      <w:marRight w:val="0"/>
      <w:marTop w:val="0"/>
      <w:marBottom w:val="0"/>
      <w:divBdr>
        <w:top w:val="none" w:sz="0" w:space="0" w:color="auto"/>
        <w:left w:val="none" w:sz="0" w:space="0" w:color="auto"/>
        <w:bottom w:val="none" w:sz="0" w:space="0" w:color="auto"/>
        <w:right w:val="none" w:sz="0" w:space="0" w:color="auto"/>
      </w:divBdr>
    </w:div>
    <w:div w:id="160769376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37051587">
      <w:bodyDiv w:val="1"/>
      <w:marLeft w:val="0"/>
      <w:marRight w:val="0"/>
      <w:marTop w:val="0"/>
      <w:marBottom w:val="0"/>
      <w:divBdr>
        <w:top w:val="none" w:sz="0" w:space="0" w:color="auto"/>
        <w:left w:val="none" w:sz="0" w:space="0" w:color="auto"/>
        <w:bottom w:val="none" w:sz="0" w:space="0" w:color="auto"/>
        <w:right w:val="none" w:sz="0" w:space="0" w:color="auto"/>
      </w:divBdr>
    </w:div>
    <w:div w:id="1794983689">
      <w:bodyDiv w:val="1"/>
      <w:marLeft w:val="0"/>
      <w:marRight w:val="0"/>
      <w:marTop w:val="0"/>
      <w:marBottom w:val="0"/>
      <w:divBdr>
        <w:top w:val="none" w:sz="0" w:space="0" w:color="auto"/>
        <w:left w:val="none" w:sz="0" w:space="0" w:color="auto"/>
        <w:bottom w:val="none" w:sz="0" w:space="0" w:color="auto"/>
        <w:right w:val="none" w:sz="0" w:space="0" w:color="auto"/>
      </w:divBdr>
    </w:div>
    <w:div w:id="184327243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5370607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43C49-C837-434F-8412-EE6D231F92FB}">
  <ds:schemaRefs>
    <ds:schemaRef ds:uri="http://purl.org/dc/terms/"/>
    <ds:schemaRef ds:uri="bf094c2b-8036-49e0-a2b2-a973ea273ca5"/>
    <ds:schemaRef ds:uri="http://schemas.microsoft.com/office/2006/documentManagement/types"/>
    <ds:schemaRef ds:uri="http://schemas.microsoft.com/office/2006/metadata/properties"/>
    <ds:schemaRef ds:uri="http://purl.org/dc/elements/1.1/"/>
    <ds:schemaRef ds:uri="2589310c-5316-40b3-b68d-4735ac72f265"/>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5CCF0DB-5643-42F0-B61E-66ACD0732568}">
  <ds:schemaRefs>
    <ds:schemaRef ds:uri="http://schemas.microsoft.com/sharepoint/v3/contenttype/forms"/>
  </ds:schemaRefs>
</ds:datastoreItem>
</file>

<file path=customXml/itemProps3.xml><?xml version="1.0" encoding="utf-8"?>
<ds:datastoreItem xmlns:ds="http://schemas.openxmlformats.org/officeDocument/2006/customXml" ds:itemID="{230F8AEE-A914-44E0-9E48-6617E622F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2867</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19171</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2019-08-14T14:10:00Z</dcterms:created>
  <dcterms:modified xsi:type="dcterms:W3CDTF">2019-08-14T14:10:00Z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