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F3" w:rsidRPr="00337A2B" w:rsidRDefault="00F9463C" w:rsidP="0092693A">
      <w:pPr>
        <w:pStyle w:val="N6-DateInd"/>
        <w:spacing w:line="240" w:lineRule="auto"/>
        <w:ind w:left="0"/>
        <w:jc w:val="center"/>
        <w:rPr>
          <w:rFonts w:ascii="Arial" w:hAnsi="Arial" w:cs="Arial"/>
          <w:b/>
          <w:sz w:val="24"/>
          <w:szCs w:val="24"/>
        </w:rPr>
      </w:pPr>
      <w:bookmarkStart w:id="0" w:name="_GoBack"/>
      <w:bookmarkEnd w:id="0"/>
      <w:r w:rsidRPr="00337A2B">
        <w:rPr>
          <w:rFonts w:ascii="Arial" w:hAnsi="Arial" w:cs="Arial"/>
          <w:b/>
          <w:sz w:val="24"/>
          <w:szCs w:val="24"/>
        </w:rPr>
        <w:t>Supporting Statement – Part A</w:t>
      </w:r>
    </w:p>
    <w:p w:rsidR="00F9463C" w:rsidRPr="00337A2B" w:rsidRDefault="00F9463C" w:rsidP="0092693A">
      <w:pPr>
        <w:pStyle w:val="N6-DateInd"/>
        <w:spacing w:line="240" w:lineRule="auto"/>
        <w:ind w:left="0"/>
        <w:jc w:val="center"/>
        <w:rPr>
          <w:rFonts w:ascii="Arial" w:hAnsi="Arial" w:cs="Arial"/>
          <w:sz w:val="24"/>
          <w:szCs w:val="24"/>
        </w:rPr>
      </w:pPr>
    </w:p>
    <w:p w:rsidR="00F9463C" w:rsidRPr="00337A2B" w:rsidRDefault="0048110B" w:rsidP="0092693A">
      <w:pPr>
        <w:jc w:val="center"/>
        <w:rPr>
          <w:rFonts w:ascii="Arial" w:hAnsi="Arial" w:cs="Arial"/>
          <w:b/>
          <w:sz w:val="24"/>
          <w:szCs w:val="24"/>
        </w:rPr>
      </w:pPr>
      <w:r w:rsidRPr="00337A2B">
        <w:rPr>
          <w:rFonts w:ascii="Arial" w:hAnsi="Arial" w:cs="Arial"/>
          <w:b/>
          <w:sz w:val="24"/>
          <w:szCs w:val="24"/>
        </w:rPr>
        <w:t xml:space="preserve">ORGANIC SURVEY </w:t>
      </w:r>
    </w:p>
    <w:p w:rsidR="00F9463C" w:rsidRPr="00337A2B" w:rsidRDefault="00F9463C" w:rsidP="0092693A">
      <w:pPr>
        <w:jc w:val="center"/>
        <w:rPr>
          <w:rFonts w:ascii="Arial" w:hAnsi="Arial" w:cs="Arial"/>
          <w:b/>
          <w:sz w:val="24"/>
          <w:szCs w:val="24"/>
        </w:rPr>
      </w:pPr>
      <w:r w:rsidRPr="00337A2B">
        <w:rPr>
          <w:rFonts w:ascii="Arial" w:hAnsi="Arial" w:cs="Arial"/>
          <w:b/>
          <w:sz w:val="24"/>
          <w:szCs w:val="24"/>
        </w:rPr>
        <w:t xml:space="preserve">OMB No. 0535 </w:t>
      </w:r>
      <w:r w:rsidR="00995023">
        <w:rPr>
          <w:rFonts w:ascii="Arial" w:hAnsi="Arial" w:cs="Arial"/>
          <w:b/>
          <w:sz w:val="24"/>
          <w:szCs w:val="24"/>
        </w:rPr>
        <w:t>–</w:t>
      </w:r>
      <w:r w:rsidRPr="00337A2B">
        <w:rPr>
          <w:rFonts w:ascii="Arial" w:hAnsi="Arial" w:cs="Arial"/>
          <w:b/>
          <w:sz w:val="24"/>
          <w:szCs w:val="24"/>
        </w:rPr>
        <w:t xml:space="preserve"> </w:t>
      </w:r>
      <w:r w:rsidR="00CD0E24" w:rsidRPr="00337A2B">
        <w:rPr>
          <w:rFonts w:ascii="Arial" w:hAnsi="Arial" w:cs="Arial"/>
          <w:b/>
          <w:sz w:val="24"/>
          <w:szCs w:val="24"/>
        </w:rPr>
        <w:t>0249</w:t>
      </w:r>
    </w:p>
    <w:p w:rsidR="00C50DD1" w:rsidRPr="00337A2B" w:rsidRDefault="00C50DD1" w:rsidP="00C50DD1">
      <w:pPr>
        <w:rPr>
          <w:rFonts w:ascii="Arial" w:hAnsi="Arial" w:cs="Arial"/>
          <w:sz w:val="24"/>
          <w:szCs w:val="24"/>
        </w:rPr>
      </w:pPr>
    </w:p>
    <w:p w:rsidR="000B16FD" w:rsidRPr="002B059E" w:rsidRDefault="00C50DD1" w:rsidP="00C50DD1">
      <w:pPr>
        <w:rPr>
          <w:rFonts w:ascii="Arial" w:hAnsi="Arial" w:cs="Arial"/>
          <w:sz w:val="24"/>
          <w:szCs w:val="24"/>
        </w:rPr>
      </w:pPr>
      <w:r w:rsidRPr="002B059E">
        <w:rPr>
          <w:rFonts w:ascii="Arial" w:hAnsi="Arial" w:cs="Arial"/>
          <w:sz w:val="24"/>
          <w:szCs w:val="24"/>
        </w:rPr>
        <w:t>The National Agricultural Statistics Service (NASS) of the United States Department of Agriculture (USDA) requests approval from the Office of Management and Budget (OMB)</w:t>
      </w:r>
      <w:r w:rsidR="002B059E" w:rsidRPr="002B059E">
        <w:rPr>
          <w:rFonts w:ascii="Arial" w:hAnsi="Arial" w:cs="Arial"/>
          <w:sz w:val="24"/>
          <w:szCs w:val="24"/>
        </w:rPr>
        <w:t xml:space="preserve"> to reinstate </w:t>
      </w:r>
      <w:r w:rsidR="00C00CE6" w:rsidRPr="002B059E">
        <w:rPr>
          <w:rFonts w:ascii="Arial" w:hAnsi="Arial" w:cs="Arial"/>
          <w:sz w:val="24"/>
          <w:szCs w:val="24"/>
        </w:rPr>
        <w:t>Organic Survey information collection for a period of three years.</w:t>
      </w:r>
      <w:r w:rsidRPr="002B059E">
        <w:rPr>
          <w:rFonts w:ascii="Arial" w:hAnsi="Arial" w:cs="Arial"/>
          <w:sz w:val="24"/>
          <w:szCs w:val="24"/>
        </w:rPr>
        <w:t xml:space="preserve"> </w:t>
      </w:r>
    </w:p>
    <w:p w:rsidR="000B16FD" w:rsidRPr="002B059E" w:rsidRDefault="000B16FD" w:rsidP="00C50DD1">
      <w:pPr>
        <w:rPr>
          <w:rFonts w:ascii="Arial" w:hAnsi="Arial" w:cs="Arial"/>
          <w:sz w:val="24"/>
          <w:szCs w:val="24"/>
        </w:rPr>
      </w:pPr>
    </w:p>
    <w:p w:rsidR="00B94D51" w:rsidRDefault="00782C9F" w:rsidP="00345253">
      <w:pPr>
        <w:rPr>
          <w:rFonts w:ascii="Arial" w:hAnsi="Arial" w:cs="Arial"/>
          <w:sz w:val="24"/>
          <w:szCs w:val="24"/>
        </w:rPr>
      </w:pPr>
      <w:r w:rsidRPr="002B059E">
        <w:rPr>
          <w:rFonts w:ascii="Arial" w:hAnsi="Arial" w:cs="Arial"/>
          <w:sz w:val="24"/>
          <w:szCs w:val="24"/>
        </w:rPr>
        <w:t>In 20</w:t>
      </w:r>
      <w:r w:rsidR="002B059E" w:rsidRPr="002B059E">
        <w:rPr>
          <w:rFonts w:ascii="Arial" w:hAnsi="Arial" w:cs="Arial"/>
          <w:sz w:val="24"/>
          <w:szCs w:val="24"/>
        </w:rPr>
        <w:t>20</w:t>
      </w:r>
      <w:r w:rsidRPr="002B059E">
        <w:rPr>
          <w:rFonts w:ascii="Arial" w:hAnsi="Arial" w:cs="Arial"/>
          <w:sz w:val="24"/>
          <w:szCs w:val="24"/>
        </w:rPr>
        <w:t xml:space="preserve">, NASS </w:t>
      </w:r>
      <w:r w:rsidR="002B059E" w:rsidRPr="002B059E">
        <w:rPr>
          <w:rFonts w:ascii="Arial" w:hAnsi="Arial" w:cs="Arial"/>
          <w:sz w:val="24"/>
          <w:szCs w:val="24"/>
        </w:rPr>
        <w:t xml:space="preserve">will be </w:t>
      </w:r>
      <w:r w:rsidRPr="002B059E">
        <w:rPr>
          <w:rFonts w:ascii="Arial" w:hAnsi="Arial" w:cs="Arial"/>
          <w:sz w:val="24"/>
          <w:szCs w:val="24"/>
        </w:rPr>
        <w:t>conduct</w:t>
      </w:r>
      <w:r w:rsidR="002B059E" w:rsidRPr="002B059E">
        <w:rPr>
          <w:rFonts w:ascii="Arial" w:hAnsi="Arial" w:cs="Arial"/>
          <w:sz w:val="24"/>
          <w:szCs w:val="24"/>
        </w:rPr>
        <w:t xml:space="preserve">ing </w:t>
      </w:r>
      <w:r w:rsidRPr="002B059E">
        <w:rPr>
          <w:rFonts w:ascii="Arial" w:hAnsi="Arial" w:cs="Arial"/>
          <w:sz w:val="24"/>
          <w:szCs w:val="24"/>
        </w:rPr>
        <w:t>the 20</w:t>
      </w:r>
      <w:r w:rsidR="002B059E" w:rsidRPr="002B059E">
        <w:rPr>
          <w:rFonts w:ascii="Arial" w:hAnsi="Arial" w:cs="Arial"/>
          <w:sz w:val="24"/>
          <w:szCs w:val="24"/>
        </w:rPr>
        <w:t>19</w:t>
      </w:r>
      <w:r w:rsidRPr="002B059E">
        <w:rPr>
          <w:rFonts w:ascii="Arial" w:hAnsi="Arial" w:cs="Arial"/>
          <w:sz w:val="24"/>
          <w:szCs w:val="24"/>
        </w:rPr>
        <w:t xml:space="preserve"> Organic Production Survey.  </w:t>
      </w:r>
      <w:r w:rsidR="002B059E" w:rsidRPr="002B059E">
        <w:rPr>
          <w:rFonts w:ascii="Arial" w:hAnsi="Arial" w:cs="Arial"/>
          <w:sz w:val="24"/>
          <w:szCs w:val="24"/>
        </w:rPr>
        <w:t xml:space="preserve">This first year the survey will be conducted as a follow-on to the 2017 Census of Agriculture. This survey will have a mandatory reporting requirement as authorized under Title 7 Sec. 2204(g) Public Law 105-113. </w:t>
      </w:r>
      <w:r w:rsidR="00103411">
        <w:rPr>
          <w:rFonts w:ascii="Arial" w:hAnsi="Arial" w:cs="Arial"/>
          <w:sz w:val="24"/>
          <w:szCs w:val="24"/>
        </w:rPr>
        <w:t xml:space="preserve">This follow-on survey is conducted once every five years.  </w:t>
      </w:r>
    </w:p>
    <w:p w:rsidR="00B94D51" w:rsidRDefault="00B94D51" w:rsidP="00345253">
      <w:pPr>
        <w:rPr>
          <w:rFonts w:ascii="Arial" w:hAnsi="Arial" w:cs="Arial"/>
          <w:sz w:val="24"/>
          <w:szCs w:val="24"/>
        </w:rPr>
      </w:pPr>
    </w:p>
    <w:p w:rsidR="00103411" w:rsidRPr="00C462F6" w:rsidRDefault="001122B1" w:rsidP="00345253">
      <w:pPr>
        <w:rPr>
          <w:rFonts w:ascii="Arial" w:hAnsi="Arial" w:cs="Arial"/>
          <w:sz w:val="24"/>
          <w:szCs w:val="24"/>
        </w:rPr>
      </w:pPr>
      <w:r>
        <w:rPr>
          <w:rFonts w:ascii="Arial" w:hAnsi="Arial" w:cs="Arial"/>
          <w:sz w:val="24"/>
          <w:szCs w:val="24"/>
        </w:rPr>
        <w:t xml:space="preserve">In the previous approvals, </w:t>
      </w:r>
      <w:r w:rsidR="00C462F6">
        <w:rPr>
          <w:rFonts w:ascii="Arial" w:hAnsi="Arial" w:cs="Arial"/>
          <w:sz w:val="24"/>
          <w:szCs w:val="24"/>
        </w:rPr>
        <w:t xml:space="preserve">NASS would also conduct additional organic production surveys in years two and three </w:t>
      </w:r>
      <w:r w:rsidR="005E5B73">
        <w:rPr>
          <w:rFonts w:ascii="Arial" w:hAnsi="Arial" w:cs="Arial"/>
          <w:sz w:val="24"/>
          <w:szCs w:val="24"/>
        </w:rPr>
        <w:t>under this</w:t>
      </w:r>
      <w:r w:rsidR="00C462F6">
        <w:rPr>
          <w:rFonts w:ascii="Arial" w:hAnsi="Arial" w:cs="Arial"/>
          <w:sz w:val="24"/>
          <w:szCs w:val="24"/>
        </w:rPr>
        <w:t xml:space="preserve"> three year approval.  These additional surveys have been conducted </w:t>
      </w:r>
      <w:r w:rsidR="005E5B73">
        <w:rPr>
          <w:rFonts w:ascii="Arial" w:hAnsi="Arial" w:cs="Arial"/>
          <w:sz w:val="24"/>
          <w:szCs w:val="24"/>
        </w:rPr>
        <w:t>through</w:t>
      </w:r>
      <w:r w:rsidR="00C462F6">
        <w:rPr>
          <w:rFonts w:ascii="Arial" w:hAnsi="Arial" w:cs="Arial"/>
          <w:sz w:val="24"/>
          <w:szCs w:val="24"/>
        </w:rPr>
        <w:t xml:space="preserve"> cooperative agreements </w:t>
      </w:r>
      <w:r w:rsidR="00C462F6" w:rsidRPr="00C462F6">
        <w:rPr>
          <w:rFonts w:ascii="Arial" w:hAnsi="Arial" w:cs="Arial"/>
          <w:sz w:val="24"/>
          <w:szCs w:val="24"/>
        </w:rPr>
        <w:t>with USDA Risk Management Agency (RMA)</w:t>
      </w:r>
      <w:r w:rsidR="00C462F6">
        <w:rPr>
          <w:rFonts w:ascii="Arial" w:hAnsi="Arial" w:cs="Arial"/>
          <w:sz w:val="24"/>
          <w:szCs w:val="24"/>
        </w:rPr>
        <w:t xml:space="preserve"> and carried a voluntary reporting statement.</w:t>
      </w:r>
    </w:p>
    <w:p w:rsidR="00103411" w:rsidRPr="00C462F6" w:rsidRDefault="00103411" w:rsidP="00345253">
      <w:pPr>
        <w:rPr>
          <w:rFonts w:ascii="Arial" w:hAnsi="Arial" w:cs="Arial"/>
          <w:sz w:val="24"/>
          <w:szCs w:val="24"/>
        </w:rPr>
      </w:pPr>
    </w:p>
    <w:p w:rsidR="00345253" w:rsidRPr="005E5B73" w:rsidRDefault="0006208D" w:rsidP="00345253">
      <w:pPr>
        <w:rPr>
          <w:rFonts w:ascii="Arial" w:hAnsi="Arial" w:cs="Arial"/>
          <w:sz w:val="24"/>
          <w:szCs w:val="24"/>
        </w:rPr>
      </w:pPr>
      <w:r w:rsidRPr="005E5B73">
        <w:rPr>
          <w:rFonts w:ascii="Arial" w:hAnsi="Arial" w:cs="Arial"/>
          <w:sz w:val="24"/>
          <w:szCs w:val="24"/>
        </w:rPr>
        <w:t xml:space="preserve">The target population </w:t>
      </w:r>
      <w:r w:rsidR="00D875E8" w:rsidRPr="005E5B73">
        <w:rPr>
          <w:rFonts w:ascii="Arial" w:hAnsi="Arial" w:cs="Arial"/>
          <w:sz w:val="24"/>
          <w:szCs w:val="24"/>
        </w:rPr>
        <w:t xml:space="preserve">for this census consists of </w:t>
      </w:r>
      <w:r w:rsidRPr="005E5B73">
        <w:rPr>
          <w:rFonts w:ascii="Arial" w:hAnsi="Arial" w:cs="Arial"/>
          <w:sz w:val="24"/>
          <w:szCs w:val="24"/>
        </w:rPr>
        <w:t xml:space="preserve">all certified organic farms, farms exempt from certification, and transitioning farms.  Certified organic farms must meet the qualifications set out by the Agricultural Marketing Service (AMS) of the USDA and be certified compliant by an approved agent of AMS.  Farms employing organic practices </w:t>
      </w:r>
      <w:r w:rsidR="00DC7A59" w:rsidRPr="005E5B73">
        <w:rPr>
          <w:rFonts w:ascii="Arial" w:hAnsi="Arial" w:cs="Arial"/>
          <w:sz w:val="24"/>
          <w:szCs w:val="24"/>
        </w:rPr>
        <w:t xml:space="preserve">according to the National Organic Program (NOP) standards </w:t>
      </w:r>
      <w:r w:rsidRPr="005E5B73">
        <w:rPr>
          <w:rFonts w:ascii="Arial" w:hAnsi="Arial" w:cs="Arial"/>
          <w:sz w:val="24"/>
          <w:szCs w:val="24"/>
        </w:rPr>
        <w:t>but selling less than $5,000 of organic products are exempt from certification.  Transitioning farms have filed a plan and</w:t>
      </w:r>
      <w:r w:rsidR="00D875E8" w:rsidRPr="005E5B73">
        <w:rPr>
          <w:rFonts w:ascii="Arial" w:hAnsi="Arial" w:cs="Arial"/>
          <w:sz w:val="24"/>
          <w:szCs w:val="24"/>
        </w:rPr>
        <w:t xml:space="preserve"> have </w:t>
      </w:r>
      <w:r w:rsidRPr="005E5B73">
        <w:rPr>
          <w:rFonts w:ascii="Arial" w:hAnsi="Arial" w:cs="Arial"/>
          <w:sz w:val="24"/>
          <w:szCs w:val="24"/>
        </w:rPr>
        <w:t xml:space="preserve">begun the process of becoming certified organic.  The Organic </w:t>
      </w:r>
      <w:r w:rsidR="00DC7A59" w:rsidRPr="005E5B73">
        <w:rPr>
          <w:rFonts w:ascii="Arial" w:hAnsi="Arial" w:cs="Arial"/>
          <w:sz w:val="24"/>
          <w:szCs w:val="24"/>
        </w:rPr>
        <w:t>S</w:t>
      </w:r>
      <w:r w:rsidRPr="005E5B73">
        <w:rPr>
          <w:rFonts w:ascii="Arial" w:hAnsi="Arial" w:cs="Arial"/>
          <w:sz w:val="24"/>
          <w:szCs w:val="24"/>
        </w:rPr>
        <w:t xml:space="preserve">urvey is a census of all target population operations </w:t>
      </w:r>
      <w:r w:rsidR="00CC5D6A" w:rsidRPr="005E5B73">
        <w:rPr>
          <w:rFonts w:ascii="Arial" w:hAnsi="Arial" w:cs="Arial"/>
          <w:sz w:val="24"/>
          <w:szCs w:val="24"/>
        </w:rPr>
        <w:t>that indicated organic production on their 201</w:t>
      </w:r>
      <w:r w:rsidR="005E5B73" w:rsidRPr="005E5B73">
        <w:rPr>
          <w:rFonts w:ascii="Arial" w:hAnsi="Arial" w:cs="Arial"/>
          <w:sz w:val="24"/>
          <w:szCs w:val="24"/>
        </w:rPr>
        <w:t>7</w:t>
      </w:r>
      <w:r w:rsidR="00CC5D6A" w:rsidRPr="005E5B73">
        <w:rPr>
          <w:rFonts w:ascii="Arial" w:hAnsi="Arial" w:cs="Arial"/>
          <w:sz w:val="24"/>
          <w:szCs w:val="24"/>
        </w:rPr>
        <w:t xml:space="preserve"> Census of Agriculture form.  </w:t>
      </w:r>
    </w:p>
    <w:p w:rsidR="00CF714D" w:rsidRPr="005E5B73" w:rsidRDefault="00CF714D" w:rsidP="00345253">
      <w:pPr>
        <w:rPr>
          <w:rFonts w:ascii="Arial" w:hAnsi="Arial" w:cs="Arial"/>
          <w:sz w:val="24"/>
          <w:szCs w:val="24"/>
        </w:rPr>
      </w:pPr>
    </w:p>
    <w:p w:rsidR="00A13C3B" w:rsidRPr="005E5B73" w:rsidRDefault="006E1ACE" w:rsidP="00A13C3B">
      <w:pPr>
        <w:rPr>
          <w:rFonts w:ascii="Arial" w:hAnsi="Arial" w:cs="Arial"/>
          <w:sz w:val="24"/>
          <w:szCs w:val="24"/>
        </w:rPr>
      </w:pPr>
      <w:r w:rsidRPr="005E5B73">
        <w:rPr>
          <w:rFonts w:ascii="Arial" w:hAnsi="Arial" w:cs="Arial"/>
          <w:sz w:val="24"/>
          <w:szCs w:val="24"/>
        </w:rPr>
        <w:t>The</w:t>
      </w:r>
      <w:r w:rsidR="00611944" w:rsidRPr="005E5B73">
        <w:rPr>
          <w:rFonts w:ascii="Arial" w:hAnsi="Arial" w:cs="Arial"/>
          <w:sz w:val="24"/>
          <w:szCs w:val="24"/>
        </w:rPr>
        <w:t xml:space="preserve"> Organic </w:t>
      </w:r>
      <w:r w:rsidR="00032DCF" w:rsidRPr="005E5B73">
        <w:rPr>
          <w:rFonts w:ascii="Arial" w:hAnsi="Arial" w:cs="Arial"/>
          <w:sz w:val="24"/>
          <w:szCs w:val="24"/>
        </w:rPr>
        <w:t>S</w:t>
      </w:r>
      <w:r w:rsidRPr="005E5B73">
        <w:rPr>
          <w:rFonts w:ascii="Arial" w:hAnsi="Arial" w:cs="Arial"/>
          <w:sz w:val="24"/>
          <w:szCs w:val="24"/>
        </w:rPr>
        <w:t xml:space="preserve">urvey will be conducted in all 50 States. </w:t>
      </w:r>
      <w:r w:rsidR="00112983" w:rsidRPr="005E5B73">
        <w:rPr>
          <w:rFonts w:ascii="Arial" w:hAnsi="Arial" w:cs="Arial"/>
          <w:sz w:val="24"/>
          <w:szCs w:val="24"/>
        </w:rPr>
        <w:t xml:space="preserve">The </w:t>
      </w:r>
      <w:r w:rsidRPr="005E5B73">
        <w:rPr>
          <w:rFonts w:ascii="Arial" w:hAnsi="Arial" w:cs="Arial"/>
          <w:sz w:val="24"/>
          <w:szCs w:val="24"/>
        </w:rPr>
        <w:t xml:space="preserve">respondents will be given various means </w:t>
      </w:r>
      <w:r w:rsidR="00112983" w:rsidRPr="005E5B73">
        <w:rPr>
          <w:rFonts w:ascii="Arial" w:hAnsi="Arial" w:cs="Arial"/>
          <w:sz w:val="24"/>
          <w:szCs w:val="24"/>
        </w:rPr>
        <w:t xml:space="preserve">to </w:t>
      </w:r>
      <w:r w:rsidR="00D8457F" w:rsidRPr="005E5B73">
        <w:rPr>
          <w:rFonts w:ascii="Arial" w:hAnsi="Arial" w:cs="Arial"/>
          <w:sz w:val="24"/>
          <w:szCs w:val="24"/>
        </w:rPr>
        <w:t>report their</w:t>
      </w:r>
      <w:r w:rsidRPr="005E5B73">
        <w:rPr>
          <w:rFonts w:ascii="Arial" w:hAnsi="Arial" w:cs="Arial"/>
          <w:sz w:val="24"/>
          <w:szCs w:val="24"/>
        </w:rPr>
        <w:t xml:space="preserve"> data including use of our web-based</w:t>
      </w:r>
      <w:r w:rsidR="00DC7A59" w:rsidRPr="005E5B73">
        <w:rPr>
          <w:rFonts w:ascii="Arial" w:hAnsi="Arial" w:cs="Arial"/>
          <w:sz w:val="24"/>
          <w:szCs w:val="24"/>
        </w:rPr>
        <w:t xml:space="preserve"> Electronic Data Reporting</w:t>
      </w:r>
      <w:r w:rsidRPr="005E5B73">
        <w:rPr>
          <w:rFonts w:ascii="Arial" w:hAnsi="Arial" w:cs="Arial"/>
          <w:sz w:val="24"/>
          <w:szCs w:val="24"/>
        </w:rPr>
        <w:t xml:space="preserve"> (EDR) method.  Operations will be contacted by mail in </w:t>
      </w:r>
      <w:r w:rsidR="00DC7A59" w:rsidRPr="005E5B73">
        <w:rPr>
          <w:rFonts w:ascii="Arial" w:hAnsi="Arial" w:cs="Arial"/>
          <w:sz w:val="24"/>
          <w:szCs w:val="24"/>
        </w:rPr>
        <w:t>early</w:t>
      </w:r>
      <w:r w:rsidRPr="005E5B73">
        <w:rPr>
          <w:rFonts w:ascii="Arial" w:hAnsi="Arial" w:cs="Arial"/>
          <w:sz w:val="24"/>
          <w:szCs w:val="24"/>
        </w:rPr>
        <w:t xml:space="preserve"> </w:t>
      </w:r>
      <w:r w:rsidR="00112983" w:rsidRPr="005E5B73">
        <w:rPr>
          <w:rFonts w:ascii="Arial" w:hAnsi="Arial" w:cs="Arial"/>
          <w:sz w:val="24"/>
          <w:szCs w:val="24"/>
        </w:rPr>
        <w:t>January</w:t>
      </w:r>
      <w:r w:rsidRPr="005E5B73">
        <w:rPr>
          <w:rFonts w:ascii="Arial" w:hAnsi="Arial" w:cs="Arial"/>
          <w:sz w:val="24"/>
          <w:szCs w:val="24"/>
        </w:rPr>
        <w:t>, with a second mailing in mid</w:t>
      </w:r>
      <w:r w:rsidR="005E5B73" w:rsidRPr="005E5B73">
        <w:rPr>
          <w:rFonts w:ascii="Arial" w:hAnsi="Arial" w:cs="Arial"/>
          <w:sz w:val="24"/>
          <w:szCs w:val="24"/>
        </w:rPr>
        <w:t>-</w:t>
      </w:r>
      <w:r w:rsidR="00112983" w:rsidRPr="005E5B73">
        <w:rPr>
          <w:rFonts w:ascii="Arial" w:hAnsi="Arial" w:cs="Arial"/>
          <w:sz w:val="24"/>
          <w:szCs w:val="24"/>
        </w:rPr>
        <w:t>February</w:t>
      </w:r>
      <w:r w:rsidRPr="005E5B73">
        <w:rPr>
          <w:rFonts w:ascii="Arial" w:hAnsi="Arial" w:cs="Arial"/>
          <w:sz w:val="24"/>
          <w:szCs w:val="24"/>
        </w:rPr>
        <w:t xml:space="preserve"> to non-respondents.  Telephone and personal enumeration will be used for remaining non-response follow up.  NASS will publish summaries in August at the State level and for each major organic commodity when possible.  Some State level data may need to be published on </w:t>
      </w:r>
      <w:r w:rsidR="00690185" w:rsidRPr="005E5B73">
        <w:rPr>
          <w:rFonts w:ascii="Arial" w:hAnsi="Arial" w:cs="Arial"/>
          <w:sz w:val="24"/>
          <w:szCs w:val="24"/>
        </w:rPr>
        <w:t xml:space="preserve">a </w:t>
      </w:r>
      <w:r w:rsidRPr="005E5B73">
        <w:rPr>
          <w:rFonts w:ascii="Arial" w:hAnsi="Arial" w:cs="Arial"/>
          <w:sz w:val="24"/>
          <w:szCs w:val="24"/>
        </w:rPr>
        <w:t>regional or national level due to confidentiality rules.</w:t>
      </w:r>
    </w:p>
    <w:p w:rsidR="00A13C3B" w:rsidRPr="005E5B73" w:rsidRDefault="00A13C3B" w:rsidP="00A13C3B">
      <w:pPr>
        <w:rPr>
          <w:rFonts w:ascii="Arial" w:hAnsi="Arial" w:cs="Arial"/>
          <w:sz w:val="24"/>
          <w:szCs w:val="24"/>
        </w:rPr>
      </w:pPr>
    </w:p>
    <w:p w:rsidR="00756DF3" w:rsidRDefault="00756DF3" w:rsidP="00A13C3B">
      <w:pPr>
        <w:rPr>
          <w:rFonts w:ascii="Arial" w:hAnsi="Arial" w:cs="Arial"/>
          <w:b/>
          <w:sz w:val="24"/>
          <w:szCs w:val="24"/>
        </w:rPr>
      </w:pPr>
      <w:r w:rsidRPr="005E5B73">
        <w:rPr>
          <w:rFonts w:ascii="Arial" w:hAnsi="Arial" w:cs="Arial"/>
          <w:b/>
          <w:sz w:val="24"/>
          <w:szCs w:val="24"/>
        </w:rPr>
        <w:t xml:space="preserve">SECTION </w:t>
      </w:r>
      <w:r w:rsidRPr="00A13C3B">
        <w:rPr>
          <w:rFonts w:ascii="Arial" w:hAnsi="Arial" w:cs="Arial"/>
          <w:b/>
          <w:sz w:val="24"/>
          <w:szCs w:val="24"/>
        </w:rPr>
        <w:t>A.</w:t>
      </w:r>
      <w:r w:rsidRPr="00A13C3B">
        <w:rPr>
          <w:rFonts w:ascii="Arial" w:hAnsi="Arial" w:cs="Arial"/>
          <w:b/>
          <w:sz w:val="24"/>
          <w:szCs w:val="24"/>
        </w:rPr>
        <w:tab/>
        <w:t>JUSTIFICATION</w:t>
      </w:r>
    </w:p>
    <w:p w:rsidR="00A13C3B" w:rsidRPr="00A13C3B" w:rsidRDefault="00A13C3B" w:rsidP="00A13C3B">
      <w:pPr>
        <w:rPr>
          <w:rFonts w:ascii="Arial" w:hAnsi="Arial" w:cs="Arial"/>
          <w:b/>
          <w:sz w:val="24"/>
          <w:szCs w:val="24"/>
        </w:rPr>
      </w:pPr>
    </w:p>
    <w:p w:rsidR="00A864C3" w:rsidRPr="00337A2B" w:rsidRDefault="00180675" w:rsidP="006E3700">
      <w:pPr>
        <w:tabs>
          <w:tab w:val="left" w:pos="90"/>
          <w:tab w:val="left" w:pos="720"/>
          <w:tab w:val="left" w:pos="1728"/>
          <w:tab w:val="left" w:pos="2304"/>
        </w:tabs>
        <w:ind w:left="720" w:hanging="720"/>
        <w:rPr>
          <w:rFonts w:ascii="Arial" w:hAnsi="Arial" w:cs="Arial"/>
          <w:b/>
          <w:sz w:val="24"/>
          <w:szCs w:val="24"/>
        </w:rPr>
      </w:pPr>
      <w:r w:rsidRPr="00337A2B">
        <w:rPr>
          <w:rFonts w:ascii="Arial" w:hAnsi="Arial" w:cs="Arial"/>
          <w:b/>
          <w:sz w:val="24"/>
          <w:szCs w:val="24"/>
        </w:rPr>
        <w:t>1.</w:t>
      </w:r>
      <w:r w:rsidRPr="00337A2B">
        <w:rPr>
          <w:rFonts w:ascii="Arial" w:hAnsi="Arial" w:cs="Arial"/>
          <w:b/>
          <w:sz w:val="24"/>
          <w:szCs w:val="24"/>
        </w:rPr>
        <w:tab/>
      </w:r>
      <w:r w:rsidR="00A864C3" w:rsidRPr="00337A2B">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80675" w:rsidRPr="005E5B73" w:rsidRDefault="00262DA5" w:rsidP="00262DA5">
      <w:pPr>
        <w:tabs>
          <w:tab w:val="left" w:pos="720"/>
        </w:tabs>
        <w:ind w:left="90" w:hanging="360"/>
        <w:rPr>
          <w:rFonts w:ascii="Arial" w:hAnsi="Arial" w:cs="Arial"/>
          <w:sz w:val="24"/>
          <w:szCs w:val="24"/>
        </w:rPr>
      </w:pPr>
      <w:r w:rsidRPr="00337A2B">
        <w:rPr>
          <w:rFonts w:ascii="Arial" w:hAnsi="Arial" w:cs="Arial"/>
          <w:color w:val="FF0000"/>
          <w:sz w:val="24"/>
          <w:szCs w:val="24"/>
        </w:rPr>
        <w:tab/>
      </w:r>
      <w:r w:rsidRPr="00337A2B">
        <w:rPr>
          <w:rFonts w:ascii="Arial" w:hAnsi="Arial" w:cs="Arial"/>
          <w:color w:val="FF0000"/>
          <w:sz w:val="24"/>
          <w:szCs w:val="24"/>
        </w:rPr>
        <w:tab/>
      </w:r>
    </w:p>
    <w:p w:rsidR="00262DA5" w:rsidRPr="005E5B73" w:rsidRDefault="00262DA5" w:rsidP="00262DA5">
      <w:pPr>
        <w:tabs>
          <w:tab w:val="left" w:pos="720"/>
        </w:tabs>
        <w:ind w:left="720" w:hanging="360"/>
        <w:rPr>
          <w:rFonts w:ascii="Arial" w:hAnsi="Arial" w:cs="Arial"/>
          <w:sz w:val="24"/>
          <w:szCs w:val="24"/>
        </w:rPr>
      </w:pPr>
      <w:r w:rsidRPr="005E5B73">
        <w:rPr>
          <w:rFonts w:ascii="Arial" w:hAnsi="Arial" w:cs="Arial"/>
          <w:sz w:val="24"/>
          <w:szCs w:val="24"/>
        </w:rPr>
        <w:lastRenderedPageBreak/>
        <w:tab/>
        <w:t xml:space="preserve">The primary functions of NASS are to prepare and issue State and national estimates of crop and livestock production, disposition, and prices and to collect information on related environmental and economic factors, whole farm characteristics, and operator demographics.  Timely, reliable, and detailed statistics help maintain a stable economic atmosphere and reduce risk for production, marketing, and distribution operations.  </w:t>
      </w:r>
    </w:p>
    <w:p w:rsidR="00262DA5" w:rsidRPr="005E5B73" w:rsidRDefault="00262DA5" w:rsidP="001B4E6A">
      <w:pPr>
        <w:ind w:left="720"/>
        <w:rPr>
          <w:rFonts w:ascii="Arial" w:hAnsi="Arial" w:cs="Arial"/>
          <w:sz w:val="24"/>
          <w:szCs w:val="24"/>
        </w:rPr>
      </w:pPr>
    </w:p>
    <w:p w:rsidR="00262DA5" w:rsidRPr="005E5B73" w:rsidRDefault="00262DA5" w:rsidP="00262DA5">
      <w:pPr>
        <w:ind w:left="720"/>
        <w:rPr>
          <w:rFonts w:ascii="Arial" w:hAnsi="Arial" w:cs="Arial"/>
          <w:sz w:val="24"/>
          <w:szCs w:val="24"/>
        </w:rPr>
      </w:pPr>
      <w:r w:rsidRPr="005E5B73">
        <w:rPr>
          <w:rFonts w:ascii="Arial" w:hAnsi="Arial" w:cs="Arial"/>
          <w:sz w:val="24"/>
          <w:szCs w:val="24"/>
        </w:rPr>
        <w:t>General authority for these data collection activities is granted under U.S. Code Title 7, Section 2204 which specifies that "The Secretary of Agriculture shall procure and preserve all information concerning statistics ... and shall distribute them among agriculturists."</w:t>
      </w:r>
    </w:p>
    <w:p w:rsidR="00B001DB" w:rsidRPr="005E5B73" w:rsidRDefault="00B001DB" w:rsidP="00262DA5">
      <w:pPr>
        <w:ind w:left="720"/>
        <w:rPr>
          <w:rFonts w:ascii="Arial" w:hAnsi="Arial" w:cs="Arial"/>
          <w:sz w:val="24"/>
          <w:szCs w:val="24"/>
        </w:rPr>
      </w:pPr>
    </w:p>
    <w:p w:rsidR="00B001DB" w:rsidRPr="005E5B73" w:rsidRDefault="00B001DB" w:rsidP="00262DA5">
      <w:pPr>
        <w:ind w:left="720"/>
        <w:rPr>
          <w:rFonts w:ascii="Arial" w:hAnsi="Arial" w:cs="Arial"/>
          <w:sz w:val="24"/>
          <w:szCs w:val="24"/>
        </w:rPr>
      </w:pPr>
      <w:r w:rsidRPr="005E5B73">
        <w:rPr>
          <w:rFonts w:ascii="Arial" w:hAnsi="Arial" w:cs="Arial"/>
          <w:sz w:val="24"/>
          <w:szCs w:val="24"/>
        </w:rPr>
        <w:t>This census of organic farmers is required by law under the “Census of Agriculture Act of 1997,” Pub. Law No. 105-113</w:t>
      </w:r>
      <w:r w:rsidR="00E83D2B" w:rsidRPr="005E5B73">
        <w:rPr>
          <w:rFonts w:ascii="Arial" w:hAnsi="Arial" w:cs="Arial"/>
          <w:sz w:val="24"/>
          <w:szCs w:val="24"/>
        </w:rPr>
        <w:t>,</w:t>
      </w:r>
      <w:r w:rsidRPr="005E5B73">
        <w:rPr>
          <w:rFonts w:ascii="Arial" w:hAnsi="Arial" w:cs="Arial"/>
          <w:sz w:val="24"/>
          <w:szCs w:val="24"/>
        </w:rPr>
        <w:t xml:space="preserve"> 7 U.S.C. 2204(g), as amended.  These data will be collected under the authority of 7 U.S.C. 2204(a).  Individually identifiable data collected under this authority are governed by Section 1770 of the Food Security Act of 1985 as amended, 7 U.S.C. 2276, which requires USDA to afford strict confidentiality to non-aggregated data provided by respondents.  This Notice is submitted in accordance with the Paperwork Reduction Act of 1995, Pub. L</w:t>
      </w:r>
      <w:r w:rsidR="00E83D2B" w:rsidRPr="005E5B73">
        <w:rPr>
          <w:rFonts w:ascii="Arial" w:hAnsi="Arial" w:cs="Arial"/>
          <w:sz w:val="24"/>
          <w:szCs w:val="24"/>
        </w:rPr>
        <w:t>aw</w:t>
      </w:r>
      <w:r w:rsidRPr="005E5B73">
        <w:rPr>
          <w:rFonts w:ascii="Arial" w:hAnsi="Arial" w:cs="Arial"/>
          <w:sz w:val="24"/>
          <w:szCs w:val="24"/>
        </w:rPr>
        <w:t xml:space="preserve"> 104-13</w:t>
      </w:r>
      <w:r w:rsidR="00826D7F" w:rsidRPr="005E5B73">
        <w:rPr>
          <w:rFonts w:ascii="Arial" w:hAnsi="Arial" w:cs="Arial"/>
          <w:sz w:val="24"/>
          <w:szCs w:val="24"/>
        </w:rPr>
        <w:t>,</w:t>
      </w:r>
      <w:r w:rsidRPr="005E5B73">
        <w:rPr>
          <w:rFonts w:ascii="Arial" w:hAnsi="Arial" w:cs="Arial"/>
          <w:sz w:val="24"/>
          <w:szCs w:val="24"/>
        </w:rPr>
        <w:t xml:space="preserve"> 44 U.S.C. 3501, et seq. and Office of Management and Budget regulations at 5 CFR part 1320.</w:t>
      </w:r>
    </w:p>
    <w:p w:rsidR="001B4E6A" w:rsidRPr="00E27404" w:rsidRDefault="001B4E6A" w:rsidP="001B4E6A">
      <w:pPr>
        <w:ind w:left="720"/>
        <w:rPr>
          <w:rFonts w:ascii="Arial" w:hAnsi="Arial" w:cs="Arial"/>
          <w:sz w:val="24"/>
          <w:szCs w:val="24"/>
        </w:rPr>
      </w:pPr>
    </w:p>
    <w:p w:rsidR="00BC1211" w:rsidRPr="00E27404" w:rsidRDefault="00BC1211" w:rsidP="005C6DDE">
      <w:pPr>
        <w:pStyle w:val="BodyText"/>
        <w:tabs>
          <w:tab w:val="left" w:pos="720"/>
          <w:tab w:val="left" w:pos="1170"/>
        </w:tabs>
        <w:spacing w:after="0"/>
        <w:ind w:left="720"/>
        <w:rPr>
          <w:rFonts w:ascii="Arial" w:hAnsi="Arial" w:cs="Arial"/>
          <w:sz w:val="24"/>
          <w:szCs w:val="24"/>
        </w:rPr>
      </w:pPr>
      <w:r w:rsidRPr="00E27404">
        <w:rPr>
          <w:rFonts w:ascii="Arial" w:hAnsi="Arial" w:cs="Arial"/>
          <w:sz w:val="24"/>
          <w:szCs w:val="24"/>
        </w:rPr>
        <w:t>The information is vital to RMA in determining insurance payments to organic farmers. Further, under the 2008 Farm Bill (Public Law 110-246, Section 12023, Part D) some of the duties of the Federal Crop Insurance Corporation (FCIC) are defined as (i) IN GENERAL.</w:t>
      </w:r>
      <w:r w:rsidR="002C6E8B" w:rsidRPr="00E27404">
        <w:rPr>
          <w:rFonts w:ascii="Arial" w:hAnsi="Arial" w:cs="Arial"/>
          <w:sz w:val="24"/>
          <w:szCs w:val="24"/>
        </w:rPr>
        <w:t xml:space="preserve">  </w:t>
      </w:r>
      <w:r w:rsidRPr="00E27404">
        <w:rPr>
          <w:rFonts w:ascii="Arial" w:hAnsi="Arial" w:cs="Arial"/>
          <w:sz w:val="24"/>
          <w:szCs w:val="24"/>
        </w:rPr>
        <w:t xml:space="preserve">The Corporation shall submit to the Committee on Agriculture of the House of Representatives and the Committee on Agriculture, Nutrition, and Forestry of the Senate an annual report on progress made in developing and improving Federal crop insurance for organic crops, including  </w:t>
      </w:r>
      <w:r w:rsidR="00AA1AA7" w:rsidRPr="00E27404">
        <w:rPr>
          <w:rFonts w:ascii="Arial" w:hAnsi="Arial" w:cs="Arial"/>
          <w:sz w:val="24"/>
          <w:szCs w:val="24"/>
        </w:rPr>
        <w:t>(</w:t>
      </w:r>
      <w:r w:rsidRPr="00E27404">
        <w:rPr>
          <w:rFonts w:ascii="Arial" w:hAnsi="Arial" w:cs="Arial"/>
          <w:sz w:val="24"/>
          <w:szCs w:val="24"/>
        </w:rPr>
        <w:t>I) the numbers and varieties of organic crops insured; (II) the development of new insurance approaches; and (III) the progress of implementing the initiatives required under this paragraph, including the rate at which additional price elections are adopted for organic crops.</w:t>
      </w:r>
    </w:p>
    <w:p w:rsidR="00B001DB" w:rsidRPr="00E27404" w:rsidRDefault="00B001DB" w:rsidP="005C6DDE">
      <w:pPr>
        <w:pStyle w:val="BodyText"/>
        <w:tabs>
          <w:tab w:val="left" w:pos="720"/>
          <w:tab w:val="left" w:pos="1170"/>
        </w:tabs>
        <w:spacing w:after="0"/>
        <w:ind w:left="720"/>
        <w:rPr>
          <w:rFonts w:ascii="Arial" w:hAnsi="Arial" w:cs="Arial"/>
          <w:sz w:val="24"/>
          <w:szCs w:val="24"/>
        </w:rPr>
      </w:pPr>
    </w:p>
    <w:p w:rsidR="00B001DB" w:rsidRPr="00E27404" w:rsidRDefault="00B001DB" w:rsidP="005C6DDE">
      <w:pPr>
        <w:pStyle w:val="BodyText"/>
        <w:tabs>
          <w:tab w:val="left" w:pos="720"/>
          <w:tab w:val="left" w:pos="1170"/>
        </w:tabs>
        <w:spacing w:after="0"/>
        <w:ind w:left="720"/>
        <w:rPr>
          <w:rFonts w:ascii="Arial" w:hAnsi="Arial" w:cs="Arial"/>
          <w:sz w:val="24"/>
          <w:szCs w:val="24"/>
        </w:rPr>
      </w:pPr>
      <w:r w:rsidRPr="00E27404">
        <w:rPr>
          <w:rFonts w:ascii="Arial" w:hAnsi="Arial" w:cs="Arial"/>
          <w:sz w:val="24"/>
          <w:szCs w:val="24"/>
        </w:rPr>
        <w:t xml:space="preserve">The Organic Survey will also help to fulfill mandates set forth by </w:t>
      </w:r>
      <w:r w:rsidR="00033EDD" w:rsidRPr="00E27404">
        <w:rPr>
          <w:rFonts w:ascii="Arial" w:hAnsi="Arial" w:cs="Arial"/>
          <w:sz w:val="24"/>
          <w:szCs w:val="24"/>
        </w:rPr>
        <w:t>the “</w:t>
      </w:r>
      <w:r w:rsidRPr="00E27404">
        <w:rPr>
          <w:rFonts w:ascii="Arial" w:hAnsi="Arial" w:cs="Arial"/>
          <w:sz w:val="24"/>
          <w:szCs w:val="24"/>
        </w:rPr>
        <w:t>Food, Agriculture, Conservation, and Trade Act of 1990”</w:t>
      </w:r>
      <w:r w:rsidR="00033EDD" w:rsidRPr="00E27404">
        <w:rPr>
          <w:rFonts w:ascii="Arial" w:hAnsi="Arial" w:cs="Arial"/>
          <w:sz w:val="24"/>
          <w:szCs w:val="24"/>
        </w:rPr>
        <w:t xml:space="preserve"> (Pub. Law 101-624)</w:t>
      </w:r>
      <w:r w:rsidRPr="00E27404">
        <w:rPr>
          <w:rFonts w:ascii="Arial" w:hAnsi="Arial" w:cs="Arial"/>
          <w:sz w:val="24"/>
          <w:szCs w:val="24"/>
        </w:rPr>
        <w:t xml:space="preserve"> and the “Farm Security and Rural Investment Act of 2002”</w:t>
      </w:r>
      <w:r w:rsidR="00033EDD" w:rsidRPr="00E27404">
        <w:rPr>
          <w:rFonts w:ascii="Arial" w:hAnsi="Arial" w:cs="Arial"/>
          <w:sz w:val="24"/>
          <w:szCs w:val="24"/>
        </w:rPr>
        <w:t xml:space="preserve"> (Pub. Law 107-171)</w:t>
      </w:r>
      <w:r w:rsidRPr="00E27404">
        <w:rPr>
          <w:rFonts w:ascii="Arial" w:hAnsi="Arial" w:cs="Arial"/>
          <w:sz w:val="24"/>
          <w:szCs w:val="24"/>
        </w:rPr>
        <w:t xml:space="preserve"> as amended by the “</w:t>
      </w:r>
      <w:r w:rsidR="00610442" w:rsidRPr="00E27404">
        <w:rPr>
          <w:rFonts w:ascii="Arial" w:hAnsi="Arial" w:cs="Arial"/>
          <w:sz w:val="24"/>
          <w:szCs w:val="24"/>
        </w:rPr>
        <w:t xml:space="preserve">Agricultural </w:t>
      </w:r>
      <w:r w:rsidR="00033EDD" w:rsidRPr="00E27404">
        <w:rPr>
          <w:rFonts w:ascii="Arial" w:hAnsi="Arial" w:cs="Arial"/>
          <w:sz w:val="24"/>
          <w:szCs w:val="24"/>
        </w:rPr>
        <w:t>Act of 201</w:t>
      </w:r>
      <w:r w:rsidR="00610442" w:rsidRPr="00E27404">
        <w:rPr>
          <w:rFonts w:ascii="Arial" w:hAnsi="Arial" w:cs="Arial"/>
          <w:sz w:val="24"/>
          <w:szCs w:val="24"/>
        </w:rPr>
        <w:t>4</w:t>
      </w:r>
      <w:r w:rsidR="00033EDD" w:rsidRPr="00E27404">
        <w:rPr>
          <w:rFonts w:ascii="Arial" w:hAnsi="Arial" w:cs="Arial"/>
          <w:sz w:val="24"/>
          <w:szCs w:val="24"/>
        </w:rPr>
        <w:t>”</w:t>
      </w:r>
      <w:r w:rsidR="00610442" w:rsidRPr="00E27404">
        <w:rPr>
          <w:rFonts w:ascii="Arial" w:hAnsi="Arial" w:cs="Arial"/>
          <w:sz w:val="24"/>
          <w:szCs w:val="24"/>
        </w:rPr>
        <w:t xml:space="preserve"> (Pub. Law 113-79)</w:t>
      </w:r>
      <w:r w:rsidR="00E82DC7" w:rsidRPr="00E27404">
        <w:rPr>
          <w:rFonts w:ascii="Arial" w:hAnsi="Arial" w:cs="Arial"/>
          <w:sz w:val="24"/>
          <w:szCs w:val="24"/>
        </w:rPr>
        <w:t>.</w:t>
      </w:r>
      <w:r w:rsidRPr="00E27404">
        <w:rPr>
          <w:rFonts w:ascii="Arial" w:hAnsi="Arial" w:cs="Arial"/>
          <w:sz w:val="24"/>
          <w:szCs w:val="24"/>
        </w:rPr>
        <w:t xml:space="preserve"> </w:t>
      </w:r>
    </w:p>
    <w:p w:rsidR="00CF39C2" w:rsidRDefault="00CF39C2" w:rsidP="00FF150A">
      <w:pPr>
        <w:autoSpaceDE w:val="0"/>
        <w:autoSpaceDN w:val="0"/>
        <w:adjustRightInd w:val="0"/>
        <w:ind w:left="720"/>
        <w:rPr>
          <w:rFonts w:ascii="Arial" w:hAnsi="Arial" w:cs="Arial"/>
          <w:color w:val="000000"/>
          <w:sz w:val="24"/>
          <w:szCs w:val="24"/>
          <w:shd w:val="clear" w:color="auto" w:fill="FFFFFF"/>
        </w:rPr>
      </w:pPr>
    </w:p>
    <w:p w:rsidR="00A55D1E" w:rsidRDefault="00A55D1E" w:rsidP="001B4E6A">
      <w:pPr>
        <w:ind w:left="720"/>
        <w:rPr>
          <w:rFonts w:ascii="Arial" w:hAnsi="Arial" w:cs="Arial"/>
          <w:sz w:val="24"/>
          <w:szCs w:val="24"/>
        </w:rPr>
      </w:pPr>
      <w:r>
        <w:rPr>
          <w:rFonts w:ascii="Arial" w:hAnsi="Arial" w:cs="Arial"/>
          <w:sz w:val="24"/>
          <w:szCs w:val="24"/>
        </w:rPr>
        <w:t xml:space="preserve">According to the 2017 Census of Agriculture there were 18,166 </w:t>
      </w:r>
      <w:r w:rsidR="002C0E6A">
        <w:rPr>
          <w:rFonts w:ascii="Arial" w:hAnsi="Arial" w:cs="Arial"/>
          <w:sz w:val="24"/>
          <w:szCs w:val="24"/>
        </w:rPr>
        <w:t>farms that produced and sold a total of $7.28 billion in organic products in 2017.</w:t>
      </w:r>
    </w:p>
    <w:p w:rsidR="002C0E6A" w:rsidRDefault="002C0E6A" w:rsidP="001B4E6A">
      <w:pPr>
        <w:ind w:left="720"/>
        <w:rPr>
          <w:rFonts w:ascii="Arial" w:hAnsi="Arial" w:cs="Arial"/>
          <w:sz w:val="24"/>
          <w:szCs w:val="24"/>
        </w:rPr>
      </w:pPr>
    </w:p>
    <w:p w:rsidR="001B4E6A" w:rsidRPr="00CF39C2" w:rsidRDefault="001B4E6A" w:rsidP="001B4E6A">
      <w:pPr>
        <w:ind w:left="720"/>
        <w:rPr>
          <w:rFonts w:ascii="Arial" w:hAnsi="Arial" w:cs="Arial"/>
          <w:sz w:val="24"/>
          <w:szCs w:val="24"/>
        </w:rPr>
      </w:pPr>
      <w:r w:rsidRPr="00CF39C2">
        <w:rPr>
          <w:rFonts w:ascii="Arial" w:hAnsi="Arial" w:cs="Arial"/>
          <w:sz w:val="24"/>
          <w:szCs w:val="24"/>
        </w:rPr>
        <w:t>Food safety and nutrition concerns continue to aid legislators in establishing policies for our Nation’s food supply.  Accurate measures of non-organic products used to make food have a firm foundation while there is a serious lack of information regarding the Organic sectors contribution to our food supply.</w:t>
      </w:r>
    </w:p>
    <w:p w:rsidR="001B4E6A" w:rsidRPr="00CF39C2" w:rsidRDefault="001B4E6A" w:rsidP="001B4E6A">
      <w:pPr>
        <w:ind w:left="720"/>
        <w:rPr>
          <w:rFonts w:ascii="Arial" w:hAnsi="Arial" w:cs="Arial"/>
          <w:sz w:val="24"/>
          <w:szCs w:val="24"/>
        </w:rPr>
      </w:pPr>
    </w:p>
    <w:p w:rsidR="001B4E6A" w:rsidRPr="00CF39C2" w:rsidRDefault="001B4E6A" w:rsidP="001B4E6A">
      <w:pPr>
        <w:ind w:left="720"/>
        <w:rPr>
          <w:rFonts w:ascii="Arial" w:hAnsi="Arial" w:cs="Arial"/>
          <w:sz w:val="24"/>
          <w:szCs w:val="24"/>
        </w:rPr>
      </w:pPr>
      <w:r w:rsidRPr="00CF39C2">
        <w:rPr>
          <w:rFonts w:ascii="Arial" w:hAnsi="Arial" w:cs="Arial"/>
          <w:sz w:val="24"/>
          <w:szCs w:val="24"/>
        </w:rPr>
        <w:t xml:space="preserve">Our nation’s consumers are becoming increasingly aware of the impact that quality food has a cornerstone for overall health and quality of life.  As more research and studies are conducted there will be a continuing need for an accurate account of what organic production can contribute as a supplement to our overall intake of food products. </w:t>
      </w:r>
    </w:p>
    <w:p w:rsidR="005C6DDE" w:rsidRPr="00CF39C2" w:rsidRDefault="005C6DDE" w:rsidP="001B4E6A">
      <w:pPr>
        <w:ind w:left="720"/>
        <w:rPr>
          <w:rFonts w:ascii="Arial" w:hAnsi="Arial" w:cs="Arial"/>
          <w:sz w:val="24"/>
          <w:szCs w:val="24"/>
        </w:rPr>
      </w:pPr>
    </w:p>
    <w:p w:rsidR="00A864C3" w:rsidRPr="00337A2B" w:rsidRDefault="00A864C3" w:rsidP="006E3700">
      <w:pPr>
        <w:numPr>
          <w:ilvl w:val="0"/>
          <w:numId w:val="18"/>
        </w:numPr>
        <w:tabs>
          <w:tab w:val="clear" w:pos="360"/>
          <w:tab w:val="num" w:pos="720"/>
          <w:tab w:val="left" w:pos="1152"/>
          <w:tab w:val="left" w:pos="1728"/>
          <w:tab w:val="left" w:pos="2304"/>
        </w:tabs>
        <w:ind w:left="720" w:hanging="720"/>
        <w:rPr>
          <w:rFonts w:ascii="Arial" w:hAnsi="Arial" w:cs="Arial"/>
          <w:b/>
          <w:sz w:val="24"/>
          <w:szCs w:val="24"/>
        </w:rPr>
      </w:pPr>
      <w:r w:rsidRPr="00337A2B">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00180675" w:rsidRPr="00337A2B" w:rsidRDefault="00180675" w:rsidP="0092693A">
      <w:pPr>
        <w:tabs>
          <w:tab w:val="left" w:pos="0"/>
          <w:tab w:val="left" w:pos="1152"/>
          <w:tab w:val="left" w:pos="1728"/>
          <w:tab w:val="left" w:pos="2304"/>
        </w:tabs>
        <w:ind w:left="-540"/>
        <w:rPr>
          <w:rFonts w:ascii="Arial" w:hAnsi="Arial" w:cs="Arial"/>
          <w:sz w:val="24"/>
          <w:szCs w:val="24"/>
        </w:rPr>
      </w:pPr>
    </w:p>
    <w:p w:rsidR="00E11C88" w:rsidRPr="00CD6369" w:rsidRDefault="00E11C88" w:rsidP="00E11C88">
      <w:pPr>
        <w:autoSpaceDE w:val="0"/>
        <w:autoSpaceDN w:val="0"/>
        <w:adjustRightInd w:val="0"/>
        <w:spacing w:line="240" w:lineRule="atLeast"/>
        <w:ind w:left="720"/>
        <w:rPr>
          <w:rFonts w:ascii="Arial" w:hAnsi="Arial" w:cs="Arial"/>
          <w:sz w:val="24"/>
          <w:szCs w:val="24"/>
        </w:rPr>
      </w:pPr>
      <w:r w:rsidRPr="00CD6369">
        <w:rPr>
          <w:rFonts w:ascii="Arial" w:hAnsi="Arial" w:cs="Arial"/>
          <w:sz w:val="24"/>
          <w:szCs w:val="24"/>
        </w:rPr>
        <w:t xml:space="preserve">The primary purpose of </w:t>
      </w:r>
      <w:r w:rsidR="00186574" w:rsidRPr="00CD6369">
        <w:rPr>
          <w:rFonts w:ascii="Arial" w:hAnsi="Arial" w:cs="Arial"/>
          <w:sz w:val="24"/>
          <w:szCs w:val="24"/>
        </w:rPr>
        <w:t xml:space="preserve">the Organic Survey </w:t>
      </w:r>
      <w:r w:rsidRPr="00CD6369">
        <w:rPr>
          <w:rFonts w:ascii="Arial" w:hAnsi="Arial" w:cs="Arial"/>
          <w:sz w:val="24"/>
          <w:szCs w:val="24"/>
        </w:rPr>
        <w:t xml:space="preserve">is to provide acreage, production, and sales data for a variety of organic crop and livestock commodities as well as to gather information on </w:t>
      </w:r>
      <w:r w:rsidR="00186574" w:rsidRPr="00CD6369">
        <w:rPr>
          <w:rFonts w:ascii="Arial" w:hAnsi="Arial" w:cs="Arial"/>
          <w:sz w:val="24"/>
          <w:szCs w:val="24"/>
        </w:rPr>
        <w:t>o</w:t>
      </w:r>
      <w:r w:rsidRPr="00CD6369">
        <w:rPr>
          <w:rFonts w:ascii="Arial" w:hAnsi="Arial" w:cs="Arial"/>
          <w:sz w:val="24"/>
          <w:szCs w:val="24"/>
        </w:rPr>
        <w:t xml:space="preserve">rganic marketing practices.  These data will be provided </w:t>
      </w:r>
      <w:r w:rsidR="00826D7F" w:rsidRPr="00CD6369">
        <w:rPr>
          <w:rFonts w:ascii="Arial" w:hAnsi="Arial" w:cs="Arial"/>
          <w:sz w:val="24"/>
          <w:szCs w:val="24"/>
        </w:rPr>
        <w:t>by</w:t>
      </w:r>
      <w:r w:rsidRPr="00CD6369">
        <w:rPr>
          <w:rFonts w:ascii="Arial" w:hAnsi="Arial" w:cs="Arial"/>
          <w:sz w:val="24"/>
          <w:szCs w:val="24"/>
        </w:rPr>
        <w:t xml:space="preserve"> certified organic </w:t>
      </w:r>
      <w:r w:rsidR="00690185" w:rsidRPr="00CD6369">
        <w:rPr>
          <w:rFonts w:ascii="Arial" w:hAnsi="Arial" w:cs="Arial"/>
          <w:sz w:val="24"/>
          <w:szCs w:val="24"/>
        </w:rPr>
        <w:t>farms</w:t>
      </w:r>
      <w:r w:rsidR="00826D7F" w:rsidRPr="00CD6369">
        <w:rPr>
          <w:rFonts w:ascii="Arial" w:hAnsi="Arial" w:cs="Arial"/>
          <w:sz w:val="24"/>
          <w:szCs w:val="24"/>
        </w:rPr>
        <w:t>,</w:t>
      </w:r>
      <w:r w:rsidR="00F26B10" w:rsidRPr="00CD6369">
        <w:rPr>
          <w:rFonts w:ascii="Arial" w:hAnsi="Arial" w:cs="Arial"/>
          <w:sz w:val="24"/>
          <w:szCs w:val="24"/>
        </w:rPr>
        <w:t xml:space="preserve"> </w:t>
      </w:r>
      <w:r w:rsidR="00690185" w:rsidRPr="00CD6369">
        <w:rPr>
          <w:rFonts w:ascii="Arial" w:hAnsi="Arial" w:cs="Arial"/>
          <w:sz w:val="24"/>
          <w:szCs w:val="24"/>
        </w:rPr>
        <w:t>organic farms exempt from certification</w:t>
      </w:r>
      <w:r w:rsidR="00F26B10" w:rsidRPr="00CD6369">
        <w:rPr>
          <w:rFonts w:ascii="Arial" w:hAnsi="Arial" w:cs="Arial"/>
          <w:sz w:val="24"/>
          <w:szCs w:val="24"/>
        </w:rPr>
        <w:t>, and transitional farms</w:t>
      </w:r>
      <w:r w:rsidR="00186574" w:rsidRPr="00CD6369">
        <w:rPr>
          <w:rFonts w:ascii="Arial" w:hAnsi="Arial" w:cs="Arial"/>
          <w:sz w:val="24"/>
          <w:szCs w:val="24"/>
        </w:rPr>
        <w:t xml:space="preserve"> in all 50 States</w:t>
      </w:r>
      <w:r w:rsidRPr="00CD6369">
        <w:rPr>
          <w:rFonts w:ascii="Arial" w:hAnsi="Arial" w:cs="Arial"/>
          <w:sz w:val="24"/>
          <w:szCs w:val="24"/>
        </w:rPr>
        <w:t>. National and State</w:t>
      </w:r>
      <w:r w:rsidR="0037111C" w:rsidRPr="00CD6369">
        <w:rPr>
          <w:rFonts w:ascii="Arial" w:hAnsi="Arial" w:cs="Arial"/>
          <w:sz w:val="24"/>
          <w:szCs w:val="24"/>
        </w:rPr>
        <w:t xml:space="preserve"> estimates </w:t>
      </w:r>
      <w:r w:rsidRPr="00CD6369">
        <w:rPr>
          <w:rFonts w:ascii="Arial" w:hAnsi="Arial" w:cs="Arial"/>
          <w:sz w:val="24"/>
          <w:szCs w:val="24"/>
        </w:rPr>
        <w:t>(whe</w:t>
      </w:r>
      <w:r w:rsidR="00CD6369" w:rsidRPr="00CD6369">
        <w:rPr>
          <w:rFonts w:ascii="Arial" w:hAnsi="Arial" w:cs="Arial"/>
          <w:sz w:val="24"/>
          <w:szCs w:val="24"/>
        </w:rPr>
        <w:t>n</w:t>
      </w:r>
      <w:r w:rsidRPr="00CD6369">
        <w:rPr>
          <w:rFonts w:ascii="Arial" w:hAnsi="Arial" w:cs="Arial"/>
          <w:sz w:val="24"/>
          <w:szCs w:val="24"/>
        </w:rPr>
        <w:t xml:space="preserve"> publishable) will be set for all items that are collected on the </w:t>
      </w:r>
      <w:r w:rsidR="00690185" w:rsidRPr="00CD6369">
        <w:rPr>
          <w:rFonts w:ascii="Arial" w:hAnsi="Arial" w:cs="Arial"/>
          <w:sz w:val="24"/>
          <w:szCs w:val="24"/>
        </w:rPr>
        <w:t>survey</w:t>
      </w:r>
      <w:r w:rsidRPr="00CD6369">
        <w:rPr>
          <w:rFonts w:ascii="Arial" w:hAnsi="Arial" w:cs="Arial"/>
          <w:sz w:val="24"/>
          <w:szCs w:val="24"/>
        </w:rPr>
        <w:t xml:space="preserve">.  </w:t>
      </w:r>
    </w:p>
    <w:p w:rsidR="005C6DDE" w:rsidRPr="00CD6369" w:rsidRDefault="005C6DDE" w:rsidP="001B4E6A">
      <w:pPr>
        <w:pStyle w:val="BodyText"/>
        <w:tabs>
          <w:tab w:val="left" w:pos="720"/>
          <w:tab w:val="left" w:pos="1170"/>
        </w:tabs>
        <w:spacing w:after="0"/>
        <w:ind w:left="720"/>
        <w:rPr>
          <w:rFonts w:ascii="Arial" w:hAnsi="Arial" w:cs="Arial"/>
          <w:sz w:val="24"/>
          <w:szCs w:val="24"/>
        </w:rPr>
      </w:pPr>
    </w:p>
    <w:p w:rsidR="001B4E6A" w:rsidRPr="00CD6369" w:rsidRDefault="001B4E6A" w:rsidP="001B4E6A">
      <w:pPr>
        <w:pStyle w:val="BodyText"/>
        <w:tabs>
          <w:tab w:val="left" w:pos="720"/>
          <w:tab w:val="left" w:pos="1170"/>
        </w:tabs>
        <w:spacing w:after="0"/>
        <w:ind w:left="720"/>
        <w:rPr>
          <w:rFonts w:ascii="Arial" w:hAnsi="Arial" w:cs="Arial"/>
          <w:sz w:val="24"/>
          <w:szCs w:val="24"/>
        </w:rPr>
      </w:pPr>
      <w:r w:rsidRPr="00CD6369">
        <w:rPr>
          <w:rFonts w:ascii="Arial" w:hAnsi="Arial" w:cs="Arial"/>
          <w:sz w:val="24"/>
          <w:szCs w:val="24"/>
        </w:rPr>
        <w:t>Producers, universities, legislators, farm businesses, etc. are in need of organic production and economic data in order to make various important marketing and business decisions.  The production of organic commodities can be a very profitable alternative for America’s farmers and ranchers and the information gathered will help in the continued orderly development of this expanding agricultural industry.</w:t>
      </w:r>
    </w:p>
    <w:p w:rsidR="001B4E6A" w:rsidRPr="00CD6369" w:rsidRDefault="001B4E6A" w:rsidP="001B4E6A">
      <w:pPr>
        <w:pStyle w:val="BodyText"/>
        <w:tabs>
          <w:tab w:val="left" w:pos="720"/>
          <w:tab w:val="left" w:pos="1170"/>
        </w:tabs>
        <w:spacing w:after="0"/>
        <w:ind w:left="720"/>
        <w:rPr>
          <w:rFonts w:ascii="Arial" w:hAnsi="Arial" w:cs="Arial"/>
          <w:sz w:val="24"/>
          <w:szCs w:val="24"/>
        </w:rPr>
      </w:pPr>
    </w:p>
    <w:p w:rsidR="001B4E6A" w:rsidRPr="00CD6369" w:rsidRDefault="001B4E6A" w:rsidP="001B4E6A">
      <w:pPr>
        <w:pStyle w:val="BodyText"/>
        <w:tabs>
          <w:tab w:val="left" w:pos="720"/>
          <w:tab w:val="left" w:pos="1170"/>
        </w:tabs>
        <w:spacing w:after="0"/>
        <w:ind w:left="720"/>
        <w:rPr>
          <w:rFonts w:ascii="Arial" w:hAnsi="Arial" w:cs="Arial"/>
          <w:sz w:val="24"/>
          <w:szCs w:val="24"/>
        </w:rPr>
      </w:pPr>
      <w:r w:rsidRPr="00CD6369">
        <w:rPr>
          <w:rFonts w:ascii="Arial" w:hAnsi="Arial" w:cs="Arial"/>
          <w:sz w:val="24"/>
          <w:szCs w:val="24"/>
        </w:rPr>
        <w:t xml:space="preserve">NASS plans </w:t>
      </w:r>
      <w:r w:rsidR="00CD6A95" w:rsidRPr="00CD6369">
        <w:rPr>
          <w:rFonts w:ascii="Arial" w:hAnsi="Arial" w:cs="Arial"/>
          <w:sz w:val="24"/>
          <w:szCs w:val="24"/>
        </w:rPr>
        <w:t>to</w:t>
      </w:r>
      <w:r w:rsidRPr="00CD6369">
        <w:rPr>
          <w:rFonts w:ascii="Arial" w:hAnsi="Arial" w:cs="Arial"/>
          <w:sz w:val="24"/>
          <w:szCs w:val="24"/>
        </w:rPr>
        <w:t xml:space="preserve"> collect the following organic</w:t>
      </w:r>
      <w:r w:rsidR="00690F3B" w:rsidRPr="00CD6369">
        <w:rPr>
          <w:rFonts w:ascii="Arial" w:hAnsi="Arial" w:cs="Arial"/>
          <w:sz w:val="24"/>
          <w:szCs w:val="24"/>
        </w:rPr>
        <w:t xml:space="preserve"> crop</w:t>
      </w:r>
      <w:r w:rsidRPr="00CD6369">
        <w:rPr>
          <w:rFonts w:ascii="Arial" w:hAnsi="Arial" w:cs="Arial"/>
          <w:sz w:val="24"/>
          <w:szCs w:val="24"/>
        </w:rPr>
        <w:t xml:space="preserve"> information</w:t>
      </w:r>
      <w:r w:rsidR="00690F3B" w:rsidRPr="00CD6369">
        <w:rPr>
          <w:rFonts w:ascii="Arial" w:hAnsi="Arial" w:cs="Arial"/>
          <w:sz w:val="24"/>
          <w:szCs w:val="24"/>
        </w:rPr>
        <w:t xml:space="preserve"> for </w:t>
      </w:r>
      <w:r w:rsidRPr="00CD6369">
        <w:rPr>
          <w:rFonts w:ascii="Arial" w:hAnsi="Arial" w:cs="Arial"/>
          <w:sz w:val="24"/>
          <w:szCs w:val="24"/>
        </w:rPr>
        <w:t>acreage</w:t>
      </w:r>
      <w:r w:rsidR="00044B74" w:rsidRPr="00CD6369">
        <w:rPr>
          <w:rFonts w:ascii="Arial" w:hAnsi="Arial" w:cs="Arial"/>
          <w:sz w:val="24"/>
          <w:szCs w:val="24"/>
        </w:rPr>
        <w:t xml:space="preserve"> in </w:t>
      </w:r>
      <w:r w:rsidR="006A39E6" w:rsidRPr="00CD6369">
        <w:rPr>
          <w:rFonts w:ascii="Arial" w:hAnsi="Arial" w:cs="Arial"/>
          <w:sz w:val="24"/>
          <w:szCs w:val="24"/>
        </w:rPr>
        <w:t>production</w:t>
      </w:r>
      <w:r w:rsidR="00690F3B" w:rsidRPr="00CD6369">
        <w:rPr>
          <w:rFonts w:ascii="Arial" w:hAnsi="Arial" w:cs="Arial"/>
          <w:sz w:val="24"/>
          <w:szCs w:val="24"/>
        </w:rPr>
        <w:t>, quantity produced, quantity sold, and value of sales for</w:t>
      </w:r>
      <w:r w:rsidR="00EB66CA" w:rsidRPr="00CD6369">
        <w:rPr>
          <w:rFonts w:ascii="Arial" w:hAnsi="Arial" w:cs="Arial"/>
          <w:sz w:val="24"/>
          <w:szCs w:val="24"/>
        </w:rPr>
        <w:t xml:space="preserve"> </w:t>
      </w:r>
      <w:r w:rsidRPr="00CD6369">
        <w:rPr>
          <w:rFonts w:ascii="Arial" w:hAnsi="Arial" w:cs="Arial"/>
          <w:sz w:val="24"/>
          <w:szCs w:val="24"/>
        </w:rPr>
        <w:t>field crops, vegetables, fruits, tree nuts and berries</w:t>
      </w:r>
      <w:r w:rsidR="00690F3B" w:rsidRPr="00CD6369">
        <w:rPr>
          <w:rFonts w:ascii="Arial" w:hAnsi="Arial" w:cs="Arial"/>
          <w:sz w:val="24"/>
          <w:szCs w:val="24"/>
        </w:rPr>
        <w:t xml:space="preserve">.  NASS plans to collect information on inventory, quantity sold and value of sales, for organic: </w:t>
      </w:r>
      <w:r w:rsidRPr="00CD6369">
        <w:rPr>
          <w:rFonts w:ascii="Arial" w:hAnsi="Arial" w:cs="Arial"/>
          <w:sz w:val="24"/>
          <w:szCs w:val="24"/>
        </w:rPr>
        <w:t>livestock, poultry and livestock products</w:t>
      </w:r>
      <w:r w:rsidR="00690F3B" w:rsidRPr="00CD6369">
        <w:rPr>
          <w:rFonts w:ascii="Arial" w:hAnsi="Arial" w:cs="Arial"/>
          <w:sz w:val="24"/>
          <w:szCs w:val="24"/>
        </w:rPr>
        <w:t>.</w:t>
      </w:r>
      <w:r w:rsidRPr="00CD6369">
        <w:rPr>
          <w:rFonts w:ascii="Arial" w:hAnsi="Arial" w:cs="Arial"/>
          <w:sz w:val="24"/>
          <w:szCs w:val="24"/>
        </w:rPr>
        <w:t xml:space="preserve"> </w:t>
      </w:r>
      <w:r w:rsidR="00690F3B" w:rsidRPr="00CD6369">
        <w:rPr>
          <w:rFonts w:ascii="Arial" w:hAnsi="Arial" w:cs="Arial"/>
          <w:sz w:val="24"/>
          <w:szCs w:val="24"/>
        </w:rPr>
        <w:t>In addition, NASS will collect information on the different</w:t>
      </w:r>
      <w:r w:rsidRPr="00CD6369">
        <w:rPr>
          <w:rFonts w:ascii="Arial" w:hAnsi="Arial" w:cs="Arial"/>
          <w:sz w:val="24"/>
          <w:szCs w:val="24"/>
        </w:rPr>
        <w:t xml:space="preserve"> marketing practices.</w:t>
      </w:r>
    </w:p>
    <w:p w:rsidR="00BC1211" w:rsidRPr="00CA199A" w:rsidRDefault="00BC1211" w:rsidP="00BC1211">
      <w:pPr>
        <w:pStyle w:val="BodyText"/>
        <w:tabs>
          <w:tab w:val="left" w:pos="720"/>
          <w:tab w:val="left" w:pos="1170"/>
        </w:tabs>
        <w:spacing w:after="0"/>
        <w:ind w:left="720"/>
        <w:rPr>
          <w:rFonts w:ascii="Arial" w:hAnsi="Arial" w:cs="Arial"/>
          <w:sz w:val="24"/>
          <w:szCs w:val="24"/>
        </w:rPr>
      </w:pPr>
    </w:p>
    <w:p w:rsidR="00BC1211" w:rsidRPr="00CA199A" w:rsidRDefault="00BC1211" w:rsidP="00BC1211">
      <w:pPr>
        <w:pStyle w:val="BodyText"/>
        <w:tabs>
          <w:tab w:val="left" w:pos="720"/>
          <w:tab w:val="left" w:pos="1170"/>
        </w:tabs>
        <w:spacing w:after="0"/>
        <w:ind w:left="720"/>
        <w:rPr>
          <w:rFonts w:ascii="Arial" w:hAnsi="Arial" w:cs="Arial"/>
          <w:sz w:val="24"/>
          <w:szCs w:val="24"/>
        </w:rPr>
      </w:pPr>
      <w:r w:rsidRPr="00CA199A">
        <w:rPr>
          <w:rFonts w:ascii="Arial" w:hAnsi="Arial" w:cs="Arial"/>
          <w:sz w:val="24"/>
          <w:szCs w:val="24"/>
        </w:rPr>
        <w:t>As part of the Organic Farming Initiatives, the data will be used to provide solid production and market data about the supply of key organic commodities.  Presently, conventional farmers have access to various types of USDA data for non-organic commodities, while there is no long term, comparable data available for organic producers.</w:t>
      </w:r>
    </w:p>
    <w:p w:rsidR="00E11C88" w:rsidRPr="00CA199A" w:rsidRDefault="00E11C88" w:rsidP="001B4E6A">
      <w:pPr>
        <w:pStyle w:val="BodyText"/>
        <w:tabs>
          <w:tab w:val="left" w:pos="720"/>
          <w:tab w:val="left" w:pos="1170"/>
        </w:tabs>
        <w:spacing w:after="0"/>
        <w:ind w:left="720"/>
        <w:rPr>
          <w:rFonts w:ascii="Arial" w:hAnsi="Arial" w:cs="Arial"/>
          <w:sz w:val="24"/>
          <w:szCs w:val="24"/>
        </w:rPr>
      </w:pPr>
    </w:p>
    <w:p w:rsidR="00E11C88" w:rsidRPr="00CA199A" w:rsidRDefault="00E11C88" w:rsidP="00E11C88">
      <w:pPr>
        <w:autoSpaceDE w:val="0"/>
        <w:autoSpaceDN w:val="0"/>
        <w:adjustRightInd w:val="0"/>
        <w:spacing w:line="240" w:lineRule="atLeast"/>
        <w:ind w:left="720"/>
        <w:rPr>
          <w:rFonts w:ascii="Arial" w:hAnsi="Arial" w:cs="Arial"/>
          <w:sz w:val="24"/>
          <w:szCs w:val="24"/>
        </w:rPr>
      </w:pPr>
      <w:r w:rsidRPr="00CA199A">
        <w:rPr>
          <w:rFonts w:ascii="Arial" w:hAnsi="Arial" w:cs="Arial"/>
          <w:sz w:val="24"/>
          <w:szCs w:val="24"/>
        </w:rPr>
        <w:t>These data will be used to enhance programs like</w:t>
      </w:r>
      <w:r w:rsidR="009E4754" w:rsidRPr="00CA199A">
        <w:rPr>
          <w:rFonts w:ascii="Arial" w:hAnsi="Arial" w:cs="Arial"/>
          <w:sz w:val="24"/>
          <w:szCs w:val="24"/>
        </w:rPr>
        <w:t xml:space="preserve"> the</w:t>
      </w:r>
      <w:r w:rsidRPr="00CA199A">
        <w:rPr>
          <w:rFonts w:ascii="Arial" w:hAnsi="Arial" w:cs="Arial"/>
          <w:sz w:val="24"/>
          <w:szCs w:val="24"/>
        </w:rPr>
        <w:t xml:space="preserve"> Environmental Quality Incentives Program</w:t>
      </w:r>
      <w:r w:rsidR="007D7375" w:rsidRPr="00CA199A">
        <w:rPr>
          <w:rFonts w:ascii="Arial" w:hAnsi="Arial" w:cs="Arial"/>
          <w:sz w:val="24"/>
          <w:szCs w:val="24"/>
        </w:rPr>
        <w:t xml:space="preserve"> (EQIP)</w:t>
      </w:r>
      <w:r w:rsidRPr="00CA199A">
        <w:rPr>
          <w:rFonts w:ascii="Arial" w:hAnsi="Arial" w:cs="Arial"/>
          <w:sz w:val="24"/>
          <w:szCs w:val="24"/>
        </w:rPr>
        <w:t xml:space="preserve"> </w:t>
      </w:r>
      <w:r w:rsidR="009E4754" w:rsidRPr="00CA199A">
        <w:rPr>
          <w:rFonts w:ascii="Arial" w:hAnsi="Arial" w:cs="Arial"/>
          <w:sz w:val="24"/>
          <w:szCs w:val="24"/>
        </w:rPr>
        <w:t>by providing accurate, detailed data for agricultural</w:t>
      </w:r>
      <w:r w:rsidR="00535D82" w:rsidRPr="00CA199A">
        <w:rPr>
          <w:rFonts w:ascii="Arial" w:hAnsi="Arial" w:cs="Arial"/>
          <w:sz w:val="24"/>
          <w:szCs w:val="24"/>
        </w:rPr>
        <w:t xml:space="preserve"> </w:t>
      </w:r>
      <w:r w:rsidR="009E4754" w:rsidRPr="00CA199A">
        <w:rPr>
          <w:rFonts w:ascii="Arial" w:hAnsi="Arial" w:cs="Arial"/>
          <w:sz w:val="24"/>
          <w:szCs w:val="24"/>
        </w:rPr>
        <w:t>products produced using or</w:t>
      </w:r>
      <w:r w:rsidRPr="00CA199A">
        <w:rPr>
          <w:rFonts w:ascii="Arial" w:hAnsi="Arial" w:cs="Arial"/>
          <w:sz w:val="24"/>
          <w:szCs w:val="24"/>
        </w:rPr>
        <w:t xml:space="preserve">ganic practices. </w:t>
      </w:r>
      <w:r w:rsidR="002C15A7" w:rsidRPr="00CA199A">
        <w:rPr>
          <w:rFonts w:ascii="Arial" w:hAnsi="Arial" w:cs="Arial"/>
          <w:sz w:val="24"/>
          <w:szCs w:val="24"/>
        </w:rPr>
        <w:t xml:space="preserve"> </w:t>
      </w:r>
      <w:r w:rsidRPr="00CA199A">
        <w:rPr>
          <w:rFonts w:ascii="Arial" w:hAnsi="Arial" w:cs="Arial"/>
          <w:sz w:val="24"/>
          <w:szCs w:val="24"/>
        </w:rPr>
        <w:t>Data will provide valuable information regarding the potential expansion of the Market Access Program to allow for more organic agricultural exports.  The Federal Crop Insurance</w:t>
      </w:r>
      <w:r w:rsidR="009E4754" w:rsidRPr="00CA199A">
        <w:rPr>
          <w:rFonts w:ascii="Arial" w:hAnsi="Arial" w:cs="Arial"/>
          <w:sz w:val="24"/>
          <w:szCs w:val="24"/>
        </w:rPr>
        <w:t xml:space="preserve"> </w:t>
      </w:r>
      <w:r w:rsidR="00186574" w:rsidRPr="00CA199A">
        <w:rPr>
          <w:rFonts w:ascii="Arial" w:hAnsi="Arial" w:cs="Arial"/>
          <w:sz w:val="24"/>
          <w:szCs w:val="24"/>
        </w:rPr>
        <w:t>Corporation (FCIC)</w:t>
      </w:r>
      <w:r w:rsidRPr="00CA199A">
        <w:rPr>
          <w:rFonts w:ascii="Arial" w:hAnsi="Arial" w:cs="Arial"/>
          <w:sz w:val="24"/>
          <w:szCs w:val="24"/>
        </w:rPr>
        <w:t xml:space="preserve"> will use these data to provide better </w:t>
      </w:r>
      <w:r w:rsidR="002C15A7" w:rsidRPr="00CA199A">
        <w:rPr>
          <w:rFonts w:ascii="Arial" w:hAnsi="Arial" w:cs="Arial"/>
          <w:sz w:val="24"/>
          <w:szCs w:val="24"/>
        </w:rPr>
        <w:t xml:space="preserve">insurance </w:t>
      </w:r>
      <w:r w:rsidRPr="00CA199A">
        <w:rPr>
          <w:rFonts w:ascii="Arial" w:hAnsi="Arial" w:cs="Arial"/>
          <w:sz w:val="24"/>
          <w:szCs w:val="24"/>
        </w:rPr>
        <w:t>coverage for organic crops.</w:t>
      </w:r>
    </w:p>
    <w:p w:rsidR="001B4E6A" w:rsidRPr="00337A2B" w:rsidRDefault="001B4E6A" w:rsidP="00A61ED8">
      <w:pPr>
        <w:keepNext/>
        <w:keepLines/>
        <w:tabs>
          <w:tab w:val="left" w:pos="720"/>
          <w:tab w:val="left" w:pos="1728"/>
          <w:tab w:val="left" w:pos="2304"/>
        </w:tabs>
        <w:ind w:left="720" w:hanging="720"/>
        <w:rPr>
          <w:rFonts w:ascii="Arial" w:hAnsi="Arial" w:cs="Arial"/>
          <w:b/>
          <w:sz w:val="24"/>
          <w:szCs w:val="24"/>
        </w:rPr>
      </w:pPr>
    </w:p>
    <w:p w:rsidR="00A864C3" w:rsidRPr="00337A2B" w:rsidRDefault="00A864C3" w:rsidP="00A61ED8">
      <w:pPr>
        <w:keepNext/>
        <w:keepLines/>
        <w:tabs>
          <w:tab w:val="left" w:pos="720"/>
          <w:tab w:val="left" w:pos="1728"/>
          <w:tab w:val="left" w:pos="2304"/>
        </w:tabs>
        <w:ind w:left="720" w:hanging="720"/>
        <w:rPr>
          <w:rFonts w:ascii="Arial" w:hAnsi="Arial" w:cs="Arial"/>
          <w:sz w:val="24"/>
          <w:szCs w:val="24"/>
        </w:rPr>
      </w:pPr>
      <w:r w:rsidRPr="00337A2B">
        <w:rPr>
          <w:rFonts w:ascii="Arial" w:hAnsi="Arial" w:cs="Arial"/>
          <w:b/>
          <w:sz w:val="24"/>
          <w:szCs w:val="24"/>
        </w:rPr>
        <w:t>3.</w:t>
      </w:r>
      <w:r w:rsidRPr="00337A2B">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80675" w:rsidRPr="00337A2B" w:rsidRDefault="00180675" w:rsidP="0092693A">
      <w:pPr>
        <w:pStyle w:val="P1-StandPara"/>
        <w:spacing w:line="240" w:lineRule="auto"/>
        <w:ind w:firstLine="0"/>
        <w:jc w:val="left"/>
        <w:rPr>
          <w:rFonts w:ascii="Arial" w:hAnsi="Arial" w:cs="Arial"/>
          <w:sz w:val="24"/>
          <w:szCs w:val="24"/>
        </w:rPr>
      </w:pPr>
    </w:p>
    <w:p w:rsidR="003D3A2B" w:rsidRDefault="00AB3FBD" w:rsidP="00AB3FBD">
      <w:pPr>
        <w:ind w:left="720"/>
        <w:rPr>
          <w:rFonts w:ascii="Arial" w:hAnsi="Arial" w:cs="Arial"/>
          <w:sz w:val="24"/>
          <w:szCs w:val="24"/>
        </w:rPr>
      </w:pPr>
      <w:r w:rsidRPr="001F3BC0">
        <w:rPr>
          <w:rFonts w:ascii="Arial" w:hAnsi="Arial" w:cs="Arial"/>
          <w:sz w:val="24"/>
          <w:szCs w:val="24"/>
        </w:rPr>
        <w:t xml:space="preserve">NASS will use an </w:t>
      </w:r>
      <w:r w:rsidR="001F3BC0" w:rsidRPr="001F3BC0">
        <w:rPr>
          <w:rFonts w:ascii="Arial" w:hAnsi="Arial" w:cs="Arial"/>
          <w:sz w:val="24"/>
          <w:szCs w:val="24"/>
        </w:rPr>
        <w:t xml:space="preserve">Electronic </w:t>
      </w:r>
      <w:r w:rsidRPr="001F3BC0">
        <w:rPr>
          <w:rFonts w:ascii="Arial" w:hAnsi="Arial" w:cs="Arial"/>
          <w:sz w:val="24"/>
          <w:szCs w:val="24"/>
        </w:rPr>
        <w:t>D</w:t>
      </w:r>
      <w:r w:rsidR="001F3BC0" w:rsidRPr="001F3BC0">
        <w:rPr>
          <w:rFonts w:ascii="Arial" w:hAnsi="Arial" w:cs="Arial"/>
          <w:sz w:val="24"/>
          <w:szCs w:val="24"/>
        </w:rPr>
        <w:t xml:space="preserve">ata </w:t>
      </w:r>
      <w:r w:rsidRPr="001F3BC0">
        <w:rPr>
          <w:rFonts w:ascii="Arial" w:hAnsi="Arial" w:cs="Arial"/>
          <w:sz w:val="24"/>
          <w:szCs w:val="24"/>
        </w:rPr>
        <w:t>R</w:t>
      </w:r>
      <w:r w:rsidR="001F3BC0" w:rsidRPr="001F3BC0">
        <w:rPr>
          <w:rFonts w:ascii="Arial" w:hAnsi="Arial" w:cs="Arial"/>
          <w:sz w:val="24"/>
          <w:szCs w:val="24"/>
        </w:rPr>
        <w:t>eporting (EDR)</w:t>
      </w:r>
      <w:r w:rsidRPr="001F3BC0">
        <w:rPr>
          <w:rFonts w:ascii="Arial" w:hAnsi="Arial" w:cs="Arial"/>
          <w:sz w:val="24"/>
          <w:szCs w:val="24"/>
        </w:rPr>
        <w:t xml:space="preserve"> instrument for soliciting responses to the O</w:t>
      </w:r>
      <w:r w:rsidR="009F003A" w:rsidRPr="001F3BC0">
        <w:rPr>
          <w:rFonts w:ascii="Arial" w:hAnsi="Arial" w:cs="Arial"/>
          <w:sz w:val="24"/>
          <w:szCs w:val="24"/>
        </w:rPr>
        <w:t>rganic Survey</w:t>
      </w:r>
      <w:r w:rsidRPr="001F3BC0">
        <w:rPr>
          <w:rFonts w:ascii="Arial" w:hAnsi="Arial" w:cs="Arial"/>
          <w:sz w:val="24"/>
          <w:szCs w:val="24"/>
        </w:rPr>
        <w:t xml:space="preserve">.  The </w:t>
      </w:r>
      <w:r w:rsidR="00B67FC3" w:rsidRPr="001F3BC0">
        <w:rPr>
          <w:rFonts w:ascii="Arial" w:hAnsi="Arial" w:cs="Arial"/>
          <w:sz w:val="24"/>
          <w:szCs w:val="24"/>
        </w:rPr>
        <w:t>20</w:t>
      </w:r>
      <w:r w:rsidR="001F3BC0" w:rsidRPr="001F3BC0">
        <w:rPr>
          <w:rFonts w:ascii="Arial" w:hAnsi="Arial" w:cs="Arial"/>
          <w:sz w:val="24"/>
          <w:szCs w:val="24"/>
        </w:rPr>
        <w:t>14</w:t>
      </w:r>
      <w:r w:rsidR="00B67FC3" w:rsidRPr="001F3BC0">
        <w:rPr>
          <w:rFonts w:ascii="Arial" w:hAnsi="Arial" w:cs="Arial"/>
          <w:sz w:val="24"/>
          <w:szCs w:val="24"/>
        </w:rPr>
        <w:t xml:space="preserve"> Organic Production Survey, which was conducted as a follow-on survey to the 20</w:t>
      </w:r>
      <w:r w:rsidR="001F3BC0" w:rsidRPr="001F3BC0">
        <w:rPr>
          <w:rFonts w:ascii="Arial" w:hAnsi="Arial" w:cs="Arial"/>
          <w:sz w:val="24"/>
          <w:szCs w:val="24"/>
        </w:rPr>
        <w:t>12</w:t>
      </w:r>
      <w:r w:rsidR="00B67FC3" w:rsidRPr="001F3BC0">
        <w:rPr>
          <w:rFonts w:ascii="Arial" w:hAnsi="Arial" w:cs="Arial"/>
          <w:sz w:val="24"/>
          <w:szCs w:val="24"/>
        </w:rPr>
        <w:t xml:space="preserve"> Census of Agriculture and had a mandatory reporting </w:t>
      </w:r>
      <w:r w:rsidR="00B67FC3" w:rsidRPr="009E5689">
        <w:rPr>
          <w:rFonts w:ascii="Arial" w:hAnsi="Arial" w:cs="Arial"/>
          <w:sz w:val="24"/>
          <w:szCs w:val="24"/>
        </w:rPr>
        <w:t xml:space="preserve">requirement, had an 8% online response rate.  The </w:t>
      </w:r>
      <w:r w:rsidRPr="00357B21">
        <w:rPr>
          <w:rFonts w:ascii="Arial" w:hAnsi="Arial" w:cs="Arial"/>
          <w:sz w:val="24"/>
          <w:szCs w:val="24"/>
        </w:rPr>
        <w:t>20</w:t>
      </w:r>
      <w:r w:rsidR="001E3BB5" w:rsidRPr="00357B21">
        <w:rPr>
          <w:rFonts w:ascii="Arial" w:hAnsi="Arial" w:cs="Arial"/>
          <w:sz w:val="24"/>
          <w:szCs w:val="24"/>
        </w:rPr>
        <w:t>1</w:t>
      </w:r>
      <w:r w:rsidR="001F3BC0" w:rsidRPr="00357B21">
        <w:rPr>
          <w:rFonts w:ascii="Arial" w:hAnsi="Arial" w:cs="Arial"/>
          <w:sz w:val="24"/>
          <w:szCs w:val="24"/>
        </w:rPr>
        <w:t>6</w:t>
      </w:r>
      <w:r w:rsidRPr="00357B21">
        <w:rPr>
          <w:rFonts w:ascii="Arial" w:hAnsi="Arial" w:cs="Arial"/>
          <w:sz w:val="24"/>
          <w:szCs w:val="24"/>
        </w:rPr>
        <w:t xml:space="preserve"> </w:t>
      </w:r>
      <w:r w:rsidR="00B67FC3" w:rsidRPr="00357B21">
        <w:rPr>
          <w:rFonts w:ascii="Arial" w:hAnsi="Arial" w:cs="Arial"/>
          <w:sz w:val="24"/>
          <w:szCs w:val="24"/>
        </w:rPr>
        <w:t xml:space="preserve">Certified Organic Production Survey which was conducted as a reimbursable survey and had a voluntary reporting </w:t>
      </w:r>
      <w:r w:rsidR="00B67FC3" w:rsidRPr="009E5689">
        <w:rPr>
          <w:rFonts w:ascii="Arial" w:hAnsi="Arial" w:cs="Arial"/>
          <w:sz w:val="24"/>
          <w:szCs w:val="24"/>
        </w:rPr>
        <w:t>statement</w:t>
      </w:r>
      <w:r w:rsidR="00357B21" w:rsidRPr="009E5689">
        <w:rPr>
          <w:rFonts w:ascii="Arial" w:hAnsi="Arial" w:cs="Arial"/>
          <w:sz w:val="24"/>
          <w:szCs w:val="24"/>
        </w:rPr>
        <w:t xml:space="preserve"> had a </w:t>
      </w:r>
      <w:r w:rsidR="009E5689" w:rsidRPr="009E5689">
        <w:rPr>
          <w:rFonts w:ascii="Arial" w:hAnsi="Arial" w:cs="Arial"/>
          <w:sz w:val="24"/>
          <w:szCs w:val="24"/>
        </w:rPr>
        <w:t>4</w:t>
      </w:r>
      <w:r w:rsidR="001C7D3E" w:rsidRPr="009E5689">
        <w:rPr>
          <w:rFonts w:ascii="Arial" w:hAnsi="Arial" w:cs="Arial"/>
          <w:sz w:val="24"/>
          <w:szCs w:val="24"/>
        </w:rPr>
        <w:t>%</w:t>
      </w:r>
      <w:r w:rsidR="003D3A2B" w:rsidRPr="009E5689">
        <w:rPr>
          <w:rFonts w:ascii="Arial" w:hAnsi="Arial" w:cs="Arial"/>
          <w:sz w:val="24"/>
          <w:szCs w:val="24"/>
        </w:rPr>
        <w:t xml:space="preserve"> online response rate.  With the use of additional publicity materials, NASS is hoping to </w:t>
      </w:r>
      <w:r w:rsidR="00071D0F" w:rsidRPr="009E5689">
        <w:rPr>
          <w:rFonts w:ascii="Arial" w:hAnsi="Arial" w:cs="Arial"/>
          <w:sz w:val="24"/>
          <w:szCs w:val="24"/>
        </w:rPr>
        <w:t>increase</w:t>
      </w:r>
      <w:r w:rsidR="003D3A2B" w:rsidRPr="009E5689">
        <w:rPr>
          <w:rFonts w:ascii="Arial" w:hAnsi="Arial" w:cs="Arial"/>
          <w:sz w:val="24"/>
          <w:szCs w:val="24"/>
        </w:rPr>
        <w:t xml:space="preserve"> this response rate. </w:t>
      </w:r>
    </w:p>
    <w:p w:rsidR="003F5B6C" w:rsidRDefault="003F5B6C" w:rsidP="00AB3FBD">
      <w:pPr>
        <w:ind w:left="720"/>
        <w:rPr>
          <w:rFonts w:ascii="Arial" w:hAnsi="Arial" w:cs="Arial"/>
          <w:sz w:val="24"/>
          <w:szCs w:val="24"/>
        </w:rPr>
      </w:pPr>
    </w:p>
    <w:p w:rsidR="003F5B6C" w:rsidRDefault="003F5B6C" w:rsidP="00AB3FBD">
      <w:pPr>
        <w:ind w:left="720"/>
        <w:rPr>
          <w:rFonts w:ascii="Arial" w:hAnsi="Arial" w:cs="Arial"/>
          <w:sz w:val="24"/>
          <w:szCs w:val="24"/>
        </w:rPr>
      </w:pPr>
      <w:r>
        <w:rPr>
          <w:rFonts w:ascii="Arial" w:hAnsi="Arial" w:cs="Arial"/>
          <w:sz w:val="24"/>
          <w:szCs w:val="24"/>
        </w:rPr>
        <w:t xml:space="preserve">NASS will also be publicizing this survey </w:t>
      </w:r>
      <w:r w:rsidR="00B2416D">
        <w:rPr>
          <w:rFonts w:ascii="Arial" w:hAnsi="Arial" w:cs="Arial"/>
          <w:sz w:val="24"/>
          <w:szCs w:val="24"/>
        </w:rPr>
        <w:t>with:</w:t>
      </w:r>
    </w:p>
    <w:p w:rsidR="003F5B6C" w:rsidRPr="00B2416D" w:rsidRDefault="003F5B6C" w:rsidP="00B2416D">
      <w:pPr>
        <w:pStyle w:val="ListParagraph"/>
        <w:numPr>
          <w:ilvl w:val="0"/>
          <w:numId w:val="24"/>
        </w:numPr>
        <w:rPr>
          <w:rFonts w:ascii="Arial" w:hAnsi="Arial" w:cs="Arial"/>
          <w:sz w:val="24"/>
          <w:szCs w:val="24"/>
        </w:rPr>
      </w:pPr>
      <w:r w:rsidRPr="00B2416D">
        <w:rPr>
          <w:rStyle w:val="Emphasis"/>
          <w:rFonts w:ascii="Arial" w:hAnsi="Arial" w:cs="Arial"/>
          <w:bCs/>
          <w:i w:val="0"/>
          <w:iCs w:val="0"/>
          <w:sz w:val="24"/>
          <w:szCs w:val="24"/>
          <w:shd w:val="clear" w:color="auto" w:fill="FFFFFF"/>
        </w:rPr>
        <w:t>Communication Officers of State Departments of Agriculture</w:t>
      </w:r>
      <w:r w:rsidRPr="00B2416D">
        <w:rPr>
          <w:rFonts w:ascii="Arial" w:hAnsi="Arial" w:cs="Arial"/>
          <w:sz w:val="24"/>
          <w:szCs w:val="24"/>
          <w:shd w:val="clear" w:color="auto" w:fill="FFFFFF"/>
        </w:rPr>
        <w:t> (</w:t>
      </w:r>
      <w:r w:rsidRPr="00B2416D">
        <w:rPr>
          <w:rStyle w:val="Emphasis"/>
          <w:rFonts w:ascii="Arial" w:hAnsi="Arial" w:cs="Arial"/>
          <w:bCs/>
          <w:i w:val="0"/>
          <w:iCs w:val="0"/>
          <w:sz w:val="24"/>
          <w:szCs w:val="24"/>
          <w:shd w:val="clear" w:color="auto" w:fill="FFFFFF"/>
        </w:rPr>
        <w:t>COSDA</w:t>
      </w:r>
      <w:r w:rsidRPr="00B2416D">
        <w:rPr>
          <w:rFonts w:ascii="Arial" w:hAnsi="Arial" w:cs="Arial"/>
          <w:sz w:val="24"/>
          <w:szCs w:val="24"/>
          <w:shd w:val="clear" w:color="auto" w:fill="FFFFFF"/>
        </w:rPr>
        <w:t>)</w:t>
      </w:r>
      <w:r w:rsidR="00B2416D">
        <w:rPr>
          <w:rFonts w:ascii="Arial" w:hAnsi="Arial" w:cs="Arial"/>
          <w:sz w:val="24"/>
          <w:szCs w:val="24"/>
          <w:shd w:val="clear" w:color="auto" w:fill="FFFFFF"/>
        </w:rPr>
        <w:t>,</w:t>
      </w:r>
    </w:p>
    <w:p w:rsidR="001E3BB5" w:rsidRPr="00B2416D" w:rsidRDefault="003F5B6C" w:rsidP="00B2416D">
      <w:pPr>
        <w:pStyle w:val="ListParagraph"/>
        <w:numPr>
          <w:ilvl w:val="0"/>
          <w:numId w:val="24"/>
        </w:numPr>
        <w:rPr>
          <w:rFonts w:ascii="Arial" w:hAnsi="Arial" w:cs="Arial"/>
          <w:sz w:val="24"/>
          <w:szCs w:val="24"/>
        </w:rPr>
      </w:pPr>
      <w:r w:rsidRPr="00B2416D">
        <w:rPr>
          <w:rFonts w:ascii="Arial" w:hAnsi="Arial" w:cs="Arial"/>
          <w:sz w:val="24"/>
          <w:szCs w:val="24"/>
        </w:rPr>
        <w:t>Community Based Organization Workshop,</w:t>
      </w:r>
    </w:p>
    <w:p w:rsidR="003F5B6C" w:rsidRPr="00B2416D" w:rsidRDefault="003F5B6C" w:rsidP="00B2416D">
      <w:pPr>
        <w:pStyle w:val="ListParagraph"/>
        <w:numPr>
          <w:ilvl w:val="0"/>
          <w:numId w:val="24"/>
        </w:numPr>
        <w:rPr>
          <w:rFonts w:ascii="Arial" w:hAnsi="Arial" w:cs="Arial"/>
          <w:sz w:val="24"/>
          <w:szCs w:val="24"/>
        </w:rPr>
      </w:pPr>
      <w:r w:rsidRPr="00B2416D">
        <w:rPr>
          <w:rFonts w:ascii="Arial" w:hAnsi="Arial" w:cs="Arial"/>
          <w:sz w:val="24"/>
          <w:szCs w:val="24"/>
        </w:rPr>
        <w:t>USDA Radio,</w:t>
      </w:r>
    </w:p>
    <w:p w:rsidR="003F5B6C" w:rsidRPr="00B2416D" w:rsidRDefault="003F5B6C" w:rsidP="00B2416D">
      <w:pPr>
        <w:pStyle w:val="ListParagraph"/>
        <w:numPr>
          <w:ilvl w:val="0"/>
          <w:numId w:val="24"/>
        </w:numPr>
        <w:rPr>
          <w:rFonts w:ascii="Arial" w:hAnsi="Arial" w:cs="Arial"/>
          <w:sz w:val="24"/>
          <w:szCs w:val="24"/>
        </w:rPr>
      </w:pPr>
      <w:r w:rsidRPr="00B2416D">
        <w:rPr>
          <w:rFonts w:ascii="Arial" w:hAnsi="Arial" w:cs="Arial"/>
          <w:sz w:val="24"/>
          <w:szCs w:val="24"/>
        </w:rPr>
        <w:t>RFD-TV (Rural Media Group),</w:t>
      </w:r>
    </w:p>
    <w:p w:rsidR="003F5B6C" w:rsidRPr="00B2416D" w:rsidRDefault="003F5B6C" w:rsidP="00B2416D">
      <w:pPr>
        <w:pStyle w:val="ListParagraph"/>
        <w:numPr>
          <w:ilvl w:val="0"/>
          <w:numId w:val="24"/>
        </w:numPr>
        <w:rPr>
          <w:rFonts w:ascii="Arial" w:hAnsi="Arial" w:cs="Arial"/>
          <w:sz w:val="24"/>
          <w:szCs w:val="24"/>
        </w:rPr>
      </w:pPr>
      <w:r w:rsidRPr="00B2416D">
        <w:rPr>
          <w:rFonts w:ascii="Arial" w:hAnsi="Arial" w:cs="Arial"/>
          <w:sz w:val="24"/>
          <w:szCs w:val="24"/>
        </w:rPr>
        <w:t>Attendance at trade shows,</w:t>
      </w:r>
    </w:p>
    <w:p w:rsidR="003F5B6C" w:rsidRPr="00B2416D" w:rsidRDefault="00B2416D" w:rsidP="00B2416D">
      <w:pPr>
        <w:pStyle w:val="ListParagraph"/>
        <w:numPr>
          <w:ilvl w:val="0"/>
          <w:numId w:val="24"/>
        </w:numPr>
        <w:rPr>
          <w:rFonts w:ascii="Arial" w:hAnsi="Arial" w:cs="Arial"/>
          <w:sz w:val="24"/>
          <w:szCs w:val="24"/>
        </w:rPr>
      </w:pPr>
      <w:r w:rsidRPr="00B2416D">
        <w:rPr>
          <w:rFonts w:ascii="Arial" w:hAnsi="Arial" w:cs="Arial"/>
          <w:sz w:val="24"/>
          <w:szCs w:val="24"/>
        </w:rPr>
        <w:t>Social Media (Twitter and Facebook),</w:t>
      </w:r>
      <w:r>
        <w:rPr>
          <w:rFonts w:ascii="Arial" w:hAnsi="Arial" w:cs="Arial"/>
          <w:sz w:val="24"/>
          <w:szCs w:val="24"/>
        </w:rPr>
        <w:t xml:space="preserve"> and</w:t>
      </w:r>
    </w:p>
    <w:p w:rsidR="00B2416D" w:rsidRPr="00B2416D" w:rsidRDefault="00B2416D" w:rsidP="00B2416D">
      <w:pPr>
        <w:pStyle w:val="ListParagraph"/>
        <w:numPr>
          <w:ilvl w:val="0"/>
          <w:numId w:val="24"/>
        </w:numPr>
        <w:rPr>
          <w:rFonts w:ascii="Arial" w:hAnsi="Arial" w:cs="Arial"/>
          <w:sz w:val="24"/>
          <w:szCs w:val="24"/>
        </w:rPr>
      </w:pPr>
      <w:r w:rsidRPr="00B2416D">
        <w:rPr>
          <w:rFonts w:ascii="Arial" w:hAnsi="Arial" w:cs="Arial"/>
          <w:sz w:val="24"/>
          <w:szCs w:val="24"/>
        </w:rPr>
        <w:t>County Extension Newsletter.</w:t>
      </w:r>
    </w:p>
    <w:p w:rsidR="003F5B6C" w:rsidRPr="00B2416D" w:rsidRDefault="003F5B6C" w:rsidP="00AB3FBD">
      <w:pPr>
        <w:ind w:left="720"/>
        <w:rPr>
          <w:rFonts w:ascii="Arial" w:hAnsi="Arial" w:cs="Arial"/>
          <w:sz w:val="24"/>
          <w:szCs w:val="24"/>
        </w:rPr>
      </w:pPr>
    </w:p>
    <w:p w:rsidR="00E2186C" w:rsidRPr="004B75DE" w:rsidRDefault="00AB3FBD" w:rsidP="00AB3FBD">
      <w:pPr>
        <w:ind w:left="720"/>
        <w:rPr>
          <w:rFonts w:ascii="Arial" w:hAnsi="Arial" w:cs="Arial"/>
          <w:sz w:val="24"/>
          <w:szCs w:val="24"/>
        </w:rPr>
      </w:pPr>
      <w:r w:rsidRPr="004B75DE">
        <w:rPr>
          <w:rFonts w:ascii="Arial" w:hAnsi="Arial" w:cs="Arial"/>
          <w:sz w:val="24"/>
          <w:szCs w:val="24"/>
        </w:rPr>
        <w:t>Follow–up telephone interviews and a limited number of face-to-face interviews will be used for data collection of non-respondent cases.  NASS will utilize survey management and methodology information technology to target operations that have a higher probability of producing organic products.</w:t>
      </w:r>
    </w:p>
    <w:p w:rsidR="00756DF3" w:rsidRPr="004B75DE" w:rsidRDefault="00756DF3" w:rsidP="0092693A">
      <w:pPr>
        <w:pStyle w:val="P1-StandPara"/>
        <w:spacing w:line="240" w:lineRule="auto"/>
        <w:jc w:val="left"/>
        <w:rPr>
          <w:rFonts w:ascii="Arial" w:hAnsi="Arial" w:cs="Arial"/>
          <w:sz w:val="24"/>
          <w:szCs w:val="24"/>
        </w:rPr>
      </w:pPr>
    </w:p>
    <w:p w:rsidR="004A63D2" w:rsidRPr="00047832" w:rsidRDefault="00A864C3" w:rsidP="004A63D2">
      <w:pPr>
        <w:ind w:left="720" w:hanging="720"/>
        <w:rPr>
          <w:rFonts w:ascii="Arial" w:hAnsi="Arial" w:cs="Arial"/>
          <w:b/>
          <w:sz w:val="24"/>
          <w:szCs w:val="24"/>
        </w:rPr>
      </w:pPr>
      <w:r w:rsidRPr="004B75DE">
        <w:rPr>
          <w:rFonts w:ascii="Arial" w:hAnsi="Arial" w:cs="Arial"/>
          <w:b/>
          <w:sz w:val="24"/>
          <w:szCs w:val="24"/>
        </w:rPr>
        <w:t>4.</w:t>
      </w:r>
      <w:r w:rsidRPr="004B75DE">
        <w:rPr>
          <w:rFonts w:ascii="Arial" w:hAnsi="Arial" w:cs="Arial"/>
          <w:b/>
          <w:sz w:val="24"/>
          <w:szCs w:val="24"/>
        </w:rPr>
        <w:tab/>
        <w:t xml:space="preserve">Describe </w:t>
      </w:r>
      <w:r w:rsidRPr="00337A2B">
        <w:rPr>
          <w:rFonts w:ascii="Arial" w:hAnsi="Arial" w:cs="Arial"/>
          <w:b/>
          <w:sz w:val="24"/>
          <w:szCs w:val="24"/>
        </w:rPr>
        <w:t>efforts to identify duplication.</w:t>
      </w:r>
      <w:r w:rsidR="004A63D2" w:rsidRPr="00337A2B">
        <w:rPr>
          <w:rFonts w:ascii="Arial" w:hAnsi="Arial" w:cs="Arial"/>
          <w:b/>
          <w:sz w:val="24"/>
          <w:szCs w:val="24"/>
        </w:rPr>
        <w:t xml:space="preserve">  Show specifically why any similar information already available cannot be used or modified for use for the </w:t>
      </w:r>
      <w:r w:rsidR="004A63D2" w:rsidRPr="00047832">
        <w:rPr>
          <w:rFonts w:ascii="Arial" w:hAnsi="Arial" w:cs="Arial"/>
          <w:b/>
          <w:sz w:val="24"/>
          <w:szCs w:val="24"/>
        </w:rPr>
        <w:t>purposes described in Item 2 above.</w:t>
      </w:r>
    </w:p>
    <w:p w:rsidR="00CE01B0" w:rsidRPr="00047832" w:rsidRDefault="00CE01B0" w:rsidP="004A63D2">
      <w:pPr>
        <w:ind w:left="720" w:hanging="720"/>
        <w:rPr>
          <w:rFonts w:ascii="Arial" w:hAnsi="Arial" w:cs="Arial"/>
          <w:sz w:val="24"/>
          <w:szCs w:val="24"/>
        </w:rPr>
      </w:pPr>
    </w:p>
    <w:p w:rsidR="00CE01B0" w:rsidRPr="00047832" w:rsidRDefault="0062254B" w:rsidP="00CE01B0">
      <w:pPr>
        <w:ind w:left="720"/>
        <w:rPr>
          <w:rFonts w:ascii="Arial" w:hAnsi="Arial" w:cs="Arial"/>
          <w:sz w:val="24"/>
          <w:szCs w:val="24"/>
        </w:rPr>
      </w:pPr>
      <w:r w:rsidRPr="00047832">
        <w:rPr>
          <w:rFonts w:ascii="Arial" w:hAnsi="Arial" w:cs="Arial"/>
          <w:sz w:val="24"/>
          <w:szCs w:val="24"/>
        </w:rPr>
        <w:t xml:space="preserve">The </w:t>
      </w:r>
      <w:r w:rsidR="00DC5D7D" w:rsidRPr="00047832">
        <w:rPr>
          <w:rFonts w:ascii="Arial" w:hAnsi="Arial" w:cs="Arial"/>
          <w:sz w:val="24"/>
          <w:szCs w:val="24"/>
        </w:rPr>
        <w:t>O</w:t>
      </w:r>
      <w:r w:rsidR="000056DD" w:rsidRPr="00047832">
        <w:rPr>
          <w:rFonts w:ascii="Arial" w:hAnsi="Arial" w:cs="Arial"/>
          <w:sz w:val="24"/>
          <w:szCs w:val="24"/>
        </w:rPr>
        <w:t>rga</w:t>
      </w:r>
      <w:r w:rsidR="00CD15AE" w:rsidRPr="00047832">
        <w:rPr>
          <w:rFonts w:ascii="Arial" w:hAnsi="Arial" w:cs="Arial"/>
          <w:sz w:val="24"/>
          <w:szCs w:val="24"/>
        </w:rPr>
        <w:t>n</w:t>
      </w:r>
      <w:r w:rsidR="000056DD" w:rsidRPr="00047832">
        <w:rPr>
          <w:rFonts w:ascii="Arial" w:hAnsi="Arial" w:cs="Arial"/>
          <w:sz w:val="24"/>
          <w:szCs w:val="24"/>
        </w:rPr>
        <w:t>ic Survey</w:t>
      </w:r>
      <w:r w:rsidR="00CD15AE" w:rsidRPr="00047832">
        <w:rPr>
          <w:rFonts w:ascii="Arial" w:hAnsi="Arial" w:cs="Arial"/>
          <w:sz w:val="24"/>
          <w:szCs w:val="24"/>
        </w:rPr>
        <w:t xml:space="preserve"> </w:t>
      </w:r>
      <w:r w:rsidR="002C5436" w:rsidRPr="00047832">
        <w:rPr>
          <w:rFonts w:ascii="Arial" w:hAnsi="Arial" w:cs="Arial"/>
          <w:sz w:val="24"/>
          <w:szCs w:val="24"/>
        </w:rPr>
        <w:t>is expected to produce</w:t>
      </w:r>
      <w:r w:rsidR="00CE01B0" w:rsidRPr="00047832">
        <w:rPr>
          <w:rFonts w:ascii="Arial" w:hAnsi="Arial" w:cs="Arial"/>
          <w:sz w:val="24"/>
          <w:szCs w:val="24"/>
        </w:rPr>
        <w:t xml:space="preserve"> </w:t>
      </w:r>
      <w:r w:rsidR="002C5436" w:rsidRPr="00047832">
        <w:rPr>
          <w:rFonts w:ascii="Arial" w:hAnsi="Arial" w:cs="Arial"/>
          <w:sz w:val="24"/>
          <w:szCs w:val="24"/>
        </w:rPr>
        <w:t>reliable d</w:t>
      </w:r>
      <w:r w:rsidR="00CE01B0" w:rsidRPr="00047832">
        <w:rPr>
          <w:rFonts w:ascii="Arial" w:hAnsi="Arial" w:cs="Arial"/>
          <w:sz w:val="24"/>
          <w:szCs w:val="24"/>
        </w:rPr>
        <w:t>ata</w:t>
      </w:r>
      <w:r w:rsidR="002C5436" w:rsidRPr="00047832">
        <w:rPr>
          <w:rFonts w:ascii="Arial" w:hAnsi="Arial" w:cs="Arial"/>
          <w:sz w:val="24"/>
          <w:szCs w:val="24"/>
        </w:rPr>
        <w:t xml:space="preserve">, that is both </w:t>
      </w:r>
      <w:r w:rsidR="00CE01B0" w:rsidRPr="00047832">
        <w:rPr>
          <w:rFonts w:ascii="Arial" w:hAnsi="Arial" w:cs="Arial"/>
          <w:sz w:val="24"/>
          <w:szCs w:val="24"/>
        </w:rPr>
        <w:t>curre</w:t>
      </w:r>
      <w:r w:rsidR="002B17C8" w:rsidRPr="00047832">
        <w:rPr>
          <w:rFonts w:ascii="Arial" w:hAnsi="Arial" w:cs="Arial"/>
          <w:sz w:val="24"/>
          <w:szCs w:val="24"/>
        </w:rPr>
        <w:t xml:space="preserve">nt and on a national scale. </w:t>
      </w:r>
      <w:r w:rsidR="00CE01B0" w:rsidRPr="00047832">
        <w:rPr>
          <w:rFonts w:ascii="Arial" w:hAnsi="Arial" w:cs="Arial"/>
          <w:sz w:val="24"/>
          <w:szCs w:val="24"/>
        </w:rPr>
        <w:t>Th</w:t>
      </w:r>
      <w:r w:rsidR="00DC5D7D" w:rsidRPr="00047832">
        <w:rPr>
          <w:rFonts w:ascii="Arial" w:hAnsi="Arial" w:cs="Arial"/>
          <w:sz w:val="24"/>
          <w:szCs w:val="24"/>
        </w:rPr>
        <w:t>e first</w:t>
      </w:r>
      <w:r w:rsidR="00CE01B0" w:rsidRPr="00047832">
        <w:rPr>
          <w:rFonts w:ascii="Arial" w:hAnsi="Arial" w:cs="Arial"/>
          <w:sz w:val="24"/>
          <w:szCs w:val="24"/>
        </w:rPr>
        <w:t xml:space="preserve"> national scale survey </w:t>
      </w:r>
      <w:r w:rsidR="00720D50" w:rsidRPr="00047832">
        <w:rPr>
          <w:rFonts w:ascii="Arial" w:hAnsi="Arial" w:cs="Arial"/>
          <w:sz w:val="24"/>
          <w:szCs w:val="24"/>
        </w:rPr>
        <w:t xml:space="preserve">that </w:t>
      </w:r>
      <w:r w:rsidR="002C5436" w:rsidRPr="00047832">
        <w:rPr>
          <w:rFonts w:ascii="Arial" w:hAnsi="Arial" w:cs="Arial"/>
          <w:sz w:val="24"/>
          <w:szCs w:val="24"/>
        </w:rPr>
        <w:t xml:space="preserve">was conducted </w:t>
      </w:r>
      <w:r w:rsidR="00DC5D7D" w:rsidRPr="00047832">
        <w:rPr>
          <w:rFonts w:ascii="Arial" w:hAnsi="Arial" w:cs="Arial"/>
          <w:sz w:val="24"/>
          <w:szCs w:val="24"/>
        </w:rPr>
        <w:t xml:space="preserve">by NASS </w:t>
      </w:r>
      <w:r w:rsidR="00720D50" w:rsidRPr="00047832">
        <w:rPr>
          <w:rFonts w:ascii="Arial" w:hAnsi="Arial" w:cs="Arial"/>
          <w:sz w:val="24"/>
          <w:szCs w:val="24"/>
        </w:rPr>
        <w:t xml:space="preserve">was </w:t>
      </w:r>
      <w:r w:rsidR="00DC5D7D" w:rsidRPr="00047832">
        <w:rPr>
          <w:rFonts w:ascii="Arial" w:hAnsi="Arial" w:cs="Arial"/>
          <w:sz w:val="24"/>
          <w:szCs w:val="24"/>
        </w:rPr>
        <w:t>in 2009 for the reference period 2008.  The</w:t>
      </w:r>
      <w:r w:rsidR="004C5CEE" w:rsidRPr="00047832">
        <w:rPr>
          <w:rFonts w:ascii="Arial" w:hAnsi="Arial" w:cs="Arial"/>
          <w:sz w:val="24"/>
          <w:szCs w:val="24"/>
        </w:rPr>
        <w:t xml:space="preserve"> 2011 O</w:t>
      </w:r>
      <w:r w:rsidR="00720D50" w:rsidRPr="00047832">
        <w:rPr>
          <w:rFonts w:ascii="Arial" w:hAnsi="Arial" w:cs="Arial"/>
          <w:sz w:val="24"/>
          <w:szCs w:val="24"/>
        </w:rPr>
        <w:t xml:space="preserve">rganic </w:t>
      </w:r>
      <w:r w:rsidR="004C5CEE" w:rsidRPr="00047832">
        <w:rPr>
          <w:rFonts w:ascii="Arial" w:hAnsi="Arial" w:cs="Arial"/>
          <w:sz w:val="24"/>
          <w:szCs w:val="24"/>
        </w:rPr>
        <w:t>S</w:t>
      </w:r>
      <w:r w:rsidR="00720D50" w:rsidRPr="00047832">
        <w:rPr>
          <w:rFonts w:ascii="Arial" w:hAnsi="Arial" w:cs="Arial"/>
          <w:sz w:val="24"/>
          <w:szCs w:val="24"/>
        </w:rPr>
        <w:t xml:space="preserve">urvey </w:t>
      </w:r>
      <w:r w:rsidR="004C5CEE" w:rsidRPr="00047832">
        <w:rPr>
          <w:rFonts w:ascii="Arial" w:hAnsi="Arial" w:cs="Arial"/>
          <w:sz w:val="24"/>
          <w:szCs w:val="24"/>
        </w:rPr>
        <w:t>only collected data for certified producers</w:t>
      </w:r>
      <w:r w:rsidR="00047832" w:rsidRPr="00047832">
        <w:rPr>
          <w:rFonts w:ascii="Arial" w:hAnsi="Arial" w:cs="Arial"/>
          <w:sz w:val="24"/>
          <w:szCs w:val="24"/>
        </w:rPr>
        <w:t xml:space="preserve"> and had a voluntary response statement</w:t>
      </w:r>
      <w:r w:rsidR="004C5CEE" w:rsidRPr="00047832">
        <w:rPr>
          <w:rFonts w:ascii="Arial" w:hAnsi="Arial" w:cs="Arial"/>
          <w:sz w:val="24"/>
          <w:szCs w:val="24"/>
        </w:rPr>
        <w:t xml:space="preserve">. </w:t>
      </w:r>
      <w:r w:rsidR="00047832" w:rsidRPr="00047832">
        <w:rPr>
          <w:rFonts w:ascii="Arial" w:hAnsi="Arial" w:cs="Arial"/>
          <w:sz w:val="24"/>
          <w:szCs w:val="24"/>
        </w:rPr>
        <w:t xml:space="preserve">In the </w:t>
      </w:r>
      <w:r w:rsidR="004C5CEE" w:rsidRPr="00047832">
        <w:rPr>
          <w:rFonts w:ascii="Arial" w:hAnsi="Arial" w:cs="Arial"/>
          <w:sz w:val="24"/>
          <w:szCs w:val="24"/>
        </w:rPr>
        <w:t xml:space="preserve">2014 Organic Survey </w:t>
      </w:r>
      <w:r w:rsidR="00047832" w:rsidRPr="00047832">
        <w:rPr>
          <w:rFonts w:ascii="Arial" w:hAnsi="Arial" w:cs="Arial"/>
          <w:sz w:val="24"/>
          <w:szCs w:val="24"/>
        </w:rPr>
        <w:t>the questionnaire became a little</w:t>
      </w:r>
      <w:r w:rsidR="00CE01B0" w:rsidRPr="00047832">
        <w:rPr>
          <w:rFonts w:ascii="Arial" w:hAnsi="Arial" w:cs="Arial"/>
          <w:sz w:val="24"/>
          <w:szCs w:val="24"/>
        </w:rPr>
        <w:t xml:space="preserve"> more comprehensive than </w:t>
      </w:r>
      <w:r w:rsidR="006E58EA" w:rsidRPr="00047832">
        <w:rPr>
          <w:rFonts w:ascii="Arial" w:hAnsi="Arial" w:cs="Arial"/>
          <w:sz w:val="24"/>
          <w:szCs w:val="24"/>
        </w:rPr>
        <w:t>the</w:t>
      </w:r>
      <w:r w:rsidR="00CE01B0" w:rsidRPr="00047832">
        <w:rPr>
          <w:rFonts w:ascii="Arial" w:hAnsi="Arial" w:cs="Arial"/>
          <w:sz w:val="24"/>
          <w:szCs w:val="24"/>
        </w:rPr>
        <w:t xml:space="preserve"> </w:t>
      </w:r>
      <w:r w:rsidR="00826D7F" w:rsidRPr="00047832">
        <w:rPr>
          <w:rFonts w:ascii="Arial" w:hAnsi="Arial" w:cs="Arial"/>
          <w:sz w:val="24"/>
          <w:szCs w:val="24"/>
        </w:rPr>
        <w:t>2011 survey</w:t>
      </w:r>
      <w:r w:rsidR="00CE01B0" w:rsidRPr="00047832">
        <w:rPr>
          <w:rFonts w:ascii="Arial" w:hAnsi="Arial" w:cs="Arial"/>
          <w:sz w:val="24"/>
          <w:szCs w:val="24"/>
        </w:rPr>
        <w:t xml:space="preserve"> </w:t>
      </w:r>
      <w:r w:rsidR="004C5CEE" w:rsidRPr="00047832">
        <w:rPr>
          <w:rFonts w:ascii="Arial" w:hAnsi="Arial" w:cs="Arial"/>
          <w:sz w:val="24"/>
          <w:szCs w:val="24"/>
        </w:rPr>
        <w:t>because it collect</w:t>
      </w:r>
      <w:r w:rsidR="00047832" w:rsidRPr="00047832">
        <w:rPr>
          <w:rFonts w:ascii="Arial" w:hAnsi="Arial" w:cs="Arial"/>
          <w:sz w:val="24"/>
          <w:szCs w:val="24"/>
        </w:rPr>
        <w:t>ed</w:t>
      </w:r>
      <w:r w:rsidR="004C5CEE" w:rsidRPr="00047832">
        <w:rPr>
          <w:rFonts w:ascii="Arial" w:hAnsi="Arial" w:cs="Arial"/>
          <w:sz w:val="24"/>
          <w:szCs w:val="24"/>
        </w:rPr>
        <w:t xml:space="preserve"> data from certified organic producers, producers exempt from certifi</w:t>
      </w:r>
      <w:r w:rsidR="002B17C8" w:rsidRPr="00047832">
        <w:rPr>
          <w:rFonts w:ascii="Arial" w:hAnsi="Arial" w:cs="Arial"/>
          <w:sz w:val="24"/>
          <w:szCs w:val="24"/>
        </w:rPr>
        <w:t>cation</w:t>
      </w:r>
      <w:r w:rsidR="004C5CEE" w:rsidRPr="00047832">
        <w:rPr>
          <w:rFonts w:ascii="Arial" w:hAnsi="Arial" w:cs="Arial"/>
          <w:sz w:val="24"/>
          <w:szCs w:val="24"/>
        </w:rPr>
        <w:t>, and transitioning producers</w:t>
      </w:r>
      <w:r w:rsidR="00826D7F" w:rsidRPr="00047832">
        <w:rPr>
          <w:rFonts w:ascii="Arial" w:hAnsi="Arial" w:cs="Arial"/>
          <w:sz w:val="24"/>
          <w:szCs w:val="24"/>
        </w:rPr>
        <w:t>, similar to the 2009 survey</w:t>
      </w:r>
      <w:r w:rsidR="004C5CEE" w:rsidRPr="00047832">
        <w:rPr>
          <w:rFonts w:ascii="Arial" w:hAnsi="Arial" w:cs="Arial"/>
          <w:sz w:val="24"/>
          <w:szCs w:val="24"/>
        </w:rPr>
        <w:t xml:space="preserve">. </w:t>
      </w:r>
      <w:r w:rsidR="00047832" w:rsidRPr="00047832">
        <w:rPr>
          <w:rFonts w:ascii="Arial" w:hAnsi="Arial" w:cs="Arial"/>
          <w:sz w:val="24"/>
          <w:szCs w:val="24"/>
        </w:rPr>
        <w:t>The 2019 Organic Survey will return to the mandatory reporting and will include certified organic producers, producers exempt from certification, and transitioning producers</w:t>
      </w:r>
    </w:p>
    <w:p w:rsidR="006E58EA" w:rsidRPr="00FD3526" w:rsidRDefault="006E58EA" w:rsidP="00CE01B0">
      <w:pPr>
        <w:ind w:left="720"/>
        <w:rPr>
          <w:rFonts w:ascii="Arial" w:hAnsi="Arial" w:cs="Arial"/>
          <w:sz w:val="24"/>
          <w:szCs w:val="24"/>
        </w:rPr>
      </w:pPr>
    </w:p>
    <w:p w:rsidR="006E58EA" w:rsidRPr="00FD3526" w:rsidRDefault="00082E08" w:rsidP="006E58EA">
      <w:pPr>
        <w:ind w:left="720"/>
        <w:rPr>
          <w:rFonts w:ascii="Arial" w:hAnsi="Arial" w:cs="Arial"/>
          <w:sz w:val="24"/>
          <w:szCs w:val="24"/>
        </w:rPr>
      </w:pPr>
      <w:r w:rsidRPr="00FD3526">
        <w:rPr>
          <w:rFonts w:ascii="Arial" w:hAnsi="Arial" w:cs="Arial"/>
          <w:sz w:val="24"/>
          <w:szCs w:val="24"/>
        </w:rPr>
        <w:t>I</w:t>
      </w:r>
      <w:r w:rsidR="006E58EA" w:rsidRPr="00FD3526">
        <w:rPr>
          <w:rFonts w:ascii="Arial" w:hAnsi="Arial" w:cs="Arial"/>
          <w:sz w:val="24"/>
          <w:szCs w:val="24"/>
        </w:rPr>
        <w:t xml:space="preserve">nternal committees within USDA that include NASS, </w:t>
      </w:r>
      <w:r w:rsidR="002E62D2" w:rsidRPr="00FD3526">
        <w:rPr>
          <w:rFonts w:ascii="Arial" w:hAnsi="Arial" w:cs="Arial"/>
          <w:sz w:val="24"/>
          <w:szCs w:val="24"/>
        </w:rPr>
        <w:t>Economic Research Service (</w:t>
      </w:r>
      <w:r w:rsidR="006E58EA" w:rsidRPr="00FD3526">
        <w:rPr>
          <w:rFonts w:ascii="Arial" w:hAnsi="Arial" w:cs="Arial"/>
          <w:sz w:val="24"/>
          <w:szCs w:val="24"/>
        </w:rPr>
        <w:t>ERS</w:t>
      </w:r>
      <w:r w:rsidR="002E62D2" w:rsidRPr="00FD3526">
        <w:rPr>
          <w:rFonts w:ascii="Arial" w:hAnsi="Arial" w:cs="Arial"/>
          <w:sz w:val="24"/>
          <w:szCs w:val="24"/>
        </w:rPr>
        <w:t>)</w:t>
      </w:r>
      <w:r w:rsidR="006E58EA" w:rsidRPr="00FD3526">
        <w:rPr>
          <w:rFonts w:ascii="Arial" w:hAnsi="Arial" w:cs="Arial"/>
          <w:sz w:val="24"/>
          <w:szCs w:val="24"/>
        </w:rPr>
        <w:t xml:space="preserve">, </w:t>
      </w:r>
      <w:r w:rsidR="002E62D2" w:rsidRPr="00FD3526">
        <w:rPr>
          <w:rFonts w:ascii="Arial" w:hAnsi="Arial" w:cs="Arial"/>
          <w:sz w:val="24"/>
          <w:szCs w:val="24"/>
        </w:rPr>
        <w:t>Agricultural Marketing Service (</w:t>
      </w:r>
      <w:r w:rsidR="006E58EA" w:rsidRPr="00FD3526">
        <w:rPr>
          <w:rFonts w:ascii="Arial" w:hAnsi="Arial" w:cs="Arial"/>
          <w:sz w:val="24"/>
          <w:szCs w:val="24"/>
        </w:rPr>
        <w:t>AMS</w:t>
      </w:r>
      <w:r w:rsidR="002E62D2" w:rsidRPr="00FD3526">
        <w:rPr>
          <w:rFonts w:ascii="Arial" w:hAnsi="Arial" w:cs="Arial"/>
          <w:sz w:val="24"/>
          <w:szCs w:val="24"/>
        </w:rPr>
        <w:t>)</w:t>
      </w:r>
      <w:r w:rsidR="006E58EA" w:rsidRPr="00FD3526">
        <w:rPr>
          <w:rFonts w:ascii="Arial" w:hAnsi="Arial" w:cs="Arial"/>
          <w:sz w:val="24"/>
          <w:szCs w:val="24"/>
        </w:rPr>
        <w:t>, A</w:t>
      </w:r>
      <w:r w:rsidR="002E62D2" w:rsidRPr="00FD3526">
        <w:rPr>
          <w:rFonts w:ascii="Arial" w:hAnsi="Arial" w:cs="Arial"/>
          <w:sz w:val="24"/>
          <w:szCs w:val="24"/>
        </w:rPr>
        <w:t>gricultural Research Service (A</w:t>
      </w:r>
      <w:r w:rsidR="006E58EA" w:rsidRPr="00FD3526">
        <w:rPr>
          <w:rFonts w:ascii="Arial" w:hAnsi="Arial" w:cs="Arial"/>
          <w:sz w:val="24"/>
          <w:szCs w:val="24"/>
        </w:rPr>
        <w:t>RS</w:t>
      </w:r>
      <w:r w:rsidR="002E62D2" w:rsidRPr="00FD3526">
        <w:rPr>
          <w:rFonts w:ascii="Arial" w:hAnsi="Arial" w:cs="Arial"/>
          <w:sz w:val="24"/>
          <w:szCs w:val="24"/>
        </w:rPr>
        <w:t>)</w:t>
      </w:r>
      <w:r w:rsidR="006E58EA" w:rsidRPr="00FD3526">
        <w:rPr>
          <w:rFonts w:ascii="Arial" w:hAnsi="Arial" w:cs="Arial"/>
          <w:sz w:val="24"/>
          <w:szCs w:val="24"/>
        </w:rPr>
        <w:t>, Cooperative State Research Education and Extension Service</w:t>
      </w:r>
      <w:r w:rsidR="00395FAD" w:rsidRPr="00FD3526">
        <w:rPr>
          <w:rFonts w:ascii="Arial" w:hAnsi="Arial" w:cs="Arial"/>
          <w:sz w:val="24"/>
          <w:szCs w:val="24"/>
        </w:rPr>
        <w:t xml:space="preserve"> (CSREES)</w:t>
      </w:r>
      <w:r w:rsidR="006E58EA" w:rsidRPr="00FD3526">
        <w:rPr>
          <w:rFonts w:ascii="Arial" w:hAnsi="Arial" w:cs="Arial"/>
          <w:sz w:val="24"/>
          <w:szCs w:val="24"/>
        </w:rPr>
        <w:t xml:space="preserve">, and Natural Resource and Conservation Service (NRCS) have been formed to help coordinate  the different aspects of </w:t>
      </w:r>
      <w:r w:rsidRPr="00FD3526">
        <w:rPr>
          <w:rFonts w:ascii="Arial" w:hAnsi="Arial" w:cs="Arial"/>
          <w:sz w:val="24"/>
          <w:szCs w:val="24"/>
        </w:rPr>
        <w:t>NASS</w:t>
      </w:r>
      <w:r w:rsidR="006E58EA" w:rsidRPr="00FD3526">
        <w:rPr>
          <w:rFonts w:ascii="Arial" w:hAnsi="Arial" w:cs="Arial"/>
          <w:sz w:val="24"/>
          <w:szCs w:val="24"/>
        </w:rPr>
        <w:t xml:space="preserve"> data collection efforts</w:t>
      </w:r>
      <w:r w:rsidRPr="00FD3526">
        <w:rPr>
          <w:rFonts w:ascii="Arial" w:hAnsi="Arial" w:cs="Arial"/>
          <w:sz w:val="24"/>
          <w:szCs w:val="24"/>
        </w:rPr>
        <w:t xml:space="preserve"> and to eliminate the possibility of duplication of efforts</w:t>
      </w:r>
      <w:r w:rsidR="006E58EA" w:rsidRPr="00FD3526">
        <w:rPr>
          <w:rFonts w:ascii="Arial" w:hAnsi="Arial" w:cs="Arial"/>
          <w:sz w:val="24"/>
          <w:szCs w:val="24"/>
        </w:rPr>
        <w:t>.  The Advisory Committee on Agricultural Statistics, appointed by the Secretary of Agriculture, also provide</w:t>
      </w:r>
      <w:r w:rsidRPr="00FD3526">
        <w:rPr>
          <w:rFonts w:ascii="Arial" w:hAnsi="Arial" w:cs="Arial"/>
          <w:sz w:val="24"/>
          <w:szCs w:val="24"/>
        </w:rPr>
        <w:t>s</w:t>
      </w:r>
      <w:r w:rsidR="006E58EA" w:rsidRPr="00FD3526">
        <w:rPr>
          <w:rFonts w:ascii="Arial" w:hAnsi="Arial" w:cs="Arial"/>
          <w:sz w:val="24"/>
          <w:szCs w:val="24"/>
        </w:rPr>
        <w:t xml:space="preserve"> advice on </w:t>
      </w:r>
      <w:r w:rsidRPr="00FD3526">
        <w:rPr>
          <w:rFonts w:ascii="Arial" w:hAnsi="Arial" w:cs="Arial"/>
          <w:sz w:val="24"/>
          <w:szCs w:val="24"/>
        </w:rPr>
        <w:t>NASS</w:t>
      </w:r>
      <w:r w:rsidR="006E58EA" w:rsidRPr="00FD3526">
        <w:rPr>
          <w:rFonts w:ascii="Arial" w:hAnsi="Arial" w:cs="Arial"/>
          <w:sz w:val="24"/>
          <w:szCs w:val="24"/>
        </w:rPr>
        <w:t xml:space="preserve"> program areas; this committee is composed of a diverse representation of agricultural sector expertise.</w:t>
      </w:r>
    </w:p>
    <w:p w:rsidR="0038204A" w:rsidRPr="00406E7D" w:rsidRDefault="0038204A" w:rsidP="0092693A">
      <w:pPr>
        <w:pStyle w:val="P1-StandPara"/>
        <w:spacing w:line="240" w:lineRule="auto"/>
        <w:jc w:val="left"/>
        <w:rPr>
          <w:rFonts w:ascii="Arial" w:hAnsi="Arial" w:cs="Arial"/>
          <w:color w:val="FF0000"/>
          <w:sz w:val="24"/>
          <w:szCs w:val="24"/>
        </w:rPr>
      </w:pPr>
    </w:p>
    <w:p w:rsidR="00E45794" w:rsidRPr="00763200" w:rsidRDefault="00756DF3" w:rsidP="00A61ED8">
      <w:pPr>
        <w:pStyle w:val="Heading1"/>
        <w:tabs>
          <w:tab w:val="clear" w:pos="1152"/>
          <w:tab w:val="left" w:pos="720"/>
        </w:tabs>
        <w:spacing w:line="240" w:lineRule="auto"/>
        <w:ind w:left="720" w:hanging="720"/>
        <w:jc w:val="left"/>
        <w:rPr>
          <w:rFonts w:ascii="Arial" w:hAnsi="Arial" w:cs="Arial"/>
          <w:bCs/>
          <w:sz w:val="24"/>
          <w:szCs w:val="24"/>
        </w:rPr>
      </w:pPr>
      <w:r w:rsidRPr="006E58EA">
        <w:rPr>
          <w:rFonts w:ascii="Arial" w:hAnsi="Arial" w:cs="Arial"/>
          <w:sz w:val="24"/>
          <w:szCs w:val="24"/>
        </w:rPr>
        <w:t xml:space="preserve"> 5.</w:t>
      </w:r>
      <w:r w:rsidR="00A864C3" w:rsidRPr="006E58EA">
        <w:rPr>
          <w:rFonts w:ascii="Arial" w:hAnsi="Arial" w:cs="Arial"/>
          <w:sz w:val="24"/>
          <w:szCs w:val="24"/>
        </w:rPr>
        <w:tab/>
      </w:r>
      <w:r w:rsidR="00490EE8" w:rsidRPr="004B75DE">
        <w:rPr>
          <w:rFonts w:ascii="Arial" w:hAnsi="Arial" w:cs="Arial"/>
          <w:sz w:val="24"/>
          <w:szCs w:val="24"/>
          <w:lang w:val="en-CA"/>
        </w:rPr>
        <w:fldChar w:fldCharType="begin"/>
      </w:r>
      <w:r w:rsidR="00A864C3" w:rsidRPr="004B75DE">
        <w:rPr>
          <w:rFonts w:ascii="Arial" w:hAnsi="Arial" w:cs="Arial"/>
          <w:sz w:val="24"/>
          <w:szCs w:val="24"/>
          <w:lang w:val="en-CA"/>
        </w:rPr>
        <w:instrText xml:space="preserve"> SEQ CHAPTER \h \r 1</w:instrText>
      </w:r>
      <w:r w:rsidR="00490EE8" w:rsidRPr="004B75DE">
        <w:rPr>
          <w:rFonts w:ascii="Arial" w:hAnsi="Arial" w:cs="Arial"/>
          <w:sz w:val="24"/>
          <w:szCs w:val="24"/>
          <w:lang w:val="en-CA"/>
        </w:rPr>
        <w:fldChar w:fldCharType="end"/>
      </w:r>
      <w:r w:rsidR="00A864C3" w:rsidRPr="004B75DE">
        <w:rPr>
          <w:rFonts w:ascii="Arial" w:hAnsi="Arial" w:cs="Arial"/>
          <w:bCs/>
          <w:sz w:val="24"/>
          <w:szCs w:val="24"/>
        </w:rPr>
        <w:t xml:space="preserve">If the collection of information impacts small businesses or other small entities (Item 5 of OMB Form 83-I), describe any methods used to minimize </w:t>
      </w:r>
      <w:r w:rsidR="00A864C3" w:rsidRPr="00763200">
        <w:rPr>
          <w:rFonts w:ascii="Arial" w:hAnsi="Arial" w:cs="Arial"/>
          <w:bCs/>
          <w:sz w:val="24"/>
          <w:szCs w:val="24"/>
        </w:rPr>
        <w:t>burden</w:t>
      </w:r>
      <w:r w:rsidR="00E45794" w:rsidRPr="00763200">
        <w:rPr>
          <w:rFonts w:ascii="Arial" w:hAnsi="Arial" w:cs="Arial"/>
          <w:bCs/>
          <w:sz w:val="24"/>
          <w:szCs w:val="24"/>
        </w:rPr>
        <w:t>.</w:t>
      </w:r>
    </w:p>
    <w:p w:rsidR="001812E4" w:rsidRPr="00763200" w:rsidRDefault="004815BB" w:rsidP="00361344">
      <w:pPr>
        <w:pStyle w:val="Heading1"/>
        <w:keepNext w:val="0"/>
        <w:tabs>
          <w:tab w:val="clear" w:pos="1152"/>
          <w:tab w:val="left" w:pos="720"/>
        </w:tabs>
        <w:spacing w:after="100" w:afterAutospacing="1" w:line="240" w:lineRule="auto"/>
        <w:ind w:left="720" w:hanging="720"/>
        <w:jc w:val="left"/>
        <w:rPr>
          <w:rFonts w:ascii="Arial" w:hAnsi="Arial" w:cs="Arial"/>
          <w:b w:val="0"/>
          <w:sz w:val="24"/>
          <w:szCs w:val="24"/>
        </w:rPr>
      </w:pPr>
      <w:r w:rsidRPr="00763200">
        <w:rPr>
          <w:rFonts w:ascii="Arial" w:hAnsi="Arial" w:cs="Arial"/>
          <w:bCs/>
          <w:sz w:val="24"/>
          <w:szCs w:val="24"/>
        </w:rPr>
        <w:tab/>
      </w:r>
      <w:r w:rsidR="00763200" w:rsidRPr="00763200">
        <w:rPr>
          <w:rFonts w:ascii="Arial" w:hAnsi="Arial" w:cs="Arial"/>
          <w:b w:val="0"/>
          <w:bCs/>
          <w:sz w:val="24"/>
          <w:szCs w:val="24"/>
        </w:rPr>
        <w:t>On July 18, 2019 t</w:t>
      </w:r>
      <w:r w:rsidR="001812E4" w:rsidRPr="00763200">
        <w:rPr>
          <w:rFonts w:ascii="Arial" w:hAnsi="Arial" w:cs="Arial"/>
          <w:b w:val="0"/>
          <w:sz w:val="24"/>
          <w:szCs w:val="24"/>
        </w:rPr>
        <w:t xml:space="preserve">he Small Business Administration </w:t>
      </w:r>
      <w:r w:rsidR="00763200" w:rsidRPr="00763200">
        <w:rPr>
          <w:rFonts w:ascii="Arial" w:hAnsi="Arial" w:cs="Arial"/>
          <w:b w:val="0"/>
          <w:sz w:val="24"/>
          <w:szCs w:val="24"/>
        </w:rPr>
        <w:t xml:space="preserve">released new guidelines which </w:t>
      </w:r>
      <w:r w:rsidR="001812E4" w:rsidRPr="00763200">
        <w:rPr>
          <w:rFonts w:ascii="Arial" w:hAnsi="Arial" w:cs="Arial"/>
          <w:b w:val="0"/>
          <w:sz w:val="24"/>
          <w:szCs w:val="24"/>
        </w:rPr>
        <w:t>defines, in 13 CFR</w:t>
      </w:r>
      <w:r w:rsidR="000A34CA" w:rsidRPr="00763200">
        <w:rPr>
          <w:rFonts w:ascii="Arial" w:hAnsi="Arial" w:cs="Arial"/>
          <w:b w:val="0"/>
          <w:sz w:val="24"/>
          <w:szCs w:val="24"/>
        </w:rPr>
        <w:t>,</w:t>
      </w:r>
      <w:r w:rsidR="001812E4" w:rsidRPr="00763200">
        <w:rPr>
          <w:rFonts w:ascii="Arial" w:hAnsi="Arial" w:cs="Arial"/>
          <w:b w:val="0"/>
          <w:sz w:val="24"/>
          <w:szCs w:val="24"/>
        </w:rPr>
        <w:t xml:space="preserve"> part 121, small agricultural producers as those having annual receipts of no more than $</w:t>
      </w:r>
      <w:r w:rsidR="00763200" w:rsidRPr="00763200">
        <w:rPr>
          <w:rFonts w:ascii="Arial" w:hAnsi="Arial" w:cs="Arial"/>
          <w:b w:val="0"/>
          <w:sz w:val="24"/>
          <w:szCs w:val="24"/>
        </w:rPr>
        <w:t>1,000</w:t>
      </w:r>
      <w:r w:rsidR="001812E4" w:rsidRPr="00763200">
        <w:rPr>
          <w:rFonts w:ascii="Arial" w:hAnsi="Arial" w:cs="Arial"/>
          <w:b w:val="0"/>
          <w:sz w:val="24"/>
          <w:szCs w:val="24"/>
        </w:rPr>
        <w:t>,000 and small agricultural service firms as those having annual receipts of no more than $</w:t>
      </w:r>
      <w:r w:rsidR="00763200" w:rsidRPr="00763200">
        <w:rPr>
          <w:rFonts w:ascii="Arial" w:hAnsi="Arial" w:cs="Arial"/>
          <w:b w:val="0"/>
          <w:sz w:val="24"/>
          <w:szCs w:val="24"/>
        </w:rPr>
        <w:t>8</w:t>
      </w:r>
      <w:r w:rsidR="001812E4" w:rsidRPr="00763200">
        <w:rPr>
          <w:rFonts w:ascii="Arial" w:hAnsi="Arial" w:cs="Arial"/>
          <w:b w:val="0"/>
          <w:sz w:val="24"/>
          <w:szCs w:val="24"/>
        </w:rPr>
        <w:t xml:space="preserve"> million. As all of our survey respondents are subjected to the same level of burden, there is no variance in the estimate of the burden across our expected group of respondents.</w:t>
      </w:r>
      <w:r w:rsidR="00361344" w:rsidRPr="00763200">
        <w:rPr>
          <w:rFonts w:ascii="Arial" w:hAnsi="Arial" w:cs="Arial"/>
          <w:b w:val="0"/>
          <w:sz w:val="24"/>
          <w:szCs w:val="24"/>
        </w:rPr>
        <w:t xml:space="preserve"> The </w:t>
      </w:r>
      <w:r w:rsidR="000A34CA" w:rsidRPr="00763200">
        <w:rPr>
          <w:rFonts w:ascii="Arial" w:hAnsi="Arial" w:cs="Arial"/>
          <w:b w:val="0"/>
          <w:sz w:val="24"/>
          <w:szCs w:val="24"/>
        </w:rPr>
        <w:t>estimated</w:t>
      </w:r>
      <w:r w:rsidR="00361344" w:rsidRPr="00763200">
        <w:rPr>
          <w:rFonts w:ascii="Arial" w:hAnsi="Arial" w:cs="Arial"/>
          <w:b w:val="0"/>
          <w:sz w:val="24"/>
          <w:szCs w:val="24"/>
        </w:rPr>
        <w:t xml:space="preserve"> breakout of our sample size can be found in the following table.</w:t>
      </w:r>
    </w:p>
    <w:p w:rsidR="00371D14" w:rsidRPr="00763200" w:rsidRDefault="00371D14" w:rsidP="00371D14">
      <w:pPr>
        <w:autoSpaceDE w:val="0"/>
        <w:autoSpaceDN w:val="0"/>
        <w:adjustRightInd w:val="0"/>
        <w:jc w:val="center"/>
        <w:rPr>
          <w:rFonts w:ascii="Arial" w:hAnsi="Arial" w:cs="Arial"/>
          <w:sz w:val="24"/>
          <w:szCs w:val="24"/>
        </w:rPr>
      </w:pPr>
    </w:p>
    <w:bookmarkStart w:id="1" w:name="_MON_1623572215"/>
    <w:bookmarkEnd w:id="1"/>
    <w:p w:rsidR="00371D14" w:rsidRPr="00406E7D" w:rsidRDefault="00CA199A" w:rsidP="00371D14">
      <w:pPr>
        <w:autoSpaceDE w:val="0"/>
        <w:autoSpaceDN w:val="0"/>
        <w:adjustRightInd w:val="0"/>
        <w:jc w:val="center"/>
        <w:rPr>
          <w:rFonts w:ascii="Arial" w:hAnsi="Arial" w:cs="Arial"/>
          <w:color w:val="FF0000"/>
          <w:sz w:val="24"/>
          <w:szCs w:val="24"/>
        </w:rPr>
      </w:pPr>
      <w:r>
        <w:rPr>
          <w:rFonts w:ascii="Arial" w:hAnsi="Arial" w:cs="Arial"/>
          <w:color w:val="FF0000"/>
          <w:sz w:val="24"/>
          <w:szCs w:val="24"/>
        </w:rPr>
        <w:object w:dxaOrig="5823" w:dyaOrig="3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190.5pt" o:ole="">
            <v:imagedata r:id="rId9" o:title=""/>
          </v:shape>
          <o:OLEObject Type="Embed" ProgID="Excel.Sheet.12" ShapeID="_x0000_i1025" DrawAspect="Content" ObjectID="_1627194067" r:id="rId10"/>
        </w:object>
      </w:r>
    </w:p>
    <w:p w:rsidR="001812E4" w:rsidRPr="00406E7D" w:rsidRDefault="001812E4" w:rsidP="001812E4">
      <w:pPr>
        <w:rPr>
          <w:rFonts w:ascii="Arial" w:hAnsi="Arial" w:cs="Arial"/>
          <w:color w:val="FF0000"/>
          <w:sz w:val="24"/>
          <w:szCs w:val="24"/>
        </w:rPr>
      </w:pPr>
    </w:p>
    <w:p w:rsidR="001812E4" w:rsidRPr="00337A2B" w:rsidRDefault="001812E4" w:rsidP="001812E4">
      <w:pPr>
        <w:rPr>
          <w:rFonts w:ascii="Arial" w:hAnsi="Arial" w:cs="Arial"/>
          <w:sz w:val="24"/>
          <w:szCs w:val="24"/>
        </w:rPr>
      </w:pPr>
    </w:p>
    <w:p w:rsidR="00A864C3" w:rsidRPr="00337A2B" w:rsidRDefault="00A864C3" w:rsidP="001B5EAA">
      <w:pPr>
        <w:keepNext/>
        <w:keepLines/>
        <w:tabs>
          <w:tab w:val="left" w:pos="180"/>
          <w:tab w:val="left" w:pos="810"/>
          <w:tab w:val="left" w:pos="1728"/>
          <w:tab w:val="left" w:pos="2304"/>
        </w:tabs>
        <w:ind w:left="720" w:hanging="720"/>
        <w:rPr>
          <w:rFonts w:ascii="Arial" w:hAnsi="Arial" w:cs="Arial"/>
          <w:sz w:val="24"/>
          <w:szCs w:val="24"/>
        </w:rPr>
      </w:pPr>
      <w:r w:rsidRPr="00337A2B">
        <w:rPr>
          <w:rFonts w:ascii="Arial" w:hAnsi="Arial" w:cs="Arial"/>
          <w:b/>
          <w:sz w:val="24"/>
          <w:szCs w:val="24"/>
        </w:rPr>
        <w:t>6.</w:t>
      </w:r>
      <w:r w:rsidR="001B5EAA" w:rsidRPr="00337A2B">
        <w:rPr>
          <w:rFonts w:ascii="Arial" w:hAnsi="Arial" w:cs="Arial"/>
          <w:b/>
          <w:sz w:val="24"/>
          <w:szCs w:val="24"/>
        </w:rPr>
        <w:t xml:space="preserve"> </w:t>
      </w:r>
      <w:r w:rsidR="001B5EAA" w:rsidRPr="00337A2B">
        <w:rPr>
          <w:rFonts w:ascii="Arial" w:hAnsi="Arial" w:cs="Arial"/>
          <w:b/>
          <w:sz w:val="24"/>
          <w:szCs w:val="24"/>
        </w:rPr>
        <w:tab/>
      </w:r>
      <w:r w:rsidRPr="00337A2B">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00180675" w:rsidRPr="00337A2B" w:rsidRDefault="00180675" w:rsidP="0092693A">
      <w:pPr>
        <w:pStyle w:val="P1-StandPara"/>
        <w:spacing w:line="240" w:lineRule="auto"/>
        <w:ind w:firstLine="0"/>
        <w:jc w:val="left"/>
        <w:rPr>
          <w:rFonts w:ascii="Arial" w:hAnsi="Arial" w:cs="Arial"/>
          <w:sz w:val="24"/>
          <w:szCs w:val="24"/>
        </w:rPr>
      </w:pPr>
    </w:p>
    <w:p w:rsidR="001E4621" w:rsidRDefault="001E4621" w:rsidP="00D05B5B">
      <w:pPr>
        <w:pStyle w:val="P1-StandPara"/>
        <w:spacing w:line="240" w:lineRule="auto"/>
        <w:ind w:left="720" w:firstLine="0"/>
        <w:jc w:val="left"/>
        <w:rPr>
          <w:rFonts w:ascii="Arial" w:hAnsi="Arial" w:cs="Arial"/>
          <w:sz w:val="24"/>
          <w:szCs w:val="24"/>
        </w:rPr>
      </w:pPr>
      <w:r w:rsidRPr="00E95954">
        <w:rPr>
          <w:rFonts w:ascii="Arial" w:hAnsi="Arial" w:cs="Arial"/>
          <w:sz w:val="24"/>
          <w:szCs w:val="24"/>
        </w:rPr>
        <w:t xml:space="preserve">Under the Agricultural Adjustment Act of 1938 </w:t>
      </w:r>
      <w:r w:rsidR="00E83D2B" w:rsidRPr="00E95954">
        <w:rPr>
          <w:rFonts w:ascii="Arial" w:hAnsi="Arial" w:cs="Arial"/>
          <w:sz w:val="24"/>
          <w:szCs w:val="24"/>
        </w:rPr>
        <w:t>(</w:t>
      </w:r>
      <w:r w:rsidR="00A90CDF" w:rsidRPr="00E95954">
        <w:rPr>
          <w:rFonts w:ascii="Arial" w:hAnsi="Arial" w:cs="Arial"/>
          <w:sz w:val="24"/>
          <w:szCs w:val="24"/>
        </w:rPr>
        <w:t>Pub. Law 75-430</w:t>
      </w:r>
      <w:r w:rsidR="00E83D2B" w:rsidRPr="00E95954">
        <w:rPr>
          <w:rFonts w:ascii="Arial" w:hAnsi="Arial" w:cs="Arial"/>
          <w:sz w:val="24"/>
          <w:szCs w:val="24"/>
        </w:rPr>
        <w:t>)</w:t>
      </w:r>
      <w:r w:rsidR="00A90CDF" w:rsidRPr="00E95954">
        <w:rPr>
          <w:rFonts w:ascii="Arial" w:hAnsi="Arial" w:cs="Arial"/>
          <w:sz w:val="24"/>
          <w:szCs w:val="24"/>
        </w:rPr>
        <w:t xml:space="preserve"> </w:t>
      </w:r>
      <w:r w:rsidRPr="00E95954">
        <w:rPr>
          <w:rFonts w:ascii="Arial" w:hAnsi="Arial" w:cs="Arial"/>
          <w:sz w:val="24"/>
          <w:szCs w:val="24"/>
        </w:rPr>
        <w:t xml:space="preserve">and the Federal Crop Insurance </w:t>
      </w:r>
      <w:r w:rsidR="00A90CDF" w:rsidRPr="00E95954">
        <w:rPr>
          <w:rFonts w:ascii="Arial" w:hAnsi="Arial" w:cs="Arial"/>
          <w:sz w:val="24"/>
          <w:szCs w:val="24"/>
        </w:rPr>
        <w:t xml:space="preserve">Reform </w:t>
      </w:r>
      <w:r w:rsidRPr="00E95954">
        <w:rPr>
          <w:rFonts w:ascii="Arial" w:hAnsi="Arial" w:cs="Arial"/>
          <w:sz w:val="24"/>
          <w:szCs w:val="24"/>
        </w:rPr>
        <w:t>Act</w:t>
      </w:r>
      <w:r w:rsidR="00A90CDF" w:rsidRPr="00E95954">
        <w:rPr>
          <w:rFonts w:ascii="Arial" w:hAnsi="Arial" w:cs="Arial"/>
          <w:sz w:val="24"/>
          <w:szCs w:val="24"/>
        </w:rPr>
        <w:t xml:space="preserve"> (Pub. Law 103-354)</w:t>
      </w:r>
      <w:r w:rsidRPr="00E95954">
        <w:rPr>
          <w:rFonts w:ascii="Arial" w:hAnsi="Arial" w:cs="Arial"/>
          <w:sz w:val="24"/>
          <w:szCs w:val="24"/>
        </w:rPr>
        <w:t xml:space="preserve"> as amended through Public Law 1</w:t>
      </w:r>
      <w:r w:rsidR="008A4FD9" w:rsidRPr="00E95954">
        <w:rPr>
          <w:rFonts w:ascii="Arial" w:hAnsi="Arial" w:cs="Arial"/>
          <w:sz w:val="24"/>
          <w:szCs w:val="24"/>
        </w:rPr>
        <w:t>13-79; the Department of Agriculture Organic Act of 1944 as amended; and the Organic Foods Production Act of 1990 as amended, greater emphasis has been placed on the production and marketing of organic crops in the United States.  T</w:t>
      </w:r>
      <w:r w:rsidRPr="00E95954">
        <w:rPr>
          <w:rFonts w:ascii="Arial" w:hAnsi="Arial" w:cs="Arial"/>
          <w:sz w:val="24"/>
          <w:szCs w:val="24"/>
        </w:rPr>
        <w:t xml:space="preserve">he Risk Management </w:t>
      </w:r>
      <w:r w:rsidR="00D05B5B" w:rsidRPr="00E95954">
        <w:rPr>
          <w:rFonts w:ascii="Arial" w:hAnsi="Arial" w:cs="Arial"/>
          <w:sz w:val="24"/>
          <w:szCs w:val="24"/>
        </w:rPr>
        <w:t>Agency (RMA), the Federal Crop Insurance Corporation (FCIC), the Agricultural Marketing Service (AMS)</w:t>
      </w:r>
      <w:r w:rsidR="00EB66CA" w:rsidRPr="00E95954">
        <w:rPr>
          <w:rFonts w:ascii="Arial" w:hAnsi="Arial" w:cs="Arial"/>
          <w:sz w:val="24"/>
          <w:szCs w:val="24"/>
        </w:rPr>
        <w:t xml:space="preserve"> and numerous other Federal and State agencies rely on the availability of accurate, timely organic data in order to perform their duties.  Within this growing sector of farm production, less frequent data collection would greatly impair the accuracy of these other agencies work.</w:t>
      </w:r>
    </w:p>
    <w:p w:rsidR="000053FA" w:rsidRDefault="000053FA" w:rsidP="00D05B5B">
      <w:pPr>
        <w:pStyle w:val="P1-StandPara"/>
        <w:spacing w:line="240" w:lineRule="auto"/>
        <w:ind w:left="720" w:firstLine="0"/>
        <w:jc w:val="left"/>
        <w:rPr>
          <w:rFonts w:ascii="Arial" w:hAnsi="Arial" w:cs="Arial"/>
          <w:sz w:val="24"/>
          <w:szCs w:val="24"/>
        </w:rPr>
      </w:pPr>
    </w:p>
    <w:p w:rsidR="000053FA" w:rsidRPr="00E95954" w:rsidRDefault="000053FA" w:rsidP="00D05B5B">
      <w:pPr>
        <w:pStyle w:val="P1-StandPara"/>
        <w:spacing w:line="240" w:lineRule="auto"/>
        <w:ind w:left="720" w:firstLine="0"/>
        <w:jc w:val="left"/>
        <w:rPr>
          <w:rFonts w:ascii="Arial" w:hAnsi="Arial" w:cs="Arial"/>
          <w:sz w:val="24"/>
          <w:szCs w:val="24"/>
        </w:rPr>
      </w:pPr>
      <w:r>
        <w:rPr>
          <w:rFonts w:ascii="Arial" w:hAnsi="Arial" w:cs="Arial"/>
          <w:sz w:val="24"/>
          <w:szCs w:val="24"/>
        </w:rPr>
        <w:t xml:space="preserve">In 2020 the </w:t>
      </w:r>
      <w:r w:rsidR="0038445A">
        <w:rPr>
          <w:rFonts w:ascii="Arial" w:hAnsi="Arial" w:cs="Arial"/>
          <w:sz w:val="24"/>
          <w:szCs w:val="24"/>
        </w:rPr>
        <w:t>Organic S</w:t>
      </w:r>
      <w:r>
        <w:rPr>
          <w:rFonts w:ascii="Arial" w:hAnsi="Arial" w:cs="Arial"/>
          <w:sz w:val="24"/>
          <w:szCs w:val="24"/>
        </w:rPr>
        <w:t xml:space="preserve">urvey will be conducted as a follow-on survey to the 2017 Census of Agriculture. In 2021 and/or 2022, if </w:t>
      </w:r>
      <w:r w:rsidR="0038445A">
        <w:rPr>
          <w:rFonts w:ascii="Arial" w:hAnsi="Arial" w:cs="Arial"/>
          <w:sz w:val="24"/>
          <w:szCs w:val="24"/>
        </w:rPr>
        <w:t xml:space="preserve">external </w:t>
      </w:r>
      <w:r>
        <w:rPr>
          <w:rFonts w:ascii="Arial" w:hAnsi="Arial" w:cs="Arial"/>
          <w:sz w:val="24"/>
          <w:szCs w:val="24"/>
        </w:rPr>
        <w:t>funding is available</w:t>
      </w:r>
      <w:r w:rsidR="0038445A">
        <w:rPr>
          <w:rFonts w:ascii="Arial" w:hAnsi="Arial" w:cs="Arial"/>
          <w:sz w:val="24"/>
          <w:szCs w:val="24"/>
        </w:rPr>
        <w:t>,</w:t>
      </w:r>
      <w:r>
        <w:rPr>
          <w:rFonts w:ascii="Arial" w:hAnsi="Arial" w:cs="Arial"/>
          <w:sz w:val="24"/>
          <w:szCs w:val="24"/>
        </w:rPr>
        <w:t xml:space="preserve"> then the survey will be conducted again</w:t>
      </w:r>
      <w:r w:rsidR="0038445A">
        <w:rPr>
          <w:rFonts w:ascii="Arial" w:hAnsi="Arial" w:cs="Arial"/>
          <w:sz w:val="24"/>
          <w:szCs w:val="24"/>
        </w:rPr>
        <w:t xml:space="preserve"> as an annual survey</w:t>
      </w:r>
      <w:r>
        <w:rPr>
          <w:rFonts w:ascii="Arial" w:hAnsi="Arial" w:cs="Arial"/>
          <w:sz w:val="24"/>
          <w:szCs w:val="24"/>
        </w:rPr>
        <w:t xml:space="preserve">, but </w:t>
      </w:r>
      <w:r w:rsidR="0038445A">
        <w:rPr>
          <w:rFonts w:ascii="Arial" w:hAnsi="Arial" w:cs="Arial"/>
          <w:sz w:val="24"/>
          <w:szCs w:val="24"/>
        </w:rPr>
        <w:t xml:space="preserve">the reporting requirement of the respondents will be changed to </w:t>
      </w:r>
      <w:r>
        <w:rPr>
          <w:rFonts w:ascii="Arial" w:hAnsi="Arial" w:cs="Arial"/>
          <w:sz w:val="24"/>
          <w:szCs w:val="24"/>
        </w:rPr>
        <w:t>voluntary</w:t>
      </w:r>
      <w:r w:rsidR="0038445A">
        <w:rPr>
          <w:rFonts w:ascii="Arial" w:hAnsi="Arial" w:cs="Arial"/>
          <w:sz w:val="24"/>
          <w:szCs w:val="24"/>
        </w:rPr>
        <w:t xml:space="preserve">. These potential extra surveys may be conducted in order to maintain annual data series. Prior to these additional collections a non-substantive change request will be submitted to OMB to officially change the reporting requirement along with any minor changes that may be made to the questionnaire. </w:t>
      </w:r>
      <w:r>
        <w:rPr>
          <w:rFonts w:ascii="Arial" w:hAnsi="Arial" w:cs="Arial"/>
          <w:sz w:val="24"/>
          <w:szCs w:val="24"/>
        </w:rPr>
        <w:t xml:space="preserve">  </w:t>
      </w:r>
    </w:p>
    <w:p w:rsidR="00BC6B75" w:rsidRPr="00E95954" w:rsidRDefault="00BC6B75" w:rsidP="00C83283">
      <w:pPr>
        <w:pStyle w:val="P1-StandPara"/>
        <w:spacing w:line="240" w:lineRule="auto"/>
        <w:jc w:val="left"/>
        <w:rPr>
          <w:rFonts w:ascii="Arial" w:hAnsi="Arial" w:cs="Arial"/>
          <w:sz w:val="24"/>
          <w:szCs w:val="24"/>
        </w:rPr>
      </w:pPr>
    </w:p>
    <w:p w:rsidR="00A864C3" w:rsidRPr="00337A2B" w:rsidRDefault="00A864C3" w:rsidP="001B5EAA">
      <w:pPr>
        <w:tabs>
          <w:tab w:val="left" w:pos="720"/>
        </w:tabs>
        <w:ind w:left="720" w:hanging="720"/>
        <w:rPr>
          <w:rFonts w:ascii="Arial" w:hAnsi="Arial" w:cs="Arial"/>
          <w:sz w:val="24"/>
          <w:szCs w:val="24"/>
        </w:rPr>
      </w:pPr>
      <w:r w:rsidRPr="00337A2B">
        <w:rPr>
          <w:rFonts w:ascii="Arial" w:hAnsi="Arial" w:cs="Arial"/>
          <w:b/>
          <w:sz w:val="24"/>
          <w:szCs w:val="24"/>
        </w:rPr>
        <w:t>7.</w:t>
      </w:r>
      <w:r w:rsidRPr="00337A2B">
        <w:rPr>
          <w:rFonts w:ascii="Arial" w:hAnsi="Arial" w:cs="Arial"/>
          <w:sz w:val="24"/>
          <w:szCs w:val="24"/>
        </w:rPr>
        <w:t xml:space="preserve">   </w:t>
      </w:r>
      <w:r w:rsidRPr="00337A2B">
        <w:rPr>
          <w:rFonts w:ascii="Arial" w:hAnsi="Arial" w:cs="Arial"/>
          <w:sz w:val="24"/>
          <w:szCs w:val="24"/>
        </w:rPr>
        <w:tab/>
      </w:r>
      <w:r w:rsidR="00490EE8" w:rsidRPr="00337A2B">
        <w:rPr>
          <w:rFonts w:ascii="Arial" w:hAnsi="Arial" w:cs="Arial"/>
          <w:sz w:val="24"/>
          <w:szCs w:val="24"/>
          <w:lang w:val="en-CA"/>
        </w:rPr>
        <w:fldChar w:fldCharType="begin"/>
      </w:r>
      <w:r w:rsidRPr="00337A2B">
        <w:rPr>
          <w:rFonts w:ascii="Arial" w:hAnsi="Arial" w:cs="Arial"/>
          <w:sz w:val="24"/>
          <w:szCs w:val="24"/>
          <w:lang w:val="en-CA"/>
        </w:rPr>
        <w:instrText xml:space="preserve"> SEQ CHAPTER \h \r 1</w:instrText>
      </w:r>
      <w:r w:rsidR="00490EE8" w:rsidRPr="00337A2B">
        <w:rPr>
          <w:rFonts w:ascii="Arial" w:hAnsi="Arial" w:cs="Arial"/>
          <w:sz w:val="24"/>
          <w:szCs w:val="24"/>
          <w:lang w:val="en-CA"/>
        </w:rPr>
        <w:fldChar w:fldCharType="end"/>
      </w:r>
      <w:r w:rsidRPr="00337A2B">
        <w:rPr>
          <w:rFonts w:ascii="Arial" w:hAnsi="Arial" w:cs="Arial"/>
          <w:b/>
          <w:bCs/>
          <w:sz w:val="24"/>
          <w:szCs w:val="24"/>
        </w:rPr>
        <w:t>Explain any special circumstances that would cause an information collection to be conducted in a manner requiring respondents to report information to the agency more often than quarterly;</w:t>
      </w:r>
    </w:p>
    <w:p w:rsidR="00831E98" w:rsidRPr="00337A2B" w:rsidRDefault="00831E98" w:rsidP="0092693A">
      <w:pPr>
        <w:tabs>
          <w:tab w:val="left" w:pos="360"/>
        </w:tabs>
        <w:ind w:left="90"/>
        <w:rPr>
          <w:rFonts w:ascii="Arial" w:hAnsi="Arial" w:cs="Arial"/>
          <w:sz w:val="24"/>
          <w:szCs w:val="24"/>
        </w:rPr>
      </w:pPr>
    </w:p>
    <w:p w:rsidR="00756DF3" w:rsidRPr="00337A2B" w:rsidRDefault="00A864C3" w:rsidP="001B5EAA">
      <w:pPr>
        <w:tabs>
          <w:tab w:val="left" w:pos="360"/>
        </w:tabs>
        <w:ind w:left="720"/>
        <w:rPr>
          <w:rFonts w:ascii="Arial" w:hAnsi="Arial" w:cs="Arial"/>
          <w:sz w:val="24"/>
          <w:szCs w:val="24"/>
        </w:rPr>
      </w:pPr>
      <w:r w:rsidRPr="00337A2B">
        <w:rPr>
          <w:rFonts w:ascii="Arial" w:hAnsi="Arial" w:cs="Arial"/>
          <w:sz w:val="24"/>
          <w:szCs w:val="24"/>
        </w:rPr>
        <w:t>There are no special circumstances associated with this information collection.</w:t>
      </w:r>
    </w:p>
    <w:p w:rsidR="00A864C3" w:rsidRPr="00337A2B" w:rsidRDefault="00A864C3" w:rsidP="0092693A">
      <w:pPr>
        <w:tabs>
          <w:tab w:val="left" w:pos="360"/>
        </w:tabs>
        <w:ind w:left="450"/>
        <w:rPr>
          <w:rFonts w:ascii="Arial" w:hAnsi="Arial" w:cs="Arial"/>
          <w:sz w:val="24"/>
          <w:szCs w:val="24"/>
        </w:rPr>
      </w:pPr>
    </w:p>
    <w:p w:rsidR="00A864C3" w:rsidRPr="00337A2B" w:rsidRDefault="00A864C3" w:rsidP="001B5EAA">
      <w:pPr>
        <w:pStyle w:val="P1-StandPara"/>
        <w:numPr>
          <w:ilvl w:val="0"/>
          <w:numId w:val="15"/>
        </w:numPr>
        <w:tabs>
          <w:tab w:val="left" w:pos="90"/>
        </w:tabs>
        <w:spacing w:line="240" w:lineRule="auto"/>
        <w:jc w:val="left"/>
        <w:rPr>
          <w:rFonts w:ascii="Arial" w:hAnsi="Arial" w:cs="Arial"/>
          <w:sz w:val="24"/>
          <w:szCs w:val="24"/>
        </w:rPr>
      </w:pPr>
      <w:r w:rsidRPr="00337A2B">
        <w:rPr>
          <w:rFonts w:ascii="Arial" w:hAnsi="Arial" w:cs="Arial"/>
          <w:b/>
          <w:sz w:val="24"/>
          <w:szCs w:val="24"/>
        </w:rPr>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337A2B">
        <w:rPr>
          <w:rFonts w:ascii="Arial" w:hAnsi="Arial" w:cs="Arial"/>
          <w:sz w:val="24"/>
          <w:szCs w:val="24"/>
        </w:rPr>
        <w:t xml:space="preserve"> </w:t>
      </w:r>
    </w:p>
    <w:p w:rsidR="00A864C3" w:rsidRPr="00337A2B" w:rsidRDefault="00A864C3" w:rsidP="0092693A">
      <w:pPr>
        <w:pStyle w:val="P1-StandPara"/>
        <w:spacing w:line="240" w:lineRule="auto"/>
        <w:ind w:left="360" w:firstLine="0"/>
        <w:jc w:val="left"/>
        <w:rPr>
          <w:rFonts w:ascii="Arial" w:hAnsi="Arial" w:cs="Arial"/>
          <w:sz w:val="24"/>
          <w:szCs w:val="24"/>
        </w:rPr>
      </w:pPr>
    </w:p>
    <w:p w:rsidR="00DC1274" w:rsidRPr="006915AF" w:rsidRDefault="004A63D2" w:rsidP="008D257A">
      <w:pPr>
        <w:ind w:left="720"/>
        <w:rPr>
          <w:rFonts w:ascii="Arial" w:hAnsi="Arial" w:cs="Arial"/>
          <w:sz w:val="24"/>
          <w:szCs w:val="24"/>
        </w:rPr>
      </w:pPr>
      <w:r w:rsidRPr="00DC1274">
        <w:rPr>
          <w:rFonts w:ascii="Arial" w:hAnsi="Arial" w:cs="Arial"/>
          <w:sz w:val="24"/>
          <w:szCs w:val="24"/>
        </w:rPr>
        <w:t>The</w:t>
      </w:r>
      <w:r w:rsidR="006D7A5B" w:rsidRPr="00DC1274">
        <w:rPr>
          <w:rFonts w:ascii="Arial" w:hAnsi="Arial" w:cs="Arial"/>
          <w:sz w:val="24"/>
          <w:szCs w:val="24"/>
        </w:rPr>
        <w:t xml:space="preserve"> first</w:t>
      </w:r>
      <w:r w:rsidRPr="00DC1274">
        <w:rPr>
          <w:rFonts w:ascii="Arial" w:hAnsi="Arial" w:cs="Arial"/>
          <w:sz w:val="24"/>
          <w:szCs w:val="24"/>
        </w:rPr>
        <w:t xml:space="preserve"> Notice soliciting comments was published in the Federal Register on </w:t>
      </w:r>
      <w:r w:rsidR="00DC1274" w:rsidRPr="00DC1274">
        <w:rPr>
          <w:rFonts w:ascii="Arial" w:hAnsi="Arial" w:cs="Arial"/>
          <w:sz w:val="24"/>
          <w:szCs w:val="24"/>
        </w:rPr>
        <w:t>February 28, 2019</w:t>
      </w:r>
      <w:r w:rsidRPr="00DC1274">
        <w:rPr>
          <w:rFonts w:ascii="Arial" w:hAnsi="Arial" w:cs="Arial"/>
          <w:sz w:val="24"/>
          <w:szCs w:val="24"/>
        </w:rPr>
        <w:t xml:space="preserve"> on pages </w:t>
      </w:r>
      <w:r w:rsidR="00DC1274" w:rsidRPr="00DC1274">
        <w:rPr>
          <w:rFonts w:ascii="Arial" w:hAnsi="Arial" w:cs="Arial"/>
          <w:sz w:val="24"/>
          <w:szCs w:val="24"/>
        </w:rPr>
        <w:t>6765 - 6766</w:t>
      </w:r>
      <w:r w:rsidRPr="00DC1274">
        <w:rPr>
          <w:rFonts w:ascii="Arial" w:hAnsi="Arial" w:cs="Arial"/>
          <w:sz w:val="24"/>
          <w:szCs w:val="24"/>
        </w:rPr>
        <w:t xml:space="preserve">. </w:t>
      </w:r>
      <w:r w:rsidR="00DC1274">
        <w:rPr>
          <w:rFonts w:ascii="Arial" w:hAnsi="Arial" w:cs="Arial"/>
          <w:sz w:val="24"/>
          <w:szCs w:val="24"/>
        </w:rPr>
        <w:t xml:space="preserve">It was accidentally listed as a revision or extension to an existing information collection.  On </w:t>
      </w:r>
      <w:r w:rsidR="0090346C">
        <w:rPr>
          <w:rFonts w:ascii="Arial" w:hAnsi="Arial" w:cs="Arial"/>
          <w:sz w:val="24"/>
          <w:szCs w:val="24"/>
        </w:rPr>
        <w:t xml:space="preserve">March 6, 2019 on pages 8071 – 8072 a correction was issued saying that it was a reinstatement of a previous </w:t>
      </w:r>
      <w:r w:rsidR="0090346C" w:rsidRPr="006915AF">
        <w:rPr>
          <w:rFonts w:ascii="Arial" w:hAnsi="Arial" w:cs="Arial"/>
          <w:sz w:val="24"/>
          <w:szCs w:val="24"/>
        </w:rPr>
        <w:t>information collection.</w:t>
      </w:r>
    </w:p>
    <w:p w:rsidR="00DC1274" w:rsidRPr="006915AF" w:rsidRDefault="00DC1274" w:rsidP="008D257A">
      <w:pPr>
        <w:ind w:left="720"/>
        <w:rPr>
          <w:rFonts w:ascii="Arial" w:hAnsi="Arial" w:cs="Arial"/>
          <w:sz w:val="24"/>
          <w:szCs w:val="24"/>
        </w:rPr>
      </w:pPr>
    </w:p>
    <w:p w:rsidR="008D257A" w:rsidRPr="006915AF" w:rsidRDefault="004A63D2" w:rsidP="008D257A">
      <w:pPr>
        <w:ind w:left="720"/>
        <w:rPr>
          <w:rFonts w:ascii="Arial" w:hAnsi="Arial" w:cs="Arial"/>
          <w:sz w:val="24"/>
          <w:szCs w:val="24"/>
        </w:rPr>
      </w:pPr>
      <w:r w:rsidRPr="006915AF">
        <w:rPr>
          <w:rFonts w:ascii="Arial" w:hAnsi="Arial" w:cs="Arial"/>
          <w:sz w:val="24"/>
          <w:szCs w:val="24"/>
        </w:rPr>
        <w:t xml:space="preserve"> </w:t>
      </w:r>
      <w:r w:rsidR="00490EE8" w:rsidRPr="006915AF">
        <w:rPr>
          <w:rFonts w:ascii="Arial" w:hAnsi="Arial" w:cs="Arial"/>
          <w:sz w:val="24"/>
          <w:szCs w:val="24"/>
          <w:lang w:val="en-CA"/>
        </w:rPr>
        <w:fldChar w:fldCharType="begin"/>
      </w:r>
      <w:r w:rsidRPr="006915AF">
        <w:rPr>
          <w:rFonts w:ascii="Arial" w:hAnsi="Arial" w:cs="Arial"/>
          <w:sz w:val="24"/>
          <w:szCs w:val="24"/>
          <w:lang w:val="en-CA"/>
        </w:rPr>
        <w:instrText xml:space="preserve"> SEQ CHAPTER \h \r 1</w:instrText>
      </w:r>
      <w:r w:rsidR="00490EE8" w:rsidRPr="006915AF">
        <w:rPr>
          <w:rFonts w:ascii="Arial" w:hAnsi="Arial" w:cs="Arial"/>
          <w:sz w:val="24"/>
          <w:szCs w:val="24"/>
          <w:lang w:val="en-CA"/>
        </w:rPr>
        <w:fldChar w:fldCharType="end"/>
      </w:r>
      <w:r w:rsidR="00BD7F12" w:rsidRPr="006915AF">
        <w:rPr>
          <w:rFonts w:ascii="Arial" w:hAnsi="Arial" w:cs="Arial"/>
          <w:sz w:val="24"/>
          <w:szCs w:val="24"/>
          <w:lang w:val="en-CA"/>
        </w:rPr>
        <w:t>Seventeen</w:t>
      </w:r>
      <w:r w:rsidR="00CD15AE" w:rsidRPr="006915AF">
        <w:rPr>
          <w:rFonts w:ascii="Arial" w:hAnsi="Arial" w:cs="Arial"/>
          <w:sz w:val="24"/>
          <w:szCs w:val="24"/>
        </w:rPr>
        <w:t xml:space="preserve"> </w:t>
      </w:r>
      <w:r w:rsidRPr="006915AF">
        <w:rPr>
          <w:rFonts w:ascii="Arial" w:hAnsi="Arial" w:cs="Arial"/>
          <w:sz w:val="24"/>
          <w:szCs w:val="24"/>
        </w:rPr>
        <w:t>public comment</w:t>
      </w:r>
      <w:r w:rsidR="006C0CFE" w:rsidRPr="006915AF">
        <w:rPr>
          <w:rFonts w:ascii="Arial" w:hAnsi="Arial" w:cs="Arial"/>
          <w:sz w:val="24"/>
          <w:szCs w:val="24"/>
        </w:rPr>
        <w:t>s</w:t>
      </w:r>
      <w:r w:rsidRPr="006915AF">
        <w:rPr>
          <w:rFonts w:ascii="Arial" w:hAnsi="Arial" w:cs="Arial"/>
          <w:sz w:val="24"/>
          <w:szCs w:val="24"/>
        </w:rPr>
        <w:t xml:space="preserve"> w</w:t>
      </w:r>
      <w:r w:rsidR="006C0CFE" w:rsidRPr="006915AF">
        <w:rPr>
          <w:rFonts w:ascii="Arial" w:hAnsi="Arial" w:cs="Arial"/>
          <w:sz w:val="24"/>
          <w:szCs w:val="24"/>
        </w:rPr>
        <w:t>ere</w:t>
      </w:r>
      <w:r w:rsidRPr="006915AF">
        <w:rPr>
          <w:rFonts w:ascii="Arial" w:hAnsi="Arial" w:cs="Arial"/>
          <w:sz w:val="24"/>
          <w:szCs w:val="24"/>
        </w:rPr>
        <w:t xml:space="preserve"> received</w:t>
      </w:r>
      <w:r w:rsidR="00580560" w:rsidRPr="006915AF">
        <w:rPr>
          <w:rFonts w:ascii="Arial" w:hAnsi="Arial" w:cs="Arial"/>
          <w:sz w:val="24"/>
          <w:szCs w:val="24"/>
        </w:rPr>
        <w:t xml:space="preserve"> </w:t>
      </w:r>
      <w:r w:rsidR="008D257A" w:rsidRPr="006915AF">
        <w:rPr>
          <w:rFonts w:ascii="Arial" w:hAnsi="Arial" w:cs="Arial"/>
          <w:sz w:val="24"/>
          <w:szCs w:val="24"/>
        </w:rPr>
        <w:t xml:space="preserve">in response to this notice. </w:t>
      </w:r>
    </w:p>
    <w:p w:rsidR="008D257A" w:rsidRPr="006915AF" w:rsidRDefault="008D257A" w:rsidP="008D257A">
      <w:pPr>
        <w:pStyle w:val="ListParagraph"/>
        <w:ind w:left="1080"/>
        <w:rPr>
          <w:rFonts w:ascii="Arial" w:hAnsi="Arial" w:cs="Arial"/>
          <w:sz w:val="24"/>
          <w:szCs w:val="24"/>
        </w:rPr>
      </w:pPr>
    </w:p>
    <w:p w:rsidR="00BD7F12" w:rsidRPr="006915AF" w:rsidRDefault="00BD7F12" w:rsidP="008D257A">
      <w:pPr>
        <w:pStyle w:val="ListParagraph"/>
        <w:numPr>
          <w:ilvl w:val="0"/>
          <w:numId w:val="23"/>
        </w:numPr>
        <w:ind w:left="1080" w:firstLine="0"/>
        <w:rPr>
          <w:rFonts w:ascii="Arial" w:hAnsi="Arial" w:cs="Arial"/>
          <w:sz w:val="24"/>
          <w:szCs w:val="24"/>
        </w:rPr>
      </w:pPr>
      <w:r w:rsidRPr="006915AF">
        <w:rPr>
          <w:rFonts w:ascii="Arial" w:hAnsi="Arial" w:cs="Arial"/>
          <w:sz w:val="24"/>
          <w:szCs w:val="24"/>
        </w:rPr>
        <w:t>Alex Wolf – Scoular</w:t>
      </w:r>
    </w:p>
    <w:p w:rsidR="00BD7F12" w:rsidRPr="006915AF" w:rsidRDefault="00BD7F12" w:rsidP="008D257A">
      <w:pPr>
        <w:pStyle w:val="ListParagraph"/>
        <w:numPr>
          <w:ilvl w:val="0"/>
          <w:numId w:val="23"/>
        </w:numPr>
        <w:ind w:left="1080" w:firstLine="0"/>
        <w:rPr>
          <w:rFonts w:ascii="Arial" w:hAnsi="Arial" w:cs="Arial"/>
          <w:sz w:val="24"/>
          <w:szCs w:val="24"/>
        </w:rPr>
      </w:pPr>
      <w:r w:rsidRPr="006915AF">
        <w:rPr>
          <w:rFonts w:ascii="Arial" w:hAnsi="Arial" w:cs="Arial"/>
          <w:sz w:val="24"/>
          <w:szCs w:val="24"/>
        </w:rPr>
        <w:t>Allison Johnson – N</w:t>
      </w:r>
      <w:r w:rsidR="003A422F" w:rsidRPr="006915AF">
        <w:rPr>
          <w:rFonts w:ascii="Arial" w:hAnsi="Arial" w:cs="Arial"/>
          <w:sz w:val="24"/>
          <w:szCs w:val="24"/>
        </w:rPr>
        <w:t xml:space="preserve">atural </w:t>
      </w:r>
      <w:r w:rsidRPr="006915AF">
        <w:rPr>
          <w:rFonts w:ascii="Arial" w:hAnsi="Arial" w:cs="Arial"/>
          <w:sz w:val="24"/>
          <w:szCs w:val="24"/>
        </w:rPr>
        <w:t>R</w:t>
      </w:r>
      <w:r w:rsidR="003A422F" w:rsidRPr="006915AF">
        <w:rPr>
          <w:rFonts w:ascii="Arial" w:hAnsi="Arial" w:cs="Arial"/>
          <w:sz w:val="24"/>
          <w:szCs w:val="24"/>
        </w:rPr>
        <w:t xml:space="preserve">esource </w:t>
      </w:r>
      <w:r w:rsidRPr="006915AF">
        <w:rPr>
          <w:rFonts w:ascii="Arial" w:hAnsi="Arial" w:cs="Arial"/>
          <w:sz w:val="24"/>
          <w:szCs w:val="24"/>
        </w:rPr>
        <w:t>D</w:t>
      </w:r>
      <w:r w:rsidR="003A422F" w:rsidRPr="006915AF">
        <w:rPr>
          <w:rFonts w:ascii="Arial" w:hAnsi="Arial" w:cs="Arial"/>
          <w:sz w:val="24"/>
          <w:szCs w:val="24"/>
        </w:rPr>
        <w:t xml:space="preserve">efense </w:t>
      </w:r>
      <w:r w:rsidRPr="006915AF">
        <w:rPr>
          <w:rFonts w:ascii="Arial" w:hAnsi="Arial" w:cs="Arial"/>
          <w:sz w:val="24"/>
          <w:szCs w:val="24"/>
        </w:rPr>
        <w:t>C</w:t>
      </w:r>
      <w:r w:rsidR="003A422F" w:rsidRPr="006915AF">
        <w:rPr>
          <w:rFonts w:ascii="Arial" w:hAnsi="Arial" w:cs="Arial"/>
          <w:sz w:val="24"/>
          <w:szCs w:val="24"/>
        </w:rPr>
        <w:t>ouncil (NRDC)</w:t>
      </w:r>
    </w:p>
    <w:p w:rsidR="008D257A" w:rsidRPr="006915AF" w:rsidRDefault="00BD7F12" w:rsidP="008D257A">
      <w:pPr>
        <w:pStyle w:val="ListParagraph"/>
        <w:numPr>
          <w:ilvl w:val="0"/>
          <w:numId w:val="23"/>
        </w:numPr>
        <w:ind w:left="1080" w:firstLine="0"/>
        <w:rPr>
          <w:rFonts w:ascii="Arial" w:hAnsi="Arial" w:cs="Arial"/>
          <w:sz w:val="24"/>
          <w:szCs w:val="24"/>
        </w:rPr>
      </w:pPr>
      <w:r w:rsidRPr="006915AF">
        <w:rPr>
          <w:rFonts w:ascii="Arial" w:hAnsi="Arial" w:cs="Arial"/>
          <w:sz w:val="24"/>
          <w:szCs w:val="24"/>
        </w:rPr>
        <w:t xml:space="preserve">Amelie Lipstreu </w:t>
      </w:r>
      <w:r w:rsidR="003A422F" w:rsidRPr="006915AF">
        <w:rPr>
          <w:rFonts w:ascii="Arial" w:hAnsi="Arial" w:cs="Arial"/>
          <w:sz w:val="24"/>
          <w:szCs w:val="24"/>
        </w:rPr>
        <w:t>–</w:t>
      </w:r>
      <w:r w:rsidRPr="006915AF">
        <w:rPr>
          <w:rFonts w:ascii="Arial" w:hAnsi="Arial" w:cs="Arial"/>
          <w:sz w:val="24"/>
          <w:szCs w:val="24"/>
        </w:rPr>
        <w:t xml:space="preserve"> O</w:t>
      </w:r>
      <w:r w:rsidR="003A422F" w:rsidRPr="006915AF">
        <w:rPr>
          <w:rFonts w:ascii="Arial" w:hAnsi="Arial" w:cs="Arial"/>
          <w:sz w:val="24"/>
          <w:szCs w:val="24"/>
        </w:rPr>
        <w:t xml:space="preserve">hio </w:t>
      </w:r>
      <w:r w:rsidRPr="006915AF">
        <w:rPr>
          <w:rFonts w:ascii="Arial" w:hAnsi="Arial" w:cs="Arial"/>
          <w:sz w:val="24"/>
          <w:szCs w:val="24"/>
        </w:rPr>
        <w:t>E</w:t>
      </w:r>
      <w:r w:rsidR="003A422F" w:rsidRPr="006915AF">
        <w:rPr>
          <w:rFonts w:ascii="Arial" w:hAnsi="Arial" w:cs="Arial"/>
          <w:sz w:val="24"/>
          <w:szCs w:val="24"/>
        </w:rPr>
        <w:t xml:space="preserve">cological </w:t>
      </w:r>
      <w:r w:rsidRPr="006915AF">
        <w:rPr>
          <w:rFonts w:ascii="Arial" w:hAnsi="Arial" w:cs="Arial"/>
          <w:sz w:val="24"/>
          <w:szCs w:val="24"/>
        </w:rPr>
        <w:t>F</w:t>
      </w:r>
      <w:r w:rsidR="003A422F" w:rsidRPr="006915AF">
        <w:rPr>
          <w:rFonts w:ascii="Arial" w:hAnsi="Arial" w:cs="Arial"/>
          <w:sz w:val="24"/>
          <w:szCs w:val="24"/>
        </w:rPr>
        <w:t xml:space="preserve">ood and Farm </w:t>
      </w:r>
      <w:r w:rsidRPr="006915AF">
        <w:rPr>
          <w:rFonts w:ascii="Arial" w:hAnsi="Arial" w:cs="Arial"/>
          <w:sz w:val="24"/>
          <w:szCs w:val="24"/>
        </w:rPr>
        <w:t>A</w:t>
      </w:r>
      <w:r w:rsidR="003A422F" w:rsidRPr="006915AF">
        <w:rPr>
          <w:rFonts w:ascii="Arial" w:hAnsi="Arial" w:cs="Arial"/>
          <w:sz w:val="24"/>
          <w:szCs w:val="24"/>
        </w:rPr>
        <w:t>ssociation (OEFFA)</w:t>
      </w:r>
      <w:r w:rsidR="008D257A" w:rsidRPr="006915AF">
        <w:rPr>
          <w:rFonts w:ascii="Arial" w:hAnsi="Arial" w:cs="Arial"/>
          <w:sz w:val="24"/>
          <w:szCs w:val="24"/>
        </w:rPr>
        <w:t xml:space="preserve"> </w:t>
      </w:r>
    </w:p>
    <w:p w:rsidR="00BD7F12" w:rsidRPr="006915AF" w:rsidRDefault="00BD7F12" w:rsidP="008D257A">
      <w:pPr>
        <w:pStyle w:val="ListParagraph"/>
        <w:numPr>
          <w:ilvl w:val="0"/>
          <w:numId w:val="23"/>
        </w:numPr>
        <w:ind w:left="1080" w:firstLine="0"/>
        <w:rPr>
          <w:rFonts w:ascii="Arial" w:hAnsi="Arial" w:cs="Arial"/>
          <w:sz w:val="24"/>
          <w:szCs w:val="24"/>
        </w:rPr>
      </w:pPr>
      <w:r w:rsidRPr="006915AF">
        <w:rPr>
          <w:rFonts w:ascii="Arial" w:hAnsi="Arial" w:cs="Arial"/>
          <w:sz w:val="24"/>
          <w:szCs w:val="24"/>
        </w:rPr>
        <w:t>Brian Baker</w:t>
      </w:r>
      <w:r w:rsidR="003A422F" w:rsidRPr="006915AF">
        <w:rPr>
          <w:rFonts w:ascii="Arial" w:hAnsi="Arial" w:cs="Arial"/>
          <w:sz w:val="24"/>
          <w:szCs w:val="24"/>
        </w:rPr>
        <w:t xml:space="preserve"> – Cornell University</w:t>
      </w:r>
    </w:p>
    <w:p w:rsidR="00BD7F12" w:rsidRPr="006915AF" w:rsidRDefault="00BD7F12" w:rsidP="008D257A">
      <w:pPr>
        <w:pStyle w:val="ListParagraph"/>
        <w:numPr>
          <w:ilvl w:val="0"/>
          <w:numId w:val="23"/>
        </w:numPr>
        <w:ind w:left="1080" w:firstLine="0"/>
        <w:rPr>
          <w:rFonts w:ascii="Arial" w:hAnsi="Arial" w:cs="Arial"/>
          <w:sz w:val="24"/>
          <w:szCs w:val="24"/>
        </w:rPr>
      </w:pPr>
      <w:r w:rsidRPr="006915AF">
        <w:rPr>
          <w:rFonts w:ascii="Arial" w:hAnsi="Arial" w:cs="Arial"/>
          <w:sz w:val="24"/>
          <w:szCs w:val="24"/>
        </w:rPr>
        <w:t>David Granastein – Washington State Univ.</w:t>
      </w:r>
    </w:p>
    <w:p w:rsidR="00BD7F12" w:rsidRPr="006915AF" w:rsidRDefault="00BD7F12" w:rsidP="008D257A">
      <w:pPr>
        <w:pStyle w:val="ListParagraph"/>
        <w:numPr>
          <w:ilvl w:val="0"/>
          <w:numId w:val="23"/>
        </w:numPr>
        <w:ind w:left="1080" w:firstLine="0"/>
        <w:rPr>
          <w:rFonts w:ascii="Arial" w:hAnsi="Arial" w:cs="Arial"/>
          <w:sz w:val="24"/>
          <w:szCs w:val="24"/>
        </w:rPr>
      </w:pPr>
      <w:r w:rsidRPr="006915AF">
        <w:rPr>
          <w:rFonts w:ascii="Arial" w:hAnsi="Arial" w:cs="Arial"/>
          <w:sz w:val="24"/>
          <w:szCs w:val="24"/>
        </w:rPr>
        <w:t>Helga Willer – FiBL</w:t>
      </w:r>
      <w:r w:rsidR="003A422F" w:rsidRPr="006915AF">
        <w:rPr>
          <w:rFonts w:ascii="Arial" w:hAnsi="Arial" w:cs="Arial"/>
          <w:sz w:val="24"/>
          <w:szCs w:val="24"/>
        </w:rPr>
        <w:t xml:space="preserve"> Research Institute of Organic Agriculture</w:t>
      </w:r>
    </w:p>
    <w:p w:rsidR="00BD7F12" w:rsidRPr="001D29B6" w:rsidRDefault="00BD7F12" w:rsidP="008D257A">
      <w:pPr>
        <w:pStyle w:val="ListParagraph"/>
        <w:numPr>
          <w:ilvl w:val="0"/>
          <w:numId w:val="23"/>
        </w:numPr>
        <w:ind w:left="1080" w:firstLine="0"/>
        <w:rPr>
          <w:rFonts w:ascii="Arial" w:hAnsi="Arial" w:cs="Arial"/>
          <w:sz w:val="24"/>
          <w:szCs w:val="24"/>
        </w:rPr>
      </w:pPr>
      <w:r w:rsidRPr="001D29B6">
        <w:rPr>
          <w:rFonts w:ascii="Arial" w:hAnsi="Arial" w:cs="Arial"/>
          <w:sz w:val="24"/>
          <w:szCs w:val="24"/>
        </w:rPr>
        <w:t>Jamie Ryan Lockman</w:t>
      </w:r>
      <w:r w:rsidR="003A422F" w:rsidRPr="001D29B6">
        <w:rPr>
          <w:rFonts w:ascii="Arial" w:hAnsi="Arial" w:cs="Arial"/>
          <w:sz w:val="24"/>
          <w:szCs w:val="24"/>
        </w:rPr>
        <w:t xml:space="preserve"> – Montana Organic Association</w:t>
      </w:r>
    </w:p>
    <w:p w:rsidR="00BD7F12" w:rsidRPr="001D29B6" w:rsidRDefault="00BD7F12" w:rsidP="008D257A">
      <w:pPr>
        <w:pStyle w:val="ListParagraph"/>
        <w:numPr>
          <w:ilvl w:val="0"/>
          <w:numId w:val="23"/>
        </w:numPr>
        <w:ind w:left="1080" w:firstLine="0"/>
        <w:rPr>
          <w:rFonts w:ascii="Arial" w:hAnsi="Arial" w:cs="Arial"/>
          <w:sz w:val="24"/>
          <w:szCs w:val="24"/>
        </w:rPr>
      </w:pPr>
      <w:r w:rsidRPr="001D29B6">
        <w:rPr>
          <w:rFonts w:ascii="Arial" w:hAnsi="Arial" w:cs="Arial"/>
          <w:sz w:val="24"/>
          <w:szCs w:val="24"/>
        </w:rPr>
        <w:t>Jane Sooby – CCOF</w:t>
      </w:r>
      <w:r w:rsidR="001D29B6" w:rsidRPr="001D29B6">
        <w:rPr>
          <w:rFonts w:ascii="Arial" w:hAnsi="Arial" w:cs="Arial"/>
          <w:sz w:val="24"/>
          <w:szCs w:val="24"/>
        </w:rPr>
        <w:t xml:space="preserve"> – Organic Certification</w:t>
      </w:r>
    </w:p>
    <w:p w:rsidR="00BD7F12" w:rsidRPr="001D29B6" w:rsidRDefault="00BD7F12" w:rsidP="008D257A">
      <w:pPr>
        <w:pStyle w:val="ListParagraph"/>
        <w:numPr>
          <w:ilvl w:val="0"/>
          <w:numId w:val="23"/>
        </w:numPr>
        <w:ind w:left="1080" w:firstLine="0"/>
        <w:rPr>
          <w:rFonts w:ascii="Arial" w:hAnsi="Arial" w:cs="Arial"/>
          <w:sz w:val="24"/>
          <w:szCs w:val="24"/>
        </w:rPr>
      </w:pPr>
      <w:r w:rsidRPr="001D29B6">
        <w:rPr>
          <w:rFonts w:ascii="Arial" w:hAnsi="Arial" w:cs="Arial"/>
          <w:sz w:val="24"/>
          <w:szCs w:val="24"/>
        </w:rPr>
        <w:t>Jean Public</w:t>
      </w:r>
    </w:p>
    <w:p w:rsidR="00BD7F12" w:rsidRPr="00D37584" w:rsidRDefault="00BD7F12" w:rsidP="008D257A">
      <w:pPr>
        <w:pStyle w:val="ListParagraph"/>
        <w:numPr>
          <w:ilvl w:val="0"/>
          <w:numId w:val="23"/>
        </w:numPr>
        <w:ind w:left="1080" w:firstLine="0"/>
        <w:rPr>
          <w:rFonts w:ascii="Arial" w:hAnsi="Arial" w:cs="Arial"/>
          <w:sz w:val="24"/>
          <w:szCs w:val="24"/>
        </w:rPr>
      </w:pPr>
      <w:r w:rsidRPr="00D37584">
        <w:rPr>
          <w:rFonts w:ascii="Arial" w:hAnsi="Arial" w:cs="Arial"/>
          <w:sz w:val="24"/>
          <w:szCs w:val="24"/>
        </w:rPr>
        <w:t>Jessie Bovay – Mercaris</w:t>
      </w:r>
    </w:p>
    <w:p w:rsidR="00BD7F12" w:rsidRPr="00D37584" w:rsidRDefault="00BD7F12" w:rsidP="008D257A">
      <w:pPr>
        <w:pStyle w:val="ListParagraph"/>
        <w:numPr>
          <w:ilvl w:val="0"/>
          <w:numId w:val="23"/>
        </w:numPr>
        <w:ind w:left="1080" w:firstLine="0"/>
        <w:rPr>
          <w:rFonts w:ascii="Arial" w:hAnsi="Arial" w:cs="Arial"/>
          <w:sz w:val="24"/>
          <w:szCs w:val="24"/>
        </w:rPr>
      </w:pPr>
      <w:r w:rsidRPr="00D37584">
        <w:rPr>
          <w:rFonts w:ascii="Arial" w:hAnsi="Arial" w:cs="Arial"/>
          <w:sz w:val="24"/>
          <w:szCs w:val="24"/>
        </w:rPr>
        <w:t>Johanna Mirenda – O</w:t>
      </w:r>
      <w:r w:rsidR="00D37584" w:rsidRPr="00D37584">
        <w:rPr>
          <w:rFonts w:ascii="Arial" w:hAnsi="Arial" w:cs="Arial"/>
          <w:sz w:val="24"/>
          <w:szCs w:val="24"/>
        </w:rPr>
        <w:t xml:space="preserve">rganic </w:t>
      </w:r>
      <w:r w:rsidRPr="00D37584">
        <w:rPr>
          <w:rFonts w:ascii="Arial" w:hAnsi="Arial" w:cs="Arial"/>
          <w:sz w:val="24"/>
          <w:szCs w:val="24"/>
        </w:rPr>
        <w:t>T</w:t>
      </w:r>
      <w:r w:rsidR="00D37584" w:rsidRPr="00D37584">
        <w:rPr>
          <w:rFonts w:ascii="Arial" w:hAnsi="Arial" w:cs="Arial"/>
          <w:sz w:val="24"/>
          <w:szCs w:val="24"/>
        </w:rPr>
        <w:t xml:space="preserve">rade </w:t>
      </w:r>
      <w:r w:rsidRPr="00D37584">
        <w:rPr>
          <w:rFonts w:ascii="Arial" w:hAnsi="Arial" w:cs="Arial"/>
          <w:sz w:val="24"/>
          <w:szCs w:val="24"/>
        </w:rPr>
        <w:t>A</w:t>
      </w:r>
      <w:r w:rsidR="00D37584" w:rsidRPr="00D37584">
        <w:rPr>
          <w:rFonts w:ascii="Arial" w:hAnsi="Arial" w:cs="Arial"/>
          <w:sz w:val="24"/>
          <w:szCs w:val="24"/>
        </w:rPr>
        <w:t>ssociation (OTA)</w:t>
      </w:r>
    </w:p>
    <w:p w:rsidR="00BD7F12" w:rsidRPr="00D37584" w:rsidRDefault="00BD7F12" w:rsidP="00D37584">
      <w:pPr>
        <w:pStyle w:val="ListParagraph"/>
        <w:numPr>
          <w:ilvl w:val="0"/>
          <w:numId w:val="23"/>
        </w:numPr>
        <w:rPr>
          <w:rFonts w:ascii="Arial" w:hAnsi="Arial" w:cs="Arial"/>
          <w:sz w:val="24"/>
          <w:szCs w:val="24"/>
        </w:rPr>
      </w:pPr>
      <w:r w:rsidRPr="00D37584">
        <w:rPr>
          <w:rFonts w:ascii="Arial" w:hAnsi="Arial" w:cs="Arial"/>
          <w:sz w:val="24"/>
          <w:szCs w:val="24"/>
        </w:rPr>
        <w:t>Juli Obudzinski – N</w:t>
      </w:r>
      <w:r w:rsidR="00D37584" w:rsidRPr="00D37584">
        <w:rPr>
          <w:rFonts w:ascii="Arial" w:hAnsi="Arial" w:cs="Arial"/>
          <w:sz w:val="24"/>
          <w:szCs w:val="24"/>
        </w:rPr>
        <w:t xml:space="preserve">ational </w:t>
      </w:r>
      <w:r w:rsidRPr="00D37584">
        <w:rPr>
          <w:rFonts w:ascii="Arial" w:hAnsi="Arial" w:cs="Arial"/>
          <w:sz w:val="24"/>
          <w:szCs w:val="24"/>
        </w:rPr>
        <w:t>S</w:t>
      </w:r>
      <w:r w:rsidR="00D37584" w:rsidRPr="00D37584">
        <w:rPr>
          <w:rFonts w:ascii="Arial" w:hAnsi="Arial" w:cs="Arial"/>
          <w:sz w:val="24"/>
          <w:szCs w:val="24"/>
        </w:rPr>
        <w:t xml:space="preserve">ustainable </w:t>
      </w:r>
      <w:r w:rsidRPr="00D37584">
        <w:rPr>
          <w:rFonts w:ascii="Arial" w:hAnsi="Arial" w:cs="Arial"/>
          <w:sz w:val="24"/>
          <w:szCs w:val="24"/>
        </w:rPr>
        <w:t>A</w:t>
      </w:r>
      <w:r w:rsidR="00D37584" w:rsidRPr="00D37584">
        <w:rPr>
          <w:rFonts w:ascii="Arial" w:hAnsi="Arial" w:cs="Arial"/>
          <w:sz w:val="24"/>
          <w:szCs w:val="24"/>
        </w:rPr>
        <w:t xml:space="preserve">griculture </w:t>
      </w:r>
      <w:r w:rsidRPr="00D37584">
        <w:rPr>
          <w:rFonts w:ascii="Arial" w:hAnsi="Arial" w:cs="Arial"/>
          <w:sz w:val="24"/>
          <w:szCs w:val="24"/>
        </w:rPr>
        <w:t>C</w:t>
      </w:r>
      <w:r w:rsidR="00D37584" w:rsidRPr="00D37584">
        <w:rPr>
          <w:rFonts w:ascii="Arial" w:hAnsi="Arial" w:cs="Arial"/>
          <w:sz w:val="24"/>
          <w:szCs w:val="24"/>
        </w:rPr>
        <w:t>oalition</w:t>
      </w:r>
      <w:r w:rsidR="00D37584">
        <w:rPr>
          <w:rFonts w:ascii="Arial" w:hAnsi="Arial" w:cs="Arial"/>
          <w:sz w:val="24"/>
          <w:szCs w:val="24"/>
        </w:rPr>
        <w:t xml:space="preserve"> (NSAC)</w:t>
      </w:r>
      <w:r w:rsidRPr="00D37584">
        <w:rPr>
          <w:rFonts w:ascii="Arial" w:hAnsi="Arial" w:cs="Arial"/>
          <w:sz w:val="24"/>
          <w:szCs w:val="24"/>
        </w:rPr>
        <w:t>, O</w:t>
      </w:r>
      <w:r w:rsidR="00D37584" w:rsidRPr="00D37584">
        <w:rPr>
          <w:rFonts w:ascii="Arial" w:hAnsi="Arial" w:cs="Arial"/>
          <w:sz w:val="24"/>
          <w:szCs w:val="24"/>
        </w:rPr>
        <w:t xml:space="preserve">rganic </w:t>
      </w:r>
      <w:r w:rsidRPr="00D37584">
        <w:rPr>
          <w:rFonts w:ascii="Arial" w:hAnsi="Arial" w:cs="Arial"/>
          <w:sz w:val="24"/>
          <w:szCs w:val="24"/>
        </w:rPr>
        <w:t>F</w:t>
      </w:r>
      <w:r w:rsidR="00D37584" w:rsidRPr="00D37584">
        <w:rPr>
          <w:rFonts w:ascii="Arial" w:hAnsi="Arial" w:cs="Arial"/>
          <w:sz w:val="24"/>
          <w:szCs w:val="24"/>
        </w:rPr>
        <w:t>arm</w:t>
      </w:r>
      <w:r w:rsidR="00D37584">
        <w:rPr>
          <w:rFonts w:ascii="Arial" w:hAnsi="Arial" w:cs="Arial"/>
          <w:sz w:val="24"/>
          <w:szCs w:val="24"/>
        </w:rPr>
        <w:t>ing</w:t>
      </w:r>
      <w:r w:rsidR="00D37584" w:rsidRPr="00D37584">
        <w:rPr>
          <w:rFonts w:ascii="Arial" w:hAnsi="Arial" w:cs="Arial"/>
          <w:sz w:val="24"/>
          <w:szCs w:val="24"/>
        </w:rPr>
        <w:t xml:space="preserve"> </w:t>
      </w:r>
      <w:r w:rsidRPr="00D37584">
        <w:rPr>
          <w:rFonts w:ascii="Arial" w:hAnsi="Arial" w:cs="Arial"/>
          <w:sz w:val="24"/>
          <w:szCs w:val="24"/>
        </w:rPr>
        <w:t>R</w:t>
      </w:r>
      <w:r w:rsidR="00D37584" w:rsidRPr="00D37584">
        <w:rPr>
          <w:rFonts w:ascii="Arial" w:hAnsi="Arial" w:cs="Arial"/>
          <w:sz w:val="24"/>
          <w:szCs w:val="24"/>
        </w:rPr>
        <w:t xml:space="preserve">esearch </w:t>
      </w:r>
      <w:r w:rsidRPr="00D37584">
        <w:rPr>
          <w:rFonts w:ascii="Arial" w:hAnsi="Arial" w:cs="Arial"/>
          <w:sz w:val="24"/>
          <w:szCs w:val="24"/>
        </w:rPr>
        <w:t>F</w:t>
      </w:r>
      <w:r w:rsidR="00D37584" w:rsidRPr="00D37584">
        <w:rPr>
          <w:rFonts w:ascii="Arial" w:hAnsi="Arial" w:cs="Arial"/>
          <w:sz w:val="24"/>
          <w:szCs w:val="24"/>
        </w:rPr>
        <w:t>oundation</w:t>
      </w:r>
      <w:r w:rsidR="00D37584">
        <w:rPr>
          <w:rFonts w:ascii="Arial" w:hAnsi="Arial" w:cs="Arial"/>
          <w:sz w:val="24"/>
          <w:szCs w:val="24"/>
        </w:rPr>
        <w:t xml:space="preserve"> (OFRF)</w:t>
      </w:r>
      <w:r w:rsidR="00D37584" w:rsidRPr="00D37584">
        <w:rPr>
          <w:rFonts w:ascii="Arial" w:hAnsi="Arial" w:cs="Arial"/>
          <w:sz w:val="24"/>
          <w:szCs w:val="24"/>
        </w:rPr>
        <w:t xml:space="preserve">, and National </w:t>
      </w:r>
      <w:r w:rsidRPr="00D37584">
        <w:rPr>
          <w:rFonts w:ascii="Arial" w:hAnsi="Arial" w:cs="Arial"/>
          <w:sz w:val="24"/>
          <w:szCs w:val="24"/>
        </w:rPr>
        <w:t>O</w:t>
      </w:r>
      <w:r w:rsidR="00D37584" w:rsidRPr="00D37584">
        <w:rPr>
          <w:rFonts w:ascii="Arial" w:hAnsi="Arial" w:cs="Arial"/>
          <w:sz w:val="24"/>
          <w:szCs w:val="24"/>
        </w:rPr>
        <w:t xml:space="preserve">rganic </w:t>
      </w:r>
      <w:r w:rsidRPr="00D37584">
        <w:rPr>
          <w:rFonts w:ascii="Arial" w:hAnsi="Arial" w:cs="Arial"/>
          <w:sz w:val="24"/>
          <w:szCs w:val="24"/>
        </w:rPr>
        <w:t>C</w:t>
      </w:r>
      <w:r w:rsidR="00D37584" w:rsidRPr="00D37584">
        <w:rPr>
          <w:rFonts w:ascii="Arial" w:hAnsi="Arial" w:cs="Arial"/>
          <w:sz w:val="24"/>
          <w:szCs w:val="24"/>
        </w:rPr>
        <w:t>oalition (NOC)</w:t>
      </w:r>
    </w:p>
    <w:p w:rsidR="00BD7F12" w:rsidRPr="00D37584" w:rsidRDefault="00BD7F12" w:rsidP="008D257A">
      <w:pPr>
        <w:pStyle w:val="ListParagraph"/>
        <w:numPr>
          <w:ilvl w:val="0"/>
          <w:numId w:val="23"/>
        </w:numPr>
        <w:ind w:left="1080" w:firstLine="0"/>
        <w:rPr>
          <w:rFonts w:ascii="Arial" w:hAnsi="Arial" w:cs="Arial"/>
          <w:sz w:val="24"/>
          <w:szCs w:val="24"/>
        </w:rPr>
      </w:pPr>
      <w:r w:rsidRPr="00D37584">
        <w:rPr>
          <w:rFonts w:ascii="Arial" w:hAnsi="Arial" w:cs="Arial"/>
          <w:sz w:val="24"/>
          <w:szCs w:val="24"/>
        </w:rPr>
        <w:t>Kiki Hubbard – O</w:t>
      </w:r>
      <w:r w:rsidR="00D37584" w:rsidRPr="00D37584">
        <w:rPr>
          <w:rFonts w:ascii="Arial" w:hAnsi="Arial" w:cs="Arial"/>
          <w:sz w:val="24"/>
          <w:szCs w:val="24"/>
        </w:rPr>
        <w:t xml:space="preserve">rganic </w:t>
      </w:r>
      <w:r w:rsidRPr="00D37584">
        <w:rPr>
          <w:rFonts w:ascii="Arial" w:hAnsi="Arial" w:cs="Arial"/>
          <w:sz w:val="24"/>
          <w:szCs w:val="24"/>
        </w:rPr>
        <w:t>S</w:t>
      </w:r>
      <w:r w:rsidR="00D37584" w:rsidRPr="00D37584">
        <w:rPr>
          <w:rFonts w:ascii="Arial" w:hAnsi="Arial" w:cs="Arial"/>
          <w:sz w:val="24"/>
          <w:szCs w:val="24"/>
        </w:rPr>
        <w:t xml:space="preserve">eed </w:t>
      </w:r>
      <w:r w:rsidRPr="00D37584">
        <w:rPr>
          <w:rFonts w:ascii="Arial" w:hAnsi="Arial" w:cs="Arial"/>
          <w:sz w:val="24"/>
          <w:szCs w:val="24"/>
        </w:rPr>
        <w:t>A</w:t>
      </w:r>
      <w:r w:rsidR="00D37584" w:rsidRPr="00D37584">
        <w:rPr>
          <w:rFonts w:ascii="Arial" w:hAnsi="Arial" w:cs="Arial"/>
          <w:sz w:val="24"/>
          <w:szCs w:val="24"/>
        </w:rPr>
        <w:t>lliance (OSA)</w:t>
      </w:r>
    </w:p>
    <w:p w:rsidR="00BD7F12" w:rsidRPr="00D37584" w:rsidRDefault="00BD7F12" w:rsidP="008D257A">
      <w:pPr>
        <w:pStyle w:val="ListParagraph"/>
        <w:numPr>
          <w:ilvl w:val="0"/>
          <w:numId w:val="23"/>
        </w:numPr>
        <w:ind w:left="1080" w:firstLine="0"/>
        <w:rPr>
          <w:rFonts w:ascii="Arial" w:hAnsi="Arial" w:cs="Arial"/>
          <w:sz w:val="24"/>
          <w:szCs w:val="24"/>
        </w:rPr>
      </w:pPr>
      <w:r w:rsidRPr="00D37584">
        <w:rPr>
          <w:rFonts w:ascii="Arial" w:hAnsi="Arial" w:cs="Arial"/>
          <w:sz w:val="24"/>
          <w:szCs w:val="24"/>
        </w:rPr>
        <w:t>Kimberly Trevino</w:t>
      </w:r>
    </w:p>
    <w:p w:rsidR="00BD7F12" w:rsidRPr="00D37584" w:rsidRDefault="00BD7F12" w:rsidP="008D257A">
      <w:pPr>
        <w:pStyle w:val="ListParagraph"/>
        <w:numPr>
          <w:ilvl w:val="0"/>
          <w:numId w:val="23"/>
        </w:numPr>
        <w:ind w:left="1080" w:firstLine="0"/>
        <w:rPr>
          <w:rFonts w:ascii="Arial" w:hAnsi="Arial" w:cs="Arial"/>
          <w:sz w:val="24"/>
          <w:szCs w:val="24"/>
        </w:rPr>
      </w:pPr>
      <w:r w:rsidRPr="00D37584">
        <w:rPr>
          <w:rFonts w:ascii="Arial" w:hAnsi="Arial" w:cs="Arial"/>
          <w:sz w:val="24"/>
          <w:szCs w:val="24"/>
        </w:rPr>
        <w:t>Lucy Norris</w:t>
      </w:r>
      <w:r w:rsidR="00D37584" w:rsidRPr="00D37584">
        <w:rPr>
          <w:rFonts w:ascii="Arial" w:hAnsi="Arial" w:cs="Arial"/>
          <w:sz w:val="24"/>
          <w:szCs w:val="24"/>
        </w:rPr>
        <w:t>, Fresh Approach, CA</w:t>
      </w:r>
    </w:p>
    <w:p w:rsidR="00BD7F12" w:rsidRPr="00D37584" w:rsidRDefault="00BD7F12" w:rsidP="008D257A">
      <w:pPr>
        <w:pStyle w:val="ListParagraph"/>
        <w:numPr>
          <w:ilvl w:val="0"/>
          <w:numId w:val="23"/>
        </w:numPr>
        <w:ind w:left="1080" w:firstLine="0"/>
        <w:rPr>
          <w:rFonts w:ascii="Arial" w:hAnsi="Arial" w:cs="Arial"/>
          <w:sz w:val="24"/>
          <w:szCs w:val="24"/>
        </w:rPr>
      </w:pPr>
      <w:r w:rsidRPr="00D37584">
        <w:rPr>
          <w:rFonts w:ascii="Arial" w:hAnsi="Arial" w:cs="Arial"/>
          <w:sz w:val="24"/>
          <w:szCs w:val="24"/>
        </w:rPr>
        <w:t>Michael Stein – O</w:t>
      </w:r>
      <w:r w:rsidR="00D37584" w:rsidRPr="00D37584">
        <w:rPr>
          <w:rFonts w:ascii="Arial" w:hAnsi="Arial" w:cs="Arial"/>
          <w:sz w:val="24"/>
          <w:szCs w:val="24"/>
        </w:rPr>
        <w:t xml:space="preserve">rganic </w:t>
      </w:r>
      <w:r w:rsidRPr="00D37584">
        <w:rPr>
          <w:rFonts w:ascii="Arial" w:hAnsi="Arial" w:cs="Arial"/>
          <w:sz w:val="24"/>
          <w:szCs w:val="24"/>
        </w:rPr>
        <w:t>F</w:t>
      </w:r>
      <w:r w:rsidR="00D37584" w:rsidRPr="00D37584">
        <w:rPr>
          <w:rFonts w:ascii="Arial" w:hAnsi="Arial" w:cs="Arial"/>
          <w:sz w:val="24"/>
          <w:szCs w:val="24"/>
        </w:rPr>
        <w:t xml:space="preserve">arming </w:t>
      </w:r>
      <w:r w:rsidRPr="00D37584">
        <w:rPr>
          <w:rFonts w:ascii="Arial" w:hAnsi="Arial" w:cs="Arial"/>
          <w:sz w:val="24"/>
          <w:szCs w:val="24"/>
        </w:rPr>
        <w:t>R</w:t>
      </w:r>
      <w:r w:rsidR="00D37584" w:rsidRPr="00D37584">
        <w:rPr>
          <w:rFonts w:ascii="Arial" w:hAnsi="Arial" w:cs="Arial"/>
          <w:sz w:val="24"/>
          <w:szCs w:val="24"/>
        </w:rPr>
        <w:t xml:space="preserve">esearch </w:t>
      </w:r>
      <w:r w:rsidRPr="00D37584">
        <w:rPr>
          <w:rFonts w:ascii="Arial" w:hAnsi="Arial" w:cs="Arial"/>
          <w:sz w:val="24"/>
          <w:szCs w:val="24"/>
        </w:rPr>
        <w:t>F</w:t>
      </w:r>
      <w:r w:rsidR="00D37584" w:rsidRPr="00D37584">
        <w:rPr>
          <w:rFonts w:ascii="Arial" w:hAnsi="Arial" w:cs="Arial"/>
          <w:sz w:val="24"/>
          <w:szCs w:val="24"/>
        </w:rPr>
        <w:t>oundation (OFRF)</w:t>
      </w:r>
    </w:p>
    <w:p w:rsidR="00BD7F12" w:rsidRPr="00D37584" w:rsidRDefault="00BD7F12" w:rsidP="008D257A">
      <w:pPr>
        <w:pStyle w:val="ListParagraph"/>
        <w:numPr>
          <w:ilvl w:val="0"/>
          <w:numId w:val="23"/>
        </w:numPr>
        <w:ind w:left="1080" w:firstLine="0"/>
        <w:rPr>
          <w:rFonts w:ascii="Arial" w:hAnsi="Arial" w:cs="Arial"/>
          <w:sz w:val="24"/>
          <w:szCs w:val="24"/>
        </w:rPr>
      </w:pPr>
      <w:r w:rsidRPr="00D37584">
        <w:rPr>
          <w:rFonts w:ascii="Arial" w:hAnsi="Arial" w:cs="Arial"/>
          <w:sz w:val="24"/>
          <w:szCs w:val="24"/>
        </w:rPr>
        <w:t>Mike Pratt</w:t>
      </w:r>
      <w:r w:rsidR="00D37584" w:rsidRPr="00D37584">
        <w:rPr>
          <w:rFonts w:ascii="Arial" w:hAnsi="Arial" w:cs="Arial"/>
          <w:sz w:val="24"/>
          <w:szCs w:val="24"/>
        </w:rPr>
        <w:t>, Organic Vision, LLC</w:t>
      </w:r>
      <w:r w:rsidRPr="00D37584">
        <w:rPr>
          <w:rFonts w:ascii="Arial" w:hAnsi="Arial" w:cs="Arial"/>
          <w:sz w:val="24"/>
          <w:szCs w:val="24"/>
        </w:rPr>
        <w:t xml:space="preserve"> </w:t>
      </w:r>
    </w:p>
    <w:p w:rsidR="005F14C1" w:rsidRPr="00D37584" w:rsidRDefault="005F14C1" w:rsidP="005F14C1">
      <w:pPr>
        <w:ind w:left="1080"/>
        <w:rPr>
          <w:rFonts w:ascii="Arial" w:hAnsi="Arial" w:cs="Arial"/>
          <w:sz w:val="24"/>
          <w:szCs w:val="24"/>
        </w:rPr>
      </w:pPr>
    </w:p>
    <w:p w:rsidR="00A21F7A" w:rsidRPr="00D37584" w:rsidRDefault="00D37584" w:rsidP="00A21F7A">
      <w:pPr>
        <w:ind w:left="720"/>
        <w:rPr>
          <w:rFonts w:ascii="Arial" w:hAnsi="Arial" w:cs="Arial"/>
          <w:sz w:val="24"/>
          <w:szCs w:val="24"/>
        </w:rPr>
      </w:pPr>
      <w:r w:rsidRPr="00D37584">
        <w:rPr>
          <w:rFonts w:ascii="Arial" w:hAnsi="Arial" w:cs="Arial"/>
          <w:sz w:val="24"/>
          <w:szCs w:val="24"/>
        </w:rPr>
        <w:t xml:space="preserve">The majority of the </w:t>
      </w:r>
      <w:r w:rsidR="00A21F7A" w:rsidRPr="00D37584">
        <w:rPr>
          <w:rFonts w:ascii="Arial" w:hAnsi="Arial" w:cs="Arial"/>
          <w:sz w:val="24"/>
          <w:szCs w:val="24"/>
        </w:rPr>
        <w:t>com</w:t>
      </w:r>
      <w:r w:rsidRPr="00D37584">
        <w:rPr>
          <w:rFonts w:ascii="Arial" w:hAnsi="Arial" w:cs="Arial"/>
          <w:sz w:val="24"/>
          <w:szCs w:val="24"/>
        </w:rPr>
        <w:t>ments were favorable for the reinstatement</w:t>
      </w:r>
      <w:r w:rsidR="00A21F7A" w:rsidRPr="00D37584">
        <w:rPr>
          <w:rFonts w:ascii="Arial" w:hAnsi="Arial" w:cs="Arial"/>
          <w:sz w:val="24"/>
          <w:szCs w:val="24"/>
        </w:rPr>
        <w:t xml:space="preserve"> of this collection</w:t>
      </w:r>
      <w:r w:rsidRPr="00D37584">
        <w:rPr>
          <w:rFonts w:ascii="Arial" w:hAnsi="Arial" w:cs="Arial"/>
          <w:sz w:val="24"/>
          <w:szCs w:val="24"/>
        </w:rPr>
        <w:t>. Some of the individuals provided very detailed suggestions for changes. The letters and reply letters are attached to this ICR submission.</w:t>
      </w:r>
    </w:p>
    <w:p w:rsidR="005F14C1" w:rsidRPr="00D37584" w:rsidRDefault="005F14C1" w:rsidP="005F14C1">
      <w:pPr>
        <w:ind w:left="720"/>
        <w:rPr>
          <w:rFonts w:ascii="Arial" w:hAnsi="Arial" w:cs="Arial"/>
          <w:sz w:val="24"/>
          <w:szCs w:val="24"/>
        </w:rPr>
      </w:pPr>
    </w:p>
    <w:p w:rsidR="004A63D2" w:rsidRPr="00D37584" w:rsidRDefault="004A63D2" w:rsidP="004A63D2">
      <w:pPr>
        <w:ind w:left="720"/>
        <w:rPr>
          <w:rFonts w:ascii="Arial" w:hAnsi="Arial" w:cs="Arial"/>
          <w:sz w:val="24"/>
          <w:szCs w:val="24"/>
        </w:rPr>
      </w:pPr>
      <w:r w:rsidRPr="00D37584">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63D2" w:rsidRPr="0006649D" w:rsidRDefault="004A63D2" w:rsidP="004A63D2">
      <w:pPr>
        <w:rPr>
          <w:rFonts w:ascii="Arial" w:hAnsi="Arial" w:cs="Arial"/>
          <w:sz w:val="24"/>
          <w:szCs w:val="24"/>
        </w:rPr>
      </w:pPr>
    </w:p>
    <w:p w:rsidR="0006649D" w:rsidRPr="005C095E" w:rsidRDefault="0006649D" w:rsidP="0006649D">
      <w:pPr>
        <w:ind w:left="720"/>
        <w:rPr>
          <w:rFonts w:ascii="Arial" w:hAnsi="Arial" w:cs="Arial"/>
          <w:sz w:val="24"/>
          <w:szCs w:val="24"/>
        </w:rPr>
      </w:pPr>
      <w:r w:rsidRPr="0006649D">
        <w:rPr>
          <w:rFonts w:ascii="Arial" w:hAnsi="Arial" w:cs="Arial"/>
          <w:sz w:val="24"/>
          <w:szCs w:val="24"/>
        </w:rPr>
        <w:t>Adam Cline, NASS Census Planning Branch, Census Section, Head</w:t>
      </w:r>
      <w:r w:rsidR="005C095E">
        <w:rPr>
          <w:rFonts w:ascii="Arial" w:hAnsi="Arial" w:cs="Arial"/>
          <w:sz w:val="24"/>
          <w:szCs w:val="24"/>
        </w:rPr>
        <w:t>,</w:t>
      </w:r>
      <w:r w:rsidRPr="0006649D">
        <w:rPr>
          <w:rFonts w:ascii="Arial" w:hAnsi="Arial" w:cs="Arial"/>
          <w:sz w:val="24"/>
          <w:szCs w:val="24"/>
        </w:rPr>
        <w:t xml:space="preserve"> attended the National Organic Standards Board Meeting on April 24-26, 2019 in Seattle, WA.</w:t>
      </w:r>
      <w:r w:rsidR="005C095E">
        <w:rPr>
          <w:rFonts w:ascii="Arial" w:hAnsi="Arial" w:cs="Arial"/>
          <w:sz w:val="24"/>
          <w:szCs w:val="24"/>
        </w:rPr>
        <w:t xml:space="preserve">  Many of the people and groups that Adam met with at the conference provided feedback and suggestions for change.  Most of the comments above came from </w:t>
      </w:r>
      <w:r w:rsidR="005C095E" w:rsidRPr="005C095E">
        <w:rPr>
          <w:rFonts w:ascii="Arial" w:hAnsi="Arial" w:cs="Arial"/>
          <w:sz w:val="24"/>
          <w:szCs w:val="24"/>
        </w:rPr>
        <w:t>this interaction.</w:t>
      </w:r>
      <w:r w:rsidRPr="005C095E">
        <w:rPr>
          <w:rFonts w:ascii="Arial" w:hAnsi="Arial" w:cs="Arial"/>
          <w:sz w:val="24"/>
          <w:szCs w:val="24"/>
        </w:rPr>
        <w:t xml:space="preserve">  </w:t>
      </w:r>
    </w:p>
    <w:p w:rsidR="0006649D" w:rsidRPr="005C095E" w:rsidRDefault="0006649D" w:rsidP="004A63D2">
      <w:pPr>
        <w:ind w:left="720"/>
        <w:rPr>
          <w:rFonts w:ascii="Arial" w:hAnsi="Arial" w:cs="Arial"/>
          <w:sz w:val="24"/>
          <w:szCs w:val="24"/>
        </w:rPr>
      </w:pPr>
    </w:p>
    <w:p w:rsidR="00676305" w:rsidRPr="00C41D5E" w:rsidRDefault="005C095E" w:rsidP="004A63D2">
      <w:pPr>
        <w:ind w:left="720"/>
        <w:rPr>
          <w:rFonts w:ascii="Arial" w:hAnsi="Arial" w:cs="Arial"/>
          <w:sz w:val="24"/>
          <w:szCs w:val="24"/>
        </w:rPr>
      </w:pPr>
      <w:r w:rsidRPr="005C095E">
        <w:rPr>
          <w:rFonts w:ascii="Arial" w:hAnsi="Arial" w:cs="Arial"/>
          <w:sz w:val="24"/>
          <w:szCs w:val="24"/>
        </w:rPr>
        <w:t>In addition t</w:t>
      </w:r>
      <w:r w:rsidR="006361AC" w:rsidRPr="005C095E">
        <w:rPr>
          <w:rFonts w:ascii="Arial" w:hAnsi="Arial" w:cs="Arial"/>
          <w:sz w:val="24"/>
          <w:szCs w:val="24"/>
        </w:rPr>
        <w:t xml:space="preserve">he Advisory Committee on Agriculture Statistics reviews all of the Census of Agriculture programs and provides recommendations on content, forms design, methodology, outreach, publications, etc.  The Committee, appointed by the Secretary of Agriculture, consists of 25 members representing a broad range of interests, including agricultural economists, rural sociologists, farm policy analysts, educators, State agriculture representatives, </w:t>
      </w:r>
      <w:r w:rsidR="006361AC" w:rsidRPr="00C41D5E">
        <w:rPr>
          <w:rFonts w:ascii="Arial" w:hAnsi="Arial" w:cs="Arial"/>
          <w:sz w:val="24"/>
          <w:szCs w:val="24"/>
        </w:rPr>
        <w:t xml:space="preserve">agriculture-related business and marketing experts, and members of major farm organizations.  The committee meets once or twice a year but frequent communication with the members is maintained; the most recent meeting was </w:t>
      </w:r>
      <w:r w:rsidR="004547AD" w:rsidRPr="00C41D5E">
        <w:rPr>
          <w:rFonts w:ascii="Arial" w:hAnsi="Arial" w:cs="Arial"/>
          <w:sz w:val="24"/>
          <w:szCs w:val="24"/>
        </w:rPr>
        <w:t>November</w:t>
      </w:r>
      <w:r w:rsidR="00C41D5E" w:rsidRPr="00C41D5E">
        <w:rPr>
          <w:rFonts w:ascii="Arial" w:hAnsi="Arial" w:cs="Arial"/>
          <w:sz w:val="24"/>
          <w:szCs w:val="24"/>
        </w:rPr>
        <w:t xml:space="preserve"> 14-15,</w:t>
      </w:r>
      <w:r w:rsidR="004547AD" w:rsidRPr="00C41D5E">
        <w:rPr>
          <w:rFonts w:ascii="Arial" w:hAnsi="Arial" w:cs="Arial"/>
          <w:sz w:val="24"/>
          <w:szCs w:val="24"/>
        </w:rPr>
        <w:t xml:space="preserve"> 201</w:t>
      </w:r>
      <w:r w:rsidR="00C41D5E" w:rsidRPr="00C41D5E">
        <w:rPr>
          <w:rFonts w:ascii="Arial" w:hAnsi="Arial" w:cs="Arial"/>
          <w:sz w:val="24"/>
          <w:szCs w:val="24"/>
        </w:rPr>
        <w:t>8</w:t>
      </w:r>
      <w:r w:rsidR="00252DBC" w:rsidRPr="00C41D5E">
        <w:rPr>
          <w:rFonts w:ascii="Arial" w:hAnsi="Arial" w:cs="Arial"/>
          <w:sz w:val="24"/>
          <w:szCs w:val="24"/>
        </w:rPr>
        <w:t>.</w:t>
      </w:r>
    </w:p>
    <w:p w:rsidR="00676305" w:rsidRPr="00406E7D" w:rsidRDefault="00676305" w:rsidP="00676305">
      <w:pPr>
        <w:ind w:left="720"/>
        <w:rPr>
          <w:rFonts w:ascii="Arial" w:hAnsi="Arial" w:cs="Arial"/>
          <w:color w:val="FF0000"/>
          <w:sz w:val="24"/>
          <w:szCs w:val="24"/>
        </w:rPr>
      </w:pPr>
    </w:p>
    <w:p w:rsidR="004A63D2" w:rsidRPr="005C095E" w:rsidRDefault="00676305" w:rsidP="00C8793C">
      <w:pPr>
        <w:ind w:left="720"/>
        <w:rPr>
          <w:rFonts w:ascii="Arial" w:hAnsi="Arial" w:cs="Arial"/>
          <w:sz w:val="24"/>
          <w:szCs w:val="24"/>
        </w:rPr>
      </w:pPr>
      <w:r w:rsidRPr="005C095E">
        <w:rPr>
          <w:rFonts w:ascii="Arial" w:hAnsi="Arial" w:cs="Arial"/>
          <w:sz w:val="24"/>
          <w:szCs w:val="24"/>
        </w:rPr>
        <w:t>NASS conduct</w:t>
      </w:r>
      <w:r w:rsidR="005C095E" w:rsidRPr="005C095E">
        <w:rPr>
          <w:rFonts w:ascii="Arial" w:hAnsi="Arial" w:cs="Arial"/>
          <w:sz w:val="24"/>
          <w:szCs w:val="24"/>
        </w:rPr>
        <w:t>ed</w:t>
      </w:r>
      <w:r w:rsidRPr="005C095E">
        <w:rPr>
          <w:rFonts w:ascii="Arial" w:hAnsi="Arial" w:cs="Arial"/>
          <w:sz w:val="24"/>
          <w:szCs w:val="24"/>
        </w:rPr>
        <w:t xml:space="preserve"> co</w:t>
      </w:r>
      <w:r w:rsidR="002C6E8B" w:rsidRPr="005C095E">
        <w:rPr>
          <w:rFonts w:ascii="Arial" w:hAnsi="Arial" w:cs="Arial"/>
          <w:sz w:val="24"/>
          <w:szCs w:val="24"/>
        </w:rPr>
        <w:t>gnitive</w:t>
      </w:r>
      <w:r w:rsidRPr="005C095E">
        <w:rPr>
          <w:rFonts w:ascii="Arial" w:hAnsi="Arial" w:cs="Arial"/>
          <w:sz w:val="24"/>
          <w:szCs w:val="24"/>
        </w:rPr>
        <w:t xml:space="preserve"> testing </w:t>
      </w:r>
      <w:r w:rsidR="00C8793C" w:rsidRPr="005C095E">
        <w:rPr>
          <w:rFonts w:ascii="Arial" w:hAnsi="Arial" w:cs="Arial"/>
          <w:sz w:val="24"/>
          <w:szCs w:val="24"/>
        </w:rPr>
        <w:t xml:space="preserve">on </w:t>
      </w:r>
      <w:r w:rsidR="005C095E" w:rsidRPr="005C095E">
        <w:rPr>
          <w:rFonts w:ascii="Arial" w:hAnsi="Arial" w:cs="Arial"/>
          <w:sz w:val="24"/>
          <w:szCs w:val="24"/>
        </w:rPr>
        <w:t>7</w:t>
      </w:r>
      <w:r w:rsidR="00C8793C" w:rsidRPr="005C095E">
        <w:rPr>
          <w:rFonts w:ascii="Arial" w:hAnsi="Arial" w:cs="Arial"/>
          <w:sz w:val="24"/>
          <w:szCs w:val="24"/>
        </w:rPr>
        <w:t xml:space="preserve"> </w:t>
      </w:r>
      <w:r w:rsidRPr="005C095E">
        <w:rPr>
          <w:rFonts w:ascii="Arial" w:hAnsi="Arial" w:cs="Arial"/>
          <w:sz w:val="24"/>
          <w:szCs w:val="24"/>
        </w:rPr>
        <w:t>producers in an effort to improve response and accuracy of data reported.  The number of test cases w</w:t>
      </w:r>
      <w:r w:rsidR="005C095E" w:rsidRPr="005C095E">
        <w:rPr>
          <w:rFonts w:ascii="Arial" w:hAnsi="Arial" w:cs="Arial"/>
          <w:sz w:val="24"/>
          <w:szCs w:val="24"/>
        </w:rPr>
        <w:t xml:space="preserve">as </w:t>
      </w:r>
      <w:r w:rsidRPr="005C095E">
        <w:rPr>
          <w:rFonts w:ascii="Arial" w:hAnsi="Arial" w:cs="Arial"/>
          <w:sz w:val="24"/>
          <w:szCs w:val="24"/>
        </w:rPr>
        <w:t xml:space="preserve">limited but extensive in scope of production of organic commodities.  Furthermore, NASS </w:t>
      </w:r>
      <w:r w:rsidR="00826D7F" w:rsidRPr="005C095E">
        <w:rPr>
          <w:rFonts w:ascii="Arial" w:hAnsi="Arial" w:cs="Arial"/>
          <w:sz w:val="24"/>
          <w:szCs w:val="24"/>
        </w:rPr>
        <w:t>has</w:t>
      </w:r>
      <w:r w:rsidRPr="005C095E">
        <w:rPr>
          <w:rFonts w:ascii="Arial" w:hAnsi="Arial" w:cs="Arial"/>
          <w:sz w:val="24"/>
          <w:szCs w:val="24"/>
        </w:rPr>
        <w:t xml:space="preserve"> solicit</w:t>
      </w:r>
      <w:r w:rsidR="00826D7F" w:rsidRPr="005C095E">
        <w:rPr>
          <w:rFonts w:ascii="Arial" w:hAnsi="Arial" w:cs="Arial"/>
          <w:sz w:val="24"/>
          <w:szCs w:val="24"/>
        </w:rPr>
        <w:t>ed</w:t>
      </w:r>
      <w:r w:rsidRPr="005C095E">
        <w:rPr>
          <w:rFonts w:ascii="Arial" w:hAnsi="Arial" w:cs="Arial"/>
          <w:sz w:val="24"/>
          <w:szCs w:val="24"/>
        </w:rPr>
        <w:t xml:space="preserve"> input from other agencies and organic </w:t>
      </w:r>
      <w:r w:rsidR="005C095E" w:rsidRPr="005C095E">
        <w:rPr>
          <w:rFonts w:ascii="Arial" w:hAnsi="Arial" w:cs="Arial"/>
          <w:sz w:val="24"/>
          <w:szCs w:val="24"/>
        </w:rPr>
        <w:t xml:space="preserve">institutions </w:t>
      </w:r>
      <w:r w:rsidRPr="005C095E">
        <w:rPr>
          <w:rFonts w:ascii="Arial" w:hAnsi="Arial" w:cs="Arial"/>
          <w:sz w:val="24"/>
          <w:szCs w:val="24"/>
        </w:rPr>
        <w:t>in regards to operation practices, marketing, and demographics.</w:t>
      </w:r>
      <w:r w:rsidR="007C3199" w:rsidRPr="005C095E">
        <w:rPr>
          <w:rFonts w:ascii="Arial" w:hAnsi="Arial" w:cs="Arial"/>
          <w:sz w:val="24"/>
          <w:szCs w:val="24"/>
        </w:rPr>
        <w:t xml:space="preserve"> </w:t>
      </w:r>
      <w:r w:rsidRPr="005C095E">
        <w:rPr>
          <w:rFonts w:ascii="Arial" w:hAnsi="Arial" w:cs="Arial"/>
          <w:sz w:val="24"/>
          <w:szCs w:val="24"/>
        </w:rPr>
        <w:t xml:space="preserve">  </w:t>
      </w:r>
    </w:p>
    <w:p w:rsidR="00756DF3" w:rsidRPr="005C095E" w:rsidRDefault="00756DF3" w:rsidP="0092693A">
      <w:pPr>
        <w:pStyle w:val="P1-StandPara"/>
        <w:spacing w:line="240" w:lineRule="auto"/>
        <w:jc w:val="left"/>
        <w:rPr>
          <w:rFonts w:ascii="Arial" w:hAnsi="Arial" w:cs="Arial"/>
          <w:sz w:val="24"/>
          <w:szCs w:val="24"/>
        </w:rPr>
      </w:pPr>
    </w:p>
    <w:p w:rsidR="00A864C3" w:rsidRPr="00337A2B" w:rsidRDefault="00A864C3" w:rsidP="001B5EAA">
      <w:pPr>
        <w:pStyle w:val="P1-StandPara"/>
        <w:spacing w:line="240" w:lineRule="auto"/>
        <w:ind w:firstLine="0"/>
        <w:jc w:val="left"/>
        <w:rPr>
          <w:rFonts w:ascii="Arial" w:hAnsi="Arial" w:cs="Arial"/>
          <w:b/>
          <w:sz w:val="24"/>
          <w:szCs w:val="24"/>
        </w:rPr>
      </w:pPr>
      <w:r w:rsidRPr="005C095E">
        <w:rPr>
          <w:rFonts w:ascii="Arial" w:hAnsi="Arial" w:cs="Arial"/>
          <w:b/>
          <w:sz w:val="24"/>
          <w:szCs w:val="24"/>
        </w:rPr>
        <w:t>9.</w:t>
      </w:r>
      <w:r w:rsidRPr="005C095E">
        <w:rPr>
          <w:rFonts w:ascii="Arial" w:hAnsi="Arial" w:cs="Arial"/>
          <w:b/>
          <w:sz w:val="24"/>
          <w:szCs w:val="24"/>
        </w:rPr>
        <w:tab/>
        <w:t xml:space="preserve">Explain any decision </w:t>
      </w:r>
      <w:r w:rsidRPr="00337A2B">
        <w:rPr>
          <w:rFonts w:ascii="Arial" w:hAnsi="Arial" w:cs="Arial"/>
          <w:b/>
          <w:sz w:val="24"/>
          <w:szCs w:val="24"/>
        </w:rPr>
        <w:t>to provide any payment or gift to respondents.</w:t>
      </w:r>
    </w:p>
    <w:p w:rsidR="00A864C3" w:rsidRPr="00337A2B" w:rsidRDefault="00A864C3" w:rsidP="0092693A">
      <w:pPr>
        <w:pStyle w:val="P1-StandPara"/>
        <w:spacing w:line="240" w:lineRule="auto"/>
        <w:ind w:firstLine="0"/>
        <w:jc w:val="left"/>
        <w:rPr>
          <w:rFonts w:ascii="Arial" w:hAnsi="Arial" w:cs="Arial"/>
          <w:b/>
          <w:sz w:val="24"/>
          <w:szCs w:val="24"/>
        </w:rPr>
      </w:pPr>
    </w:p>
    <w:p w:rsidR="00D06A97" w:rsidRPr="00337A2B" w:rsidRDefault="00D06A97" w:rsidP="00D06A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37A2B">
        <w:rPr>
          <w:rFonts w:ascii="Arial" w:hAnsi="Arial" w:cs="Arial"/>
          <w:sz w:val="24"/>
          <w:szCs w:val="24"/>
        </w:rPr>
        <w:t>There are no payments or gifts to respondents.</w:t>
      </w:r>
    </w:p>
    <w:p w:rsidR="00D06A97" w:rsidRPr="00337A2B" w:rsidRDefault="00D06A97" w:rsidP="0092693A">
      <w:pPr>
        <w:pStyle w:val="P1-StandPara"/>
        <w:spacing w:line="240" w:lineRule="auto"/>
        <w:jc w:val="left"/>
        <w:rPr>
          <w:rFonts w:ascii="Arial" w:hAnsi="Arial" w:cs="Arial"/>
          <w:sz w:val="24"/>
          <w:szCs w:val="24"/>
        </w:rPr>
      </w:pPr>
    </w:p>
    <w:p w:rsidR="00A864C3" w:rsidRPr="00337A2B" w:rsidRDefault="00A864C3" w:rsidP="001B5EAA">
      <w:pPr>
        <w:pStyle w:val="BodyText"/>
        <w:tabs>
          <w:tab w:val="left" w:pos="1170"/>
        </w:tabs>
        <w:ind w:left="720" w:hanging="900"/>
        <w:rPr>
          <w:rFonts w:ascii="Arial" w:hAnsi="Arial" w:cs="Arial"/>
          <w:b/>
          <w:sz w:val="24"/>
          <w:szCs w:val="24"/>
        </w:rPr>
      </w:pPr>
      <w:r w:rsidRPr="00337A2B">
        <w:rPr>
          <w:rFonts w:ascii="Arial" w:hAnsi="Arial" w:cs="Arial"/>
          <w:b/>
          <w:sz w:val="24"/>
          <w:szCs w:val="24"/>
        </w:rPr>
        <w:t>10.</w:t>
      </w:r>
      <w:r w:rsidRPr="00337A2B">
        <w:rPr>
          <w:rFonts w:ascii="Arial" w:hAnsi="Arial" w:cs="Arial"/>
          <w:b/>
          <w:sz w:val="24"/>
          <w:szCs w:val="24"/>
        </w:rPr>
        <w:tab/>
        <w:t>Describe any assurance of confidentiality provided to respondents and the basis for the assurance in statute, regulation, or agency policy.</w:t>
      </w:r>
    </w:p>
    <w:p w:rsidR="00E0209E" w:rsidRPr="00E0209E" w:rsidRDefault="00E0209E" w:rsidP="00E0209E">
      <w:pPr>
        <w:widowControl w:val="0"/>
        <w:ind w:left="720"/>
        <w:rPr>
          <w:rFonts w:ascii="Arial" w:hAnsi="Arial" w:cs="Arial"/>
          <w:sz w:val="24"/>
          <w:szCs w:val="24"/>
        </w:rPr>
      </w:pPr>
      <w:r w:rsidRPr="00E0209E">
        <w:rPr>
          <w:rFonts w:ascii="Arial" w:hAnsi="Arial" w:cs="Arial"/>
          <w:sz w:val="24"/>
          <w:szCs w:val="24"/>
        </w:rPr>
        <w:t xml:space="preserve">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w:t>
      </w:r>
    </w:p>
    <w:p w:rsidR="00E0209E" w:rsidRPr="00E0209E" w:rsidRDefault="00E0209E" w:rsidP="00E0209E">
      <w:pPr>
        <w:widowControl w:val="0"/>
        <w:ind w:left="720"/>
        <w:rPr>
          <w:rFonts w:ascii="Arial" w:hAnsi="Arial" w:cs="Arial"/>
          <w:sz w:val="24"/>
          <w:szCs w:val="24"/>
        </w:rPr>
      </w:pPr>
    </w:p>
    <w:p w:rsidR="00E0209E" w:rsidRPr="00E0209E" w:rsidRDefault="00E0209E" w:rsidP="00E02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rPr>
      </w:pPr>
      <w:r w:rsidRPr="00E0209E">
        <w:rPr>
          <w:rFonts w:ascii="Arial" w:hAnsi="Arial" w:cs="Arial"/>
          <w:sz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E0209E" w:rsidRPr="00E0209E" w:rsidRDefault="00E0209E" w:rsidP="00E0209E">
      <w:pPr>
        <w:ind w:left="720"/>
        <w:rPr>
          <w:rFonts w:ascii="Arial" w:hAnsi="Arial" w:cs="Arial"/>
          <w:sz w:val="24"/>
        </w:rPr>
      </w:pPr>
    </w:p>
    <w:p w:rsidR="00E0209E" w:rsidRPr="00E0209E" w:rsidRDefault="00E0209E" w:rsidP="00E020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 w:val="24"/>
          <w:szCs w:val="24"/>
        </w:rPr>
      </w:pPr>
      <w:r w:rsidRPr="00E0209E">
        <w:rPr>
          <w:rFonts w:ascii="Arial" w:eastAsiaTheme="minorEastAsia" w:hAnsi="Arial" w:cs="Arial"/>
          <w:sz w:val="24"/>
          <w:szCs w:val="24"/>
        </w:rPr>
        <w:t>The following confidentiality pledge statement will appear on all NASS questionnaires.</w:t>
      </w:r>
    </w:p>
    <w:p w:rsidR="00E0209E" w:rsidRPr="00E0209E" w:rsidRDefault="00E0209E" w:rsidP="00E0209E">
      <w:pPr>
        <w:ind w:left="720"/>
        <w:contextualSpacing/>
        <w:rPr>
          <w:rFonts w:ascii="Arial" w:eastAsiaTheme="minorEastAsia" w:hAnsi="Arial" w:cs="Arial"/>
          <w:color w:val="FF0000"/>
          <w:sz w:val="24"/>
          <w:szCs w:val="24"/>
        </w:rPr>
      </w:pPr>
    </w:p>
    <w:p w:rsidR="00E0209E" w:rsidRPr="00E0209E" w:rsidRDefault="00E0209E" w:rsidP="00E020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color w:val="0000FF"/>
          <w:sz w:val="24"/>
          <w:szCs w:val="24"/>
          <w:u w:val="single"/>
        </w:rPr>
      </w:pPr>
      <w:r w:rsidRPr="00E0209E">
        <w:rPr>
          <w:rFonts w:ascii="Arial" w:eastAsiaTheme="minorEastAsia" w:hAnsi="Arial"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E0209E">
          <w:rPr>
            <w:rFonts w:ascii="Arial" w:eastAsiaTheme="minorEastAsia" w:hAnsi="Arial" w:cs="Arial"/>
            <w:color w:val="0000FF"/>
            <w:sz w:val="24"/>
            <w:szCs w:val="24"/>
            <w:u w:val="single"/>
          </w:rPr>
          <w:t>https://www.nass.usda.gov/confidentiality</w:t>
        </w:r>
      </w:hyperlink>
      <w:r w:rsidRPr="00E0209E">
        <w:rPr>
          <w:rFonts w:ascii="Arial" w:eastAsiaTheme="minorEastAsia" w:hAnsi="Arial" w:cs="Arial"/>
          <w:color w:val="0000FF"/>
          <w:sz w:val="24"/>
          <w:szCs w:val="24"/>
          <w:u w:val="single"/>
        </w:rPr>
        <w:t>.</w:t>
      </w:r>
    </w:p>
    <w:p w:rsidR="00E0209E" w:rsidRPr="00E0209E" w:rsidRDefault="00E0209E" w:rsidP="00E0209E">
      <w:pPr>
        <w:rPr>
          <w:rFonts w:ascii="Arial" w:hAnsi="Arial" w:cs="Arial"/>
          <w:color w:val="FF0000"/>
          <w:sz w:val="24"/>
          <w:szCs w:val="24"/>
        </w:rPr>
      </w:pPr>
    </w:p>
    <w:p w:rsidR="00E0209E" w:rsidRDefault="00E0209E" w:rsidP="00E0209E">
      <w:pPr>
        <w:ind w:left="720"/>
        <w:rPr>
          <w:rFonts w:ascii="Arial" w:hAnsi="Arial" w:cs="Arial"/>
          <w:sz w:val="24"/>
        </w:rPr>
      </w:pPr>
      <w:r w:rsidRPr="00E0209E">
        <w:rPr>
          <w:rFonts w:ascii="Arial" w:hAnsi="Arial" w:cs="Arial"/>
          <w:sz w:val="24"/>
        </w:rPr>
        <w:t>All individuals who may access these confidential data for research are also covered under Titles 18 and CIPSEA and must complete a Certification and Restrictions on Use of Unpublished Data (ADM-043) agreement.</w:t>
      </w:r>
    </w:p>
    <w:p w:rsidR="00E0209E" w:rsidRPr="00E0209E" w:rsidRDefault="00E0209E" w:rsidP="00E0209E">
      <w:pPr>
        <w:ind w:left="720"/>
        <w:rPr>
          <w:rFonts w:ascii="Arial" w:hAnsi="Arial" w:cs="Arial"/>
          <w:sz w:val="24"/>
        </w:rPr>
      </w:pPr>
    </w:p>
    <w:p w:rsidR="00A864C3" w:rsidRPr="00337A2B" w:rsidRDefault="00A864C3" w:rsidP="001B5EAA">
      <w:pPr>
        <w:pStyle w:val="P1-StandPara"/>
        <w:spacing w:line="240" w:lineRule="auto"/>
        <w:ind w:hanging="180"/>
        <w:jc w:val="left"/>
        <w:rPr>
          <w:rFonts w:ascii="Arial" w:hAnsi="Arial" w:cs="Arial"/>
          <w:b/>
          <w:sz w:val="24"/>
          <w:szCs w:val="24"/>
        </w:rPr>
      </w:pPr>
      <w:r w:rsidRPr="00337A2B">
        <w:rPr>
          <w:rFonts w:ascii="Arial" w:hAnsi="Arial" w:cs="Arial"/>
          <w:b/>
          <w:sz w:val="24"/>
          <w:szCs w:val="24"/>
        </w:rPr>
        <w:t>11.</w:t>
      </w:r>
      <w:r w:rsidRPr="00337A2B">
        <w:rPr>
          <w:rFonts w:ascii="Arial" w:hAnsi="Arial" w:cs="Arial"/>
          <w:b/>
          <w:sz w:val="24"/>
          <w:szCs w:val="24"/>
        </w:rPr>
        <w:tab/>
        <w:t>Provide additional justification for any questions of a sensitive nature.</w:t>
      </w:r>
    </w:p>
    <w:p w:rsidR="00A864C3" w:rsidRPr="00337A2B" w:rsidRDefault="00A864C3" w:rsidP="0092693A">
      <w:pPr>
        <w:pStyle w:val="P1-StandPara"/>
        <w:spacing w:line="240" w:lineRule="auto"/>
        <w:ind w:firstLine="0"/>
        <w:jc w:val="left"/>
        <w:rPr>
          <w:rFonts w:ascii="Arial" w:hAnsi="Arial" w:cs="Arial"/>
          <w:sz w:val="24"/>
          <w:szCs w:val="24"/>
        </w:rPr>
      </w:pPr>
    </w:p>
    <w:p w:rsidR="00756DF3" w:rsidRPr="00337A2B" w:rsidRDefault="00756DF3" w:rsidP="001B5EAA">
      <w:pPr>
        <w:pStyle w:val="P1-StandPara"/>
        <w:spacing w:line="240" w:lineRule="auto"/>
        <w:ind w:left="720" w:firstLine="0"/>
        <w:jc w:val="left"/>
        <w:rPr>
          <w:rFonts w:ascii="Arial" w:hAnsi="Arial" w:cs="Arial"/>
          <w:sz w:val="24"/>
          <w:szCs w:val="24"/>
        </w:rPr>
      </w:pPr>
      <w:r w:rsidRPr="00337A2B">
        <w:rPr>
          <w:rFonts w:ascii="Arial" w:hAnsi="Arial" w:cs="Arial"/>
          <w:sz w:val="24"/>
          <w:szCs w:val="24"/>
        </w:rPr>
        <w:t xml:space="preserve">No questions of a sensitive nature are anticipated in work conducted under this clearance.   </w:t>
      </w:r>
    </w:p>
    <w:p w:rsidR="003B0910" w:rsidRPr="00337A2B" w:rsidRDefault="003B0910" w:rsidP="0092693A">
      <w:pPr>
        <w:keepNext/>
        <w:keepLines/>
        <w:tabs>
          <w:tab w:val="left" w:pos="0"/>
          <w:tab w:val="left" w:pos="1152"/>
          <w:tab w:val="left" w:pos="1728"/>
          <w:tab w:val="left" w:pos="2304"/>
        </w:tabs>
        <w:ind w:hanging="720"/>
        <w:rPr>
          <w:rFonts w:ascii="Arial" w:hAnsi="Arial" w:cs="Arial"/>
          <w:b/>
          <w:sz w:val="24"/>
          <w:szCs w:val="24"/>
        </w:rPr>
      </w:pPr>
    </w:p>
    <w:p w:rsidR="00A864C3" w:rsidRPr="00337A2B" w:rsidRDefault="00A864C3" w:rsidP="001B5EAA">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12.</w:t>
      </w:r>
      <w:r w:rsidRPr="00337A2B">
        <w:rPr>
          <w:rFonts w:ascii="Arial" w:hAnsi="Arial" w:cs="Arial"/>
          <w:b/>
          <w:sz w:val="24"/>
          <w:szCs w:val="24"/>
        </w:rPr>
        <w:tab/>
      </w:r>
      <w:r w:rsidR="002A375A" w:rsidRPr="00337A2B">
        <w:rPr>
          <w:rFonts w:ascii="Arial" w:hAnsi="Arial" w:cs="Arial"/>
          <w:b/>
          <w:sz w:val="24"/>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864C3" w:rsidRPr="00337A2B" w:rsidRDefault="00A864C3" w:rsidP="0092693A">
      <w:pPr>
        <w:pStyle w:val="P1-StandPara"/>
        <w:spacing w:line="240" w:lineRule="auto"/>
        <w:ind w:firstLine="0"/>
        <w:jc w:val="left"/>
        <w:rPr>
          <w:rFonts w:ascii="Arial" w:hAnsi="Arial" w:cs="Arial"/>
          <w:sz w:val="24"/>
          <w:szCs w:val="24"/>
        </w:rPr>
      </w:pPr>
    </w:p>
    <w:p w:rsidR="000E5EA5" w:rsidRPr="002A2222" w:rsidRDefault="00F84C88" w:rsidP="000E5EA5">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sidRPr="00AD4238">
        <w:rPr>
          <w:rFonts w:ascii="Arial" w:hAnsi="Arial" w:cs="Arial"/>
          <w:sz w:val="24"/>
          <w:szCs w:val="24"/>
        </w:rPr>
        <w:t xml:space="preserve">The time required to complete </w:t>
      </w:r>
      <w:r w:rsidR="003B17AF" w:rsidRPr="00AD4238">
        <w:rPr>
          <w:rFonts w:ascii="Arial" w:hAnsi="Arial" w:cs="Arial"/>
          <w:sz w:val="24"/>
          <w:szCs w:val="24"/>
        </w:rPr>
        <w:t>the O</w:t>
      </w:r>
      <w:r w:rsidR="0060595D" w:rsidRPr="00AD4238">
        <w:rPr>
          <w:rFonts w:ascii="Arial" w:hAnsi="Arial" w:cs="Arial"/>
          <w:sz w:val="24"/>
          <w:szCs w:val="24"/>
        </w:rPr>
        <w:t xml:space="preserve">rganic </w:t>
      </w:r>
      <w:r w:rsidR="003B17AF" w:rsidRPr="00AD4238">
        <w:rPr>
          <w:rFonts w:ascii="Arial" w:hAnsi="Arial" w:cs="Arial"/>
          <w:sz w:val="24"/>
          <w:szCs w:val="24"/>
        </w:rPr>
        <w:t>S</w:t>
      </w:r>
      <w:r w:rsidR="0060595D" w:rsidRPr="00AD4238">
        <w:rPr>
          <w:rFonts w:ascii="Arial" w:hAnsi="Arial" w:cs="Arial"/>
          <w:sz w:val="24"/>
          <w:szCs w:val="24"/>
        </w:rPr>
        <w:t>urvey</w:t>
      </w:r>
      <w:r w:rsidR="003B538B" w:rsidRPr="00AD4238">
        <w:rPr>
          <w:rFonts w:ascii="Arial" w:hAnsi="Arial" w:cs="Arial"/>
          <w:sz w:val="24"/>
          <w:szCs w:val="24"/>
        </w:rPr>
        <w:t xml:space="preserve"> </w:t>
      </w:r>
      <w:r w:rsidRPr="00AD4238">
        <w:rPr>
          <w:rFonts w:ascii="Arial" w:hAnsi="Arial" w:cs="Arial"/>
          <w:sz w:val="24"/>
          <w:szCs w:val="24"/>
        </w:rPr>
        <w:t xml:space="preserve">questionnaire is expected to </w:t>
      </w:r>
      <w:r w:rsidRPr="002A2222">
        <w:rPr>
          <w:rFonts w:ascii="Arial" w:hAnsi="Arial" w:cs="Arial"/>
          <w:sz w:val="24"/>
          <w:szCs w:val="24"/>
        </w:rPr>
        <w:t xml:space="preserve">average </w:t>
      </w:r>
      <w:r w:rsidR="0060595D" w:rsidRPr="002A2222">
        <w:rPr>
          <w:rFonts w:ascii="Arial" w:hAnsi="Arial" w:cs="Arial"/>
          <w:sz w:val="24"/>
          <w:szCs w:val="24"/>
        </w:rPr>
        <w:t>45</w:t>
      </w:r>
      <w:r w:rsidRPr="002A2222">
        <w:rPr>
          <w:rFonts w:ascii="Arial" w:hAnsi="Arial" w:cs="Arial"/>
          <w:sz w:val="24"/>
          <w:szCs w:val="24"/>
        </w:rPr>
        <w:t xml:space="preserve"> minutes per respondent.   Time will vary since operations differ in size, scope of production, and practices utilized.  Total number of positive responses is estimated to be </w:t>
      </w:r>
      <w:r w:rsidR="009447F1">
        <w:rPr>
          <w:rFonts w:ascii="Arial" w:hAnsi="Arial" w:cs="Arial"/>
          <w:sz w:val="24"/>
          <w:szCs w:val="24"/>
        </w:rPr>
        <w:t>20,</w:t>
      </w:r>
      <w:r w:rsidR="00DB0B1B">
        <w:rPr>
          <w:rFonts w:ascii="Arial" w:hAnsi="Arial" w:cs="Arial"/>
          <w:sz w:val="24"/>
          <w:szCs w:val="24"/>
        </w:rPr>
        <w:t>00</w:t>
      </w:r>
      <w:r w:rsidR="009447F1">
        <w:rPr>
          <w:rFonts w:ascii="Arial" w:hAnsi="Arial" w:cs="Arial"/>
          <w:sz w:val="24"/>
          <w:szCs w:val="24"/>
        </w:rPr>
        <w:t>0</w:t>
      </w:r>
      <w:r w:rsidRPr="002A2222">
        <w:rPr>
          <w:rFonts w:ascii="Arial" w:hAnsi="Arial" w:cs="Arial"/>
          <w:sz w:val="24"/>
          <w:szCs w:val="24"/>
        </w:rPr>
        <w:t>, which is based on using a</w:t>
      </w:r>
      <w:r w:rsidR="00F10AAE" w:rsidRPr="002A2222">
        <w:rPr>
          <w:rFonts w:ascii="Arial" w:hAnsi="Arial" w:cs="Arial"/>
          <w:sz w:val="24"/>
          <w:szCs w:val="24"/>
        </w:rPr>
        <w:t>n estimated annual</w:t>
      </w:r>
      <w:r w:rsidRPr="002A2222">
        <w:rPr>
          <w:rFonts w:ascii="Arial" w:hAnsi="Arial" w:cs="Arial"/>
          <w:sz w:val="24"/>
          <w:szCs w:val="24"/>
        </w:rPr>
        <w:t xml:space="preserve"> sample size of </w:t>
      </w:r>
      <w:r w:rsidR="002A2222" w:rsidRPr="002A2222">
        <w:rPr>
          <w:rFonts w:ascii="Arial" w:hAnsi="Arial" w:cs="Arial"/>
          <w:sz w:val="24"/>
          <w:szCs w:val="24"/>
        </w:rPr>
        <w:t>2</w:t>
      </w:r>
      <w:r w:rsidR="009447F1">
        <w:rPr>
          <w:rFonts w:ascii="Arial" w:hAnsi="Arial" w:cs="Arial"/>
          <w:sz w:val="24"/>
          <w:szCs w:val="24"/>
        </w:rPr>
        <w:t>5</w:t>
      </w:r>
      <w:r w:rsidR="002A2222" w:rsidRPr="002A2222">
        <w:rPr>
          <w:rFonts w:ascii="Arial" w:hAnsi="Arial" w:cs="Arial"/>
          <w:sz w:val="24"/>
          <w:szCs w:val="24"/>
        </w:rPr>
        <w:t>,00</w:t>
      </w:r>
      <w:r w:rsidRPr="002A2222">
        <w:rPr>
          <w:rFonts w:ascii="Arial" w:hAnsi="Arial" w:cs="Arial"/>
          <w:sz w:val="24"/>
          <w:szCs w:val="24"/>
        </w:rPr>
        <w:t xml:space="preserve">0 with an estimated response rate of </w:t>
      </w:r>
      <w:r w:rsidR="009447F1">
        <w:rPr>
          <w:rFonts w:ascii="Arial" w:hAnsi="Arial" w:cs="Arial"/>
          <w:sz w:val="24"/>
          <w:szCs w:val="24"/>
        </w:rPr>
        <w:t xml:space="preserve">approximately </w:t>
      </w:r>
      <w:r w:rsidRPr="002A2222">
        <w:rPr>
          <w:rFonts w:ascii="Arial" w:hAnsi="Arial" w:cs="Arial"/>
          <w:sz w:val="24"/>
          <w:szCs w:val="24"/>
        </w:rPr>
        <w:t>8</w:t>
      </w:r>
      <w:r w:rsidR="002A2222" w:rsidRPr="002A2222">
        <w:rPr>
          <w:rFonts w:ascii="Arial" w:hAnsi="Arial" w:cs="Arial"/>
          <w:sz w:val="24"/>
          <w:szCs w:val="24"/>
        </w:rPr>
        <w:t>0</w:t>
      </w:r>
      <w:r w:rsidRPr="002A2222">
        <w:rPr>
          <w:rFonts w:ascii="Arial" w:hAnsi="Arial" w:cs="Arial"/>
          <w:sz w:val="24"/>
          <w:szCs w:val="24"/>
        </w:rPr>
        <w:t xml:space="preserve"> percent.  The target population consists of certified </w:t>
      </w:r>
      <w:r w:rsidR="00F10AAE" w:rsidRPr="002A2222">
        <w:rPr>
          <w:rFonts w:ascii="Arial" w:hAnsi="Arial" w:cs="Arial"/>
          <w:sz w:val="24"/>
          <w:szCs w:val="24"/>
        </w:rPr>
        <w:t xml:space="preserve">organic </w:t>
      </w:r>
      <w:r w:rsidRPr="002A2222">
        <w:rPr>
          <w:rFonts w:ascii="Arial" w:hAnsi="Arial" w:cs="Arial"/>
          <w:sz w:val="24"/>
          <w:szCs w:val="24"/>
        </w:rPr>
        <w:t>producers</w:t>
      </w:r>
      <w:r w:rsidR="00B44C3D" w:rsidRPr="002A2222">
        <w:rPr>
          <w:rFonts w:ascii="Arial" w:hAnsi="Arial" w:cs="Arial"/>
          <w:sz w:val="24"/>
          <w:szCs w:val="24"/>
        </w:rPr>
        <w:t xml:space="preserve">, </w:t>
      </w:r>
      <w:r w:rsidR="00926624" w:rsidRPr="002A2222">
        <w:rPr>
          <w:rFonts w:ascii="Arial" w:hAnsi="Arial" w:cs="Arial"/>
          <w:sz w:val="24"/>
          <w:szCs w:val="24"/>
        </w:rPr>
        <w:t>producers exempt from certification</w:t>
      </w:r>
      <w:r w:rsidR="00B44C3D" w:rsidRPr="002A2222">
        <w:rPr>
          <w:rFonts w:ascii="Arial" w:hAnsi="Arial" w:cs="Arial"/>
          <w:sz w:val="24"/>
          <w:szCs w:val="24"/>
        </w:rPr>
        <w:t xml:space="preserve"> and transitional operations</w:t>
      </w:r>
      <w:r w:rsidR="00926624" w:rsidRPr="002A2222">
        <w:rPr>
          <w:rFonts w:ascii="Arial" w:hAnsi="Arial" w:cs="Arial"/>
          <w:sz w:val="24"/>
          <w:szCs w:val="24"/>
        </w:rPr>
        <w:t xml:space="preserve">. </w:t>
      </w:r>
      <w:r w:rsidRPr="002A2222">
        <w:rPr>
          <w:rFonts w:ascii="Arial" w:hAnsi="Arial" w:cs="Arial"/>
          <w:sz w:val="24"/>
          <w:szCs w:val="24"/>
        </w:rPr>
        <w:t xml:space="preserve">Response burden hours are shown in the table below.  </w:t>
      </w:r>
      <w:r w:rsidR="007932B6" w:rsidRPr="002A2222">
        <w:rPr>
          <w:rFonts w:ascii="Arial" w:hAnsi="Arial" w:cs="Arial"/>
          <w:sz w:val="24"/>
          <w:szCs w:val="24"/>
        </w:rPr>
        <w:t>There will be a postcard announcement sent out to the target operations announcing the upcoming survey</w:t>
      </w:r>
      <w:r w:rsidR="00D171C9">
        <w:rPr>
          <w:rFonts w:ascii="Arial" w:hAnsi="Arial" w:cs="Arial"/>
          <w:sz w:val="24"/>
          <w:szCs w:val="24"/>
        </w:rPr>
        <w:t xml:space="preserve"> and giving them the opportunity to respond by internet</w:t>
      </w:r>
      <w:r w:rsidR="007932B6" w:rsidRPr="002A2222">
        <w:rPr>
          <w:rFonts w:ascii="Arial" w:hAnsi="Arial" w:cs="Arial"/>
          <w:sz w:val="24"/>
          <w:szCs w:val="24"/>
        </w:rPr>
        <w:t xml:space="preserve">. </w:t>
      </w:r>
      <w:r w:rsidRPr="002A2222">
        <w:rPr>
          <w:rFonts w:ascii="Arial" w:hAnsi="Arial" w:cs="Arial"/>
          <w:sz w:val="24"/>
          <w:szCs w:val="24"/>
        </w:rPr>
        <w:t xml:space="preserve">The </w:t>
      </w:r>
      <w:r w:rsidR="006B25E5" w:rsidRPr="002A2222">
        <w:rPr>
          <w:rFonts w:ascii="Arial" w:hAnsi="Arial" w:cs="Arial"/>
          <w:sz w:val="24"/>
          <w:szCs w:val="24"/>
        </w:rPr>
        <w:t xml:space="preserve">next </w:t>
      </w:r>
      <w:r w:rsidRPr="002A2222">
        <w:rPr>
          <w:rFonts w:ascii="Arial" w:hAnsi="Arial" w:cs="Arial"/>
          <w:sz w:val="24"/>
          <w:szCs w:val="24"/>
        </w:rPr>
        <w:t>mailing</w:t>
      </w:r>
      <w:r w:rsidR="006B25E5" w:rsidRPr="002A2222">
        <w:rPr>
          <w:rFonts w:ascii="Arial" w:hAnsi="Arial" w:cs="Arial"/>
          <w:sz w:val="24"/>
          <w:szCs w:val="24"/>
        </w:rPr>
        <w:t xml:space="preserve"> to the respondents w</w:t>
      </w:r>
      <w:r w:rsidRPr="002A2222">
        <w:rPr>
          <w:rFonts w:ascii="Arial" w:hAnsi="Arial" w:cs="Arial"/>
          <w:sz w:val="24"/>
          <w:szCs w:val="24"/>
        </w:rPr>
        <w:t xml:space="preserve">ill contain the questionnaire, a cover letter, </w:t>
      </w:r>
      <w:r w:rsidR="006B25E5" w:rsidRPr="002A2222">
        <w:rPr>
          <w:rFonts w:ascii="Arial" w:hAnsi="Arial" w:cs="Arial"/>
          <w:sz w:val="24"/>
          <w:szCs w:val="24"/>
        </w:rPr>
        <w:t xml:space="preserve">and </w:t>
      </w:r>
      <w:r w:rsidRPr="002A2222">
        <w:rPr>
          <w:rFonts w:ascii="Arial" w:hAnsi="Arial" w:cs="Arial"/>
          <w:sz w:val="24"/>
          <w:szCs w:val="24"/>
        </w:rPr>
        <w:t xml:space="preserve">an Electronic Data Reporting (EDR) mail Instruction sheet.  </w:t>
      </w:r>
      <w:r w:rsidR="00D171C9">
        <w:rPr>
          <w:rFonts w:ascii="Arial" w:hAnsi="Arial" w:cs="Arial"/>
          <w:sz w:val="24"/>
          <w:szCs w:val="24"/>
        </w:rPr>
        <w:t xml:space="preserve">Approximately 2 weeks later a postcard reminder will follow. </w:t>
      </w:r>
      <w:r w:rsidRPr="002A2222">
        <w:rPr>
          <w:rFonts w:ascii="Arial" w:hAnsi="Arial" w:cs="Arial"/>
          <w:sz w:val="24"/>
          <w:szCs w:val="24"/>
        </w:rPr>
        <w:t xml:space="preserve">For non-respondents, the follow up mailing will contain another copy of the questionnaire and a cover letter.  </w:t>
      </w:r>
      <w:r w:rsidR="006B25E5" w:rsidRPr="002A2222">
        <w:rPr>
          <w:rFonts w:ascii="Arial" w:hAnsi="Arial" w:cs="Arial"/>
          <w:sz w:val="24"/>
          <w:szCs w:val="24"/>
        </w:rPr>
        <w:t>NASS will also utilize tele</w:t>
      </w:r>
      <w:r w:rsidRPr="002A2222">
        <w:rPr>
          <w:rFonts w:ascii="Arial" w:hAnsi="Arial" w:cs="Arial"/>
          <w:sz w:val="24"/>
          <w:szCs w:val="24"/>
        </w:rPr>
        <w:t>phone</w:t>
      </w:r>
      <w:r w:rsidR="00826D7F" w:rsidRPr="002A2222">
        <w:rPr>
          <w:rFonts w:ascii="Arial" w:hAnsi="Arial" w:cs="Arial"/>
          <w:sz w:val="24"/>
          <w:szCs w:val="24"/>
        </w:rPr>
        <w:t xml:space="preserve"> and</w:t>
      </w:r>
      <w:r w:rsidRPr="002A2222">
        <w:rPr>
          <w:rFonts w:ascii="Arial" w:hAnsi="Arial" w:cs="Arial"/>
          <w:sz w:val="24"/>
          <w:szCs w:val="24"/>
        </w:rPr>
        <w:t xml:space="preserve"> </w:t>
      </w:r>
      <w:r w:rsidR="00B44C3D" w:rsidRPr="002A2222">
        <w:rPr>
          <w:rFonts w:ascii="Arial" w:hAnsi="Arial" w:cs="Arial"/>
          <w:sz w:val="24"/>
          <w:szCs w:val="24"/>
        </w:rPr>
        <w:t>personal enumerat</w:t>
      </w:r>
      <w:r w:rsidR="006B25E5" w:rsidRPr="002A2222">
        <w:rPr>
          <w:rFonts w:ascii="Arial" w:hAnsi="Arial" w:cs="Arial"/>
          <w:sz w:val="24"/>
          <w:szCs w:val="24"/>
        </w:rPr>
        <w:t>ion to</w:t>
      </w:r>
      <w:r w:rsidR="00B44C3D" w:rsidRPr="002A2222">
        <w:rPr>
          <w:rFonts w:ascii="Arial" w:hAnsi="Arial" w:cs="Arial"/>
          <w:sz w:val="24"/>
          <w:szCs w:val="24"/>
        </w:rPr>
        <w:t xml:space="preserve"> </w:t>
      </w:r>
      <w:r w:rsidRPr="002A2222">
        <w:rPr>
          <w:rFonts w:ascii="Arial" w:hAnsi="Arial" w:cs="Arial"/>
          <w:sz w:val="24"/>
          <w:szCs w:val="24"/>
        </w:rPr>
        <w:t xml:space="preserve">follow up </w:t>
      </w:r>
      <w:r w:rsidR="006B25E5" w:rsidRPr="002A2222">
        <w:rPr>
          <w:rFonts w:ascii="Arial" w:hAnsi="Arial" w:cs="Arial"/>
          <w:sz w:val="24"/>
          <w:szCs w:val="24"/>
        </w:rPr>
        <w:t>with</w:t>
      </w:r>
      <w:r w:rsidRPr="002A2222">
        <w:rPr>
          <w:rFonts w:ascii="Arial" w:hAnsi="Arial" w:cs="Arial"/>
          <w:sz w:val="24"/>
          <w:szCs w:val="24"/>
        </w:rPr>
        <w:t xml:space="preserve"> </w:t>
      </w:r>
      <w:r w:rsidR="006B25E5" w:rsidRPr="002A2222">
        <w:rPr>
          <w:rFonts w:ascii="Arial" w:hAnsi="Arial" w:cs="Arial"/>
          <w:sz w:val="24"/>
          <w:szCs w:val="24"/>
        </w:rPr>
        <w:t>individuals</w:t>
      </w:r>
      <w:r w:rsidRPr="002A2222">
        <w:rPr>
          <w:rFonts w:ascii="Arial" w:hAnsi="Arial" w:cs="Arial"/>
          <w:sz w:val="24"/>
          <w:szCs w:val="24"/>
        </w:rPr>
        <w:t xml:space="preserve"> who do not respond to the mail requests or via EDR.</w:t>
      </w:r>
      <w:r w:rsidR="00984414" w:rsidRPr="002A2222">
        <w:rPr>
          <w:rFonts w:ascii="Arial" w:hAnsi="Arial" w:cs="Arial"/>
          <w:sz w:val="24"/>
          <w:szCs w:val="24"/>
        </w:rPr>
        <w:t xml:space="preserve"> </w:t>
      </w:r>
      <w:r w:rsidR="00D171C9">
        <w:rPr>
          <w:rFonts w:ascii="Arial" w:hAnsi="Arial" w:cs="Arial"/>
          <w:sz w:val="24"/>
          <w:szCs w:val="24"/>
        </w:rPr>
        <w:t xml:space="preserve">For large or complex operations and those respondents requesting a personal interview in the past, they will be handled by field enumerators early in the process and not be contacted by the numerous mailings. </w:t>
      </w:r>
    </w:p>
    <w:p w:rsidR="000E5EA5" w:rsidRPr="002A2222" w:rsidRDefault="000E5EA5" w:rsidP="000E5EA5">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p>
    <w:p w:rsidR="00D94822" w:rsidRPr="00D94822" w:rsidRDefault="00D94822" w:rsidP="00D94822">
      <w:pPr>
        <w:widowControl w:val="0"/>
        <w:autoSpaceDE w:val="0"/>
        <w:autoSpaceDN w:val="0"/>
        <w:adjustRightInd w:val="0"/>
        <w:ind w:left="720"/>
        <w:rPr>
          <w:rFonts w:ascii="Arial" w:hAnsi="Arial" w:cs="Arial"/>
          <w:sz w:val="24"/>
          <w:szCs w:val="24"/>
        </w:rPr>
      </w:pPr>
      <w:r w:rsidRPr="002A2222">
        <w:rPr>
          <w:rFonts w:ascii="Arial" w:hAnsi="Arial" w:cs="Arial"/>
          <w:sz w:val="24"/>
          <w:szCs w:val="24"/>
        </w:rPr>
        <w:t xml:space="preserve">The </w:t>
      </w:r>
      <w:r w:rsidR="00274241">
        <w:rPr>
          <w:rFonts w:ascii="Arial" w:hAnsi="Arial" w:cs="Arial"/>
          <w:sz w:val="24"/>
          <w:szCs w:val="24"/>
        </w:rPr>
        <w:t xml:space="preserve">estimated annual </w:t>
      </w:r>
      <w:r w:rsidRPr="002A2222">
        <w:rPr>
          <w:rFonts w:ascii="Arial" w:hAnsi="Arial" w:cs="Arial"/>
          <w:sz w:val="24"/>
          <w:szCs w:val="24"/>
        </w:rPr>
        <w:t xml:space="preserve">cost to the public </w:t>
      </w:r>
      <w:r w:rsidRPr="00D94822">
        <w:rPr>
          <w:rFonts w:ascii="Arial" w:hAnsi="Arial" w:cs="Arial"/>
          <w:sz w:val="24"/>
          <w:szCs w:val="24"/>
        </w:rPr>
        <w:t xml:space="preserve">of completing a questionnaire is assumed to be comparable to the hourly rate of those requesting the data.  </w:t>
      </w:r>
      <w:r w:rsidR="00921FD4">
        <w:rPr>
          <w:rFonts w:ascii="Arial" w:hAnsi="Arial" w:cs="Arial"/>
          <w:sz w:val="24"/>
          <w:szCs w:val="24"/>
        </w:rPr>
        <w:t>Using the estimated annual r</w:t>
      </w:r>
      <w:r w:rsidRPr="00D94822">
        <w:rPr>
          <w:rFonts w:ascii="Arial" w:hAnsi="Arial" w:cs="Arial"/>
          <w:sz w:val="24"/>
          <w:szCs w:val="24"/>
        </w:rPr>
        <w:t xml:space="preserve">eporting time of </w:t>
      </w:r>
      <w:r w:rsidR="009B2DB4">
        <w:rPr>
          <w:rFonts w:ascii="Arial" w:hAnsi="Arial" w:cs="Arial"/>
          <w:sz w:val="24"/>
          <w:szCs w:val="24"/>
        </w:rPr>
        <w:t>1</w:t>
      </w:r>
      <w:r w:rsidR="00025CC5">
        <w:rPr>
          <w:rFonts w:ascii="Arial" w:hAnsi="Arial" w:cs="Arial"/>
          <w:sz w:val="24"/>
          <w:szCs w:val="24"/>
        </w:rPr>
        <w:t>9,</w:t>
      </w:r>
      <w:r w:rsidR="009A14F1">
        <w:rPr>
          <w:rFonts w:ascii="Arial" w:hAnsi="Arial" w:cs="Arial"/>
          <w:sz w:val="24"/>
          <w:szCs w:val="24"/>
        </w:rPr>
        <w:t>74</w:t>
      </w:r>
      <w:r w:rsidR="00432CE9">
        <w:rPr>
          <w:rFonts w:ascii="Arial" w:hAnsi="Arial" w:cs="Arial"/>
          <w:sz w:val="24"/>
          <w:szCs w:val="24"/>
        </w:rPr>
        <w:t>3</w:t>
      </w:r>
      <w:r w:rsidR="009B2DB4">
        <w:rPr>
          <w:rFonts w:ascii="Arial" w:hAnsi="Arial" w:cs="Arial"/>
          <w:sz w:val="24"/>
          <w:szCs w:val="24"/>
        </w:rPr>
        <w:t xml:space="preserve"> </w:t>
      </w:r>
      <w:r w:rsidRPr="00D94822">
        <w:rPr>
          <w:rFonts w:ascii="Arial" w:hAnsi="Arial" w:cs="Arial"/>
          <w:sz w:val="24"/>
          <w:szCs w:val="24"/>
        </w:rPr>
        <w:t>hours is multiplied by $36.84 per hour for a total cost to the public of $</w:t>
      </w:r>
      <w:r w:rsidR="00025CC5">
        <w:rPr>
          <w:rFonts w:ascii="Arial" w:hAnsi="Arial" w:cs="Arial"/>
          <w:sz w:val="24"/>
          <w:szCs w:val="24"/>
        </w:rPr>
        <w:t>7</w:t>
      </w:r>
      <w:r w:rsidR="009A14F1">
        <w:rPr>
          <w:rFonts w:ascii="Arial" w:hAnsi="Arial" w:cs="Arial"/>
          <w:sz w:val="24"/>
          <w:szCs w:val="24"/>
        </w:rPr>
        <w:t>2</w:t>
      </w:r>
      <w:r w:rsidR="00432CE9">
        <w:rPr>
          <w:rFonts w:ascii="Arial" w:hAnsi="Arial" w:cs="Arial"/>
          <w:sz w:val="24"/>
          <w:szCs w:val="24"/>
        </w:rPr>
        <w:t>7,3</w:t>
      </w:r>
      <w:r w:rsidR="009A14F1">
        <w:rPr>
          <w:rFonts w:ascii="Arial" w:hAnsi="Arial" w:cs="Arial"/>
          <w:sz w:val="24"/>
          <w:szCs w:val="24"/>
        </w:rPr>
        <w:t>32</w:t>
      </w:r>
      <w:r w:rsidR="00432CE9">
        <w:rPr>
          <w:rFonts w:ascii="Arial" w:hAnsi="Arial" w:cs="Arial"/>
          <w:sz w:val="24"/>
          <w:szCs w:val="24"/>
        </w:rPr>
        <w:t>.</w:t>
      </w:r>
      <w:r w:rsidR="009A14F1">
        <w:rPr>
          <w:rFonts w:ascii="Arial" w:hAnsi="Arial" w:cs="Arial"/>
          <w:sz w:val="24"/>
          <w:szCs w:val="24"/>
        </w:rPr>
        <w:t>1</w:t>
      </w:r>
      <w:r w:rsidR="00432CE9">
        <w:rPr>
          <w:rFonts w:ascii="Arial" w:hAnsi="Arial" w:cs="Arial"/>
          <w:sz w:val="24"/>
          <w:szCs w:val="24"/>
        </w:rPr>
        <w:t>2</w:t>
      </w:r>
      <w:r w:rsidRPr="00D94822">
        <w:rPr>
          <w:rFonts w:ascii="Arial" w:hAnsi="Arial" w:cs="Arial"/>
          <w:sz w:val="24"/>
          <w:szCs w:val="24"/>
        </w:rPr>
        <w:t>.</w:t>
      </w:r>
    </w:p>
    <w:p w:rsidR="00D94822" w:rsidRPr="00D94822" w:rsidRDefault="00D94822" w:rsidP="00D94822">
      <w:pPr>
        <w:widowControl w:val="0"/>
        <w:autoSpaceDE w:val="0"/>
        <w:autoSpaceDN w:val="0"/>
        <w:adjustRightInd w:val="0"/>
        <w:ind w:left="720"/>
        <w:rPr>
          <w:rFonts w:ascii="Arial" w:hAnsi="Arial" w:cs="Arial"/>
          <w:sz w:val="24"/>
          <w:szCs w:val="24"/>
        </w:rPr>
      </w:pPr>
    </w:p>
    <w:p w:rsidR="00D94822" w:rsidRPr="00D94822" w:rsidRDefault="00D94822" w:rsidP="00D94822">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D94822">
        <w:rPr>
          <w:rFonts w:ascii="Arial" w:hAnsi="Arial" w:cs="Arial"/>
          <w:sz w:val="24"/>
          <w:szCs w:val="24"/>
        </w:rPr>
        <w:t xml:space="preserve">NASS uses the Bureau of Labor Statistics’ </w:t>
      </w:r>
      <w:hyperlink r:id="rId12" w:history="1">
        <w:r w:rsidRPr="00D94822">
          <w:rPr>
            <w:rFonts w:ascii="Arial" w:hAnsi="Arial" w:cs="Arial"/>
            <w:color w:val="0000FF"/>
            <w:sz w:val="24"/>
            <w:szCs w:val="24"/>
            <w:u w:val="single"/>
          </w:rPr>
          <w:t>Occupational Employment Statistics</w:t>
        </w:r>
      </w:hyperlink>
      <w:r w:rsidRPr="00D94822">
        <w:rPr>
          <w:rFonts w:ascii="Arial" w:hAnsi="Arial" w:cs="Arial"/>
          <w:sz w:val="24"/>
          <w:szCs w:val="24"/>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rsidR="004E69EC" w:rsidRPr="00995023" w:rsidRDefault="004E69EC" w:rsidP="002168FE">
      <w:pPr>
        <w:ind w:left="720"/>
        <w:rPr>
          <w:rFonts w:ascii="Arial" w:hAnsi="Arial" w:cs="Arial"/>
          <w:color w:val="FF0000"/>
          <w:sz w:val="22"/>
        </w:rPr>
        <w:sectPr w:rsidR="004E69EC" w:rsidRPr="00995023" w:rsidSect="006E3700">
          <w:footerReference w:type="even" r:id="rId13"/>
          <w:footerReference w:type="default" r:id="rId14"/>
          <w:pgSz w:w="12240" w:h="15840"/>
          <w:pgMar w:top="1440" w:right="1267" w:bottom="1440" w:left="1440" w:header="720" w:footer="403" w:gutter="0"/>
          <w:cols w:space="720"/>
        </w:sectPr>
      </w:pPr>
    </w:p>
    <w:p w:rsidR="00B3209A" w:rsidRPr="005E1053" w:rsidRDefault="00DB0B1B" w:rsidP="00FA5FF6">
      <w:pPr>
        <w:ind w:left="-450"/>
        <w:rPr>
          <w:rFonts w:ascii="Arial" w:hAnsi="Arial" w:cs="Arial"/>
          <w:sz w:val="22"/>
        </w:rPr>
        <w:sectPr w:rsidR="00B3209A" w:rsidRPr="005E1053" w:rsidSect="0043290A">
          <w:pgSz w:w="15840" w:h="12240" w:orient="landscape"/>
          <w:pgMar w:top="1440" w:right="900" w:bottom="1267" w:left="1350" w:header="720" w:footer="403" w:gutter="0"/>
          <w:cols w:space="720"/>
        </w:sectPr>
      </w:pPr>
      <w:r>
        <w:rPr>
          <w:rFonts w:ascii="Arial" w:hAnsi="Arial" w:cs="Arial"/>
          <w:sz w:val="22"/>
        </w:rPr>
        <w:object w:dxaOrig="15309" w:dyaOrig="10088">
          <v:shape id="_x0000_i1026" type="#_x0000_t75" style="width:699pt;height:471pt" o:ole="">
            <v:imagedata r:id="rId15" o:title=""/>
          </v:shape>
          <o:OLEObject Type="Embed" ProgID="Excel.Sheet.12" ShapeID="_x0000_i1026" DrawAspect="Content" ObjectID="_1627194068" r:id="rId16"/>
        </w:object>
      </w:r>
    </w:p>
    <w:p w:rsidR="00A864C3" w:rsidRPr="00337A2B" w:rsidRDefault="00A864C3" w:rsidP="001B5EAA">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CA38D7">
        <w:rPr>
          <w:rFonts w:ascii="Arial" w:hAnsi="Arial" w:cs="Arial"/>
          <w:b/>
          <w:sz w:val="22"/>
          <w:szCs w:val="22"/>
        </w:rPr>
        <w:t>13.</w:t>
      </w:r>
      <w:r w:rsidRPr="00CA38D7">
        <w:rPr>
          <w:rFonts w:ascii="Arial" w:hAnsi="Arial" w:cs="Arial"/>
          <w:b/>
          <w:sz w:val="22"/>
          <w:szCs w:val="22"/>
        </w:rPr>
        <w:tab/>
      </w:r>
      <w:r w:rsidRPr="00337A2B">
        <w:rPr>
          <w:rFonts w:ascii="Arial" w:hAnsi="Arial" w:cs="Arial"/>
          <w:b/>
          <w:sz w:val="24"/>
          <w:szCs w:val="24"/>
        </w:rPr>
        <w:t>Provide an estimate of the total annual cost burden to respondents or recordkeepers resulting from the collection of information.</w:t>
      </w:r>
    </w:p>
    <w:p w:rsidR="00180675" w:rsidRPr="00337A2B" w:rsidRDefault="00180675" w:rsidP="00F63758">
      <w:pPr>
        <w:pStyle w:val="P1-StandPara"/>
        <w:rPr>
          <w:rFonts w:ascii="Arial" w:hAnsi="Arial" w:cs="Arial"/>
          <w:sz w:val="24"/>
          <w:szCs w:val="24"/>
        </w:rPr>
      </w:pPr>
    </w:p>
    <w:p w:rsidR="00AF3BF7" w:rsidRPr="00337A2B" w:rsidRDefault="00F63758" w:rsidP="00F63758">
      <w:pPr>
        <w:pStyle w:val="P1-StandPara"/>
        <w:spacing w:line="240" w:lineRule="auto"/>
        <w:ind w:left="720" w:firstLine="0"/>
        <w:jc w:val="left"/>
        <w:rPr>
          <w:rFonts w:ascii="Arial" w:hAnsi="Arial" w:cs="Arial"/>
          <w:sz w:val="24"/>
          <w:szCs w:val="24"/>
        </w:rPr>
      </w:pPr>
      <w:r w:rsidRPr="00337A2B">
        <w:rPr>
          <w:rFonts w:ascii="Arial" w:hAnsi="Arial" w:cs="Arial"/>
          <w:sz w:val="24"/>
          <w:szCs w:val="24"/>
        </w:rPr>
        <w:t>There are no capital/startup or ongoing operation/maintenance costs associated with this information collection period.</w:t>
      </w:r>
    </w:p>
    <w:p w:rsidR="00AF3BF7" w:rsidRPr="00337A2B" w:rsidRDefault="00AF3BF7" w:rsidP="00F63758">
      <w:pPr>
        <w:pStyle w:val="P1-StandPara"/>
        <w:rPr>
          <w:rFonts w:ascii="Arial" w:hAnsi="Arial" w:cs="Arial"/>
          <w:sz w:val="24"/>
          <w:szCs w:val="24"/>
        </w:rPr>
      </w:pPr>
    </w:p>
    <w:p w:rsidR="00A864C3" w:rsidRPr="00AA6BD0" w:rsidRDefault="00A864C3" w:rsidP="00CC53C2">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337A2B">
        <w:rPr>
          <w:rFonts w:ascii="Arial" w:hAnsi="Arial" w:cs="Arial"/>
          <w:b/>
          <w:sz w:val="24"/>
          <w:szCs w:val="24"/>
        </w:rPr>
        <w:t>14.</w:t>
      </w:r>
      <w:r w:rsidRPr="00337A2B">
        <w:rPr>
          <w:rFonts w:ascii="Arial" w:hAnsi="Arial" w:cs="Arial"/>
          <w:b/>
          <w:sz w:val="24"/>
          <w:szCs w:val="24"/>
        </w:rPr>
        <w:tab/>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w:t>
      </w:r>
      <w:r w:rsidRPr="00AA6BD0">
        <w:rPr>
          <w:rFonts w:ascii="Arial" w:hAnsi="Arial" w:cs="Arial"/>
          <w:b/>
          <w:sz w:val="24"/>
          <w:szCs w:val="24"/>
        </w:rPr>
        <w:t>incurred without this collection of information.</w:t>
      </w:r>
    </w:p>
    <w:p w:rsidR="0091518C" w:rsidRPr="00AA6BD0" w:rsidRDefault="0091518C" w:rsidP="00CC53C2">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p>
    <w:p w:rsidR="0091518C" w:rsidRPr="00AA6BD0" w:rsidRDefault="0091518C" w:rsidP="0091518C">
      <w:pPr>
        <w:ind w:left="720"/>
        <w:rPr>
          <w:rFonts w:ascii="Arial" w:hAnsi="Arial" w:cs="Arial"/>
          <w:sz w:val="24"/>
          <w:szCs w:val="24"/>
        </w:rPr>
      </w:pPr>
      <w:r w:rsidRPr="00AA6BD0">
        <w:rPr>
          <w:rFonts w:ascii="Arial" w:hAnsi="Arial" w:cs="Arial"/>
          <w:sz w:val="24"/>
          <w:szCs w:val="24"/>
        </w:rPr>
        <w:t xml:space="preserve">The </w:t>
      </w:r>
      <w:r w:rsidR="001422A6">
        <w:rPr>
          <w:rFonts w:ascii="Arial" w:hAnsi="Arial" w:cs="Arial"/>
          <w:sz w:val="24"/>
          <w:szCs w:val="24"/>
        </w:rPr>
        <w:t xml:space="preserve">total </w:t>
      </w:r>
      <w:r w:rsidRPr="00AA6BD0">
        <w:rPr>
          <w:rFonts w:ascii="Arial" w:hAnsi="Arial" w:cs="Arial"/>
          <w:sz w:val="24"/>
          <w:szCs w:val="24"/>
        </w:rPr>
        <w:t xml:space="preserve">cost to the </w:t>
      </w:r>
      <w:r w:rsidR="001422A6">
        <w:rPr>
          <w:rFonts w:ascii="Arial" w:hAnsi="Arial" w:cs="Arial"/>
          <w:sz w:val="24"/>
          <w:szCs w:val="24"/>
        </w:rPr>
        <w:t>Federal G</w:t>
      </w:r>
      <w:r w:rsidRPr="00AA6BD0">
        <w:rPr>
          <w:rFonts w:ascii="Arial" w:hAnsi="Arial" w:cs="Arial"/>
          <w:sz w:val="24"/>
          <w:szCs w:val="24"/>
        </w:rPr>
        <w:t>overnment for the Organic Survey is estimated at $</w:t>
      </w:r>
      <w:r w:rsidR="00D35109" w:rsidRPr="00AA6BD0">
        <w:rPr>
          <w:rFonts w:ascii="Arial" w:hAnsi="Arial" w:cs="Arial"/>
          <w:sz w:val="24"/>
          <w:szCs w:val="24"/>
        </w:rPr>
        <w:t>2</w:t>
      </w:r>
      <w:r w:rsidRPr="00AA6BD0">
        <w:rPr>
          <w:rFonts w:ascii="Arial" w:hAnsi="Arial" w:cs="Arial"/>
          <w:sz w:val="24"/>
          <w:szCs w:val="24"/>
        </w:rPr>
        <w:t>,</w:t>
      </w:r>
      <w:r w:rsidR="00AA6BD0" w:rsidRPr="00AA6BD0">
        <w:rPr>
          <w:rFonts w:ascii="Arial" w:hAnsi="Arial" w:cs="Arial"/>
          <w:sz w:val="24"/>
          <w:szCs w:val="24"/>
        </w:rPr>
        <w:t>5</w:t>
      </w:r>
      <w:r w:rsidRPr="00AA6BD0">
        <w:rPr>
          <w:rFonts w:ascii="Arial" w:hAnsi="Arial" w:cs="Arial"/>
          <w:sz w:val="24"/>
          <w:szCs w:val="24"/>
        </w:rPr>
        <w:t>00,000.  The approximate cost breakdown is as follows: federal personnel $</w:t>
      </w:r>
      <w:r w:rsidR="00D35109" w:rsidRPr="00AA6BD0">
        <w:rPr>
          <w:rFonts w:ascii="Arial" w:hAnsi="Arial" w:cs="Arial"/>
          <w:sz w:val="24"/>
          <w:szCs w:val="24"/>
        </w:rPr>
        <w:t>1,</w:t>
      </w:r>
      <w:r w:rsidR="00AA6BD0" w:rsidRPr="00AA6BD0">
        <w:rPr>
          <w:rFonts w:ascii="Arial" w:hAnsi="Arial" w:cs="Arial"/>
          <w:sz w:val="24"/>
          <w:szCs w:val="24"/>
        </w:rPr>
        <w:t>900</w:t>
      </w:r>
      <w:r w:rsidRPr="00AA6BD0">
        <w:rPr>
          <w:rFonts w:ascii="Arial" w:hAnsi="Arial" w:cs="Arial"/>
          <w:sz w:val="24"/>
          <w:szCs w:val="24"/>
        </w:rPr>
        <w:t>,000; NASDA field and phone enumerators $</w:t>
      </w:r>
      <w:r w:rsidR="00AA6BD0" w:rsidRPr="00AA6BD0">
        <w:rPr>
          <w:rFonts w:ascii="Arial" w:hAnsi="Arial" w:cs="Arial"/>
          <w:sz w:val="24"/>
          <w:szCs w:val="24"/>
        </w:rPr>
        <w:t>350</w:t>
      </w:r>
      <w:r w:rsidR="000A34CA" w:rsidRPr="00AA6BD0">
        <w:rPr>
          <w:rFonts w:ascii="Arial" w:hAnsi="Arial" w:cs="Arial"/>
          <w:sz w:val="24"/>
          <w:szCs w:val="24"/>
        </w:rPr>
        <w:t>,</w:t>
      </w:r>
      <w:r w:rsidR="006421D2" w:rsidRPr="00AA6BD0">
        <w:rPr>
          <w:rFonts w:ascii="Arial" w:hAnsi="Arial" w:cs="Arial"/>
          <w:sz w:val="24"/>
          <w:szCs w:val="24"/>
        </w:rPr>
        <w:t>0</w:t>
      </w:r>
      <w:r w:rsidR="000A34CA" w:rsidRPr="00AA6BD0">
        <w:rPr>
          <w:rFonts w:ascii="Arial" w:hAnsi="Arial" w:cs="Arial"/>
          <w:sz w:val="24"/>
          <w:szCs w:val="24"/>
        </w:rPr>
        <w:t>00</w:t>
      </w:r>
      <w:r w:rsidRPr="00AA6BD0">
        <w:rPr>
          <w:rFonts w:ascii="Arial" w:hAnsi="Arial" w:cs="Arial"/>
          <w:sz w:val="24"/>
          <w:szCs w:val="24"/>
        </w:rPr>
        <w:t xml:space="preserve">; </w:t>
      </w:r>
      <w:r w:rsidR="000A34CA" w:rsidRPr="00AA6BD0">
        <w:rPr>
          <w:rFonts w:ascii="Arial" w:hAnsi="Arial" w:cs="Arial"/>
          <w:sz w:val="24"/>
          <w:szCs w:val="24"/>
        </w:rPr>
        <w:t>and miscellaneous expenses (</w:t>
      </w:r>
      <w:r w:rsidRPr="00AA6BD0">
        <w:rPr>
          <w:rFonts w:ascii="Arial" w:hAnsi="Arial" w:cs="Arial"/>
          <w:sz w:val="24"/>
          <w:szCs w:val="24"/>
        </w:rPr>
        <w:t xml:space="preserve">shipping, handling, printing, postage, travel, </w:t>
      </w:r>
      <w:r w:rsidR="000A34CA" w:rsidRPr="00AA6BD0">
        <w:rPr>
          <w:rFonts w:ascii="Arial" w:hAnsi="Arial" w:cs="Arial"/>
          <w:sz w:val="24"/>
          <w:szCs w:val="24"/>
        </w:rPr>
        <w:t>etc.)</w:t>
      </w:r>
      <w:r w:rsidRPr="00AA6BD0">
        <w:rPr>
          <w:rFonts w:ascii="Arial" w:hAnsi="Arial" w:cs="Arial"/>
          <w:sz w:val="24"/>
          <w:szCs w:val="24"/>
        </w:rPr>
        <w:t xml:space="preserve"> $</w:t>
      </w:r>
      <w:r w:rsidR="00AA6BD0" w:rsidRPr="00AA6BD0">
        <w:rPr>
          <w:rFonts w:ascii="Arial" w:hAnsi="Arial" w:cs="Arial"/>
          <w:sz w:val="24"/>
          <w:szCs w:val="24"/>
        </w:rPr>
        <w:t>250</w:t>
      </w:r>
      <w:r w:rsidR="000A34CA" w:rsidRPr="00AA6BD0">
        <w:rPr>
          <w:rFonts w:ascii="Arial" w:hAnsi="Arial" w:cs="Arial"/>
          <w:sz w:val="24"/>
          <w:szCs w:val="24"/>
        </w:rPr>
        <w:t>,000</w:t>
      </w:r>
      <w:r w:rsidRPr="00AA6BD0">
        <w:rPr>
          <w:rFonts w:ascii="Arial" w:hAnsi="Arial" w:cs="Arial"/>
          <w:sz w:val="24"/>
          <w:szCs w:val="24"/>
        </w:rPr>
        <w:t xml:space="preserve">. </w:t>
      </w:r>
    </w:p>
    <w:p w:rsidR="0091518C" w:rsidRPr="00AA6BD0" w:rsidRDefault="000A34CA" w:rsidP="00337A2B">
      <w:pPr>
        <w:tabs>
          <w:tab w:val="left" w:pos="270"/>
          <w:tab w:val="left" w:pos="1080"/>
          <w:tab w:val="left" w:pos="2160"/>
        </w:tabs>
        <w:autoSpaceDE w:val="0"/>
        <w:autoSpaceDN w:val="0"/>
        <w:adjustRightInd w:val="0"/>
        <w:rPr>
          <w:rFonts w:ascii="Arial" w:hAnsi="Arial" w:cs="Arial"/>
          <w:sz w:val="24"/>
          <w:szCs w:val="24"/>
        </w:rPr>
      </w:pPr>
      <w:r w:rsidRPr="00AA6BD0">
        <w:rPr>
          <w:rFonts w:ascii="Arial" w:hAnsi="Arial" w:cs="Arial"/>
          <w:sz w:val="24"/>
          <w:szCs w:val="24"/>
        </w:rPr>
        <w:tab/>
      </w:r>
    </w:p>
    <w:p w:rsidR="00A864C3" w:rsidRPr="00604FB0" w:rsidRDefault="00A864C3" w:rsidP="00CC53C2">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AA6BD0">
        <w:rPr>
          <w:rFonts w:ascii="Arial" w:hAnsi="Arial" w:cs="Arial"/>
          <w:b/>
          <w:sz w:val="24"/>
          <w:szCs w:val="24"/>
        </w:rPr>
        <w:t>15.</w:t>
      </w:r>
      <w:r w:rsidRPr="00AA6BD0">
        <w:rPr>
          <w:rFonts w:ascii="Arial" w:hAnsi="Arial" w:cs="Arial"/>
          <w:b/>
          <w:sz w:val="24"/>
          <w:szCs w:val="24"/>
        </w:rPr>
        <w:tab/>
        <w:t xml:space="preserve">Explain the reasons for any </w:t>
      </w:r>
      <w:r w:rsidRPr="00337A2B">
        <w:rPr>
          <w:rFonts w:ascii="Arial" w:hAnsi="Arial" w:cs="Arial"/>
          <w:b/>
          <w:sz w:val="24"/>
          <w:szCs w:val="24"/>
        </w:rPr>
        <w:t xml:space="preserve">program changes or adjustments reported in </w:t>
      </w:r>
      <w:r w:rsidRPr="00604FB0">
        <w:rPr>
          <w:rFonts w:ascii="Arial" w:hAnsi="Arial" w:cs="Arial"/>
          <w:b/>
          <w:sz w:val="24"/>
          <w:szCs w:val="24"/>
        </w:rPr>
        <w:t>Items 13 or 14 of the OMB Form 83-I (reasons for changes in burden).</w:t>
      </w:r>
    </w:p>
    <w:p w:rsidR="00A864C3" w:rsidRPr="00604FB0" w:rsidRDefault="00A864C3" w:rsidP="0092693A">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rsidR="00604FB0" w:rsidRPr="00720D50" w:rsidRDefault="00790A7B" w:rsidP="00CC53C2">
      <w:pPr>
        <w:ind w:left="720"/>
        <w:rPr>
          <w:rFonts w:ascii="Arial" w:hAnsi="Arial" w:cs="Arial"/>
          <w:sz w:val="24"/>
          <w:szCs w:val="24"/>
        </w:rPr>
      </w:pPr>
      <w:r w:rsidRPr="007D4141">
        <w:rPr>
          <w:rFonts w:ascii="Arial" w:hAnsi="Arial" w:cs="Arial"/>
          <w:sz w:val="24"/>
          <w:szCs w:val="24"/>
        </w:rPr>
        <w:t xml:space="preserve">In </w:t>
      </w:r>
      <w:r w:rsidR="004F2496" w:rsidRPr="007D4141">
        <w:rPr>
          <w:rFonts w:ascii="Arial" w:hAnsi="Arial" w:cs="Arial"/>
          <w:sz w:val="24"/>
          <w:szCs w:val="24"/>
        </w:rPr>
        <w:t>20</w:t>
      </w:r>
      <w:r w:rsidR="007D4141" w:rsidRPr="007D4141">
        <w:rPr>
          <w:rFonts w:ascii="Arial" w:hAnsi="Arial" w:cs="Arial"/>
          <w:sz w:val="24"/>
          <w:szCs w:val="24"/>
        </w:rPr>
        <w:t>15</w:t>
      </w:r>
      <w:r w:rsidR="004F2496" w:rsidRPr="007D4141">
        <w:rPr>
          <w:rFonts w:ascii="Arial" w:hAnsi="Arial" w:cs="Arial"/>
          <w:sz w:val="24"/>
          <w:szCs w:val="24"/>
        </w:rPr>
        <w:t xml:space="preserve"> </w:t>
      </w:r>
      <w:r w:rsidRPr="007D4141">
        <w:rPr>
          <w:rFonts w:ascii="Arial" w:hAnsi="Arial" w:cs="Arial"/>
          <w:sz w:val="24"/>
          <w:szCs w:val="24"/>
        </w:rPr>
        <w:t xml:space="preserve">the </w:t>
      </w:r>
      <w:r w:rsidR="004F2496" w:rsidRPr="007D4141">
        <w:rPr>
          <w:rFonts w:ascii="Arial" w:hAnsi="Arial" w:cs="Arial"/>
          <w:sz w:val="24"/>
          <w:szCs w:val="24"/>
        </w:rPr>
        <w:t>Organic Survey</w:t>
      </w:r>
      <w:r w:rsidR="007D4141" w:rsidRPr="007D4141">
        <w:rPr>
          <w:rFonts w:ascii="Arial" w:hAnsi="Arial" w:cs="Arial"/>
          <w:sz w:val="24"/>
          <w:szCs w:val="24"/>
        </w:rPr>
        <w:t xml:space="preserve"> (referencing 2014)</w:t>
      </w:r>
      <w:r w:rsidR="004F2496" w:rsidRPr="007D4141">
        <w:rPr>
          <w:rFonts w:ascii="Arial" w:hAnsi="Arial" w:cs="Arial"/>
          <w:sz w:val="24"/>
          <w:szCs w:val="24"/>
        </w:rPr>
        <w:t xml:space="preserve"> was </w:t>
      </w:r>
      <w:r w:rsidRPr="007D4141">
        <w:rPr>
          <w:rFonts w:ascii="Arial" w:hAnsi="Arial" w:cs="Arial"/>
          <w:sz w:val="24"/>
          <w:szCs w:val="24"/>
        </w:rPr>
        <w:t xml:space="preserve">conducted as </w:t>
      </w:r>
      <w:r w:rsidR="004F2496" w:rsidRPr="007D4141">
        <w:rPr>
          <w:rFonts w:ascii="Arial" w:hAnsi="Arial" w:cs="Arial"/>
          <w:sz w:val="24"/>
          <w:szCs w:val="24"/>
        </w:rPr>
        <w:t>a mandatory survey</w:t>
      </w:r>
      <w:r w:rsidRPr="007D4141">
        <w:rPr>
          <w:rFonts w:ascii="Arial" w:hAnsi="Arial" w:cs="Arial"/>
          <w:sz w:val="24"/>
          <w:szCs w:val="24"/>
        </w:rPr>
        <w:t xml:space="preserve"> and was a </w:t>
      </w:r>
      <w:r w:rsidR="004F2496" w:rsidRPr="007D4141">
        <w:rPr>
          <w:rFonts w:ascii="Arial" w:hAnsi="Arial" w:cs="Arial"/>
          <w:sz w:val="24"/>
          <w:szCs w:val="24"/>
        </w:rPr>
        <w:t>follow</w:t>
      </w:r>
      <w:r w:rsidRPr="007D4141">
        <w:rPr>
          <w:rFonts w:ascii="Arial" w:hAnsi="Arial" w:cs="Arial"/>
          <w:sz w:val="24"/>
          <w:szCs w:val="24"/>
        </w:rPr>
        <w:t>-</w:t>
      </w:r>
      <w:r w:rsidR="004F2496" w:rsidRPr="007D4141">
        <w:rPr>
          <w:rFonts w:ascii="Arial" w:hAnsi="Arial" w:cs="Arial"/>
          <w:sz w:val="24"/>
          <w:szCs w:val="24"/>
        </w:rPr>
        <w:t>on survey to the 20</w:t>
      </w:r>
      <w:r w:rsidR="007D4141" w:rsidRPr="007D4141">
        <w:rPr>
          <w:rFonts w:ascii="Arial" w:hAnsi="Arial" w:cs="Arial"/>
          <w:sz w:val="24"/>
          <w:szCs w:val="24"/>
        </w:rPr>
        <w:t>12</w:t>
      </w:r>
      <w:r w:rsidR="004F2496" w:rsidRPr="007D4141">
        <w:rPr>
          <w:rFonts w:ascii="Arial" w:hAnsi="Arial" w:cs="Arial"/>
          <w:sz w:val="24"/>
          <w:szCs w:val="24"/>
        </w:rPr>
        <w:t xml:space="preserve"> Census of Agriculture. </w:t>
      </w:r>
      <w:r w:rsidRPr="007D4141">
        <w:rPr>
          <w:rFonts w:ascii="Arial" w:hAnsi="Arial" w:cs="Arial"/>
          <w:sz w:val="24"/>
          <w:szCs w:val="24"/>
        </w:rPr>
        <w:t>In 20</w:t>
      </w:r>
      <w:r w:rsidR="007D4141" w:rsidRPr="007D4141">
        <w:rPr>
          <w:rFonts w:ascii="Arial" w:hAnsi="Arial" w:cs="Arial"/>
          <w:sz w:val="24"/>
          <w:szCs w:val="24"/>
        </w:rPr>
        <w:t>15</w:t>
      </w:r>
      <w:r w:rsidRPr="007D4141">
        <w:rPr>
          <w:rFonts w:ascii="Arial" w:hAnsi="Arial" w:cs="Arial"/>
          <w:sz w:val="24"/>
          <w:szCs w:val="24"/>
        </w:rPr>
        <w:t xml:space="preserve"> </w:t>
      </w:r>
      <w:r w:rsidR="009447F1">
        <w:rPr>
          <w:rFonts w:ascii="Arial" w:hAnsi="Arial" w:cs="Arial"/>
          <w:sz w:val="24"/>
          <w:szCs w:val="24"/>
        </w:rPr>
        <w:t>NASS</w:t>
      </w:r>
      <w:r w:rsidRPr="007D4141">
        <w:rPr>
          <w:rFonts w:ascii="Arial" w:hAnsi="Arial" w:cs="Arial"/>
          <w:sz w:val="24"/>
          <w:szCs w:val="24"/>
        </w:rPr>
        <w:t xml:space="preserve"> targeted </w:t>
      </w:r>
      <w:r w:rsidR="00E650D7" w:rsidRPr="007D4141">
        <w:rPr>
          <w:rFonts w:ascii="Arial" w:hAnsi="Arial" w:cs="Arial"/>
          <w:sz w:val="24"/>
          <w:szCs w:val="24"/>
        </w:rPr>
        <w:t>certified organic producers, operations that were exempt from certification (sales less than $5,000) and operations that were transitioning to</w:t>
      </w:r>
      <w:r w:rsidR="00BA14AA" w:rsidRPr="007D4141">
        <w:rPr>
          <w:rFonts w:ascii="Arial" w:hAnsi="Arial" w:cs="Arial"/>
          <w:sz w:val="24"/>
          <w:szCs w:val="24"/>
        </w:rPr>
        <w:t>wards</w:t>
      </w:r>
      <w:r w:rsidR="00E650D7" w:rsidRPr="007D4141">
        <w:rPr>
          <w:rFonts w:ascii="Arial" w:hAnsi="Arial" w:cs="Arial"/>
          <w:sz w:val="24"/>
          <w:szCs w:val="24"/>
        </w:rPr>
        <w:t xml:space="preserve"> organic</w:t>
      </w:r>
      <w:r w:rsidR="00BA14AA" w:rsidRPr="007D4141">
        <w:rPr>
          <w:rFonts w:ascii="Arial" w:hAnsi="Arial" w:cs="Arial"/>
          <w:sz w:val="24"/>
          <w:szCs w:val="24"/>
        </w:rPr>
        <w:t xml:space="preserve"> certification</w:t>
      </w:r>
      <w:r w:rsidR="00E650D7" w:rsidRPr="007D4141">
        <w:rPr>
          <w:rFonts w:ascii="Arial" w:hAnsi="Arial" w:cs="Arial"/>
          <w:sz w:val="24"/>
          <w:szCs w:val="24"/>
        </w:rPr>
        <w:t xml:space="preserve">.  </w:t>
      </w:r>
      <w:r w:rsidR="00A2279C" w:rsidRPr="007D4141">
        <w:rPr>
          <w:rFonts w:ascii="Arial" w:hAnsi="Arial" w:cs="Arial"/>
          <w:sz w:val="24"/>
          <w:szCs w:val="24"/>
        </w:rPr>
        <w:t>In 201</w:t>
      </w:r>
      <w:r w:rsidR="007D4141" w:rsidRPr="007D4141">
        <w:rPr>
          <w:rFonts w:ascii="Arial" w:hAnsi="Arial" w:cs="Arial"/>
          <w:sz w:val="24"/>
          <w:szCs w:val="24"/>
        </w:rPr>
        <w:t>6</w:t>
      </w:r>
      <w:r w:rsidR="00A2279C" w:rsidRPr="007D4141">
        <w:rPr>
          <w:rFonts w:ascii="Arial" w:hAnsi="Arial" w:cs="Arial"/>
          <w:sz w:val="24"/>
          <w:szCs w:val="24"/>
        </w:rPr>
        <w:t xml:space="preserve"> </w:t>
      </w:r>
      <w:r w:rsidR="00A2279C" w:rsidRPr="00720D50">
        <w:rPr>
          <w:rFonts w:ascii="Arial" w:hAnsi="Arial" w:cs="Arial"/>
          <w:sz w:val="24"/>
          <w:szCs w:val="24"/>
        </w:rPr>
        <w:t>the survey was conducted as a reimbursable survey and had a voluntary response requirement.  The sample was targeted at certified organic producers only.  In 20</w:t>
      </w:r>
      <w:r w:rsidR="00720D50" w:rsidRPr="00720D50">
        <w:rPr>
          <w:rFonts w:ascii="Arial" w:hAnsi="Arial" w:cs="Arial"/>
          <w:sz w:val="24"/>
          <w:szCs w:val="24"/>
        </w:rPr>
        <w:t>20 (referencing 2019)</w:t>
      </w:r>
      <w:r w:rsidR="00A2279C" w:rsidRPr="00720D50">
        <w:rPr>
          <w:rFonts w:ascii="Arial" w:hAnsi="Arial" w:cs="Arial"/>
          <w:sz w:val="24"/>
          <w:szCs w:val="24"/>
        </w:rPr>
        <w:t xml:space="preserve"> the survey will again be conducted as a follow-on survey to the Census of Agriculture and will reinstate the mandatory reporting requirement.  The target population will go back to including certified organic producers, exempt producers and </w:t>
      </w:r>
      <w:r w:rsidR="00604FB0" w:rsidRPr="00720D50">
        <w:rPr>
          <w:rFonts w:ascii="Arial" w:hAnsi="Arial" w:cs="Arial"/>
          <w:sz w:val="24"/>
          <w:szCs w:val="24"/>
        </w:rPr>
        <w:t>transitional producers.</w:t>
      </w:r>
      <w:r w:rsidR="00921FD4">
        <w:rPr>
          <w:rFonts w:ascii="Arial" w:hAnsi="Arial" w:cs="Arial"/>
          <w:sz w:val="24"/>
          <w:szCs w:val="24"/>
        </w:rPr>
        <w:t xml:space="preserve"> In 2021 and 2022, if funded, the survey will revert back to being a voluntary survey an</w:t>
      </w:r>
      <w:r w:rsidR="009447F1">
        <w:rPr>
          <w:rFonts w:ascii="Arial" w:hAnsi="Arial" w:cs="Arial"/>
          <w:sz w:val="24"/>
          <w:szCs w:val="24"/>
        </w:rPr>
        <w:t>d</w:t>
      </w:r>
      <w:r w:rsidR="00921FD4">
        <w:rPr>
          <w:rFonts w:ascii="Arial" w:hAnsi="Arial" w:cs="Arial"/>
          <w:sz w:val="24"/>
          <w:szCs w:val="24"/>
        </w:rPr>
        <w:t xml:space="preserve"> target only the certified organic producers.</w:t>
      </w:r>
    </w:p>
    <w:p w:rsidR="00604FB0" w:rsidRPr="00720D50" w:rsidRDefault="00604FB0" w:rsidP="00CC53C2">
      <w:pPr>
        <w:ind w:left="720"/>
        <w:rPr>
          <w:rFonts w:ascii="Arial" w:hAnsi="Arial" w:cs="Arial"/>
          <w:sz w:val="24"/>
          <w:szCs w:val="24"/>
        </w:rPr>
      </w:pPr>
    </w:p>
    <w:p w:rsidR="00A2279C" w:rsidRPr="00720D50" w:rsidRDefault="00604FB0" w:rsidP="00CC53C2">
      <w:pPr>
        <w:ind w:left="720"/>
        <w:rPr>
          <w:rFonts w:ascii="Arial" w:hAnsi="Arial" w:cs="Arial"/>
          <w:sz w:val="24"/>
          <w:szCs w:val="24"/>
        </w:rPr>
      </w:pPr>
      <w:r w:rsidRPr="00720D50">
        <w:rPr>
          <w:rFonts w:ascii="Arial" w:hAnsi="Arial" w:cs="Arial"/>
          <w:sz w:val="24"/>
          <w:szCs w:val="24"/>
        </w:rPr>
        <w:t>The increase in burden and number of respondents are the result of program changes.</w:t>
      </w:r>
      <w:r w:rsidR="00A2279C" w:rsidRPr="00720D50">
        <w:rPr>
          <w:rFonts w:ascii="Arial" w:hAnsi="Arial" w:cs="Arial"/>
          <w:sz w:val="24"/>
          <w:szCs w:val="24"/>
        </w:rPr>
        <w:t xml:space="preserve"> </w:t>
      </w:r>
    </w:p>
    <w:p w:rsidR="00756DF3" w:rsidRPr="00720D50" w:rsidRDefault="00756DF3" w:rsidP="0092693A">
      <w:pPr>
        <w:pStyle w:val="P1-StandPara"/>
        <w:spacing w:line="240" w:lineRule="auto"/>
        <w:rPr>
          <w:rFonts w:ascii="Arial" w:hAnsi="Arial" w:cs="Arial"/>
          <w:sz w:val="24"/>
          <w:szCs w:val="24"/>
        </w:rPr>
      </w:pPr>
    </w:p>
    <w:p w:rsidR="00A864C3" w:rsidRPr="009F4581" w:rsidRDefault="00A864C3" w:rsidP="00CC53C2">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sz w:val="24"/>
          <w:szCs w:val="24"/>
        </w:rPr>
      </w:pPr>
      <w:r w:rsidRPr="00604FB0">
        <w:rPr>
          <w:rFonts w:ascii="Arial" w:hAnsi="Arial" w:cs="Arial"/>
          <w:b/>
          <w:sz w:val="24"/>
          <w:szCs w:val="24"/>
        </w:rPr>
        <w:t>16.</w:t>
      </w:r>
      <w:r w:rsidRPr="00604FB0">
        <w:rPr>
          <w:rFonts w:ascii="Arial" w:hAnsi="Arial" w:cs="Arial"/>
          <w:b/>
          <w:sz w:val="24"/>
          <w:szCs w:val="24"/>
        </w:rPr>
        <w:tab/>
        <w:t>For collections of information whose results will be published, outline plans for tabulation and</w:t>
      </w:r>
      <w:r w:rsidRPr="00337A2B">
        <w:rPr>
          <w:rFonts w:ascii="Arial" w:hAnsi="Arial" w:cs="Arial"/>
          <w:b/>
          <w:sz w:val="24"/>
          <w:szCs w:val="24"/>
        </w:rPr>
        <w:t xml:space="preserve"> publication.  Address any complex analytical techniques that will be used.  Provide the time schedule for the entire project, including beginning and ending dates of the collection of information, completion of </w:t>
      </w:r>
      <w:r w:rsidRPr="009F4581">
        <w:rPr>
          <w:rFonts w:ascii="Arial" w:hAnsi="Arial" w:cs="Arial"/>
          <w:b/>
          <w:sz w:val="24"/>
          <w:szCs w:val="24"/>
        </w:rPr>
        <w:t>report, publication dates, and other actions.</w:t>
      </w:r>
      <w:r w:rsidRPr="009F4581">
        <w:rPr>
          <w:rFonts w:ascii="Arial" w:hAnsi="Arial" w:cs="Arial"/>
          <w:sz w:val="24"/>
          <w:szCs w:val="24"/>
        </w:rPr>
        <w:t xml:space="preserve"> </w:t>
      </w:r>
    </w:p>
    <w:p w:rsidR="00A864C3" w:rsidRDefault="00A864C3" w:rsidP="0092693A">
      <w:pPr>
        <w:pStyle w:val="BodyText"/>
        <w:tabs>
          <w:tab w:val="left" w:pos="1170"/>
        </w:tabs>
        <w:spacing w:after="0"/>
        <w:rPr>
          <w:rFonts w:ascii="Arial" w:hAnsi="Arial" w:cs="Arial"/>
          <w:sz w:val="24"/>
          <w:szCs w:val="24"/>
        </w:rPr>
      </w:pPr>
    </w:p>
    <w:p w:rsidR="00F26039" w:rsidRDefault="00F26039" w:rsidP="0092693A">
      <w:pPr>
        <w:pStyle w:val="BodyText"/>
        <w:tabs>
          <w:tab w:val="left" w:pos="1170"/>
        </w:tabs>
        <w:spacing w:after="0"/>
        <w:rPr>
          <w:rFonts w:ascii="Arial" w:hAnsi="Arial" w:cs="Arial"/>
          <w:sz w:val="24"/>
          <w:szCs w:val="24"/>
        </w:rPr>
      </w:pPr>
    </w:p>
    <w:p w:rsidR="00F26039" w:rsidRDefault="00F26039" w:rsidP="0092693A">
      <w:pPr>
        <w:pStyle w:val="BodyText"/>
        <w:tabs>
          <w:tab w:val="left" w:pos="1170"/>
        </w:tabs>
        <w:spacing w:after="0"/>
        <w:rPr>
          <w:rFonts w:ascii="Arial" w:hAnsi="Arial" w:cs="Arial"/>
          <w:sz w:val="24"/>
          <w:szCs w:val="24"/>
        </w:rPr>
      </w:pPr>
    </w:p>
    <w:p w:rsidR="00F26039" w:rsidRDefault="00F26039" w:rsidP="0092693A">
      <w:pPr>
        <w:pStyle w:val="BodyText"/>
        <w:tabs>
          <w:tab w:val="left" w:pos="1170"/>
        </w:tabs>
        <w:spacing w:after="0"/>
        <w:rPr>
          <w:rFonts w:ascii="Arial" w:hAnsi="Arial" w:cs="Arial"/>
          <w:sz w:val="24"/>
          <w:szCs w:val="24"/>
        </w:rPr>
      </w:pPr>
    </w:p>
    <w:p w:rsidR="00F26039" w:rsidRPr="00E15EB2" w:rsidRDefault="00F26039" w:rsidP="0092693A">
      <w:pPr>
        <w:pStyle w:val="BodyText"/>
        <w:tabs>
          <w:tab w:val="left" w:pos="1170"/>
        </w:tabs>
        <w:spacing w:after="0"/>
        <w:rPr>
          <w:rFonts w:ascii="Arial" w:hAnsi="Arial" w:cs="Arial"/>
          <w:sz w:val="24"/>
          <w:szCs w:val="24"/>
        </w:rPr>
      </w:pPr>
    </w:p>
    <w:p w:rsidR="0091518C" w:rsidRPr="00E15EB2" w:rsidRDefault="0091518C" w:rsidP="0091518C">
      <w:pPr>
        <w:ind w:left="720"/>
        <w:rPr>
          <w:rFonts w:ascii="Arial" w:hAnsi="Arial" w:cs="Arial"/>
          <w:sz w:val="24"/>
          <w:szCs w:val="24"/>
        </w:rPr>
      </w:pPr>
      <w:r w:rsidRPr="00E15EB2">
        <w:rPr>
          <w:rFonts w:ascii="Arial" w:hAnsi="Arial" w:cs="Arial"/>
          <w:sz w:val="24"/>
          <w:szCs w:val="24"/>
        </w:rPr>
        <w:t>Approximate</w:t>
      </w:r>
      <w:r w:rsidR="00E021FC" w:rsidRPr="00E15EB2">
        <w:rPr>
          <w:rFonts w:ascii="Arial" w:hAnsi="Arial" w:cs="Arial"/>
          <w:sz w:val="24"/>
          <w:szCs w:val="24"/>
        </w:rPr>
        <w:t xml:space="preserve"> annual</w:t>
      </w:r>
      <w:r w:rsidRPr="00E15EB2">
        <w:rPr>
          <w:rFonts w:ascii="Arial" w:hAnsi="Arial" w:cs="Arial"/>
          <w:sz w:val="24"/>
          <w:szCs w:val="24"/>
        </w:rPr>
        <w:t xml:space="preserve"> time schedule for </w:t>
      </w:r>
      <w:r w:rsidR="004F2496" w:rsidRPr="00E15EB2">
        <w:rPr>
          <w:rFonts w:ascii="Arial" w:hAnsi="Arial" w:cs="Arial"/>
          <w:sz w:val="24"/>
          <w:szCs w:val="24"/>
        </w:rPr>
        <w:t>the</w:t>
      </w:r>
      <w:r w:rsidRPr="00E15EB2">
        <w:rPr>
          <w:rFonts w:ascii="Arial" w:hAnsi="Arial" w:cs="Arial"/>
          <w:sz w:val="24"/>
          <w:szCs w:val="24"/>
        </w:rPr>
        <w:t xml:space="preserve"> Organic Production Survey:</w:t>
      </w:r>
    </w:p>
    <w:p w:rsidR="00B5441C" w:rsidRPr="00E15EB2" w:rsidRDefault="00B5441C" w:rsidP="0091518C">
      <w:pPr>
        <w:ind w:left="720"/>
        <w:rPr>
          <w:rFonts w:ascii="Arial" w:hAnsi="Arial" w:cs="Arial"/>
          <w:sz w:val="24"/>
          <w:szCs w:val="24"/>
        </w:rPr>
      </w:pPr>
    </w:p>
    <w:p w:rsidR="0091518C" w:rsidRPr="00E15EB2" w:rsidRDefault="0091518C" w:rsidP="0091518C">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s="Arial"/>
          <w:b/>
          <w:sz w:val="24"/>
          <w:szCs w:val="24"/>
        </w:rPr>
      </w:pPr>
      <w:r w:rsidRPr="00E15EB2">
        <w:rPr>
          <w:rFonts w:ascii="Arial" w:hAnsi="Arial" w:cs="Arial"/>
          <w:sz w:val="24"/>
          <w:szCs w:val="24"/>
        </w:rPr>
        <w:tab/>
      </w:r>
      <w:r w:rsidRPr="00E15EB2">
        <w:rPr>
          <w:rFonts w:ascii="Arial" w:hAnsi="Arial" w:cs="Arial"/>
          <w:b/>
          <w:sz w:val="24"/>
          <w:szCs w:val="24"/>
        </w:rPr>
        <w:t>Start</w:t>
      </w:r>
      <w:r w:rsidRPr="00E15EB2">
        <w:rPr>
          <w:rFonts w:ascii="Arial" w:hAnsi="Arial" w:cs="Arial"/>
          <w:b/>
          <w:sz w:val="24"/>
          <w:szCs w:val="24"/>
        </w:rPr>
        <w:tab/>
        <w:t xml:space="preserve"> </w:t>
      </w:r>
      <w:r w:rsidRPr="00E15EB2">
        <w:rPr>
          <w:rFonts w:ascii="Arial" w:hAnsi="Arial" w:cs="Arial"/>
          <w:b/>
          <w:sz w:val="24"/>
          <w:szCs w:val="24"/>
        </w:rPr>
        <w:tab/>
      </w:r>
      <w:r w:rsidR="00E15EB2">
        <w:rPr>
          <w:rFonts w:ascii="Arial" w:hAnsi="Arial" w:cs="Arial"/>
          <w:b/>
          <w:sz w:val="24"/>
          <w:szCs w:val="24"/>
        </w:rPr>
        <w:tab/>
      </w:r>
      <w:r w:rsidRPr="00E15EB2">
        <w:rPr>
          <w:rFonts w:ascii="Arial" w:hAnsi="Arial" w:cs="Arial"/>
          <w:b/>
          <w:sz w:val="24"/>
          <w:szCs w:val="24"/>
        </w:rPr>
        <w:t>Finish</w:t>
      </w:r>
    </w:p>
    <w:p w:rsidR="00E15EB2" w:rsidRPr="00E15EB2" w:rsidRDefault="00E15EB2" w:rsidP="00A520D9">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sz w:val="24"/>
          <w:szCs w:val="24"/>
        </w:rPr>
      </w:pPr>
      <w:r w:rsidRPr="00E15EB2">
        <w:rPr>
          <w:rFonts w:ascii="Arial" w:hAnsi="Arial" w:cs="Arial"/>
          <w:sz w:val="24"/>
          <w:szCs w:val="24"/>
        </w:rPr>
        <w:tab/>
        <w:t>Post</w:t>
      </w:r>
      <w:r w:rsidR="00F26039">
        <w:rPr>
          <w:rFonts w:ascii="Arial" w:hAnsi="Arial" w:cs="Arial"/>
          <w:sz w:val="24"/>
          <w:szCs w:val="24"/>
        </w:rPr>
        <w:t>c</w:t>
      </w:r>
      <w:r w:rsidRPr="00E15EB2">
        <w:rPr>
          <w:rFonts w:ascii="Arial" w:hAnsi="Arial" w:cs="Arial"/>
          <w:sz w:val="24"/>
          <w:szCs w:val="24"/>
        </w:rPr>
        <w:t>ard Mailing</w:t>
      </w:r>
      <w:r w:rsidRPr="00E15EB2">
        <w:rPr>
          <w:rFonts w:ascii="Arial" w:hAnsi="Arial" w:cs="Arial"/>
          <w:sz w:val="24"/>
          <w:szCs w:val="24"/>
        </w:rPr>
        <w:tab/>
      </w:r>
      <w:r w:rsidRPr="00E15EB2">
        <w:rPr>
          <w:rFonts w:ascii="Arial" w:hAnsi="Arial" w:cs="Arial"/>
          <w:sz w:val="24"/>
          <w:szCs w:val="24"/>
        </w:rPr>
        <w:tab/>
        <w:t>December 2</w:t>
      </w:r>
      <w:r w:rsidR="0091518C" w:rsidRPr="00E15EB2">
        <w:rPr>
          <w:rFonts w:ascii="Arial" w:hAnsi="Arial" w:cs="Arial"/>
          <w:sz w:val="24"/>
          <w:szCs w:val="24"/>
        </w:rPr>
        <w:tab/>
      </w:r>
    </w:p>
    <w:p w:rsidR="00B5441C" w:rsidRPr="00E15EB2" w:rsidRDefault="00E15EB2" w:rsidP="00A520D9">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sz w:val="24"/>
          <w:szCs w:val="24"/>
        </w:rPr>
      </w:pPr>
      <w:r w:rsidRPr="00E15EB2">
        <w:rPr>
          <w:rFonts w:ascii="Arial" w:hAnsi="Arial" w:cs="Arial"/>
          <w:sz w:val="24"/>
          <w:szCs w:val="24"/>
        </w:rPr>
        <w:tab/>
      </w:r>
      <w:r w:rsidR="00B5441C" w:rsidRPr="00E15EB2">
        <w:rPr>
          <w:rFonts w:ascii="Arial" w:hAnsi="Arial" w:cs="Arial"/>
          <w:sz w:val="24"/>
          <w:szCs w:val="24"/>
        </w:rPr>
        <w:t>Initial Mail-out</w:t>
      </w:r>
      <w:r w:rsidR="00B5441C" w:rsidRPr="00E15EB2">
        <w:rPr>
          <w:rFonts w:ascii="Arial" w:hAnsi="Arial" w:cs="Arial"/>
          <w:sz w:val="24"/>
          <w:szCs w:val="24"/>
        </w:rPr>
        <w:tab/>
      </w:r>
      <w:r w:rsidR="00B5441C" w:rsidRPr="00E15EB2">
        <w:rPr>
          <w:rFonts w:ascii="Arial" w:hAnsi="Arial" w:cs="Arial"/>
          <w:sz w:val="24"/>
          <w:szCs w:val="24"/>
        </w:rPr>
        <w:tab/>
      </w:r>
      <w:r w:rsidR="00C41D5E" w:rsidRPr="00E15EB2">
        <w:rPr>
          <w:rFonts w:ascii="Arial" w:hAnsi="Arial" w:cs="Arial"/>
          <w:sz w:val="24"/>
          <w:szCs w:val="24"/>
        </w:rPr>
        <w:t>December</w:t>
      </w:r>
      <w:r w:rsidRPr="00E15EB2">
        <w:rPr>
          <w:rFonts w:ascii="Arial" w:hAnsi="Arial" w:cs="Arial"/>
          <w:sz w:val="24"/>
          <w:szCs w:val="24"/>
        </w:rPr>
        <w:t xml:space="preserve"> 20</w:t>
      </w:r>
      <w:r w:rsidR="00B5441C" w:rsidRPr="00E15EB2">
        <w:rPr>
          <w:rFonts w:ascii="Arial" w:hAnsi="Arial" w:cs="Arial"/>
          <w:sz w:val="24"/>
          <w:szCs w:val="24"/>
        </w:rPr>
        <w:tab/>
      </w:r>
    </w:p>
    <w:p w:rsidR="00F26039" w:rsidRDefault="00F26039"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Pr>
          <w:rFonts w:ascii="Arial" w:hAnsi="Arial" w:cs="Arial"/>
          <w:sz w:val="24"/>
          <w:szCs w:val="24"/>
        </w:rPr>
        <w:tab/>
        <w:t>Reminder Postcard</w:t>
      </w:r>
      <w:r w:rsidR="00B5441C" w:rsidRPr="00E15EB2">
        <w:rPr>
          <w:rFonts w:ascii="Arial" w:hAnsi="Arial" w:cs="Arial"/>
          <w:sz w:val="24"/>
          <w:szCs w:val="24"/>
        </w:rPr>
        <w:tab/>
      </w:r>
      <w:r>
        <w:rPr>
          <w:rFonts w:ascii="Arial" w:hAnsi="Arial" w:cs="Arial"/>
          <w:sz w:val="24"/>
          <w:szCs w:val="24"/>
        </w:rPr>
        <w:tab/>
        <w:t>January 7</w:t>
      </w:r>
    </w:p>
    <w:p w:rsidR="00B5441C" w:rsidRPr="00E15EB2" w:rsidRDefault="00F26039"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Pr>
          <w:rFonts w:ascii="Arial" w:hAnsi="Arial" w:cs="Arial"/>
          <w:sz w:val="24"/>
          <w:szCs w:val="24"/>
        </w:rPr>
        <w:tab/>
      </w:r>
      <w:r w:rsidR="00B5441C" w:rsidRPr="00E15EB2">
        <w:rPr>
          <w:rFonts w:ascii="Arial" w:hAnsi="Arial" w:cs="Arial"/>
          <w:sz w:val="24"/>
          <w:szCs w:val="24"/>
        </w:rPr>
        <w:t xml:space="preserve">Follow-up Mailing </w:t>
      </w:r>
      <w:r w:rsidR="00B5441C" w:rsidRPr="00E15EB2">
        <w:rPr>
          <w:rFonts w:ascii="Arial" w:hAnsi="Arial" w:cs="Arial"/>
          <w:sz w:val="24"/>
          <w:szCs w:val="24"/>
        </w:rPr>
        <w:tab/>
      </w:r>
      <w:r w:rsidR="00B5441C" w:rsidRPr="00E15EB2">
        <w:rPr>
          <w:rFonts w:ascii="Arial" w:hAnsi="Arial" w:cs="Arial"/>
          <w:sz w:val="24"/>
          <w:szCs w:val="24"/>
        </w:rPr>
        <w:tab/>
      </w:r>
      <w:r w:rsidR="00C41D5E" w:rsidRPr="00E15EB2">
        <w:rPr>
          <w:rFonts w:ascii="Arial" w:hAnsi="Arial" w:cs="Arial"/>
          <w:sz w:val="24"/>
          <w:szCs w:val="24"/>
        </w:rPr>
        <w:t>January</w:t>
      </w:r>
      <w:r w:rsidR="00E15EB2" w:rsidRPr="00E15EB2">
        <w:rPr>
          <w:rFonts w:ascii="Arial" w:hAnsi="Arial" w:cs="Arial"/>
          <w:sz w:val="24"/>
          <w:szCs w:val="24"/>
        </w:rPr>
        <w:t xml:space="preserve"> 17</w:t>
      </w:r>
      <w:r w:rsidR="00B5441C" w:rsidRPr="00E15EB2">
        <w:rPr>
          <w:rFonts w:ascii="Arial" w:hAnsi="Arial" w:cs="Arial"/>
          <w:sz w:val="24"/>
          <w:szCs w:val="24"/>
        </w:rPr>
        <w:tab/>
      </w:r>
    </w:p>
    <w:p w:rsidR="00B5441C" w:rsidRPr="00E15EB2" w:rsidRDefault="00B5441C"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sidRPr="00E15EB2">
        <w:rPr>
          <w:rFonts w:ascii="Arial" w:hAnsi="Arial" w:cs="Arial"/>
          <w:sz w:val="24"/>
          <w:szCs w:val="24"/>
        </w:rPr>
        <w:tab/>
        <w:t>Telephone / Field Follow-up</w:t>
      </w:r>
      <w:r w:rsidRPr="00E15EB2">
        <w:rPr>
          <w:rFonts w:ascii="Arial" w:hAnsi="Arial" w:cs="Arial"/>
          <w:sz w:val="24"/>
          <w:szCs w:val="24"/>
        </w:rPr>
        <w:tab/>
      </w:r>
      <w:r w:rsidRPr="00E15EB2">
        <w:rPr>
          <w:rFonts w:ascii="Arial" w:hAnsi="Arial" w:cs="Arial"/>
          <w:sz w:val="24"/>
          <w:szCs w:val="24"/>
        </w:rPr>
        <w:tab/>
      </w:r>
      <w:r w:rsidR="000959D2">
        <w:rPr>
          <w:rFonts w:ascii="Arial" w:hAnsi="Arial" w:cs="Arial"/>
          <w:sz w:val="24"/>
          <w:szCs w:val="24"/>
        </w:rPr>
        <w:t>Mid - January</w:t>
      </w:r>
      <w:r w:rsidR="00216C35" w:rsidRPr="00E15EB2">
        <w:rPr>
          <w:rFonts w:ascii="Arial" w:hAnsi="Arial" w:cs="Arial"/>
          <w:sz w:val="24"/>
          <w:szCs w:val="24"/>
        </w:rPr>
        <w:tab/>
      </w:r>
      <w:r w:rsidR="00E15EB2">
        <w:rPr>
          <w:rFonts w:ascii="Arial" w:hAnsi="Arial" w:cs="Arial"/>
          <w:sz w:val="24"/>
          <w:szCs w:val="24"/>
        </w:rPr>
        <w:tab/>
      </w:r>
      <w:r w:rsidR="00C41D5E" w:rsidRPr="00E15EB2">
        <w:rPr>
          <w:rFonts w:ascii="Arial" w:hAnsi="Arial" w:cs="Arial"/>
          <w:sz w:val="24"/>
          <w:szCs w:val="24"/>
        </w:rPr>
        <w:t>March</w:t>
      </w:r>
    </w:p>
    <w:p w:rsidR="00B5441C" w:rsidRPr="00E15EB2" w:rsidRDefault="00B5441C"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7110" w:hanging="7110"/>
        <w:rPr>
          <w:rFonts w:ascii="Arial" w:hAnsi="Arial" w:cs="Arial"/>
          <w:sz w:val="24"/>
          <w:szCs w:val="24"/>
        </w:rPr>
      </w:pPr>
      <w:r w:rsidRPr="00E15EB2">
        <w:rPr>
          <w:rFonts w:ascii="Arial" w:hAnsi="Arial" w:cs="Arial"/>
          <w:sz w:val="24"/>
          <w:szCs w:val="24"/>
        </w:rPr>
        <w:tab/>
        <w:t>Review, Analysis, and Summary</w:t>
      </w:r>
      <w:r w:rsidRPr="00E15EB2">
        <w:rPr>
          <w:rFonts w:ascii="Arial" w:hAnsi="Arial" w:cs="Arial"/>
          <w:sz w:val="24"/>
          <w:szCs w:val="24"/>
        </w:rPr>
        <w:tab/>
      </w:r>
      <w:r w:rsidRPr="00E15EB2">
        <w:rPr>
          <w:rFonts w:ascii="Arial" w:hAnsi="Arial" w:cs="Arial"/>
          <w:sz w:val="24"/>
          <w:szCs w:val="24"/>
        </w:rPr>
        <w:tab/>
      </w:r>
      <w:r w:rsidR="00926624" w:rsidRPr="00E15EB2">
        <w:rPr>
          <w:rFonts w:ascii="Arial" w:hAnsi="Arial" w:cs="Arial"/>
          <w:sz w:val="24"/>
          <w:szCs w:val="24"/>
        </w:rPr>
        <w:t>Apr</w:t>
      </w:r>
      <w:r w:rsidR="00F04552" w:rsidRPr="00E15EB2">
        <w:rPr>
          <w:rFonts w:ascii="Arial" w:hAnsi="Arial" w:cs="Arial"/>
          <w:sz w:val="24"/>
          <w:szCs w:val="24"/>
        </w:rPr>
        <w:t>il</w:t>
      </w:r>
      <w:r w:rsidR="00362598" w:rsidRPr="00E15EB2">
        <w:rPr>
          <w:rFonts w:ascii="Arial" w:hAnsi="Arial" w:cs="Arial"/>
          <w:sz w:val="24"/>
          <w:szCs w:val="24"/>
        </w:rPr>
        <w:tab/>
      </w:r>
      <w:r w:rsidR="00A520D9" w:rsidRPr="00E15EB2">
        <w:rPr>
          <w:rFonts w:ascii="Arial" w:hAnsi="Arial" w:cs="Arial"/>
          <w:sz w:val="24"/>
          <w:szCs w:val="24"/>
        </w:rPr>
        <w:tab/>
      </w:r>
      <w:r w:rsidR="00E15EB2">
        <w:rPr>
          <w:rFonts w:ascii="Arial" w:hAnsi="Arial" w:cs="Arial"/>
          <w:sz w:val="24"/>
          <w:szCs w:val="24"/>
        </w:rPr>
        <w:tab/>
      </w:r>
      <w:r w:rsidRPr="00E15EB2">
        <w:rPr>
          <w:rFonts w:ascii="Arial" w:hAnsi="Arial" w:cs="Arial"/>
          <w:sz w:val="24"/>
          <w:szCs w:val="24"/>
        </w:rPr>
        <w:t>Ju</w:t>
      </w:r>
      <w:r w:rsidR="00926624" w:rsidRPr="00E15EB2">
        <w:rPr>
          <w:rFonts w:ascii="Arial" w:hAnsi="Arial" w:cs="Arial"/>
          <w:sz w:val="24"/>
          <w:szCs w:val="24"/>
        </w:rPr>
        <w:t>n</w:t>
      </w:r>
      <w:r w:rsidR="00F04552" w:rsidRPr="00E15EB2">
        <w:rPr>
          <w:rFonts w:ascii="Arial" w:hAnsi="Arial" w:cs="Arial"/>
          <w:sz w:val="24"/>
          <w:szCs w:val="24"/>
        </w:rPr>
        <w:t>e</w:t>
      </w:r>
    </w:p>
    <w:p w:rsidR="00926624" w:rsidRPr="00E15EB2" w:rsidRDefault="00926624"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7110" w:hanging="7110"/>
        <w:rPr>
          <w:rFonts w:ascii="Arial" w:hAnsi="Arial" w:cs="Arial"/>
          <w:sz w:val="24"/>
          <w:szCs w:val="24"/>
        </w:rPr>
      </w:pPr>
      <w:r w:rsidRPr="00E15EB2">
        <w:rPr>
          <w:rFonts w:ascii="Arial" w:hAnsi="Arial" w:cs="Arial"/>
          <w:sz w:val="24"/>
          <w:szCs w:val="24"/>
        </w:rPr>
        <w:tab/>
        <w:t>Estimation</w:t>
      </w:r>
      <w:r w:rsidRPr="00E15EB2">
        <w:rPr>
          <w:rFonts w:ascii="Arial" w:hAnsi="Arial" w:cs="Arial"/>
          <w:sz w:val="24"/>
          <w:szCs w:val="24"/>
        </w:rPr>
        <w:tab/>
        <w:t xml:space="preserve">   </w:t>
      </w:r>
      <w:r w:rsidR="00362598" w:rsidRPr="00E15EB2">
        <w:rPr>
          <w:rFonts w:ascii="Arial" w:hAnsi="Arial" w:cs="Arial"/>
          <w:sz w:val="24"/>
          <w:szCs w:val="24"/>
        </w:rPr>
        <w:t xml:space="preserve">     July</w:t>
      </w:r>
      <w:r w:rsidR="00362598" w:rsidRPr="00E15EB2">
        <w:rPr>
          <w:rFonts w:ascii="Arial" w:hAnsi="Arial" w:cs="Arial"/>
          <w:sz w:val="24"/>
          <w:szCs w:val="24"/>
        </w:rPr>
        <w:tab/>
      </w:r>
      <w:r w:rsidR="00362598" w:rsidRPr="00E15EB2">
        <w:rPr>
          <w:rFonts w:ascii="Arial" w:hAnsi="Arial" w:cs="Arial"/>
          <w:sz w:val="24"/>
          <w:szCs w:val="24"/>
        </w:rPr>
        <w:tab/>
      </w:r>
      <w:r w:rsidR="00E15EB2">
        <w:rPr>
          <w:rFonts w:ascii="Arial" w:hAnsi="Arial" w:cs="Arial"/>
          <w:sz w:val="24"/>
          <w:szCs w:val="24"/>
        </w:rPr>
        <w:tab/>
      </w:r>
      <w:r w:rsidRPr="00E15EB2">
        <w:rPr>
          <w:rFonts w:ascii="Arial" w:hAnsi="Arial" w:cs="Arial"/>
          <w:sz w:val="24"/>
          <w:szCs w:val="24"/>
        </w:rPr>
        <w:t>Aug</w:t>
      </w:r>
      <w:r w:rsidR="00F04552" w:rsidRPr="00E15EB2">
        <w:rPr>
          <w:rFonts w:ascii="Arial" w:hAnsi="Arial" w:cs="Arial"/>
          <w:sz w:val="24"/>
          <w:szCs w:val="24"/>
        </w:rPr>
        <w:t>ust</w:t>
      </w:r>
    </w:p>
    <w:p w:rsidR="00B5441C" w:rsidRPr="00E15EB2" w:rsidRDefault="00B5441C"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8640" w:hanging="8640"/>
        <w:rPr>
          <w:rFonts w:ascii="Arial" w:hAnsi="Arial" w:cs="Arial"/>
          <w:sz w:val="24"/>
          <w:szCs w:val="24"/>
        </w:rPr>
      </w:pPr>
      <w:r w:rsidRPr="00E15EB2">
        <w:rPr>
          <w:rFonts w:ascii="Arial" w:hAnsi="Arial" w:cs="Arial"/>
          <w:sz w:val="24"/>
          <w:szCs w:val="24"/>
        </w:rPr>
        <w:tab/>
        <w:t>Rev</w:t>
      </w:r>
      <w:r w:rsidR="00362598" w:rsidRPr="00E15EB2">
        <w:rPr>
          <w:rFonts w:ascii="Arial" w:hAnsi="Arial" w:cs="Arial"/>
          <w:sz w:val="24"/>
          <w:szCs w:val="24"/>
        </w:rPr>
        <w:t>iew Tables and Prepare Release</w:t>
      </w:r>
      <w:r w:rsidR="00362598" w:rsidRPr="00E15EB2">
        <w:rPr>
          <w:rFonts w:ascii="Arial" w:hAnsi="Arial" w:cs="Arial"/>
          <w:sz w:val="24"/>
          <w:szCs w:val="24"/>
        </w:rPr>
        <w:tab/>
      </w:r>
      <w:r w:rsidR="00C41D5E" w:rsidRPr="00E15EB2">
        <w:rPr>
          <w:rFonts w:ascii="Arial" w:hAnsi="Arial" w:cs="Arial"/>
          <w:sz w:val="24"/>
          <w:szCs w:val="24"/>
        </w:rPr>
        <w:t>September</w:t>
      </w:r>
      <w:r w:rsidRPr="00E15EB2">
        <w:rPr>
          <w:rFonts w:ascii="Arial" w:hAnsi="Arial" w:cs="Arial"/>
          <w:sz w:val="24"/>
          <w:szCs w:val="24"/>
        </w:rPr>
        <w:tab/>
      </w:r>
      <w:r w:rsidR="00A520D9" w:rsidRPr="00E15EB2">
        <w:rPr>
          <w:rFonts w:ascii="Arial" w:hAnsi="Arial" w:cs="Arial"/>
          <w:sz w:val="24"/>
          <w:szCs w:val="24"/>
        </w:rPr>
        <w:tab/>
      </w:r>
      <w:r w:rsidRPr="00E15EB2">
        <w:rPr>
          <w:rFonts w:ascii="Arial" w:hAnsi="Arial" w:cs="Arial"/>
          <w:sz w:val="24"/>
          <w:szCs w:val="24"/>
        </w:rPr>
        <w:t xml:space="preserve"> </w:t>
      </w:r>
    </w:p>
    <w:p w:rsidR="00B5441C" w:rsidRPr="00E15EB2" w:rsidRDefault="00B5441C" w:rsidP="00B5441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sz w:val="24"/>
          <w:szCs w:val="24"/>
        </w:rPr>
      </w:pPr>
      <w:r w:rsidRPr="00E15EB2">
        <w:rPr>
          <w:rFonts w:ascii="Arial" w:hAnsi="Arial" w:cs="Arial"/>
          <w:sz w:val="24"/>
          <w:szCs w:val="24"/>
        </w:rPr>
        <w:tab/>
        <w:t>Publication Date</w:t>
      </w:r>
      <w:r w:rsidRPr="00E15EB2">
        <w:rPr>
          <w:rFonts w:ascii="Arial" w:hAnsi="Arial" w:cs="Arial"/>
          <w:sz w:val="24"/>
          <w:szCs w:val="24"/>
        </w:rPr>
        <w:tab/>
      </w:r>
      <w:r w:rsidRPr="00E15EB2">
        <w:rPr>
          <w:rFonts w:ascii="Arial" w:hAnsi="Arial" w:cs="Arial"/>
          <w:sz w:val="24"/>
          <w:szCs w:val="24"/>
        </w:rPr>
        <w:tab/>
      </w:r>
      <w:r w:rsidR="00C41D5E" w:rsidRPr="00E15EB2">
        <w:rPr>
          <w:rFonts w:ascii="Arial" w:hAnsi="Arial" w:cs="Arial"/>
          <w:sz w:val="24"/>
          <w:szCs w:val="24"/>
        </w:rPr>
        <w:t>October</w:t>
      </w:r>
    </w:p>
    <w:p w:rsidR="0091518C" w:rsidRPr="00E15EB2" w:rsidRDefault="00B5441C" w:rsidP="00E82DC7">
      <w:pPr>
        <w:autoSpaceDE w:val="0"/>
        <w:autoSpaceDN w:val="0"/>
        <w:adjustRightInd w:val="0"/>
        <w:rPr>
          <w:rFonts w:ascii="Arial" w:hAnsi="Arial" w:cs="Arial"/>
          <w:sz w:val="24"/>
          <w:szCs w:val="24"/>
        </w:rPr>
      </w:pPr>
      <w:r w:rsidRPr="00E15EB2">
        <w:rPr>
          <w:rFonts w:ascii="Arial" w:hAnsi="Arial" w:cs="Arial"/>
          <w:sz w:val="24"/>
          <w:szCs w:val="24"/>
        </w:rPr>
        <w:tab/>
      </w:r>
      <w:r w:rsidR="0091518C" w:rsidRPr="00E15EB2">
        <w:rPr>
          <w:rFonts w:ascii="Arial" w:hAnsi="Arial" w:cs="Arial"/>
          <w:sz w:val="24"/>
          <w:szCs w:val="24"/>
        </w:rPr>
        <w:tab/>
      </w:r>
      <w:r w:rsidR="0091518C" w:rsidRPr="00E15EB2">
        <w:rPr>
          <w:rFonts w:ascii="Arial" w:hAnsi="Arial" w:cs="Arial"/>
          <w:sz w:val="24"/>
          <w:szCs w:val="24"/>
        </w:rPr>
        <w:tab/>
      </w:r>
    </w:p>
    <w:p w:rsidR="0091518C" w:rsidRPr="009F4581" w:rsidRDefault="0091518C" w:rsidP="00915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9F4581">
        <w:rPr>
          <w:rFonts w:ascii="Arial" w:hAnsi="Arial" w:cs="Arial"/>
          <w:sz w:val="24"/>
          <w:szCs w:val="24"/>
        </w:rPr>
        <w:t xml:space="preserve">To aid telephone and field follow-up by enumerators, each </w:t>
      </w:r>
      <w:r w:rsidR="00AC41BC" w:rsidRPr="009F4581">
        <w:rPr>
          <w:rFonts w:ascii="Arial" w:hAnsi="Arial" w:cs="Arial"/>
          <w:sz w:val="24"/>
          <w:szCs w:val="24"/>
        </w:rPr>
        <w:t xml:space="preserve">enumerator </w:t>
      </w:r>
      <w:r w:rsidRPr="009F4581">
        <w:rPr>
          <w:rFonts w:ascii="Arial" w:hAnsi="Arial" w:cs="Arial"/>
          <w:sz w:val="24"/>
          <w:szCs w:val="24"/>
        </w:rPr>
        <w:t xml:space="preserve">will receive an </w:t>
      </w:r>
      <w:r w:rsidR="00926624" w:rsidRPr="009F4581">
        <w:rPr>
          <w:rFonts w:ascii="Arial" w:hAnsi="Arial" w:cs="Arial"/>
          <w:sz w:val="24"/>
          <w:szCs w:val="24"/>
        </w:rPr>
        <w:t>Interviewer’s</w:t>
      </w:r>
      <w:r w:rsidRPr="009F4581">
        <w:rPr>
          <w:rFonts w:ascii="Arial" w:hAnsi="Arial" w:cs="Arial"/>
          <w:sz w:val="24"/>
          <w:szCs w:val="24"/>
        </w:rPr>
        <w:t xml:space="preserve"> Manual.  To aid statisticians in the edit and analysis of reported </w:t>
      </w:r>
      <w:r w:rsidR="00216C35" w:rsidRPr="009F4581">
        <w:rPr>
          <w:rFonts w:ascii="Arial" w:hAnsi="Arial" w:cs="Arial"/>
          <w:sz w:val="24"/>
          <w:szCs w:val="24"/>
        </w:rPr>
        <w:t>data, Regional</w:t>
      </w:r>
      <w:r w:rsidRPr="009F4581">
        <w:rPr>
          <w:rFonts w:ascii="Arial" w:hAnsi="Arial" w:cs="Arial"/>
          <w:sz w:val="24"/>
          <w:szCs w:val="24"/>
        </w:rPr>
        <w:t xml:space="preserve"> Field Offices will receive Survey Administration Manual</w:t>
      </w:r>
      <w:r w:rsidR="00AC41BC" w:rsidRPr="009F4581">
        <w:rPr>
          <w:rFonts w:ascii="Arial" w:hAnsi="Arial" w:cs="Arial"/>
          <w:sz w:val="24"/>
          <w:szCs w:val="24"/>
        </w:rPr>
        <w:t>s</w:t>
      </w:r>
      <w:r w:rsidRPr="009F4581">
        <w:rPr>
          <w:rFonts w:ascii="Arial" w:hAnsi="Arial" w:cs="Arial"/>
          <w:sz w:val="24"/>
          <w:szCs w:val="24"/>
        </w:rPr>
        <w:t>.</w:t>
      </w:r>
    </w:p>
    <w:p w:rsidR="0091518C" w:rsidRPr="009F4581" w:rsidRDefault="0091518C" w:rsidP="00915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91518C" w:rsidRPr="009F4581" w:rsidRDefault="00AC41BC" w:rsidP="00915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9F4581">
        <w:rPr>
          <w:rFonts w:ascii="Arial" w:hAnsi="Arial" w:cs="Arial"/>
          <w:sz w:val="24"/>
          <w:szCs w:val="24"/>
        </w:rPr>
        <w:t>Results of t</w:t>
      </w:r>
      <w:r w:rsidR="0091518C" w:rsidRPr="009F4581">
        <w:rPr>
          <w:rFonts w:ascii="Arial" w:hAnsi="Arial" w:cs="Arial"/>
          <w:sz w:val="24"/>
          <w:szCs w:val="24"/>
        </w:rPr>
        <w:t xml:space="preserve">he </w:t>
      </w:r>
      <w:r w:rsidR="00E021FC" w:rsidRPr="009F4581">
        <w:rPr>
          <w:rFonts w:ascii="Arial" w:hAnsi="Arial" w:cs="Arial"/>
          <w:sz w:val="24"/>
          <w:szCs w:val="24"/>
        </w:rPr>
        <w:t xml:space="preserve">most recent </w:t>
      </w:r>
      <w:r w:rsidR="0091518C" w:rsidRPr="009F4581">
        <w:rPr>
          <w:rFonts w:ascii="Arial" w:hAnsi="Arial" w:cs="Arial"/>
          <w:sz w:val="24"/>
          <w:szCs w:val="24"/>
        </w:rPr>
        <w:t xml:space="preserve">Organic Production Survey </w:t>
      </w:r>
      <w:r w:rsidRPr="009F4581">
        <w:rPr>
          <w:rFonts w:ascii="Arial" w:hAnsi="Arial" w:cs="Arial"/>
          <w:sz w:val="24"/>
          <w:szCs w:val="24"/>
        </w:rPr>
        <w:t xml:space="preserve">are </w:t>
      </w:r>
      <w:r w:rsidR="00E021FC" w:rsidRPr="009F4581">
        <w:rPr>
          <w:rFonts w:ascii="Arial" w:hAnsi="Arial" w:cs="Arial"/>
          <w:sz w:val="24"/>
          <w:szCs w:val="24"/>
        </w:rPr>
        <w:t xml:space="preserve">attached </w:t>
      </w:r>
      <w:r w:rsidRPr="009F4581">
        <w:rPr>
          <w:rFonts w:ascii="Arial" w:hAnsi="Arial" w:cs="Arial"/>
          <w:sz w:val="24"/>
          <w:szCs w:val="24"/>
        </w:rPr>
        <w:t>to this submission.</w:t>
      </w:r>
      <w:r w:rsidR="0091518C" w:rsidRPr="009F4581">
        <w:rPr>
          <w:rFonts w:ascii="Arial" w:hAnsi="Arial" w:cs="Arial"/>
          <w:sz w:val="24"/>
          <w:szCs w:val="24"/>
        </w:rPr>
        <w:t xml:space="preserve"> </w:t>
      </w:r>
    </w:p>
    <w:p w:rsidR="00756DF3" w:rsidRPr="009F4581" w:rsidRDefault="00756DF3" w:rsidP="0092693A">
      <w:pPr>
        <w:pStyle w:val="BodyText"/>
        <w:tabs>
          <w:tab w:val="left" w:pos="1170"/>
        </w:tabs>
        <w:spacing w:after="0"/>
        <w:rPr>
          <w:rFonts w:ascii="Arial" w:hAnsi="Arial" w:cs="Arial"/>
          <w:sz w:val="24"/>
          <w:szCs w:val="24"/>
        </w:rPr>
      </w:pPr>
    </w:p>
    <w:p w:rsidR="00A864C3" w:rsidRPr="00337A2B" w:rsidRDefault="00A864C3" w:rsidP="00CC53C2">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17.</w:t>
      </w:r>
      <w:r w:rsidRPr="00337A2B">
        <w:rPr>
          <w:rFonts w:ascii="Arial" w:hAnsi="Arial" w:cs="Arial"/>
          <w:b/>
          <w:sz w:val="24"/>
          <w:szCs w:val="24"/>
        </w:rPr>
        <w:tab/>
        <w:t>If seeking approval to not display the expiration date for OMB approval of the information collection, explain the reasons that display would be inappropriate.</w:t>
      </w:r>
    </w:p>
    <w:p w:rsidR="00756DF3" w:rsidRPr="00337A2B" w:rsidRDefault="00756DF3" w:rsidP="0092693A">
      <w:pPr>
        <w:pStyle w:val="P1-StandPara"/>
        <w:spacing w:line="240" w:lineRule="auto"/>
        <w:ind w:firstLine="0"/>
        <w:rPr>
          <w:rFonts w:ascii="Arial" w:hAnsi="Arial" w:cs="Arial"/>
          <w:b/>
          <w:sz w:val="24"/>
          <w:szCs w:val="24"/>
        </w:rPr>
      </w:pPr>
    </w:p>
    <w:p w:rsidR="00756DF3" w:rsidRPr="00337A2B" w:rsidRDefault="00CD0E24" w:rsidP="00CC53C2">
      <w:pPr>
        <w:pStyle w:val="P1-StandPara"/>
        <w:spacing w:line="240" w:lineRule="auto"/>
        <w:ind w:left="720" w:firstLine="0"/>
        <w:jc w:val="left"/>
        <w:rPr>
          <w:rFonts w:ascii="Arial" w:hAnsi="Arial" w:cs="Arial"/>
          <w:sz w:val="24"/>
          <w:szCs w:val="24"/>
        </w:rPr>
      </w:pPr>
      <w:r w:rsidRPr="00337A2B">
        <w:rPr>
          <w:rFonts w:ascii="Arial" w:hAnsi="Arial" w:cs="Arial"/>
          <w:sz w:val="24"/>
          <w:szCs w:val="24"/>
        </w:rPr>
        <w:t>No approval is requested for non-display</w:t>
      </w:r>
      <w:r w:rsidR="00B62571" w:rsidRPr="00337A2B">
        <w:rPr>
          <w:rFonts w:ascii="Arial" w:hAnsi="Arial" w:cs="Arial"/>
          <w:sz w:val="24"/>
          <w:szCs w:val="24"/>
        </w:rPr>
        <w:t xml:space="preserve"> </w:t>
      </w:r>
      <w:r w:rsidRPr="00337A2B">
        <w:rPr>
          <w:rFonts w:ascii="Arial" w:hAnsi="Arial" w:cs="Arial"/>
          <w:sz w:val="24"/>
          <w:szCs w:val="24"/>
        </w:rPr>
        <w:t>of the expiration date.</w:t>
      </w:r>
    </w:p>
    <w:p w:rsidR="00756DF3" w:rsidRPr="00337A2B" w:rsidRDefault="00756DF3" w:rsidP="0092693A">
      <w:pPr>
        <w:pStyle w:val="P1-StandPara"/>
        <w:spacing w:line="240" w:lineRule="auto"/>
        <w:ind w:firstLine="0"/>
        <w:rPr>
          <w:rFonts w:ascii="Arial" w:hAnsi="Arial" w:cs="Arial"/>
          <w:sz w:val="24"/>
          <w:szCs w:val="24"/>
        </w:rPr>
      </w:pPr>
    </w:p>
    <w:p w:rsidR="00A864C3" w:rsidRPr="00337A2B" w:rsidRDefault="00A864C3" w:rsidP="00CC53C2">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18.</w:t>
      </w:r>
      <w:r w:rsidR="006B7FE6" w:rsidRPr="00337A2B">
        <w:rPr>
          <w:rFonts w:ascii="Arial" w:hAnsi="Arial" w:cs="Arial"/>
          <w:b/>
          <w:sz w:val="24"/>
          <w:szCs w:val="24"/>
        </w:rPr>
        <w:tab/>
      </w:r>
      <w:r w:rsidRPr="00337A2B">
        <w:rPr>
          <w:rFonts w:ascii="Arial" w:hAnsi="Arial" w:cs="Arial"/>
          <w:b/>
          <w:sz w:val="24"/>
          <w:szCs w:val="24"/>
        </w:rPr>
        <w:t>Explain each exception to the certification statement identified in Item 19, “Certification for Paperwork Reduction Act Submissions” of OMB Form 83-I.</w:t>
      </w:r>
    </w:p>
    <w:p w:rsidR="00756DF3" w:rsidRPr="00337A2B" w:rsidRDefault="00756DF3" w:rsidP="0092693A">
      <w:pPr>
        <w:pStyle w:val="P1-StandPara"/>
        <w:spacing w:line="240" w:lineRule="auto"/>
        <w:ind w:firstLine="0"/>
        <w:rPr>
          <w:rFonts w:ascii="Arial" w:hAnsi="Arial" w:cs="Arial"/>
          <w:b/>
          <w:sz w:val="24"/>
          <w:szCs w:val="24"/>
        </w:rPr>
      </w:pPr>
    </w:p>
    <w:p w:rsidR="00756DF3" w:rsidRPr="00337A2B" w:rsidRDefault="00756DF3" w:rsidP="00CC53C2">
      <w:pPr>
        <w:pStyle w:val="P1-StandPara"/>
        <w:spacing w:line="240" w:lineRule="auto"/>
        <w:ind w:left="720" w:firstLine="0"/>
        <w:jc w:val="left"/>
        <w:rPr>
          <w:rFonts w:ascii="Arial" w:hAnsi="Arial" w:cs="Arial"/>
          <w:sz w:val="24"/>
          <w:szCs w:val="24"/>
        </w:rPr>
      </w:pPr>
      <w:r w:rsidRPr="00337A2B">
        <w:rPr>
          <w:rFonts w:ascii="Arial" w:hAnsi="Arial" w:cs="Arial"/>
          <w:sz w:val="24"/>
          <w:szCs w:val="24"/>
        </w:rPr>
        <w:t xml:space="preserve">No exceptions to the Certification Statement should be required.  If so, OMB approval will be requested in advance of conducting the survey.  </w:t>
      </w:r>
    </w:p>
    <w:p w:rsidR="00CD0E24" w:rsidRPr="00995023" w:rsidRDefault="00CD0E24" w:rsidP="00CC53C2">
      <w:pPr>
        <w:pStyle w:val="P1-StandPara"/>
        <w:spacing w:line="240" w:lineRule="auto"/>
        <w:ind w:left="720" w:firstLine="0"/>
        <w:jc w:val="left"/>
        <w:rPr>
          <w:rFonts w:ascii="Arial" w:hAnsi="Arial" w:cs="Arial"/>
          <w:color w:val="FF0000"/>
          <w:sz w:val="24"/>
          <w:szCs w:val="24"/>
        </w:rPr>
      </w:pPr>
    </w:p>
    <w:p w:rsidR="00CD0E24" w:rsidRPr="00995023" w:rsidRDefault="00CD0E24" w:rsidP="00CC53C2">
      <w:pPr>
        <w:pStyle w:val="P1-StandPara"/>
        <w:spacing w:line="240" w:lineRule="auto"/>
        <w:ind w:left="720" w:firstLine="0"/>
        <w:jc w:val="left"/>
        <w:rPr>
          <w:rFonts w:ascii="Arial" w:hAnsi="Arial" w:cs="Arial"/>
          <w:color w:val="FF0000"/>
          <w:sz w:val="24"/>
          <w:szCs w:val="24"/>
        </w:rPr>
      </w:pPr>
    </w:p>
    <w:p w:rsidR="00CD0E24" w:rsidRPr="00720D50" w:rsidRDefault="00CD0E24" w:rsidP="00CC53C2">
      <w:pPr>
        <w:pStyle w:val="P1-StandPara"/>
        <w:spacing w:line="240" w:lineRule="auto"/>
        <w:ind w:left="720" w:firstLine="0"/>
        <w:jc w:val="left"/>
        <w:rPr>
          <w:rFonts w:ascii="Arial" w:hAnsi="Arial" w:cs="Arial"/>
          <w:sz w:val="24"/>
          <w:szCs w:val="24"/>
        </w:rPr>
      </w:pPr>
    </w:p>
    <w:p w:rsidR="00CD0E24" w:rsidRPr="00720D50" w:rsidRDefault="00CD0E24" w:rsidP="00CC53C2">
      <w:pPr>
        <w:pStyle w:val="P1-StandPara"/>
        <w:spacing w:line="240" w:lineRule="auto"/>
        <w:ind w:left="720" w:firstLine="0"/>
        <w:jc w:val="left"/>
        <w:rPr>
          <w:rFonts w:ascii="Arial" w:hAnsi="Arial" w:cs="Arial"/>
          <w:sz w:val="24"/>
          <w:szCs w:val="24"/>
        </w:rPr>
      </w:pPr>
    </w:p>
    <w:p w:rsidR="00CD0E24" w:rsidRPr="00720D50" w:rsidRDefault="0043290A" w:rsidP="00CD0E24">
      <w:pPr>
        <w:pStyle w:val="P1-StandPara"/>
        <w:spacing w:line="240" w:lineRule="auto"/>
        <w:ind w:left="720" w:firstLine="0"/>
        <w:jc w:val="right"/>
        <w:rPr>
          <w:rFonts w:ascii="Arial" w:hAnsi="Arial" w:cs="Arial"/>
          <w:sz w:val="24"/>
          <w:szCs w:val="24"/>
        </w:rPr>
      </w:pPr>
      <w:r>
        <w:rPr>
          <w:rFonts w:ascii="Arial" w:hAnsi="Arial" w:cs="Arial"/>
          <w:sz w:val="24"/>
          <w:szCs w:val="24"/>
        </w:rPr>
        <w:t>August</w:t>
      </w:r>
      <w:r w:rsidR="00A21F7A" w:rsidRPr="00720D50">
        <w:rPr>
          <w:rFonts w:ascii="Arial" w:hAnsi="Arial" w:cs="Arial"/>
          <w:sz w:val="24"/>
          <w:szCs w:val="24"/>
        </w:rPr>
        <w:t>,</w:t>
      </w:r>
      <w:r w:rsidR="001B4B27" w:rsidRPr="00720D50">
        <w:rPr>
          <w:rFonts w:ascii="Arial" w:hAnsi="Arial" w:cs="Arial"/>
          <w:sz w:val="24"/>
          <w:szCs w:val="24"/>
        </w:rPr>
        <w:t xml:space="preserve"> </w:t>
      </w:r>
      <w:r w:rsidR="00720D50" w:rsidRPr="00720D50">
        <w:rPr>
          <w:rFonts w:ascii="Arial" w:hAnsi="Arial" w:cs="Arial"/>
          <w:sz w:val="24"/>
          <w:szCs w:val="24"/>
        </w:rPr>
        <w:t>2019</w:t>
      </w:r>
    </w:p>
    <w:sectPr w:rsidR="00CD0E24" w:rsidRPr="00720D50" w:rsidSect="00CD0FCE">
      <w:pgSz w:w="12240" w:h="15840"/>
      <w:pgMar w:top="1440" w:right="1267" w:bottom="1440" w:left="1440" w:header="720"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B1B" w:rsidRDefault="00DB0B1B">
      <w:r>
        <w:separator/>
      </w:r>
    </w:p>
  </w:endnote>
  <w:endnote w:type="continuationSeparator" w:id="0">
    <w:p w:rsidR="00DB0B1B" w:rsidRDefault="00DB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10cpi">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1B" w:rsidRDefault="00DB0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0B1B" w:rsidRDefault="00DB0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1B" w:rsidRDefault="00DB0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380C">
      <w:rPr>
        <w:rStyle w:val="PageNumber"/>
        <w:noProof/>
      </w:rPr>
      <w:t>1</w:t>
    </w:r>
    <w:r>
      <w:rPr>
        <w:rStyle w:val="PageNumber"/>
      </w:rPr>
      <w:fldChar w:fldCharType="end"/>
    </w:r>
  </w:p>
  <w:p w:rsidR="00DB0B1B" w:rsidRDefault="00DB0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B1B" w:rsidRDefault="00DB0B1B">
      <w:r>
        <w:separator/>
      </w:r>
    </w:p>
  </w:footnote>
  <w:footnote w:type="continuationSeparator" w:id="0">
    <w:p w:rsidR="00DB0B1B" w:rsidRDefault="00DB0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CEBAF8"/>
    <w:lvl w:ilvl="0">
      <w:numFmt w:val="bullet"/>
      <w:lvlText w:val="*"/>
      <w:lvlJc w:val="left"/>
    </w:lvl>
  </w:abstractNum>
  <w:abstractNum w:abstractNumId="1">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082B0276"/>
    <w:multiLevelType w:val="hybridMultilevel"/>
    <w:tmpl w:val="1FE4F0F4"/>
    <w:lvl w:ilvl="0" w:tplc="DAB845C6">
      <w:start w:val="4"/>
      <w:numFmt w:val="decimal"/>
      <w:lvlText w:val="%1."/>
      <w:lvlJc w:val="left"/>
      <w:pPr>
        <w:tabs>
          <w:tab w:val="num" w:pos="720"/>
        </w:tabs>
        <w:ind w:left="720" w:hanging="360"/>
      </w:pPr>
      <w:rPr>
        <w:rFonts w:hint="default"/>
      </w:rPr>
    </w:lvl>
    <w:lvl w:ilvl="1" w:tplc="3FD88EBE" w:tentative="1">
      <w:start w:val="1"/>
      <w:numFmt w:val="lowerLetter"/>
      <w:lvlText w:val="%2."/>
      <w:lvlJc w:val="left"/>
      <w:pPr>
        <w:tabs>
          <w:tab w:val="num" w:pos="1440"/>
        </w:tabs>
        <w:ind w:left="1440" w:hanging="360"/>
      </w:pPr>
    </w:lvl>
    <w:lvl w:ilvl="2" w:tplc="7394958E" w:tentative="1">
      <w:start w:val="1"/>
      <w:numFmt w:val="lowerRoman"/>
      <w:lvlText w:val="%3."/>
      <w:lvlJc w:val="right"/>
      <w:pPr>
        <w:tabs>
          <w:tab w:val="num" w:pos="2160"/>
        </w:tabs>
        <w:ind w:left="2160" w:hanging="180"/>
      </w:pPr>
    </w:lvl>
    <w:lvl w:ilvl="3" w:tplc="D3FAA814" w:tentative="1">
      <w:start w:val="1"/>
      <w:numFmt w:val="decimal"/>
      <w:lvlText w:val="%4."/>
      <w:lvlJc w:val="left"/>
      <w:pPr>
        <w:tabs>
          <w:tab w:val="num" w:pos="2880"/>
        </w:tabs>
        <w:ind w:left="2880" w:hanging="360"/>
      </w:pPr>
    </w:lvl>
    <w:lvl w:ilvl="4" w:tplc="73805984" w:tentative="1">
      <w:start w:val="1"/>
      <w:numFmt w:val="lowerLetter"/>
      <w:lvlText w:val="%5."/>
      <w:lvlJc w:val="left"/>
      <w:pPr>
        <w:tabs>
          <w:tab w:val="num" w:pos="3600"/>
        </w:tabs>
        <w:ind w:left="3600" w:hanging="360"/>
      </w:pPr>
    </w:lvl>
    <w:lvl w:ilvl="5" w:tplc="98BE2054" w:tentative="1">
      <w:start w:val="1"/>
      <w:numFmt w:val="lowerRoman"/>
      <w:lvlText w:val="%6."/>
      <w:lvlJc w:val="right"/>
      <w:pPr>
        <w:tabs>
          <w:tab w:val="num" w:pos="4320"/>
        </w:tabs>
        <w:ind w:left="4320" w:hanging="180"/>
      </w:pPr>
    </w:lvl>
    <w:lvl w:ilvl="6" w:tplc="B552A992" w:tentative="1">
      <w:start w:val="1"/>
      <w:numFmt w:val="decimal"/>
      <w:lvlText w:val="%7."/>
      <w:lvlJc w:val="left"/>
      <w:pPr>
        <w:tabs>
          <w:tab w:val="num" w:pos="5040"/>
        </w:tabs>
        <w:ind w:left="5040" w:hanging="360"/>
      </w:pPr>
    </w:lvl>
    <w:lvl w:ilvl="7" w:tplc="E7320FE8" w:tentative="1">
      <w:start w:val="1"/>
      <w:numFmt w:val="lowerLetter"/>
      <w:lvlText w:val="%8."/>
      <w:lvlJc w:val="left"/>
      <w:pPr>
        <w:tabs>
          <w:tab w:val="num" w:pos="5760"/>
        </w:tabs>
        <w:ind w:left="5760" w:hanging="360"/>
      </w:pPr>
    </w:lvl>
    <w:lvl w:ilvl="8" w:tplc="A8126512" w:tentative="1">
      <w:start w:val="1"/>
      <w:numFmt w:val="lowerRoman"/>
      <w:lvlText w:val="%9."/>
      <w:lvlJc w:val="right"/>
      <w:pPr>
        <w:tabs>
          <w:tab w:val="num" w:pos="6480"/>
        </w:tabs>
        <w:ind w:left="6480" w:hanging="180"/>
      </w:pPr>
    </w:lvl>
  </w:abstractNum>
  <w:abstractNum w:abstractNumId="3">
    <w:nsid w:val="19B02DD9"/>
    <w:multiLevelType w:val="hybridMultilevel"/>
    <w:tmpl w:val="CCB005E8"/>
    <w:lvl w:ilvl="0" w:tplc="816CAAB8">
      <w:start w:val="1"/>
      <w:numFmt w:val="lowerLetter"/>
      <w:lvlText w:val="%1."/>
      <w:lvlJc w:val="left"/>
      <w:pPr>
        <w:tabs>
          <w:tab w:val="num" w:pos="720"/>
        </w:tabs>
        <w:ind w:left="720" w:hanging="360"/>
      </w:pPr>
      <w:rPr>
        <w:rFonts w:hint="default"/>
      </w:rPr>
    </w:lvl>
    <w:lvl w:ilvl="1" w:tplc="D01C7780">
      <w:start w:val="1"/>
      <w:numFmt w:val="decimal"/>
      <w:lvlText w:val="%2."/>
      <w:lvlJc w:val="left"/>
      <w:pPr>
        <w:tabs>
          <w:tab w:val="num" w:pos="1440"/>
        </w:tabs>
        <w:ind w:left="1440" w:hanging="360"/>
      </w:pPr>
      <w:rPr>
        <w:rFonts w:hint="default"/>
      </w:rPr>
    </w:lvl>
    <w:lvl w:ilvl="2" w:tplc="0096FB2E" w:tentative="1">
      <w:start w:val="1"/>
      <w:numFmt w:val="lowerRoman"/>
      <w:lvlText w:val="%3."/>
      <w:lvlJc w:val="right"/>
      <w:pPr>
        <w:tabs>
          <w:tab w:val="num" w:pos="2160"/>
        </w:tabs>
        <w:ind w:left="2160" w:hanging="180"/>
      </w:pPr>
    </w:lvl>
    <w:lvl w:ilvl="3" w:tplc="DDCC775C" w:tentative="1">
      <w:start w:val="1"/>
      <w:numFmt w:val="decimal"/>
      <w:lvlText w:val="%4."/>
      <w:lvlJc w:val="left"/>
      <w:pPr>
        <w:tabs>
          <w:tab w:val="num" w:pos="2880"/>
        </w:tabs>
        <w:ind w:left="2880" w:hanging="360"/>
      </w:pPr>
    </w:lvl>
    <w:lvl w:ilvl="4" w:tplc="794A6D20" w:tentative="1">
      <w:start w:val="1"/>
      <w:numFmt w:val="lowerLetter"/>
      <w:lvlText w:val="%5."/>
      <w:lvlJc w:val="left"/>
      <w:pPr>
        <w:tabs>
          <w:tab w:val="num" w:pos="3600"/>
        </w:tabs>
        <w:ind w:left="3600" w:hanging="360"/>
      </w:pPr>
    </w:lvl>
    <w:lvl w:ilvl="5" w:tplc="FA4E2332" w:tentative="1">
      <w:start w:val="1"/>
      <w:numFmt w:val="lowerRoman"/>
      <w:lvlText w:val="%6."/>
      <w:lvlJc w:val="right"/>
      <w:pPr>
        <w:tabs>
          <w:tab w:val="num" w:pos="4320"/>
        </w:tabs>
        <w:ind w:left="4320" w:hanging="180"/>
      </w:pPr>
    </w:lvl>
    <w:lvl w:ilvl="6" w:tplc="88C43E6C" w:tentative="1">
      <w:start w:val="1"/>
      <w:numFmt w:val="decimal"/>
      <w:lvlText w:val="%7."/>
      <w:lvlJc w:val="left"/>
      <w:pPr>
        <w:tabs>
          <w:tab w:val="num" w:pos="5040"/>
        </w:tabs>
        <w:ind w:left="5040" w:hanging="360"/>
      </w:pPr>
    </w:lvl>
    <w:lvl w:ilvl="7" w:tplc="01902C8C" w:tentative="1">
      <w:start w:val="1"/>
      <w:numFmt w:val="lowerLetter"/>
      <w:lvlText w:val="%8."/>
      <w:lvlJc w:val="left"/>
      <w:pPr>
        <w:tabs>
          <w:tab w:val="num" w:pos="5760"/>
        </w:tabs>
        <w:ind w:left="5760" w:hanging="360"/>
      </w:pPr>
    </w:lvl>
    <w:lvl w:ilvl="8" w:tplc="4342BE5A" w:tentative="1">
      <w:start w:val="1"/>
      <w:numFmt w:val="lowerRoman"/>
      <w:lvlText w:val="%9."/>
      <w:lvlJc w:val="right"/>
      <w:pPr>
        <w:tabs>
          <w:tab w:val="num" w:pos="6480"/>
        </w:tabs>
        <w:ind w:left="6480" w:hanging="180"/>
      </w:pPr>
    </w:lvl>
  </w:abstractNum>
  <w:abstractNum w:abstractNumId="4">
    <w:nsid w:val="1CC030D7"/>
    <w:multiLevelType w:val="hybridMultilevel"/>
    <w:tmpl w:val="BB0A1D86"/>
    <w:lvl w:ilvl="0" w:tplc="D9121B8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nsid w:val="1E41610C"/>
    <w:multiLevelType w:val="hybridMultilevel"/>
    <w:tmpl w:val="C568A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7">
    <w:nsid w:val="24A62058"/>
    <w:multiLevelType w:val="hybridMultilevel"/>
    <w:tmpl w:val="31DA0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497270"/>
    <w:multiLevelType w:val="hybridMultilevel"/>
    <w:tmpl w:val="CE367700"/>
    <w:lvl w:ilvl="0" w:tplc="E018A258">
      <w:start w:val="8"/>
      <w:numFmt w:val="decimal"/>
      <w:lvlText w:val="%1."/>
      <w:lvlJc w:val="left"/>
      <w:pPr>
        <w:tabs>
          <w:tab w:val="num" w:pos="720"/>
        </w:tabs>
        <w:ind w:left="720" w:hanging="720"/>
      </w:pPr>
      <w:rPr>
        <w:rFonts w:hint="default"/>
        <w:b/>
        <w:color w:val="00000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16F26C7"/>
    <w:multiLevelType w:val="hybridMultilevel"/>
    <w:tmpl w:val="B6C2D68A"/>
    <w:lvl w:ilvl="0" w:tplc="E4ECE244">
      <w:start w:val="1"/>
      <w:numFmt w:val="bullet"/>
      <w:lvlText w:val=""/>
      <w:lvlJc w:val="left"/>
      <w:pPr>
        <w:tabs>
          <w:tab w:val="num" w:pos="1890"/>
        </w:tabs>
        <w:ind w:left="1890" w:hanging="360"/>
      </w:pPr>
      <w:rPr>
        <w:rFonts w:ascii="Symbol" w:hAnsi="Symbol" w:hint="default"/>
      </w:rPr>
    </w:lvl>
    <w:lvl w:ilvl="1" w:tplc="EB4C76E6" w:tentative="1">
      <w:start w:val="1"/>
      <w:numFmt w:val="bullet"/>
      <w:lvlText w:val="o"/>
      <w:lvlJc w:val="left"/>
      <w:pPr>
        <w:tabs>
          <w:tab w:val="num" w:pos="2610"/>
        </w:tabs>
        <w:ind w:left="2610" w:hanging="360"/>
      </w:pPr>
      <w:rPr>
        <w:rFonts w:ascii="Courier New" w:hAnsi="Courier New" w:hint="default"/>
      </w:rPr>
    </w:lvl>
    <w:lvl w:ilvl="2" w:tplc="C3D44ACC" w:tentative="1">
      <w:start w:val="1"/>
      <w:numFmt w:val="bullet"/>
      <w:lvlText w:val=""/>
      <w:lvlJc w:val="left"/>
      <w:pPr>
        <w:tabs>
          <w:tab w:val="num" w:pos="3330"/>
        </w:tabs>
        <w:ind w:left="3330" w:hanging="360"/>
      </w:pPr>
      <w:rPr>
        <w:rFonts w:ascii="Wingdings" w:hAnsi="Wingdings" w:hint="default"/>
      </w:rPr>
    </w:lvl>
    <w:lvl w:ilvl="3" w:tplc="F64AFD94" w:tentative="1">
      <w:start w:val="1"/>
      <w:numFmt w:val="bullet"/>
      <w:lvlText w:val=""/>
      <w:lvlJc w:val="left"/>
      <w:pPr>
        <w:tabs>
          <w:tab w:val="num" w:pos="4050"/>
        </w:tabs>
        <w:ind w:left="4050" w:hanging="360"/>
      </w:pPr>
      <w:rPr>
        <w:rFonts w:ascii="Symbol" w:hAnsi="Symbol" w:hint="default"/>
      </w:rPr>
    </w:lvl>
    <w:lvl w:ilvl="4" w:tplc="D410242C" w:tentative="1">
      <w:start w:val="1"/>
      <w:numFmt w:val="bullet"/>
      <w:lvlText w:val="o"/>
      <w:lvlJc w:val="left"/>
      <w:pPr>
        <w:tabs>
          <w:tab w:val="num" w:pos="4770"/>
        </w:tabs>
        <w:ind w:left="4770" w:hanging="360"/>
      </w:pPr>
      <w:rPr>
        <w:rFonts w:ascii="Courier New" w:hAnsi="Courier New" w:hint="default"/>
      </w:rPr>
    </w:lvl>
    <w:lvl w:ilvl="5" w:tplc="1E9CC004" w:tentative="1">
      <w:start w:val="1"/>
      <w:numFmt w:val="bullet"/>
      <w:lvlText w:val=""/>
      <w:lvlJc w:val="left"/>
      <w:pPr>
        <w:tabs>
          <w:tab w:val="num" w:pos="5490"/>
        </w:tabs>
        <w:ind w:left="5490" w:hanging="360"/>
      </w:pPr>
      <w:rPr>
        <w:rFonts w:ascii="Wingdings" w:hAnsi="Wingdings" w:hint="default"/>
      </w:rPr>
    </w:lvl>
    <w:lvl w:ilvl="6" w:tplc="FDFAF4D2" w:tentative="1">
      <w:start w:val="1"/>
      <w:numFmt w:val="bullet"/>
      <w:lvlText w:val=""/>
      <w:lvlJc w:val="left"/>
      <w:pPr>
        <w:tabs>
          <w:tab w:val="num" w:pos="6210"/>
        </w:tabs>
        <w:ind w:left="6210" w:hanging="360"/>
      </w:pPr>
      <w:rPr>
        <w:rFonts w:ascii="Symbol" w:hAnsi="Symbol" w:hint="default"/>
      </w:rPr>
    </w:lvl>
    <w:lvl w:ilvl="7" w:tplc="CFD4AADE" w:tentative="1">
      <w:start w:val="1"/>
      <w:numFmt w:val="bullet"/>
      <w:lvlText w:val="o"/>
      <w:lvlJc w:val="left"/>
      <w:pPr>
        <w:tabs>
          <w:tab w:val="num" w:pos="6930"/>
        </w:tabs>
        <w:ind w:left="6930" w:hanging="360"/>
      </w:pPr>
      <w:rPr>
        <w:rFonts w:ascii="Courier New" w:hAnsi="Courier New" w:hint="default"/>
      </w:rPr>
    </w:lvl>
    <w:lvl w:ilvl="8" w:tplc="9ACC1E3E" w:tentative="1">
      <w:start w:val="1"/>
      <w:numFmt w:val="bullet"/>
      <w:lvlText w:val=""/>
      <w:lvlJc w:val="left"/>
      <w:pPr>
        <w:tabs>
          <w:tab w:val="num" w:pos="7650"/>
        </w:tabs>
        <w:ind w:left="7650" w:hanging="360"/>
      </w:pPr>
      <w:rPr>
        <w:rFonts w:ascii="Wingdings" w:hAnsi="Wingdings" w:hint="default"/>
      </w:rPr>
    </w:lvl>
  </w:abstractNum>
  <w:abstractNum w:abstractNumId="10">
    <w:nsid w:val="397D2056"/>
    <w:multiLevelType w:val="hybridMultilevel"/>
    <w:tmpl w:val="82FEB4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12">
    <w:nsid w:val="48AD6171"/>
    <w:multiLevelType w:val="hybridMultilevel"/>
    <w:tmpl w:val="48E27F66"/>
    <w:lvl w:ilvl="0" w:tplc="2D1CEF84">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E70BDF"/>
    <w:multiLevelType w:val="hybridMultilevel"/>
    <w:tmpl w:val="F5BCAD82"/>
    <w:lvl w:ilvl="0" w:tplc="A482ADA8">
      <w:start w:val="2"/>
      <w:numFmt w:val="lowerLetter"/>
      <w:lvlText w:val="%1."/>
      <w:lvlJc w:val="left"/>
      <w:pPr>
        <w:tabs>
          <w:tab w:val="num" w:pos="720"/>
        </w:tabs>
        <w:ind w:left="720" w:hanging="360"/>
      </w:pPr>
      <w:rPr>
        <w:rFonts w:hint="default"/>
        <w:u w:val="single"/>
      </w:rPr>
    </w:lvl>
    <w:lvl w:ilvl="1" w:tplc="830A78F2" w:tentative="1">
      <w:start w:val="1"/>
      <w:numFmt w:val="lowerLetter"/>
      <w:lvlText w:val="%2."/>
      <w:lvlJc w:val="left"/>
      <w:pPr>
        <w:tabs>
          <w:tab w:val="num" w:pos="1440"/>
        </w:tabs>
        <w:ind w:left="1440" w:hanging="360"/>
      </w:pPr>
    </w:lvl>
    <w:lvl w:ilvl="2" w:tplc="40CC2720" w:tentative="1">
      <w:start w:val="1"/>
      <w:numFmt w:val="lowerRoman"/>
      <w:lvlText w:val="%3."/>
      <w:lvlJc w:val="right"/>
      <w:pPr>
        <w:tabs>
          <w:tab w:val="num" w:pos="2160"/>
        </w:tabs>
        <w:ind w:left="2160" w:hanging="180"/>
      </w:pPr>
    </w:lvl>
    <w:lvl w:ilvl="3" w:tplc="55923F86" w:tentative="1">
      <w:start w:val="1"/>
      <w:numFmt w:val="decimal"/>
      <w:lvlText w:val="%4."/>
      <w:lvlJc w:val="left"/>
      <w:pPr>
        <w:tabs>
          <w:tab w:val="num" w:pos="2880"/>
        </w:tabs>
        <w:ind w:left="2880" w:hanging="360"/>
      </w:pPr>
    </w:lvl>
    <w:lvl w:ilvl="4" w:tplc="845AF336" w:tentative="1">
      <w:start w:val="1"/>
      <w:numFmt w:val="lowerLetter"/>
      <w:lvlText w:val="%5."/>
      <w:lvlJc w:val="left"/>
      <w:pPr>
        <w:tabs>
          <w:tab w:val="num" w:pos="3600"/>
        </w:tabs>
        <w:ind w:left="3600" w:hanging="360"/>
      </w:pPr>
    </w:lvl>
    <w:lvl w:ilvl="5" w:tplc="08ECA526" w:tentative="1">
      <w:start w:val="1"/>
      <w:numFmt w:val="lowerRoman"/>
      <w:lvlText w:val="%6."/>
      <w:lvlJc w:val="right"/>
      <w:pPr>
        <w:tabs>
          <w:tab w:val="num" w:pos="4320"/>
        </w:tabs>
        <w:ind w:left="4320" w:hanging="180"/>
      </w:pPr>
    </w:lvl>
    <w:lvl w:ilvl="6" w:tplc="40D49814" w:tentative="1">
      <w:start w:val="1"/>
      <w:numFmt w:val="decimal"/>
      <w:lvlText w:val="%7."/>
      <w:lvlJc w:val="left"/>
      <w:pPr>
        <w:tabs>
          <w:tab w:val="num" w:pos="5040"/>
        </w:tabs>
        <w:ind w:left="5040" w:hanging="360"/>
      </w:pPr>
    </w:lvl>
    <w:lvl w:ilvl="7" w:tplc="B6C653E6" w:tentative="1">
      <w:start w:val="1"/>
      <w:numFmt w:val="lowerLetter"/>
      <w:lvlText w:val="%8."/>
      <w:lvlJc w:val="left"/>
      <w:pPr>
        <w:tabs>
          <w:tab w:val="num" w:pos="5760"/>
        </w:tabs>
        <w:ind w:left="5760" w:hanging="360"/>
      </w:pPr>
    </w:lvl>
    <w:lvl w:ilvl="8" w:tplc="0676342A" w:tentative="1">
      <w:start w:val="1"/>
      <w:numFmt w:val="lowerRoman"/>
      <w:lvlText w:val="%9."/>
      <w:lvlJc w:val="right"/>
      <w:pPr>
        <w:tabs>
          <w:tab w:val="num" w:pos="6480"/>
        </w:tabs>
        <w:ind w:left="6480" w:hanging="180"/>
      </w:pPr>
    </w:lvl>
  </w:abstractNum>
  <w:abstractNum w:abstractNumId="14">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nsid w:val="54CA00BD"/>
    <w:multiLevelType w:val="hybridMultilevel"/>
    <w:tmpl w:val="696CDD4A"/>
    <w:lvl w:ilvl="0" w:tplc="37A414A0">
      <w:start w:val="1"/>
      <w:numFmt w:val="upperLetter"/>
      <w:lvlText w:val="%1."/>
      <w:lvlJc w:val="left"/>
      <w:pPr>
        <w:tabs>
          <w:tab w:val="num" w:pos="720"/>
        </w:tabs>
        <w:ind w:left="720" w:hanging="360"/>
      </w:pPr>
      <w:rPr>
        <w:rFonts w:hint="default"/>
      </w:rPr>
    </w:lvl>
    <w:lvl w:ilvl="1" w:tplc="9E50CD66" w:tentative="1">
      <w:start w:val="1"/>
      <w:numFmt w:val="lowerLetter"/>
      <w:lvlText w:val="%2."/>
      <w:lvlJc w:val="left"/>
      <w:pPr>
        <w:tabs>
          <w:tab w:val="num" w:pos="1440"/>
        </w:tabs>
        <w:ind w:left="1440" w:hanging="360"/>
      </w:pPr>
    </w:lvl>
    <w:lvl w:ilvl="2" w:tplc="7E7AB48A" w:tentative="1">
      <w:start w:val="1"/>
      <w:numFmt w:val="lowerRoman"/>
      <w:lvlText w:val="%3."/>
      <w:lvlJc w:val="right"/>
      <w:pPr>
        <w:tabs>
          <w:tab w:val="num" w:pos="2160"/>
        </w:tabs>
        <w:ind w:left="2160" w:hanging="180"/>
      </w:pPr>
    </w:lvl>
    <w:lvl w:ilvl="3" w:tplc="990830C0" w:tentative="1">
      <w:start w:val="1"/>
      <w:numFmt w:val="decimal"/>
      <w:lvlText w:val="%4."/>
      <w:lvlJc w:val="left"/>
      <w:pPr>
        <w:tabs>
          <w:tab w:val="num" w:pos="2880"/>
        </w:tabs>
        <w:ind w:left="2880" w:hanging="360"/>
      </w:pPr>
    </w:lvl>
    <w:lvl w:ilvl="4" w:tplc="B6DC95BC" w:tentative="1">
      <w:start w:val="1"/>
      <w:numFmt w:val="lowerLetter"/>
      <w:lvlText w:val="%5."/>
      <w:lvlJc w:val="left"/>
      <w:pPr>
        <w:tabs>
          <w:tab w:val="num" w:pos="3600"/>
        </w:tabs>
        <w:ind w:left="3600" w:hanging="360"/>
      </w:pPr>
    </w:lvl>
    <w:lvl w:ilvl="5" w:tplc="DD6E43B0" w:tentative="1">
      <w:start w:val="1"/>
      <w:numFmt w:val="lowerRoman"/>
      <w:lvlText w:val="%6."/>
      <w:lvlJc w:val="right"/>
      <w:pPr>
        <w:tabs>
          <w:tab w:val="num" w:pos="4320"/>
        </w:tabs>
        <w:ind w:left="4320" w:hanging="180"/>
      </w:pPr>
    </w:lvl>
    <w:lvl w:ilvl="6" w:tplc="2EF03BBC" w:tentative="1">
      <w:start w:val="1"/>
      <w:numFmt w:val="decimal"/>
      <w:lvlText w:val="%7."/>
      <w:lvlJc w:val="left"/>
      <w:pPr>
        <w:tabs>
          <w:tab w:val="num" w:pos="5040"/>
        </w:tabs>
        <w:ind w:left="5040" w:hanging="360"/>
      </w:pPr>
    </w:lvl>
    <w:lvl w:ilvl="7" w:tplc="12D026FE" w:tentative="1">
      <w:start w:val="1"/>
      <w:numFmt w:val="lowerLetter"/>
      <w:lvlText w:val="%8."/>
      <w:lvlJc w:val="left"/>
      <w:pPr>
        <w:tabs>
          <w:tab w:val="num" w:pos="5760"/>
        </w:tabs>
        <w:ind w:left="5760" w:hanging="360"/>
      </w:pPr>
    </w:lvl>
    <w:lvl w:ilvl="8" w:tplc="290CFF92" w:tentative="1">
      <w:start w:val="1"/>
      <w:numFmt w:val="lowerRoman"/>
      <w:lvlText w:val="%9."/>
      <w:lvlJc w:val="right"/>
      <w:pPr>
        <w:tabs>
          <w:tab w:val="num" w:pos="6480"/>
        </w:tabs>
        <w:ind w:left="6480" w:hanging="180"/>
      </w:pPr>
    </w:lvl>
  </w:abstractNum>
  <w:abstractNum w:abstractNumId="16">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7">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7207415"/>
    <w:multiLevelType w:val="hybridMultilevel"/>
    <w:tmpl w:val="1CFC7538"/>
    <w:lvl w:ilvl="0" w:tplc="20CC8674">
      <w:start w:val="3"/>
      <w:numFmt w:val="lowerLetter"/>
      <w:lvlText w:val="%1."/>
      <w:lvlJc w:val="left"/>
      <w:pPr>
        <w:tabs>
          <w:tab w:val="num" w:pos="720"/>
        </w:tabs>
        <w:ind w:left="720" w:hanging="360"/>
      </w:pPr>
      <w:rPr>
        <w:rFonts w:hint="default"/>
      </w:rPr>
    </w:lvl>
    <w:lvl w:ilvl="1" w:tplc="987694AC">
      <w:start w:val="2"/>
      <w:numFmt w:val="upperLetter"/>
      <w:lvlText w:val="%2."/>
      <w:lvlJc w:val="left"/>
      <w:pPr>
        <w:tabs>
          <w:tab w:val="num" w:pos="1440"/>
        </w:tabs>
        <w:ind w:left="1440" w:hanging="360"/>
      </w:pPr>
      <w:rPr>
        <w:rFonts w:hint="default"/>
      </w:rPr>
    </w:lvl>
    <w:lvl w:ilvl="2" w:tplc="FD9852E2" w:tentative="1">
      <w:start w:val="1"/>
      <w:numFmt w:val="lowerRoman"/>
      <w:lvlText w:val="%3."/>
      <w:lvlJc w:val="right"/>
      <w:pPr>
        <w:tabs>
          <w:tab w:val="num" w:pos="2160"/>
        </w:tabs>
        <w:ind w:left="2160" w:hanging="180"/>
      </w:pPr>
    </w:lvl>
    <w:lvl w:ilvl="3" w:tplc="2132C850" w:tentative="1">
      <w:start w:val="1"/>
      <w:numFmt w:val="decimal"/>
      <w:lvlText w:val="%4."/>
      <w:lvlJc w:val="left"/>
      <w:pPr>
        <w:tabs>
          <w:tab w:val="num" w:pos="2880"/>
        </w:tabs>
        <w:ind w:left="2880" w:hanging="360"/>
      </w:pPr>
    </w:lvl>
    <w:lvl w:ilvl="4" w:tplc="3608544C" w:tentative="1">
      <w:start w:val="1"/>
      <w:numFmt w:val="lowerLetter"/>
      <w:lvlText w:val="%5."/>
      <w:lvlJc w:val="left"/>
      <w:pPr>
        <w:tabs>
          <w:tab w:val="num" w:pos="3600"/>
        </w:tabs>
        <w:ind w:left="3600" w:hanging="360"/>
      </w:pPr>
    </w:lvl>
    <w:lvl w:ilvl="5" w:tplc="6FFE021C" w:tentative="1">
      <w:start w:val="1"/>
      <w:numFmt w:val="lowerRoman"/>
      <w:lvlText w:val="%6."/>
      <w:lvlJc w:val="right"/>
      <w:pPr>
        <w:tabs>
          <w:tab w:val="num" w:pos="4320"/>
        </w:tabs>
        <w:ind w:left="4320" w:hanging="180"/>
      </w:pPr>
    </w:lvl>
    <w:lvl w:ilvl="6" w:tplc="27F65E6E" w:tentative="1">
      <w:start w:val="1"/>
      <w:numFmt w:val="decimal"/>
      <w:lvlText w:val="%7."/>
      <w:lvlJc w:val="left"/>
      <w:pPr>
        <w:tabs>
          <w:tab w:val="num" w:pos="5040"/>
        </w:tabs>
        <w:ind w:left="5040" w:hanging="360"/>
      </w:pPr>
    </w:lvl>
    <w:lvl w:ilvl="7" w:tplc="2DEC3DBA" w:tentative="1">
      <w:start w:val="1"/>
      <w:numFmt w:val="lowerLetter"/>
      <w:lvlText w:val="%8."/>
      <w:lvlJc w:val="left"/>
      <w:pPr>
        <w:tabs>
          <w:tab w:val="num" w:pos="5760"/>
        </w:tabs>
        <w:ind w:left="5760" w:hanging="360"/>
      </w:pPr>
    </w:lvl>
    <w:lvl w:ilvl="8" w:tplc="8506CE1C" w:tentative="1">
      <w:start w:val="1"/>
      <w:numFmt w:val="lowerRoman"/>
      <w:lvlText w:val="%9."/>
      <w:lvlJc w:val="right"/>
      <w:pPr>
        <w:tabs>
          <w:tab w:val="num" w:pos="6480"/>
        </w:tabs>
        <w:ind w:left="6480" w:hanging="180"/>
      </w:pPr>
    </w:lvl>
  </w:abstractNum>
  <w:abstractNum w:abstractNumId="19">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20">
    <w:nsid w:val="6E557305"/>
    <w:multiLevelType w:val="hybridMultilevel"/>
    <w:tmpl w:val="1EDAFCCA"/>
    <w:lvl w:ilvl="0" w:tplc="6EA40CC6">
      <w:start w:val="1"/>
      <w:numFmt w:val="upperLetter"/>
      <w:lvlText w:val="%1."/>
      <w:lvlJc w:val="left"/>
      <w:pPr>
        <w:tabs>
          <w:tab w:val="num" w:pos="720"/>
        </w:tabs>
        <w:ind w:left="720" w:hanging="360"/>
      </w:pPr>
      <w:rPr>
        <w:rFonts w:hint="default"/>
      </w:rPr>
    </w:lvl>
    <w:lvl w:ilvl="1" w:tplc="5C9EB374" w:tentative="1">
      <w:start w:val="1"/>
      <w:numFmt w:val="lowerLetter"/>
      <w:lvlText w:val="%2."/>
      <w:lvlJc w:val="left"/>
      <w:pPr>
        <w:tabs>
          <w:tab w:val="num" w:pos="1440"/>
        </w:tabs>
        <w:ind w:left="1440" w:hanging="360"/>
      </w:pPr>
    </w:lvl>
    <w:lvl w:ilvl="2" w:tplc="FCA60C16" w:tentative="1">
      <w:start w:val="1"/>
      <w:numFmt w:val="lowerRoman"/>
      <w:lvlText w:val="%3."/>
      <w:lvlJc w:val="right"/>
      <w:pPr>
        <w:tabs>
          <w:tab w:val="num" w:pos="2160"/>
        </w:tabs>
        <w:ind w:left="2160" w:hanging="180"/>
      </w:pPr>
    </w:lvl>
    <w:lvl w:ilvl="3" w:tplc="E690E8EE" w:tentative="1">
      <w:start w:val="1"/>
      <w:numFmt w:val="decimal"/>
      <w:lvlText w:val="%4."/>
      <w:lvlJc w:val="left"/>
      <w:pPr>
        <w:tabs>
          <w:tab w:val="num" w:pos="2880"/>
        </w:tabs>
        <w:ind w:left="2880" w:hanging="360"/>
      </w:pPr>
    </w:lvl>
    <w:lvl w:ilvl="4" w:tplc="B90206AA" w:tentative="1">
      <w:start w:val="1"/>
      <w:numFmt w:val="lowerLetter"/>
      <w:lvlText w:val="%5."/>
      <w:lvlJc w:val="left"/>
      <w:pPr>
        <w:tabs>
          <w:tab w:val="num" w:pos="3600"/>
        </w:tabs>
        <w:ind w:left="3600" w:hanging="360"/>
      </w:pPr>
    </w:lvl>
    <w:lvl w:ilvl="5" w:tplc="23D87370" w:tentative="1">
      <w:start w:val="1"/>
      <w:numFmt w:val="lowerRoman"/>
      <w:lvlText w:val="%6."/>
      <w:lvlJc w:val="right"/>
      <w:pPr>
        <w:tabs>
          <w:tab w:val="num" w:pos="4320"/>
        </w:tabs>
        <w:ind w:left="4320" w:hanging="180"/>
      </w:pPr>
    </w:lvl>
    <w:lvl w:ilvl="6" w:tplc="2F44B242" w:tentative="1">
      <w:start w:val="1"/>
      <w:numFmt w:val="decimal"/>
      <w:lvlText w:val="%7."/>
      <w:lvlJc w:val="left"/>
      <w:pPr>
        <w:tabs>
          <w:tab w:val="num" w:pos="5040"/>
        </w:tabs>
        <w:ind w:left="5040" w:hanging="360"/>
      </w:pPr>
    </w:lvl>
    <w:lvl w:ilvl="7" w:tplc="3B604C06" w:tentative="1">
      <w:start w:val="1"/>
      <w:numFmt w:val="lowerLetter"/>
      <w:lvlText w:val="%8."/>
      <w:lvlJc w:val="left"/>
      <w:pPr>
        <w:tabs>
          <w:tab w:val="num" w:pos="5760"/>
        </w:tabs>
        <w:ind w:left="5760" w:hanging="360"/>
      </w:pPr>
    </w:lvl>
    <w:lvl w:ilvl="8" w:tplc="F2789918" w:tentative="1">
      <w:start w:val="1"/>
      <w:numFmt w:val="lowerRoman"/>
      <w:lvlText w:val="%9."/>
      <w:lvlJc w:val="right"/>
      <w:pPr>
        <w:tabs>
          <w:tab w:val="num" w:pos="6480"/>
        </w:tabs>
        <w:ind w:left="6480" w:hanging="180"/>
      </w:pPr>
    </w:lvl>
  </w:abstractNum>
  <w:abstractNum w:abstractNumId="21">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22">
    <w:nsid w:val="77DE609F"/>
    <w:multiLevelType w:val="hybridMultilevel"/>
    <w:tmpl w:val="EBCC9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E4579C"/>
    <w:multiLevelType w:val="hybridMultilevel"/>
    <w:tmpl w:val="B1D00CA4"/>
    <w:lvl w:ilvl="0" w:tplc="A274DA42">
      <w:start w:val="2"/>
      <w:numFmt w:val="lowerLetter"/>
      <w:lvlText w:val="%1."/>
      <w:lvlJc w:val="left"/>
      <w:pPr>
        <w:tabs>
          <w:tab w:val="num" w:pos="720"/>
        </w:tabs>
        <w:ind w:left="720" w:hanging="360"/>
      </w:pPr>
      <w:rPr>
        <w:rFonts w:hint="default"/>
        <w:u w:val="single"/>
      </w:rPr>
    </w:lvl>
    <w:lvl w:ilvl="1" w:tplc="BC582036" w:tentative="1">
      <w:start w:val="1"/>
      <w:numFmt w:val="lowerLetter"/>
      <w:lvlText w:val="%2."/>
      <w:lvlJc w:val="left"/>
      <w:pPr>
        <w:tabs>
          <w:tab w:val="num" w:pos="1440"/>
        </w:tabs>
        <w:ind w:left="1440" w:hanging="360"/>
      </w:pPr>
    </w:lvl>
    <w:lvl w:ilvl="2" w:tplc="10D06A8A" w:tentative="1">
      <w:start w:val="1"/>
      <w:numFmt w:val="lowerRoman"/>
      <w:lvlText w:val="%3."/>
      <w:lvlJc w:val="right"/>
      <w:pPr>
        <w:tabs>
          <w:tab w:val="num" w:pos="2160"/>
        </w:tabs>
        <w:ind w:left="2160" w:hanging="180"/>
      </w:pPr>
    </w:lvl>
    <w:lvl w:ilvl="3" w:tplc="A2A4DDD4" w:tentative="1">
      <w:start w:val="1"/>
      <w:numFmt w:val="decimal"/>
      <w:lvlText w:val="%4."/>
      <w:lvlJc w:val="left"/>
      <w:pPr>
        <w:tabs>
          <w:tab w:val="num" w:pos="2880"/>
        </w:tabs>
        <w:ind w:left="2880" w:hanging="360"/>
      </w:pPr>
    </w:lvl>
    <w:lvl w:ilvl="4" w:tplc="A69C4994" w:tentative="1">
      <w:start w:val="1"/>
      <w:numFmt w:val="lowerLetter"/>
      <w:lvlText w:val="%5."/>
      <w:lvlJc w:val="left"/>
      <w:pPr>
        <w:tabs>
          <w:tab w:val="num" w:pos="3600"/>
        </w:tabs>
        <w:ind w:left="3600" w:hanging="360"/>
      </w:pPr>
    </w:lvl>
    <w:lvl w:ilvl="5" w:tplc="29E80FE2" w:tentative="1">
      <w:start w:val="1"/>
      <w:numFmt w:val="lowerRoman"/>
      <w:lvlText w:val="%6."/>
      <w:lvlJc w:val="right"/>
      <w:pPr>
        <w:tabs>
          <w:tab w:val="num" w:pos="4320"/>
        </w:tabs>
        <w:ind w:left="4320" w:hanging="180"/>
      </w:pPr>
    </w:lvl>
    <w:lvl w:ilvl="6" w:tplc="994A2CF0" w:tentative="1">
      <w:start w:val="1"/>
      <w:numFmt w:val="decimal"/>
      <w:lvlText w:val="%7."/>
      <w:lvlJc w:val="left"/>
      <w:pPr>
        <w:tabs>
          <w:tab w:val="num" w:pos="5040"/>
        </w:tabs>
        <w:ind w:left="5040" w:hanging="360"/>
      </w:pPr>
    </w:lvl>
    <w:lvl w:ilvl="7" w:tplc="590C97DA" w:tentative="1">
      <w:start w:val="1"/>
      <w:numFmt w:val="lowerLetter"/>
      <w:lvlText w:val="%8."/>
      <w:lvlJc w:val="left"/>
      <w:pPr>
        <w:tabs>
          <w:tab w:val="num" w:pos="5760"/>
        </w:tabs>
        <w:ind w:left="5760" w:hanging="360"/>
      </w:pPr>
    </w:lvl>
    <w:lvl w:ilvl="8" w:tplc="1E7CFDE8" w:tentative="1">
      <w:start w:val="1"/>
      <w:numFmt w:val="lowerRoman"/>
      <w:lvlText w:val="%9."/>
      <w:lvlJc w:val="right"/>
      <w:pPr>
        <w:tabs>
          <w:tab w:val="num" w:pos="6480"/>
        </w:tabs>
        <w:ind w:left="6480" w:hanging="180"/>
      </w:pPr>
    </w:lvl>
  </w:abstractNum>
  <w:num w:numId="1">
    <w:abstractNumId w:val="14"/>
  </w:num>
  <w:num w:numId="2">
    <w:abstractNumId w:val="1"/>
  </w:num>
  <w:num w:numId="3">
    <w:abstractNumId w:val="16"/>
  </w:num>
  <w:num w:numId="4">
    <w:abstractNumId w:val="21"/>
  </w:num>
  <w:num w:numId="5">
    <w:abstractNumId w:val="15"/>
  </w:num>
  <w:num w:numId="6">
    <w:abstractNumId w:val="20"/>
  </w:num>
  <w:num w:numId="7">
    <w:abstractNumId w:val="13"/>
  </w:num>
  <w:num w:numId="8">
    <w:abstractNumId w:val="23"/>
  </w:num>
  <w:num w:numId="9">
    <w:abstractNumId w:val="18"/>
  </w:num>
  <w:num w:numId="10">
    <w:abstractNumId w:val="3"/>
  </w:num>
  <w:num w:numId="11">
    <w:abstractNumId w:val="11"/>
  </w:num>
  <w:num w:numId="12">
    <w:abstractNumId w:val="19"/>
  </w:num>
  <w:num w:numId="13">
    <w:abstractNumId w:val="9"/>
  </w:num>
  <w:num w:numId="14">
    <w:abstractNumId w:val="2"/>
  </w:num>
  <w:num w:numId="15">
    <w:abstractNumId w:val="8"/>
  </w:num>
  <w:num w:numId="16">
    <w:abstractNumId w:val="6"/>
  </w:num>
  <w:num w:numId="17">
    <w:abstractNumId w:val="4"/>
  </w:num>
  <w:num w:numId="18">
    <w:abstractNumId w:val="17"/>
  </w:num>
  <w:num w:numId="19">
    <w:abstractNumId w:val="0"/>
    <w:lvlOverride w:ilvl="0">
      <w:lvl w:ilvl="0">
        <w:numFmt w:val="bullet"/>
        <w:lvlText w:val="•"/>
        <w:legacy w:legacy="1" w:legacySpace="0" w:legacyIndent="0"/>
        <w:lvlJc w:val="left"/>
        <w:rPr>
          <w:rFonts w:ascii="Helv" w:hAnsi="Helv" w:hint="default"/>
        </w:rPr>
      </w:lvl>
    </w:lvlOverride>
  </w:num>
  <w:num w:numId="20">
    <w:abstractNumId w:val="5"/>
  </w:num>
  <w:num w:numId="21">
    <w:abstractNumId w:val="7"/>
  </w:num>
  <w:num w:numId="22">
    <w:abstractNumId w:val="22"/>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F3"/>
    <w:rsid w:val="000006CA"/>
    <w:rsid w:val="00001E69"/>
    <w:rsid w:val="000053FA"/>
    <w:rsid w:val="000056DD"/>
    <w:rsid w:val="00016927"/>
    <w:rsid w:val="00021A13"/>
    <w:rsid w:val="00025CC5"/>
    <w:rsid w:val="00032DCF"/>
    <w:rsid w:val="00033EDD"/>
    <w:rsid w:val="00036C64"/>
    <w:rsid w:val="00043E9A"/>
    <w:rsid w:val="00044B74"/>
    <w:rsid w:val="00046065"/>
    <w:rsid w:val="000464E1"/>
    <w:rsid w:val="000477B1"/>
    <w:rsid w:val="00047832"/>
    <w:rsid w:val="00051211"/>
    <w:rsid w:val="0006208D"/>
    <w:rsid w:val="000646D6"/>
    <w:rsid w:val="0006649D"/>
    <w:rsid w:val="00070720"/>
    <w:rsid w:val="00071B3C"/>
    <w:rsid w:val="00071D0F"/>
    <w:rsid w:val="00082E08"/>
    <w:rsid w:val="00083D1A"/>
    <w:rsid w:val="00090486"/>
    <w:rsid w:val="000959D2"/>
    <w:rsid w:val="000978E8"/>
    <w:rsid w:val="000A295E"/>
    <w:rsid w:val="000A34CA"/>
    <w:rsid w:val="000B16FD"/>
    <w:rsid w:val="000B35DF"/>
    <w:rsid w:val="000C4CBD"/>
    <w:rsid w:val="000D1AC1"/>
    <w:rsid w:val="000D235C"/>
    <w:rsid w:val="000D2B25"/>
    <w:rsid w:val="000E1747"/>
    <w:rsid w:val="000E5EA5"/>
    <w:rsid w:val="000F0E06"/>
    <w:rsid w:val="000F2ACE"/>
    <w:rsid w:val="000F33DC"/>
    <w:rsid w:val="00103411"/>
    <w:rsid w:val="00104D18"/>
    <w:rsid w:val="001115D0"/>
    <w:rsid w:val="001122B1"/>
    <w:rsid w:val="00112983"/>
    <w:rsid w:val="0011411B"/>
    <w:rsid w:val="001162EE"/>
    <w:rsid w:val="00116C69"/>
    <w:rsid w:val="00116C73"/>
    <w:rsid w:val="0013007C"/>
    <w:rsid w:val="00133C62"/>
    <w:rsid w:val="001346BE"/>
    <w:rsid w:val="00134AA6"/>
    <w:rsid w:val="00135C93"/>
    <w:rsid w:val="00137782"/>
    <w:rsid w:val="00140A89"/>
    <w:rsid w:val="001422A6"/>
    <w:rsid w:val="001473AA"/>
    <w:rsid w:val="001546E8"/>
    <w:rsid w:val="001555E8"/>
    <w:rsid w:val="00156C7F"/>
    <w:rsid w:val="00156F2E"/>
    <w:rsid w:val="00165654"/>
    <w:rsid w:val="00180675"/>
    <w:rsid w:val="001812E4"/>
    <w:rsid w:val="00186574"/>
    <w:rsid w:val="001872E7"/>
    <w:rsid w:val="001918B1"/>
    <w:rsid w:val="00191ECF"/>
    <w:rsid w:val="001927EC"/>
    <w:rsid w:val="00196EF3"/>
    <w:rsid w:val="001A5E92"/>
    <w:rsid w:val="001B1340"/>
    <w:rsid w:val="001B4B27"/>
    <w:rsid w:val="001B4E6A"/>
    <w:rsid w:val="001B5EAA"/>
    <w:rsid w:val="001C09A2"/>
    <w:rsid w:val="001C4832"/>
    <w:rsid w:val="001C7D3E"/>
    <w:rsid w:val="001D29B6"/>
    <w:rsid w:val="001D2DE4"/>
    <w:rsid w:val="001D3203"/>
    <w:rsid w:val="001E2A9C"/>
    <w:rsid w:val="001E2C32"/>
    <w:rsid w:val="001E339D"/>
    <w:rsid w:val="001E3BB5"/>
    <w:rsid w:val="001E3BC4"/>
    <w:rsid w:val="001E4621"/>
    <w:rsid w:val="001E5D8E"/>
    <w:rsid w:val="001F3BC0"/>
    <w:rsid w:val="001F6991"/>
    <w:rsid w:val="0021098A"/>
    <w:rsid w:val="00213820"/>
    <w:rsid w:val="00213978"/>
    <w:rsid w:val="002168FE"/>
    <w:rsid w:val="00216C35"/>
    <w:rsid w:val="00230D97"/>
    <w:rsid w:val="0024518D"/>
    <w:rsid w:val="00245229"/>
    <w:rsid w:val="00250852"/>
    <w:rsid w:val="00252DBC"/>
    <w:rsid w:val="00262990"/>
    <w:rsid w:val="00262DA5"/>
    <w:rsid w:val="0027380C"/>
    <w:rsid w:val="00274241"/>
    <w:rsid w:val="0027475D"/>
    <w:rsid w:val="00275B57"/>
    <w:rsid w:val="002808A8"/>
    <w:rsid w:val="0028094F"/>
    <w:rsid w:val="002A2222"/>
    <w:rsid w:val="002A375A"/>
    <w:rsid w:val="002A5ADE"/>
    <w:rsid w:val="002B059E"/>
    <w:rsid w:val="002B0D46"/>
    <w:rsid w:val="002B17C8"/>
    <w:rsid w:val="002B4995"/>
    <w:rsid w:val="002B68CC"/>
    <w:rsid w:val="002C0E6A"/>
    <w:rsid w:val="002C15A7"/>
    <w:rsid w:val="002C5436"/>
    <w:rsid w:val="002C6E8B"/>
    <w:rsid w:val="002D0C25"/>
    <w:rsid w:val="002D18CC"/>
    <w:rsid w:val="002D32C8"/>
    <w:rsid w:val="002D6B57"/>
    <w:rsid w:val="002E0C44"/>
    <w:rsid w:val="002E4FCD"/>
    <w:rsid w:val="002E62D2"/>
    <w:rsid w:val="00302B01"/>
    <w:rsid w:val="00314E5F"/>
    <w:rsid w:val="00316403"/>
    <w:rsid w:val="003200C7"/>
    <w:rsid w:val="00337659"/>
    <w:rsid w:val="00337A2B"/>
    <w:rsid w:val="00341AE5"/>
    <w:rsid w:val="00345253"/>
    <w:rsid w:val="00346EC9"/>
    <w:rsid w:val="00351772"/>
    <w:rsid w:val="00354869"/>
    <w:rsid w:val="00357B21"/>
    <w:rsid w:val="00361344"/>
    <w:rsid w:val="00362598"/>
    <w:rsid w:val="003649D7"/>
    <w:rsid w:val="0037111C"/>
    <w:rsid w:val="00371D14"/>
    <w:rsid w:val="00372C4B"/>
    <w:rsid w:val="00380EAF"/>
    <w:rsid w:val="0038204A"/>
    <w:rsid w:val="0038269F"/>
    <w:rsid w:val="0038445A"/>
    <w:rsid w:val="003863BB"/>
    <w:rsid w:val="0039296D"/>
    <w:rsid w:val="00395FAD"/>
    <w:rsid w:val="003978E5"/>
    <w:rsid w:val="003A422F"/>
    <w:rsid w:val="003A6AEE"/>
    <w:rsid w:val="003B0370"/>
    <w:rsid w:val="003B0910"/>
    <w:rsid w:val="003B17AF"/>
    <w:rsid w:val="003B4570"/>
    <w:rsid w:val="003B538B"/>
    <w:rsid w:val="003C165E"/>
    <w:rsid w:val="003D2CE0"/>
    <w:rsid w:val="003D3A2B"/>
    <w:rsid w:val="003D448A"/>
    <w:rsid w:val="003D5DD7"/>
    <w:rsid w:val="003E5B2C"/>
    <w:rsid w:val="003F0114"/>
    <w:rsid w:val="003F3137"/>
    <w:rsid w:val="003F5B6C"/>
    <w:rsid w:val="003F6D03"/>
    <w:rsid w:val="004016C3"/>
    <w:rsid w:val="00401921"/>
    <w:rsid w:val="0040627D"/>
    <w:rsid w:val="00406E7D"/>
    <w:rsid w:val="004124E8"/>
    <w:rsid w:val="004133CF"/>
    <w:rsid w:val="0043290A"/>
    <w:rsid w:val="00432BAD"/>
    <w:rsid w:val="00432CE9"/>
    <w:rsid w:val="00436F56"/>
    <w:rsid w:val="004400E7"/>
    <w:rsid w:val="0044554F"/>
    <w:rsid w:val="0045140A"/>
    <w:rsid w:val="004547AD"/>
    <w:rsid w:val="004760BF"/>
    <w:rsid w:val="0047795E"/>
    <w:rsid w:val="0048110B"/>
    <w:rsid w:val="004815BB"/>
    <w:rsid w:val="00490EE8"/>
    <w:rsid w:val="00496E6B"/>
    <w:rsid w:val="004A5929"/>
    <w:rsid w:val="004A59A5"/>
    <w:rsid w:val="004A63D2"/>
    <w:rsid w:val="004A6AF3"/>
    <w:rsid w:val="004B1BB7"/>
    <w:rsid w:val="004B3973"/>
    <w:rsid w:val="004B75DE"/>
    <w:rsid w:val="004C1385"/>
    <w:rsid w:val="004C5CEE"/>
    <w:rsid w:val="004C5E8B"/>
    <w:rsid w:val="004D1410"/>
    <w:rsid w:val="004D17A5"/>
    <w:rsid w:val="004E69EC"/>
    <w:rsid w:val="004F2496"/>
    <w:rsid w:val="004F33B8"/>
    <w:rsid w:val="00504414"/>
    <w:rsid w:val="005049C9"/>
    <w:rsid w:val="00505B94"/>
    <w:rsid w:val="00510B0A"/>
    <w:rsid w:val="00512132"/>
    <w:rsid w:val="00517559"/>
    <w:rsid w:val="00525490"/>
    <w:rsid w:val="0052598E"/>
    <w:rsid w:val="00527351"/>
    <w:rsid w:val="00535D82"/>
    <w:rsid w:val="00541D4F"/>
    <w:rsid w:val="0055237B"/>
    <w:rsid w:val="00554106"/>
    <w:rsid w:val="0056722F"/>
    <w:rsid w:val="00580560"/>
    <w:rsid w:val="00581D01"/>
    <w:rsid w:val="00581DF6"/>
    <w:rsid w:val="00587B0A"/>
    <w:rsid w:val="005941B8"/>
    <w:rsid w:val="00595A0A"/>
    <w:rsid w:val="005A4CB3"/>
    <w:rsid w:val="005A667F"/>
    <w:rsid w:val="005B7BC7"/>
    <w:rsid w:val="005C06D6"/>
    <w:rsid w:val="005C095E"/>
    <w:rsid w:val="005C4973"/>
    <w:rsid w:val="005C6DDE"/>
    <w:rsid w:val="005D5937"/>
    <w:rsid w:val="005E1053"/>
    <w:rsid w:val="005E3650"/>
    <w:rsid w:val="005E42A2"/>
    <w:rsid w:val="005E4A01"/>
    <w:rsid w:val="005E5B73"/>
    <w:rsid w:val="005F14C1"/>
    <w:rsid w:val="00604FB0"/>
    <w:rsid w:val="0060595D"/>
    <w:rsid w:val="00610442"/>
    <w:rsid w:val="00611944"/>
    <w:rsid w:val="00612B8A"/>
    <w:rsid w:val="00613B11"/>
    <w:rsid w:val="006145D9"/>
    <w:rsid w:val="0062254B"/>
    <w:rsid w:val="00623A87"/>
    <w:rsid w:val="00625DCD"/>
    <w:rsid w:val="0062720C"/>
    <w:rsid w:val="006361AC"/>
    <w:rsid w:val="00641B0B"/>
    <w:rsid w:val="006421D2"/>
    <w:rsid w:val="006429C8"/>
    <w:rsid w:val="00656EE6"/>
    <w:rsid w:val="00666895"/>
    <w:rsid w:val="006717BA"/>
    <w:rsid w:val="00676305"/>
    <w:rsid w:val="006828C2"/>
    <w:rsid w:val="00690185"/>
    <w:rsid w:val="00690F3B"/>
    <w:rsid w:val="006915AF"/>
    <w:rsid w:val="00694135"/>
    <w:rsid w:val="006A0E74"/>
    <w:rsid w:val="006A39E6"/>
    <w:rsid w:val="006A56B9"/>
    <w:rsid w:val="006B25E5"/>
    <w:rsid w:val="006B2C8B"/>
    <w:rsid w:val="006B7FE6"/>
    <w:rsid w:val="006C0CFE"/>
    <w:rsid w:val="006C1161"/>
    <w:rsid w:val="006C35DE"/>
    <w:rsid w:val="006C66AC"/>
    <w:rsid w:val="006D12BD"/>
    <w:rsid w:val="006D7A5B"/>
    <w:rsid w:val="006E1043"/>
    <w:rsid w:val="006E1ACE"/>
    <w:rsid w:val="006E3700"/>
    <w:rsid w:val="006E4D1A"/>
    <w:rsid w:val="006E58EA"/>
    <w:rsid w:val="006F69C1"/>
    <w:rsid w:val="0070380C"/>
    <w:rsid w:val="00705299"/>
    <w:rsid w:val="00707345"/>
    <w:rsid w:val="007204EE"/>
    <w:rsid w:val="00720D50"/>
    <w:rsid w:val="00722CFA"/>
    <w:rsid w:val="00727A48"/>
    <w:rsid w:val="0074318E"/>
    <w:rsid w:val="00753891"/>
    <w:rsid w:val="00756DF3"/>
    <w:rsid w:val="00760857"/>
    <w:rsid w:val="007618C7"/>
    <w:rsid w:val="00763200"/>
    <w:rsid w:val="00767937"/>
    <w:rsid w:val="00772FB7"/>
    <w:rsid w:val="007806CD"/>
    <w:rsid w:val="00782C9F"/>
    <w:rsid w:val="007906A8"/>
    <w:rsid w:val="00790A7B"/>
    <w:rsid w:val="00790AE4"/>
    <w:rsid w:val="007932B6"/>
    <w:rsid w:val="00795E28"/>
    <w:rsid w:val="007A0491"/>
    <w:rsid w:val="007B11B1"/>
    <w:rsid w:val="007B35C7"/>
    <w:rsid w:val="007B7D6B"/>
    <w:rsid w:val="007C178D"/>
    <w:rsid w:val="007C1AEF"/>
    <w:rsid w:val="007C3199"/>
    <w:rsid w:val="007D4141"/>
    <w:rsid w:val="007D7375"/>
    <w:rsid w:val="007E3551"/>
    <w:rsid w:val="007F0071"/>
    <w:rsid w:val="007F2E7E"/>
    <w:rsid w:val="00826D7F"/>
    <w:rsid w:val="00831E98"/>
    <w:rsid w:val="00832A18"/>
    <w:rsid w:val="008332AC"/>
    <w:rsid w:val="0084145F"/>
    <w:rsid w:val="00843042"/>
    <w:rsid w:val="00852E7F"/>
    <w:rsid w:val="00857F70"/>
    <w:rsid w:val="00866283"/>
    <w:rsid w:val="00866A84"/>
    <w:rsid w:val="0089473B"/>
    <w:rsid w:val="008A4FD9"/>
    <w:rsid w:val="008B5515"/>
    <w:rsid w:val="008B7E90"/>
    <w:rsid w:val="008C50C8"/>
    <w:rsid w:val="008D257A"/>
    <w:rsid w:val="008E0688"/>
    <w:rsid w:val="008E7051"/>
    <w:rsid w:val="008F0BFD"/>
    <w:rsid w:val="0090346C"/>
    <w:rsid w:val="00906CC0"/>
    <w:rsid w:val="009122AB"/>
    <w:rsid w:val="0091518C"/>
    <w:rsid w:val="009219A3"/>
    <w:rsid w:val="00921FD4"/>
    <w:rsid w:val="00924091"/>
    <w:rsid w:val="00926624"/>
    <w:rsid w:val="0092693A"/>
    <w:rsid w:val="00927B23"/>
    <w:rsid w:val="009325E9"/>
    <w:rsid w:val="00934DD1"/>
    <w:rsid w:val="009365F4"/>
    <w:rsid w:val="00941ECA"/>
    <w:rsid w:val="009447F1"/>
    <w:rsid w:val="00947A90"/>
    <w:rsid w:val="009560FC"/>
    <w:rsid w:val="0096133D"/>
    <w:rsid w:val="009618E7"/>
    <w:rsid w:val="00983827"/>
    <w:rsid w:val="00984414"/>
    <w:rsid w:val="009852C2"/>
    <w:rsid w:val="00990AAE"/>
    <w:rsid w:val="00995023"/>
    <w:rsid w:val="00995719"/>
    <w:rsid w:val="00995ED5"/>
    <w:rsid w:val="009A05F0"/>
    <w:rsid w:val="009A14F1"/>
    <w:rsid w:val="009A74B5"/>
    <w:rsid w:val="009B287D"/>
    <w:rsid w:val="009B2DB4"/>
    <w:rsid w:val="009B4750"/>
    <w:rsid w:val="009B638E"/>
    <w:rsid w:val="009C5991"/>
    <w:rsid w:val="009C6944"/>
    <w:rsid w:val="009D38A4"/>
    <w:rsid w:val="009E1B95"/>
    <w:rsid w:val="009E4754"/>
    <w:rsid w:val="009E5689"/>
    <w:rsid w:val="009E7581"/>
    <w:rsid w:val="009F003A"/>
    <w:rsid w:val="009F3C4E"/>
    <w:rsid w:val="009F4581"/>
    <w:rsid w:val="009F49EB"/>
    <w:rsid w:val="009F4FB3"/>
    <w:rsid w:val="00A13C3B"/>
    <w:rsid w:val="00A14D2C"/>
    <w:rsid w:val="00A21F7A"/>
    <w:rsid w:val="00A2279C"/>
    <w:rsid w:val="00A251D7"/>
    <w:rsid w:val="00A33634"/>
    <w:rsid w:val="00A34141"/>
    <w:rsid w:val="00A35F4D"/>
    <w:rsid w:val="00A37BD5"/>
    <w:rsid w:val="00A41F39"/>
    <w:rsid w:val="00A42689"/>
    <w:rsid w:val="00A42B65"/>
    <w:rsid w:val="00A44155"/>
    <w:rsid w:val="00A45E1C"/>
    <w:rsid w:val="00A46C4D"/>
    <w:rsid w:val="00A51FEB"/>
    <w:rsid w:val="00A520D9"/>
    <w:rsid w:val="00A55D1E"/>
    <w:rsid w:val="00A61ED8"/>
    <w:rsid w:val="00A641EC"/>
    <w:rsid w:val="00A8281A"/>
    <w:rsid w:val="00A83236"/>
    <w:rsid w:val="00A864C3"/>
    <w:rsid w:val="00A90CDF"/>
    <w:rsid w:val="00A9452C"/>
    <w:rsid w:val="00A94A19"/>
    <w:rsid w:val="00AA1AA7"/>
    <w:rsid w:val="00AA6BD0"/>
    <w:rsid w:val="00AA6D4A"/>
    <w:rsid w:val="00AA76D6"/>
    <w:rsid w:val="00AA78DC"/>
    <w:rsid w:val="00AB3FBD"/>
    <w:rsid w:val="00AB4B14"/>
    <w:rsid w:val="00AC41BC"/>
    <w:rsid w:val="00AC44AC"/>
    <w:rsid w:val="00AD4238"/>
    <w:rsid w:val="00AD524F"/>
    <w:rsid w:val="00AE0EF3"/>
    <w:rsid w:val="00AE2BA1"/>
    <w:rsid w:val="00AE3635"/>
    <w:rsid w:val="00AE3D32"/>
    <w:rsid w:val="00AF001C"/>
    <w:rsid w:val="00AF3BF7"/>
    <w:rsid w:val="00AF77F5"/>
    <w:rsid w:val="00B001DB"/>
    <w:rsid w:val="00B10C07"/>
    <w:rsid w:val="00B13D79"/>
    <w:rsid w:val="00B15D21"/>
    <w:rsid w:val="00B16499"/>
    <w:rsid w:val="00B2416D"/>
    <w:rsid w:val="00B26821"/>
    <w:rsid w:val="00B3209A"/>
    <w:rsid w:val="00B4217A"/>
    <w:rsid w:val="00B43FF5"/>
    <w:rsid w:val="00B447C3"/>
    <w:rsid w:val="00B44C3D"/>
    <w:rsid w:val="00B5441C"/>
    <w:rsid w:val="00B62571"/>
    <w:rsid w:val="00B67FC3"/>
    <w:rsid w:val="00B71AAA"/>
    <w:rsid w:val="00B77835"/>
    <w:rsid w:val="00B849BC"/>
    <w:rsid w:val="00B9462E"/>
    <w:rsid w:val="00B94D51"/>
    <w:rsid w:val="00BA05E5"/>
    <w:rsid w:val="00BA14AA"/>
    <w:rsid w:val="00BA23AA"/>
    <w:rsid w:val="00BA5633"/>
    <w:rsid w:val="00BC1211"/>
    <w:rsid w:val="00BC1D17"/>
    <w:rsid w:val="00BC1F4A"/>
    <w:rsid w:val="00BC5707"/>
    <w:rsid w:val="00BC5AE2"/>
    <w:rsid w:val="00BC6B75"/>
    <w:rsid w:val="00BD0B63"/>
    <w:rsid w:val="00BD159A"/>
    <w:rsid w:val="00BD20E8"/>
    <w:rsid w:val="00BD396C"/>
    <w:rsid w:val="00BD7F0F"/>
    <w:rsid w:val="00BD7F12"/>
    <w:rsid w:val="00BE300D"/>
    <w:rsid w:val="00BE3927"/>
    <w:rsid w:val="00C00CE6"/>
    <w:rsid w:val="00C033D0"/>
    <w:rsid w:val="00C314B5"/>
    <w:rsid w:val="00C37569"/>
    <w:rsid w:val="00C41D5E"/>
    <w:rsid w:val="00C44A12"/>
    <w:rsid w:val="00C44C79"/>
    <w:rsid w:val="00C456B0"/>
    <w:rsid w:val="00C462F6"/>
    <w:rsid w:val="00C50DD1"/>
    <w:rsid w:val="00C7239E"/>
    <w:rsid w:val="00C72A6C"/>
    <w:rsid w:val="00C80CD8"/>
    <w:rsid w:val="00C83283"/>
    <w:rsid w:val="00C8793C"/>
    <w:rsid w:val="00C91516"/>
    <w:rsid w:val="00C95B54"/>
    <w:rsid w:val="00CA199A"/>
    <w:rsid w:val="00CA38D7"/>
    <w:rsid w:val="00CA442A"/>
    <w:rsid w:val="00CB3157"/>
    <w:rsid w:val="00CC53C2"/>
    <w:rsid w:val="00CC5D6A"/>
    <w:rsid w:val="00CD0895"/>
    <w:rsid w:val="00CD0E24"/>
    <w:rsid w:val="00CD0FCE"/>
    <w:rsid w:val="00CD15AE"/>
    <w:rsid w:val="00CD3E62"/>
    <w:rsid w:val="00CD6369"/>
    <w:rsid w:val="00CD6A95"/>
    <w:rsid w:val="00CE01B0"/>
    <w:rsid w:val="00CE2456"/>
    <w:rsid w:val="00CE4D38"/>
    <w:rsid w:val="00CF0431"/>
    <w:rsid w:val="00CF39C2"/>
    <w:rsid w:val="00CF462D"/>
    <w:rsid w:val="00CF4A4D"/>
    <w:rsid w:val="00CF714D"/>
    <w:rsid w:val="00CF7A6C"/>
    <w:rsid w:val="00D0492D"/>
    <w:rsid w:val="00D049B5"/>
    <w:rsid w:val="00D05651"/>
    <w:rsid w:val="00D05B5B"/>
    <w:rsid w:val="00D0688F"/>
    <w:rsid w:val="00D06A97"/>
    <w:rsid w:val="00D07BC8"/>
    <w:rsid w:val="00D10126"/>
    <w:rsid w:val="00D171C9"/>
    <w:rsid w:val="00D215B9"/>
    <w:rsid w:val="00D279B1"/>
    <w:rsid w:val="00D349A4"/>
    <w:rsid w:val="00D35109"/>
    <w:rsid w:val="00D3546F"/>
    <w:rsid w:val="00D37584"/>
    <w:rsid w:val="00D37C33"/>
    <w:rsid w:val="00D41C4C"/>
    <w:rsid w:val="00D5400B"/>
    <w:rsid w:val="00D6206C"/>
    <w:rsid w:val="00D62ED3"/>
    <w:rsid w:val="00D72DBC"/>
    <w:rsid w:val="00D768CD"/>
    <w:rsid w:val="00D809CC"/>
    <w:rsid w:val="00D81AC8"/>
    <w:rsid w:val="00D8457F"/>
    <w:rsid w:val="00D875E8"/>
    <w:rsid w:val="00D90C2B"/>
    <w:rsid w:val="00D94822"/>
    <w:rsid w:val="00DA4155"/>
    <w:rsid w:val="00DB0B1B"/>
    <w:rsid w:val="00DB4F8F"/>
    <w:rsid w:val="00DC1274"/>
    <w:rsid w:val="00DC5D7D"/>
    <w:rsid w:val="00DC7A59"/>
    <w:rsid w:val="00DD2351"/>
    <w:rsid w:val="00DD6DC1"/>
    <w:rsid w:val="00DE684D"/>
    <w:rsid w:val="00DF23DA"/>
    <w:rsid w:val="00DF31F9"/>
    <w:rsid w:val="00DF3470"/>
    <w:rsid w:val="00DF56D1"/>
    <w:rsid w:val="00DF75A2"/>
    <w:rsid w:val="00E0209E"/>
    <w:rsid w:val="00E021FC"/>
    <w:rsid w:val="00E06E14"/>
    <w:rsid w:val="00E07872"/>
    <w:rsid w:val="00E11C88"/>
    <w:rsid w:val="00E15EB2"/>
    <w:rsid w:val="00E2186C"/>
    <w:rsid w:val="00E222B0"/>
    <w:rsid w:val="00E27404"/>
    <w:rsid w:val="00E2787C"/>
    <w:rsid w:val="00E35873"/>
    <w:rsid w:val="00E42713"/>
    <w:rsid w:val="00E4484F"/>
    <w:rsid w:val="00E45794"/>
    <w:rsid w:val="00E5291B"/>
    <w:rsid w:val="00E55CFC"/>
    <w:rsid w:val="00E60FA8"/>
    <w:rsid w:val="00E61D09"/>
    <w:rsid w:val="00E650D7"/>
    <w:rsid w:val="00E740E3"/>
    <w:rsid w:val="00E809DE"/>
    <w:rsid w:val="00E82DC7"/>
    <w:rsid w:val="00E83D2B"/>
    <w:rsid w:val="00E920D3"/>
    <w:rsid w:val="00E95954"/>
    <w:rsid w:val="00E96E62"/>
    <w:rsid w:val="00EA1DE7"/>
    <w:rsid w:val="00EB0A72"/>
    <w:rsid w:val="00EB17D6"/>
    <w:rsid w:val="00EB66CA"/>
    <w:rsid w:val="00EC3833"/>
    <w:rsid w:val="00EC4128"/>
    <w:rsid w:val="00EC5489"/>
    <w:rsid w:val="00EC72A3"/>
    <w:rsid w:val="00EF1A02"/>
    <w:rsid w:val="00F01A33"/>
    <w:rsid w:val="00F04552"/>
    <w:rsid w:val="00F05C7E"/>
    <w:rsid w:val="00F10AAE"/>
    <w:rsid w:val="00F15294"/>
    <w:rsid w:val="00F15E70"/>
    <w:rsid w:val="00F17D87"/>
    <w:rsid w:val="00F2219F"/>
    <w:rsid w:val="00F26039"/>
    <w:rsid w:val="00F26B10"/>
    <w:rsid w:val="00F30522"/>
    <w:rsid w:val="00F34D4D"/>
    <w:rsid w:val="00F42F46"/>
    <w:rsid w:val="00F44C85"/>
    <w:rsid w:val="00F53207"/>
    <w:rsid w:val="00F561D5"/>
    <w:rsid w:val="00F5668D"/>
    <w:rsid w:val="00F63758"/>
    <w:rsid w:val="00F66706"/>
    <w:rsid w:val="00F72428"/>
    <w:rsid w:val="00F73CB3"/>
    <w:rsid w:val="00F84C88"/>
    <w:rsid w:val="00F84FAE"/>
    <w:rsid w:val="00F9463C"/>
    <w:rsid w:val="00F971F7"/>
    <w:rsid w:val="00FA5FF6"/>
    <w:rsid w:val="00FA7F0E"/>
    <w:rsid w:val="00FB5526"/>
    <w:rsid w:val="00FB5F88"/>
    <w:rsid w:val="00FC2FAB"/>
    <w:rsid w:val="00FD339A"/>
    <w:rsid w:val="00FD3526"/>
    <w:rsid w:val="00FE30F9"/>
    <w:rsid w:val="00FE60BF"/>
    <w:rsid w:val="00FF150A"/>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CD"/>
  </w:style>
  <w:style w:type="paragraph" w:styleId="Heading1">
    <w:name w:val="heading 1"/>
    <w:aliases w:val="H1-Sec.Head"/>
    <w:basedOn w:val="Normal"/>
    <w:next w:val="Normal"/>
    <w:qFormat/>
    <w:rsid w:val="00625DCD"/>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625DCD"/>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625DCD"/>
    <w:pPr>
      <w:tabs>
        <w:tab w:val="left" w:pos="5400"/>
      </w:tabs>
      <w:spacing w:line="240" w:lineRule="atLeast"/>
      <w:ind w:left="5400"/>
      <w:jc w:val="both"/>
    </w:pPr>
    <w:rPr>
      <w:sz w:val="22"/>
    </w:rPr>
  </w:style>
  <w:style w:type="paragraph" w:styleId="PlainText">
    <w:name w:val="Plain Text"/>
    <w:basedOn w:val="Normal"/>
    <w:rsid w:val="00625DCD"/>
    <w:rPr>
      <w:rFonts w:ascii="Courier New" w:hAnsi="Courier New"/>
    </w:rPr>
  </w:style>
  <w:style w:type="paragraph" w:styleId="BodyTextIndent2">
    <w:name w:val="Body Text Indent 2"/>
    <w:basedOn w:val="Normal"/>
    <w:rsid w:val="00625DCD"/>
    <w:pPr>
      <w:spacing w:line="240" w:lineRule="atLeast"/>
      <w:ind w:left="360"/>
      <w:jc w:val="both"/>
    </w:pPr>
    <w:rPr>
      <w:sz w:val="22"/>
    </w:rPr>
  </w:style>
  <w:style w:type="paragraph" w:styleId="BodyText3">
    <w:name w:val="Body Text 3"/>
    <w:basedOn w:val="Normal"/>
    <w:rsid w:val="00625DCD"/>
    <w:pPr>
      <w:spacing w:line="240" w:lineRule="atLeast"/>
      <w:jc w:val="both"/>
    </w:pPr>
    <w:rPr>
      <w:sz w:val="24"/>
    </w:rPr>
  </w:style>
  <w:style w:type="character" w:styleId="FootnoteReference">
    <w:name w:val="footnote reference"/>
    <w:basedOn w:val="DefaultParagraphFont"/>
    <w:semiHidden/>
    <w:rsid w:val="00625DCD"/>
    <w:rPr>
      <w:vertAlign w:val="superscript"/>
    </w:rPr>
  </w:style>
  <w:style w:type="paragraph" w:styleId="FootnoteText">
    <w:name w:val="footnote text"/>
    <w:basedOn w:val="Normal"/>
    <w:semiHidden/>
    <w:rsid w:val="00625DCD"/>
  </w:style>
  <w:style w:type="character" w:styleId="Hyperlink">
    <w:name w:val="Hyperlink"/>
    <w:basedOn w:val="DefaultParagraphFont"/>
    <w:rsid w:val="00625DCD"/>
    <w:rPr>
      <w:color w:val="0000FF"/>
      <w:u w:val="single"/>
    </w:rPr>
  </w:style>
  <w:style w:type="paragraph" w:styleId="Footer">
    <w:name w:val="footer"/>
    <w:basedOn w:val="Normal"/>
    <w:rsid w:val="00625DCD"/>
    <w:pPr>
      <w:tabs>
        <w:tab w:val="center" w:pos="4320"/>
        <w:tab w:val="right" w:pos="8640"/>
      </w:tabs>
    </w:pPr>
  </w:style>
  <w:style w:type="character" w:styleId="PageNumber">
    <w:name w:val="page number"/>
    <w:basedOn w:val="DefaultParagraphFont"/>
    <w:rsid w:val="00625DCD"/>
  </w:style>
  <w:style w:type="paragraph" w:customStyle="1" w:styleId="P1-StandPara">
    <w:name w:val="P1-Stand Para"/>
    <w:rsid w:val="00625DCD"/>
    <w:pPr>
      <w:spacing w:line="360" w:lineRule="atLeast"/>
      <w:ind w:firstLine="1152"/>
      <w:jc w:val="both"/>
    </w:pPr>
    <w:rPr>
      <w:sz w:val="22"/>
    </w:rPr>
  </w:style>
  <w:style w:type="paragraph" w:customStyle="1" w:styleId="SL-FlLftSgl">
    <w:name w:val="SL-Fl Lft Sgl"/>
    <w:rsid w:val="00625DCD"/>
    <w:pPr>
      <w:spacing w:line="240" w:lineRule="atLeast"/>
      <w:jc w:val="both"/>
    </w:pPr>
    <w:rPr>
      <w:sz w:val="22"/>
    </w:rPr>
  </w:style>
  <w:style w:type="paragraph" w:styleId="BodyText">
    <w:name w:val="Body Text"/>
    <w:basedOn w:val="Normal"/>
    <w:link w:val="BodyTextChar"/>
    <w:rsid w:val="00625DCD"/>
    <w:pPr>
      <w:spacing w:after="160"/>
    </w:pPr>
    <w:rPr>
      <w:sz w:val="22"/>
    </w:rPr>
  </w:style>
  <w:style w:type="character" w:styleId="CommentReference">
    <w:name w:val="annotation reference"/>
    <w:basedOn w:val="DefaultParagraphFont"/>
    <w:semiHidden/>
    <w:rsid w:val="00625DCD"/>
    <w:rPr>
      <w:sz w:val="16"/>
      <w:szCs w:val="16"/>
    </w:rPr>
  </w:style>
  <w:style w:type="paragraph" w:styleId="CommentText">
    <w:name w:val="annotation text"/>
    <w:basedOn w:val="Normal"/>
    <w:link w:val="CommentTextChar"/>
    <w:semiHidden/>
    <w:rsid w:val="00625DCD"/>
  </w:style>
  <w:style w:type="character" w:styleId="FollowedHyperlink">
    <w:name w:val="FollowedHyperlink"/>
    <w:basedOn w:val="DefaultParagraphFont"/>
    <w:rsid w:val="00625DCD"/>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character" w:customStyle="1" w:styleId="BodyTextChar">
    <w:name w:val="Body Text Char"/>
    <w:basedOn w:val="DefaultParagraphFont"/>
    <w:link w:val="BodyText"/>
    <w:rsid w:val="00DD6DC1"/>
    <w:rPr>
      <w:sz w:val="22"/>
    </w:rPr>
  </w:style>
  <w:style w:type="character" w:customStyle="1" w:styleId="CommentTextChar">
    <w:name w:val="Comment Text Char"/>
    <w:basedOn w:val="DefaultParagraphFont"/>
    <w:link w:val="CommentText"/>
    <w:semiHidden/>
    <w:rsid w:val="00DD6DC1"/>
  </w:style>
  <w:style w:type="paragraph" w:styleId="ListParagraph">
    <w:name w:val="List Paragraph"/>
    <w:basedOn w:val="Normal"/>
    <w:uiPriority w:val="34"/>
    <w:qFormat/>
    <w:rsid w:val="006828C2"/>
    <w:pPr>
      <w:widowControl w:val="0"/>
      <w:autoSpaceDE w:val="0"/>
      <w:autoSpaceDN w:val="0"/>
      <w:adjustRightInd w:val="0"/>
      <w:ind w:left="720"/>
      <w:contextualSpacing/>
    </w:pPr>
    <w:rPr>
      <w:rFonts w:ascii="Courier 10cpi" w:eastAsiaTheme="minorEastAsia" w:hAnsi="Courier 10cpi" w:cstheme="minorBidi"/>
    </w:rPr>
  </w:style>
  <w:style w:type="paragraph" w:styleId="CommentSubject">
    <w:name w:val="annotation subject"/>
    <w:basedOn w:val="CommentText"/>
    <w:next w:val="CommentText"/>
    <w:link w:val="CommentSubjectChar"/>
    <w:rsid w:val="009560FC"/>
    <w:rPr>
      <w:b/>
      <w:bCs/>
    </w:rPr>
  </w:style>
  <w:style w:type="character" w:customStyle="1" w:styleId="CommentSubjectChar">
    <w:name w:val="Comment Subject Char"/>
    <w:basedOn w:val="CommentTextChar"/>
    <w:link w:val="CommentSubject"/>
    <w:rsid w:val="009560FC"/>
    <w:rPr>
      <w:b/>
      <w:bCs/>
    </w:rPr>
  </w:style>
  <w:style w:type="table" w:styleId="TableGrid">
    <w:name w:val="Table Grid"/>
    <w:basedOn w:val="TableNormal"/>
    <w:uiPriority w:val="59"/>
    <w:rsid w:val="00104D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5B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CD"/>
  </w:style>
  <w:style w:type="paragraph" w:styleId="Heading1">
    <w:name w:val="heading 1"/>
    <w:aliases w:val="H1-Sec.Head"/>
    <w:basedOn w:val="Normal"/>
    <w:next w:val="Normal"/>
    <w:qFormat/>
    <w:rsid w:val="00625DCD"/>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625DCD"/>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625DCD"/>
    <w:pPr>
      <w:tabs>
        <w:tab w:val="left" w:pos="5400"/>
      </w:tabs>
      <w:spacing w:line="240" w:lineRule="atLeast"/>
      <w:ind w:left="5400"/>
      <w:jc w:val="both"/>
    </w:pPr>
    <w:rPr>
      <w:sz w:val="22"/>
    </w:rPr>
  </w:style>
  <w:style w:type="paragraph" w:styleId="PlainText">
    <w:name w:val="Plain Text"/>
    <w:basedOn w:val="Normal"/>
    <w:rsid w:val="00625DCD"/>
    <w:rPr>
      <w:rFonts w:ascii="Courier New" w:hAnsi="Courier New"/>
    </w:rPr>
  </w:style>
  <w:style w:type="paragraph" w:styleId="BodyTextIndent2">
    <w:name w:val="Body Text Indent 2"/>
    <w:basedOn w:val="Normal"/>
    <w:rsid w:val="00625DCD"/>
    <w:pPr>
      <w:spacing w:line="240" w:lineRule="atLeast"/>
      <w:ind w:left="360"/>
      <w:jc w:val="both"/>
    </w:pPr>
    <w:rPr>
      <w:sz w:val="22"/>
    </w:rPr>
  </w:style>
  <w:style w:type="paragraph" w:styleId="BodyText3">
    <w:name w:val="Body Text 3"/>
    <w:basedOn w:val="Normal"/>
    <w:rsid w:val="00625DCD"/>
    <w:pPr>
      <w:spacing w:line="240" w:lineRule="atLeast"/>
      <w:jc w:val="both"/>
    </w:pPr>
    <w:rPr>
      <w:sz w:val="24"/>
    </w:rPr>
  </w:style>
  <w:style w:type="character" w:styleId="FootnoteReference">
    <w:name w:val="footnote reference"/>
    <w:basedOn w:val="DefaultParagraphFont"/>
    <w:semiHidden/>
    <w:rsid w:val="00625DCD"/>
    <w:rPr>
      <w:vertAlign w:val="superscript"/>
    </w:rPr>
  </w:style>
  <w:style w:type="paragraph" w:styleId="FootnoteText">
    <w:name w:val="footnote text"/>
    <w:basedOn w:val="Normal"/>
    <w:semiHidden/>
    <w:rsid w:val="00625DCD"/>
  </w:style>
  <w:style w:type="character" w:styleId="Hyperlink">
    <w:name w:val="Hyperlink"/>
    <w:basedOn w:val="DefaultParagraphFont"/>
    <w:rsid w:val="00625DCD"/>
    <w:rPr>
      <w:color w:val="0000FF"/>
      <w:u w:val="single"/>
    </w:rPr>
  </w:style>
  <w:style w:type="paragraph" w:styleId="Footer">
    <w:name w:val="footer"/>
    <w:basedOn w:val="Normal"/>
    <w:rsid w:val="00625DCD"/>
    <w:pPr>
      <w:tabs>
        <w:tab w:val="center" w:pos="4320"/>
        <w:tab w:val="right" w:pos="8640"/>
      </w:tabs>
    </w:pPr>
  </w:style>
  <w:style w:type="character" w:styleId="PageNumber">
    <w:name w:val="page number"/>
    <w:basedOn w:val="DefaultParagraphFont"/>
    <w:rsid w:val="00625DCD"/>
  </w:style>
  <w:style w:type="paragraph" w:customStyle="1" w:styleId="P1-StandPara">
    <w:name w:val="P1-Stand Para"/>
    <w:rsid w:val="00625DCD"/>
    <w:pPr>
      <w:spacing w:line="360" w:lineRule="atLeast"/>
      <w:ind w:firstLine="1152"/>
      <w:jc w:val="both"/>
    </w:pPr>
    <w:rPr>
      <w:sz w:val="22"/>
    </w:rPr>
  </w:style>
  <w:style w:type="paragraph" w:customStyle="1" w:styleId="SL-FlLftSgl">
    <w:name w:val="SL-Fl Lft Sgl"/>
    <w:rsid w:val="00625DCD"/>
    <w:pPr>
      <w:spacing w:line="240" w:lineRule="atLeast"/>
      <w:jc w:val="both"/>
    </w:pPr>
    <w:rPr>
      <w:sz w:val="22"/>
    </w:rPr>
  </w:style>
  <w:style w:type="paragraph" w:styleId="BodyText">
    <w:name w:val="Body Text"/>
    <w:basedOn w:val="Normal"/>
    <w:link w:val="BodyTextChar"/>
    <w:rsid w:val="00625DCD"/>
    <w:pPr>
      <w:spacing w:after="160"/>
    </w:pPr>
    <w:rPr>
      <w:sz w:val="22"/>
    </w:rPr>
  </w:style>
  <w:style w:type="character" w:styleId="CommentReference">
    <w:name w:val="annotation reference"/>
    <w:basedOn w:val="DefaultParagraphFont"/>
    <w:semiHidden/>
    <w:rsid w:val="00625DCD"/>
    <w:rPr>
      <w:sz w:val="16"/>
      <w:szCs w:val="16"/>
    </w:rPr>
  </w:style>
  <w:style w:type="paragraph" w:styleId="CommentText">
    <w:name w:val="annotation text"/>
    <w:basedOn w:val="Normal"/>
    <w:link w:val="CommentTextChar"/>
    <w:semiHidden/>
    <w:rsid w:val="00625DCD"/>
  </w:style>
  <w:style w:type="character" w:styleId="FollowedHyperlink">
    <w:name w:val="FollowedHyperlink"/>
    <w:basedOn w:val="DefaultParagraphFont"/>
    <w:rsid w:val="00625DCD"/>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character" w:customStyle="1" w:styleId="BodyTextChar">
    <w:name w:val="Body Text Char"/>
    <w:basedOn w:val="DefaultParagraphFont"/>
    <w:link w:val="BodyText"/>
    <w:rsid w:val="00DD6DC1"/>
    <w:rPr>
      <w:sz w:val="22"/>
    </w:rPr>
  </w:style>
  <w:style w:type="character" w:customStyle="1" w:styleId="CommentTextChar">
    <w:name w:val="Comment Text Char"/>
    <w:basedOn w:val="DefaultParagraphFont"/>
    <w:link w:val="CommentText"/>
    <w:semiHidden/>
    <w:rsid w:val="00DD6DC1"/>
  </w:style>
  <w:style w:type="paragraph" w:styleId="ListParagraph">
    <w:name w:val="List Paragraph"/>
    <w:basedOn w:val="Normal"/>
    <w:uiPriority w:val="34"/>
    <w:qFormat/>
    <w:rsid w:val="006828C2"/>
    <w:pPr>
      <w:widowControl w:val="0"/>
      <w:autoSpaceDE w:val="0"/>
      <w:autoSpaceDN w:val="0"/>
      <w:adjustRightInd w:val="0"/>
      <w:ind w:left="720"/>
      <w:contextualSpacing/>
    </w:pPr>
    <w:rPr>
      <w:rFonts w:ascii="Courier 10cpi" w:eastAsiaTheme="minorEastAsia" w:hAnsi="Courier 10cpi" w:cstheme="minorBidi"/>
    </w:rPr>
  </w:style>
  <w:style w:type="paragraph" w:styleId="CommentSubject">
    <w:name w:val="annotation subject"/>
    <w:basedOn w:val="CommentText"/>
    <w:next w:val="CommentText"/>
    <w:link w:val="CommentSubjectChar"/>
    <w:rsid w:val="009560FC"/>
    <w:rPr>
      <w:b/>
      <w:bCs/>
    </w:rPr>
  </w:style>
  <w:style w:type="character" w:customStyle="1" w:styleId="CommentSubjectChar">
    <w:name w:val="Comment Subject Char"/>
    <w:basedOn w:val="CommentTextChar"/>
    <w:link w:val="CommentSubject"/>
    <w:rsid w:val="009560FC"/>
    <w:rPr>
      <w:b/>
      <w:bCs/>
    </w:rPr>
  </w:style>
  <w:style w:type="table" w:styleId="TableGrid">
    <w:name w:val="Table Grid"/>
    <w:basedOn w:val="TableNormal"/>
    <w:uiPriority w:val="59"/>
    <w:rsid w:val="00104D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5B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84723">
      <w:bodyDiv w:val="1"/>
      <w:marLeft w:val="0"/>
      <w:marRight w:val="0"/>
      <w:marTop w:val="0"/>
      <w:marBottom w:val="0"/>
      <w:divBdr>
        <w:top w:val="none" w:sz="0" w:space="0" w:color="auto"/>
        <w:left w:val="none" w:sz="0" w:space="0" w:color="auto"/>
        <w:bottom w:val="none" w:sz="0" w:space="0" w:color="auto"/>
        <w:right w:val="none" w:sz="0" w:space="0" w:color="auto"/>
      </w:divBdr>
    </w:div>
    <w:div w:id="1140654447">
      <w:bodyDiv w:val="1"/>
      <w:marLeft w:val="0"/>
      <w:marRight w:val="0"/>
      <w:marTop w:val="0"/>
      <w:marBottom w:val="0"/>
      <w:divBdr>
        <w:top w:val="none" w:sz="0" w:space="0" w:color="auto"/>
        <w:left w:val="none" w:sz="0" w:space="0" w:color="auto"/>
        <w:bottom w:val="none" w:sz="0" w:space="0" w:color="auto"/>
        <w:right w:val="none" w:sz="0" w:space="0" w:color="auto"/>
      </w:divBdr>
    </w:div>
    <w:div w:id="1419012874">
      <w:bodyDiv w:val="1"/>
      <w:marLeft w:val="0"/>
      <w:marRight w:val="0"/>
      <w:marTop w:val="0"/>
      <w:marBottom w:val="0"/>
      <w:divBdr>
        <w:top w:val="none" w:sz="0" w:space="0" w:color="auto"/>
        <w:left w:val="none" w:sz="0" w:space="0" w:color="auto"/>
        <w:bottom w:val="none" w:sz="0" w:space="0" w:color="auto"/>
        <w:right w:val="none" w:sz="0" w:space="0" w:color="auto"/>
      </w:divBdr>
    </w:div>
    <w:div w:id="1619684368">
      <w:bodyDiv w:val="1"/>
      <w:marLeft w:val="0"/>
      <w:marRight w:val="0"/>
      <w:marTop w:val="0"/>
      <w:marBottom w:val="0"/>
      <w:divBdr>
        <w:top w:val="none" w:sz="0" w:space="0" w:color="auto"/>
        <w:left w:val="none" w:sz="0" w:space="0" w:color="auto"/>
        <w:bottom w:val="none" w:sz="0" w:space="0" w:color="auto"/>
        <w:right w:val="none" w:sz="0" w:space="0" w:color="auto"/>
      </w:divBdr>
    </w:div>
    <w:div w:id="19451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table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ss.usda.gov/confidentiality"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05CC0-D5F7-4B93-975C-F7D02062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3944</Words>
  <Characters>22484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SYSTEM</cp:lastModifiedBy>
  <cp:revision>2</cp:revision>
  <cp:lastPrinted>2019-07-02T14:55:00Z</cp:lastPrinted>
  <dcterms:created xsi:type="dcterms:W3CDTF">2019-08-13T13:35:00Z</dcterms:created>
  <dcterms:modified xsi:type="dcterms:W3CDTF">2019-08-13T13:35:00Z</dcterms:modified>
</cp:coreProperties>
</file>