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sz w:val="27"/>
          <w:szCs w:val="27"/>
        </w:rPr>
      </w:pPr>
      <w:r w:rsidRPr="002968FE">
        <w:rPr>
          <w:rFonts w:ascii="Arial" w:hAnsi="Arial" w:eastAsia="Times New Roman" w:cs="Arial"/>
          <w:b/>
          <w:bCs/>
          <w:sz w:val="27"/>
          <w:szCs w:val="27"/>
        </w:rPr>
        <w:t>Instructions for FSA-325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i/>
          <w:iCs/>
          <w:sz w:val="27"/>
          <w:szCs w:val="27"/>
        </w:rPr>
      </w:pPr>
      <w:r w:rsidRPr="002968FE">
        <w:rPr>
          <w:rFonts w:ascii="Arial" w:hAnsi="Arial" w:eastAsia="Times New Roman" w:cs="Arial"/>
          <w:b/>
          <w:bCs/>
          <w:i/>
          <w:iCs/>
          <w:sz w:val="27"/>
          <w:szCs w:val="27"/>
        </w:rPr>
        <w:t>APPLICATION FOR PAYMENT OF AMOUNTS DUE PERSONS WHO HAVE DIED, DISAPPEARED, OR HAVE BEEN DECLARED INCOMPETENT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This form </w:t>
      </w:r>
      <w:proofErr w:type="gramStart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>is used</w:t>
      </w:r>
      <w:proofErr w:type="gramEnd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to request payments that were earned by another producer when the producer that earned the payment dies, is declared incompetent, or disappears. This request </w:t>
      </w:r>
      <w:proofErr w:type="gramStart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>must be made</w:t>
      </w:r>
      <w:proofErr w:type="gramEnd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prior to issuance of the payment by FSA or before an issued </w:t>
      </w:r>
      <w:proofErr w:type="spellStart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>payament</w:t>
      </w:r>
      <w:proofErr w:type="spellEnd"/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is negotiated.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968F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Submit the original of the completed form in hard copy or facsimile to your FSA servicing office. 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i/>
          <w:iCs/>
          <w:sz w:val="27"/>
          <w:szCs w:val="27"/>
        </w:rPr>
      </w:pPr>
      <w:r w:rsidRPr="002968FE">
        <w:rPr>
          <w:rFonts w:ascii="Arial" w:hAnsi="Arial" w:eastAsia="Times New Roman" w:cs="Arial"/>
          <w:b/>
          <w:bCs/>
          <w:i/>
          <w:iCs/>
          <w:sz w:val="27"/>
          <w:szCs w:val="27"/>
        </w:rPr>
        <w:t>Producers must complete items 5 through 17.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 w:rsidRPr="002968FE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Items 1-4 are for FSA use only.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r w:rsidRPr="002968FE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Items 5-17</w:t>
      </w:r>
    </w:p>
    <w:tbl>
      <w:tblPr>
        <w:tblW w:w="8640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9"/>
        <w:gridCol w:w="7141"/>
      </w:tblGrid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FFFF"/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2968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Fld</w:t>
            </w:r>
            <w:proofErr w:type="spellEnd"/>
            <w:r w:rsidRPr="002968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Name /</w:t>
            </w:r>
            <w:r w:rsidRPr="002968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00FFFF"/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Represen-tation</w:t>
            </w:r>
            <w:proofErr w:type="spellEnd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Statement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Please read.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Enter the name of the person who died, disappeared, or </w:t>
            </w:r>
            <w:proofErr w:type="gram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was declared</w:t>
            </w:r>
            <w:proofErr w:type="gramEnd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incompetent. 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Disposition of Producer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Check the applicable box and enter the date person died or was declared incompetent or approximate date of disappearance. 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Un-negotiated Check or Certificate Numbers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Enter the number of all un-negotiated checks or certificates. If none </w:t>
            </w:r>
            <w:proofErr w:type="gram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have</w:t>
            </w:r>
            <w:proofErr w:type="gramEnd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been issued, enter "none."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9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Amount and Date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Enter the amount of the un-negotiated check or certificate and the date issued. Leave the date blank if the payment </w:t>
            </w:r>
            <w:proofErr w:type="gram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has not been issued</w:t>
            </w:r>
            <w:proofErr w:type="gramEnd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Certification Statement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Please read.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If the person is deceased enter the name and address of the first person in the following categories in which there is an eligible applicant: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Administrator or executor of the estate 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Surviving spouse 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Surviving sons and daughters(including adopted children) 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Surviving father and mother 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Surviving brothers and sisters </w:t>
            </w:r>
          </w:p>
          <w:p w:rsidRPr="002968FE" w:rsidR="002968FE" w:rsidP="002968FE" w:rsidRDefault="002968F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Such heirs(next of kin)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If the person has disappeared, enter the name of the person in the following categories in which there is an eligible applicant: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Conservator or liquidator of his/her estate 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Spouse 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Adult son or daughter or grandchild 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Mother or father 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Adult brother or sister </w:t>
            </w:r>
          </w:p>
          <w:p w:rsidRPr="002968FE" w:rsidR="002968FE" w:rsidP="002968FE" w:rsidRDefault="002968F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Such person as may be authorized under State law. 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If the person has been declared incompetent, and: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A) There is a guardian, committee, or conservator, enter the name and address of the guardian, committee, or conservator.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B) There is no guardian or committee and the payment is not more than $1000.00 enter name of eligible applicant as they fit in each category:</w:t>
            </w:r>
          </w:p>
          <w:p w:rsidRPr="002968FE" w:rsidR="002968FE" w:rsidP="002968FE" w:rsidRDefault="002968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Spouse </w:t>
            </w:r>
          </w:p>
          <w:p w:rsidRPr="002968FE" w:rsidR="002968FE" w:rsidP="002968FE" w:rsidRDefault="002968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Adult son, daughter, or grandchild </w:t>
            </w:r>
          </w:p>
          <w:p w:rsidRPr="002968FE" w:rsidR="002968FE" w:rsidP="002968FE" w:rsidRDefault="002968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Mother or father </w:t>
            </w:r>
          </w:p>
          <w:p w:rsidRPr="002968FE" w:rsidR="002968FE" w:rsidP="002968FE" w:rsidRDefault="002968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Adult brother or sister </w:t>
            </w:r>
          </w:p>
          <w:p w:rsidRPr="002968FE" w:rsidR="002968FE" w:rsidP="002968FE" w:rsidRDefault="002968F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Such person as may be authorized under State law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C) If the amount is over $1000.00</w:t>
            </w:r>
            <w:proofErr w:type="gramEnd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enter the person as authorized under State law to receive the payment.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12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Relationship or Capacity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Enter the relationship or capacity of the name(s) entered in item 11.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Name of Minor or Incompetent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If any of the persons listed in item 11 is a minor or is under any legal disability, enter the name of the person and the nature of disability, if applicable,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Name and Address of Represent-</w:t>
            </w:r>
            <w:proofErr w:type="spellStart"/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ative</w:t>
            </w:r>
            <w:proofErr w:type="spellEnd"/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Enter the name and address of the person representing the minor or incompetent person entered in item 13 (guardian, custodian, etc.).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15 and 16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Please read.</w:t>
            </w:r>
          </w:p>
        </w:tc>
      </w:tr>
      <w:tr w:rsidRPr="002968FE" w:rsidR="002968FE" w:rsidTr="002968FE">
        <w:trPr>
          <w:tblCellSpacing w:w="15" w:type="dxa"/>
          <w:jc w:val="center"/>
        </w:trPr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>Signatures</w:t>
            </w:r>
          </w:p>
        </w:tc>
        <w:tc>
          <w:tcPr>
            <w:tcW w:w="41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968FE" w:rsidR="002968FE" w:rsidP="002968FE" w:rsidRDefault="002968F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2968F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persons listed in item 11 must sign and date this document. </w:t>
            </w:r>
          </w:p>
        </w:tc>
      </w:tr>
    </w:tbl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968FE">
        <w:rPr>
          <w:rFonts w:ascii="Times New Roman" w:hAnsi="Times New Roman" w:eastAsia="Times New Roman" w:cs="Times New Roman"/>
          <w:sz w:val="24"/>
          <w:szCs w:val="24"/>
        </w:rPr>
        <w:t> </w:t>
      </w:r>
    </w:p>
    <w:p w:rsidRPr="002968FE" w:rsidR="002968FE" w:rsidP="002968FE" w:rsidRDefault="002968F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pPr>
      <w:bookmarkStart w:name="Here" w:id="0"/>
      <w:bookmarkEnd w:id="0"/>
      <w:r w:rsidRPr="002968FE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  <w:t>Item 18 is for FSA use only.</w:t>
      </w:r>
    </w:p>
    <w:p w:rsidR="008145DF" w:rsidRDefault="008145DF">
      <w:bookmarkStart w:name="_GoBack" w:id="1"/>
      <w:bookmarkEnd w:id="1"/>
    </w:p>
    <w:sectPr w:rsidR="0081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3B4D"/>
    <w:multiLevelType w:val="multilevel"/>
    <w:tmpl w:val="65F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0F0A"/>
    <w:multiLevelType w:val="multilevel"/>
    <w:tmpl w:val="6B2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94136"/>
    <w:multiLevelType w:val="multilevel"/>
    <w:tmpl w:val="F92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FE"/>
    <w:rsid w:val="002968FE"/>
    <w:rsid w:val="008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50001-E86A-4B27-ABFC-2DD2691C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1</cp:revision>
  <dcterms:created xsi:type="dcterms:W3CDTF">2020-01-28T13:35:00Z</dcterms:created>
  <dcterms:modified xsi:type="dcterms:W3CDTF">2020-01-28T13:36:00Z</dcterms:modified>
</cp:coreProperties>
</file>