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34CD8" w:rsidR="00245553" w:rsidP="00245553" w:rsidRDefault="00245553" w14:paraId="591F955C" w14:textId="77777777">
      <w:pPr>
        <w:spacing w:after="0" w:line="240" w:lineRule="auto"/>
        <w:jc w:val="center"/>
        <w:rPr>
          <w:rFonts w:ascii="Times New Roman" w:hAnsi="Times New Roman"/>
          <w:sz w:val="24"/>
          <w:szCs w:val="24"/>
          <w:u w:val="single"/>
        </w:rPr>
      </w:pPr>
      <w:r w:rsidRPr="00D34CD8">
        <w:rPr>
          <w:rFonts w:ascii="Times New Roman" w:hAnsi="Times New Roman"/>
          <w:sz w:val="24"/>
          <w:szCs w:val="24"/>
          <w:u w:val="single"/>
        </w:rPr>
        <w:t xml:space="preserve">Estimate of the Information Collection Burden for </w:t>
      </w:r>
    </w:p>
    <w:p w:rsidRPr="00F509E1" w:rsidR="00245553" w:rsidP="00245553" w:rsidRDefault="00DD2E05" w14:paraId="2BB1CF94" w14:textId="7F5A26A2">
      <w:pPr>
        <w:spacing w:after="0" w:line="240" w:lineRule="auto"/>
        <w:jc w:val="center"/>
        <w:rPr>
          <w:rFonts w:ascii="Times New Roman" w:hAnsi="Times New Roman"/>
          <w:sz w:val="24"/>
          <w:szCs w:val="24"/>
        </w:rPr>
      </w:pPr>
      <w:r>
        <w:rPr>
          <w:rFonts w:ascii="Times New Roman" w:hAnsi="Times New Roman"/>
          <w:sz w:val="24"/>
          <w:szCs w:val="24"/>
          <w:u w:val="single"/>
        </w:rPr>
        <w:t>Case Management and Work Notification</w:t>
      </w:r>
      <w:r w:rsidRPr="004A6C54" w:rsidDel="000F2828" w:rsidR="000F2828">
        <w:rPr>
          <w:rFonts w:ascii="Times New Roman" w:hAnsi="Times New Roman"/>
          <w:sz w:val="24"/>
          <w:szCs w:val="24"/>
          <w:u w:val="single"/>
        </w:rPr>
        <w:t xml:space="preserve"> </w:t>
      </w:r>
      <w:r w:rsidRPr="00F509E1" w:rsidR="00245553">
        <w:rPr>
          <w:rFonts w:ascii="Times New Roman" w:hAnsi="Times New Roman"/>
          <w:sz w:val="24"/>
          <w:szCs w:val="24"/>
          <w:u w:val="single"/>
        </w:rPr>
        <w:t>(OMB #0584-</w:t>
      </w:r>
      <w:r w:rsidRPr="00F509E1" w:rsidR="005C5DCE">
        <w:rPr>
          <w:rFonts w:ascii="Times New Roman" w:hAnsi="Times New Roman"/>
          <w:sz w:val="24"/>
          <w:szCs w:val="24"/>
          <w:u w:val="single"/>
        </w:rPr>
        <w:t>NEW</w:t>
      </w:r>
      <w:r w:rsidRPr="00F509E1" w:rsidR="00245553">
        <w:rPr>
          <w:rFonts w:ascii="Times New Roman" w:hAnsi="Times New Roman"/>
          <w:sz w:val="24"/>
          <w:szCs w:val="24"/>
          <w:u w:val="single"/>
        </w:rPr>
        <w:t>)</w:t>
      </w:r>
    </w:p>
    <w:p w:rsidRPr="006F1F6B" w:rsidR="00245553" w:rsidP="00245553" w:rsidRDefault="00245553" w14:paraId="5F751C7B" w14:textId="77777777">
      <w:pPr>
        <w:spacing w:after="0" w:line="240" w:lineRule="auto"/>
        <w:rPr>
          <w:rFonts w:ascii="Times New Roman" w:hAnsi="Times New Roman"/>
          <w:sz w:val="24"/>
          <w:szCs w:val="24"/>
        </w:rPr>
      </w:pPr>
    </w:p>
    <w:p w:rsidRPr="00DD2E05" w:rsidR="00245553" w:rsidP="00245553" w:rsidRDefault="00245553" w14:paraId="2AD291F9" w14:textId="0FBB57E9">
      <w:pPr>
        <w:pStyle w:val="ListParagraph"/>
        <w:spacing w:after="0" w:line="240" w:lineRule="auto"/>
        <w:ind w:left="0" w:right="-480"/>
        <w:rPr>
          <w:rFonts w:ascii="Times New Roman" w:hAnsi="Times New Roman"/>
          <w:sz w:val="24"/>
          <w:szCs w:val="24"/>
        </w:rPr>
      </w:pPr>
      <w:r w:rsidRPr="006F1F6B">
        <w:rPr>
          <w:rFonts w:ascii="Times New Roman" w:hAnsi="Times New Roman"/>
          <w:sz w:val="24"/>
          <w:szCs w:val="24"/>
        </w:rPr>
        <w:t xml:space="preserve">This document explains the calculation of the information collection burden for </w:t>
      </w:r>
      <w:r w:rsidRPr="0078735B" w:rsidR="0078735B">
        <w:rPr>
          <w:rFonts w:ascii="Times New Roman" w:hAnsi="Times New Roman"/>
          <w:sz w:val="24"/>
          <w:szCs w:val="24"/>
        </w:rPr>
        <w:t>Employment and Training Opportunities Proposed Rule</w:t>
      </w:r>
      <w:r w:rsidR="0078735B">
        <w:rPr>
          <w:rFonts w:ascii="Times New Roman" w:hAnsi="Times New Roman"/>
          <w:sz w:val="24"/>
          <w:szCs w:val="24"/>
        </w:rPr>
        <w:t xml:space="preserve"> </w:t>
      </w:r>
      <w:r w:rsidRPr="00DD2E05" w:rsidR="000F2828">
        <w:rPr>
          <w:rFonts w:ascii="Times New Roman" w:hAnsi="Times New Roman"/>
          <w:sz w:val="24"/>
          <w:szCs w:val="24"/>
        </w:rPr>
        <w:t>in the Supplemental Nutrition Assistance</w:t>
      </w:r>
      <w:r w:rsidRPr="00DD2E05" w:rsidR="000F2828">
        <w:rPr>
          <w:rFonts w:ascii="Times New Roman" w:hAnsi="Times New Roman"/>
          <w:color w:val="000000"/>
          <w:sz w:val="24"/>
          <w:szCs w:val="24"/>
        </w:rPr>
        <w:t xml:space="preserve"> </w:t>
      </w:r>
      <w:r w:rsidRPr="00DD2E05" w:rsidR="005B4832">
        <w:rPr>
          <w:rFonts w:ascii="Times New Roman" w:hAnsi="Times New Roman"/>
          <w:color w:val="000000"/>
          <w:sz w:val="24"/>
          <w:szCs w:val="24"/>
        </w:rPr>
        <w:t xml:space="preserve">Program (SNAP) </w:t>
      </w:r>
      <w:r w:rsidRPr="00DD2E05">
        <w:rPr>
          <w:rFonts w:ascii="Times New Roman" w:hAnsi="Times New Roman"/>
          <w:sz w:val="24"/>
          <w:szCs w:val="24"/>
        </w:rPr>
        <w:t>under OMB #0584-</w:t>
      </w:r>
      <w:r w:rsidRPr="00DD2E05" w:rsidR="005C5DCE">
        <w:rPr>
          <w:rFonts w:ascii="Times New Roman" w:hAnsi="Times New Roman"/>
          <w:sz w:val="24"/>
          <w:szCs w:val="24"/>
        </w:rPr>
        <w:t>NEW</w:t>
      </w:r>
      <w:r w:rsidRPr="00DD2E05">
        <w:rPr>
          <w:rFonts w:ascii="Times New Roman" w:hAnsi="Times New Roman"/>
          <w:sz w:val="24"/>
          <w:szCs w:val="24"/>
        </w:rPr>
        <w:t xml:space="preserve">.  </w:t>
      </w:r>
    </w:p>
    <w:p w:rsidRPr="00281DB6" w:rsidR="00245553" w:rsidP="00245553" w:rsidRDefault="00245553" w14:paraId="6B36B786" w14:textId="77777777">
      <w:pPr>
        <w:spacing w:after="0" w:line="240" w:lineRule="auto"/>
        <w:rPr>
          <w:rFonts w:ascii="Times New Roman" w:hAnsi="Times New Roman"/>
          <w:sz w:val="24"/>
          <w:szCs w:val="24"/>
        </w:rPr>
      </w:pPr>
    </w:p>
    <w:p w:rsidRPr="00281DB6" w:rsidR="00F91FD3" w:rsidP="00F91FD3" w:rsidRDefault="00F91FD3" w14:paraId="2D2B871E" w14:textId="77777777">
      <w:pPr>
        <w:spacing w:after="0" w:line="240" w:lineRule="auto"/>
        <w:jc w:val="center"/>
        <w:rPr>
          <w:rFonts w:ascii="Times New Roman" w:hAnsi="Times New Roman"/>
          <w:sz w:val="24"/>
          <w:szCs w:val="24"/>
          <w:u w:val="single"/>
        </w:rPr>
      </w:pPr>
      <w:r w:rsidRPr="00281DB6">
        <w:rPr>
          <w:rFonts w:ascii="Times New Roman" w:hAnsi="Times New Roman"/>
          <w:sz w:val="24"/>
          <w:szCs w:val="24"/>
          <w:u w:val="single"/>
        </w:rPr>
        <w:t>REPORTING REQUIREMENTS</w:t>
      </w:r>
    </w:p>
    <w:p w:rsidR="0044540A" w:rsidP="00245553" w:rsidRDefault="0044540A" w14:paraId="79EB520D" w14:textId="77777777">
      <w:pPr>
        <w:spacing w:after="0" w:line="240" w:lineRule="auto"/>
        <w:jc w:val="center"/>
        <w:rPr>
          <w:rFonts w:ascii="Times New Roman" w:hAnsi="Times New Roman"/>
          <w:sz w:val="24"/>
          <w:szCs w:val="24"/>
          <w:u w:val="single"/>
        </w:rPr>
      </w:pPr>
    </w:p>
    <w:p w:rsidRPr="00281DB6" w:rsidR="00245553" w:rsidP="00245553" w:rsidRDefault="00245553" w14:paraId="53B7B9DA" w14:textId="77777777">
      <w:pPr>
        <w:spacing w:after="0" w:line="240" w:lineRule="auto"/>
        <w:jc w:val="center"/>
        <w:rPr>
          <w:rFonts w:ascii="Times New Roman" w:hAnsi="Times New Roman"/>
          <w:sz w:val="24"/>
          <w:szCs w:val="24"/>
          <w:u w:val="single"/>
        </w:rPr>
      </w:pPr>
    </w:p>
    <w:p w:rsidRPr="00281DB6" w:rsidR="00245553" w:rsidP="00056EB3" w:rsidRDefault="00245553" w14:paraId="4A61C739" w14:textId="58BFF753">
      <w:pPr>
        <w:spacing w:after="0" w:line="240" w:lineRule="auto"/>
        <w:jc w:val="center"/>
        <w:rPr>
          <w:rFonts w:ascii="Times New Roman" w:hAnsi="Times New Roman"/>
          <w:sz w:val="24"/>
          <w:szCs w:val="24"/>
          <w:u w:val="single"/>
        </w:rPr>
      </w:pPr>
      <w:r w:rsidRPr="00281DB6">
        <w:rPr>
          <w:rFonts w:ascii="Times New Roman" w:hAnsi="Times New Roman"/>
          <w:sz w:val="24"/>
          <w:szCs w:val="24"/>
          <w:u w:val="single"/>
        </w:rPr>
        <w:t xml:space="preserve">AFFECTED PUBLIC:  </w:t>
      </w:r>
      <w:r w:rsidR="008245B2">
        <w:rPr>
          <w:rFonts w:ascii="Times New Roman" w:hAnsi="Times New Roman"/>
          <w:sz w:val="24"/>
          <w:szCs w:val="24"/>
          <w:u w:val="single"/>
        </w:rPr>
        <w:t xml:space="preserve">53 </w:t>
      </w:r>
      <w:r w:rsidRPr="00281DB6">
        <w:rPr>
          <w:rFonts w:ascii="Times New Roman" w:hAnsi="Times New Roman"/>
          <w:sz w:val="24"/>
          <w:szCs w:val="24"/>
          <w:u w:val="single"/>
        </w:rPr>
        <w:t>STATE AGENCIES</w:t>
      </w:r>
      <w:r w:rsidR="00033B47">
        <w:rPr>
          <w:rFonts w:ascii="Times New Roman" w:hAnsi="Times New Roman"/>
          <w:sz w:val="24"/>
          <w:szCs w:val="24"/>
          <w:u w:val="single"/>
        </w:rPr>
        <w:t xml:space="preserve"> (159 State employees)</w:t>
      </w:r>
    </w:p>
    <w:p w:rsidRPr="00281DB6" w:rsidR="00245553" w:rsidP="00245553" w:rsidRDefault="00245553" w14:paraId="2424A62F" w14:textId="77777777">
      <w:pPr>
        <w:spacing w:after="0" w:line="240" w:lineRule="auto"/>
        <w:rPr>
          <w:rFonts w:ascii="Times New Roman" w:hAnsi="Times New Roman"/>
          <w:sz w:val="24"/>
          <w:szCs w:val="24"/>
          <w:u w:val="single"/>
        </w:rPr>
      </w:pPr>
    </w:p>
    <w:p w:rsidRPr="00DD2E05" w:rsidR="00DD2E05" w:rsidP="002C1A48" w:rsidRDefault="00056EB3" w14:paraId="603FF1E6" w14:textId="4AF47198">
      <w:pPr>
        <w:pStyle w:val="ListParagraph"/>
        <w:numPr>
          <w:ilvl w:val="0"/>
          <w:numId w:val="6"/>
        </w:numPr>
        <w:spacing w:after="0" w:line="240" w:lineRule="auto"/>
        <w:ind w:left="450"/>
        <w:rPr>
          <w:rFonts w:ascii="Times New Roman" w:hAnsi="Times New Roman" w:cstheme="minorBidi"/>
          <w:sz w:val="24"/>
          <w:szCs w:val="24"/>
        </w:rPr>
      </w:pPr>
      <w:r w:rsidRPr="00DD2E05">
        <w:rPr>
          <w:rFonts w:ascii="Times New Roman" w:hAnsi="Times New Roman"/>
          <w:color w:val="000000"/>
          <w:sz w:val="24"/>
          <w:szCs w:val="24"/>
          <w:u w:val="single"/>
        </w:rPr>
        <w:t xml:space="preserve">7 CFR </w:t>
      </w:r>
      <w:r w:rsidRPr="00DD2E05" w:rsidR="00DD2E05">
        <w:rPr>
          <w:rFonts w:ascii="Times New Roman" w:hAnsi="Times New Roman"/>
          <w:color w:val="000000"/>
          <w:sz w:val="24"/>
          <w:szCs w:val="24"/>
          <w:u w:val="single"/>
        </w:rPr>
        <w:t>273.7(c)(1)</w:t>
      </w:r>
      <w:r w:rsidRPr="00DD2E05" w:rsidR="00DD2E05">
        <w:rPr>
          <w:rFonts w:ascii="Times New Roman" w:hAnsi="Times New Roman"/>
          <w:color w:val="000000"/>
          <w:sz w:val="24"/>
          <w:szCs w:val="24"/>
        </w:rPr>
        <w:t xml:space="preserve"> - </w:t>
      </w:r>
      <w:r w:rsidRPr="00DD2E05" w:rsidR="00DD2E05">
        <w:rPr>
          <w:rFonts w:ascii="Times New Roman" w:hAnsi="Times New Roman" w:cstheme="minorBidi"/>
          <w:sz w:val="24"/>
          <w:szCs w:val="24"/>
        </w:rPr>
        <w:t xml:space="preserve">While many State agencies currently provide case management to SNAP E&amp;T participants, this proposed rule would require case management services for all E&amp;T participants.  Therefore this information collection request includes full burden estimates for all State agencies and all E&amp;T participants.  The primary effect of this rule on State agencies and individual E&amp;T participants are that that they will now be required to have monthly discussions of their E&amp;T </w:t>
      </w:r>
      <w:r w:rsidR="00DD2E05">
        <w:rPr>
          <w:rFonts w:ascii="Times New Roman" w:hAnsi="Times New Roman" w:cstheme="minorBidi"/>
          <w:sz w:val="24"/>
          <w:szCs w:val="24"/>
        </w:rPr>
        <w:t>p</w:t>
      </w:r>
      <w:r w:rsidRPr="00DD2E05" w:rsidR="00DD2E05">
        <w:rPr>
          <w:rFonts w:ascii="Times New Roman" w:hAnsi="Times New Roman" w:cstheme="minorBidi"/>
          <w:sz w:val="24"/>
          <w:szCs w:val="24"/>
        </w:rPr>
        <w:t xml:space="preserve">articipation and plans for self-sufficiency.   </w:t>
      </w:r>
      <w:r w:rsidR="009A4C1C">
        <w:rPr>
          <w:rFonts w:ascii="Times New Roman" w:hAnsi="Times New Roman" w:cstheme="minorBidi"/>
          <w:sz w:val="24"/>
          <w:szCs w:val="24"/>
        </w:rPr>
        <w:t>The State agencies will also have to document their provision of case management services.</w:t>
      </w:r>
    </w:p>
    <w:p w:rsidRPr="00DD2E05" w:rsidR="00DD2E05" w:rsidP="002C1A48" w:rsidRDefault="00DD2E05" w14:paraId="102FFB78" w14:textId="77777777">
      <w:pPr>
        <w:spacing w:after="0" w:line="240" w:lineRule="auto"/>
        <w:ind w:left="450"/>
        <w:rPr>
          <w:rFonts w:ascii="Times New Roman" w:hAnsi="Times New Roman" w:cstheme="minorBidi"/>
          <w:sz w:val="24"/>
          <w:szCs w:val="24"/>
        </w:rPr>
      </w:pPr>
    </w:p>
    <w:p w:rsidRPr="00DD2E05" w:rsidR="00DD2E05" w:rsidP="002C1A48" w:rsidRDefault="00DD2E05" w14:paraId="1BCEE830" w14:textId="579C5250">
      <w:pPr>
        <w:spacing w:after="0" w:line="240" w:lineRule="auto"/>
        <w:ind w:left="450"/>
        <w:rPr>
          <w:rFonts w:ascii="Times New Roman" w:hAnsi="Times New Roman" w:cstheme="minorBidi"/>
          <w:sz w:val="24"/>
          <w:szCs w:val="24"/>
        </w:rPr>
      </w:pPr>
      <w:r w:rsidRPr="00DD2E05">
        <w:rPr>
          <w:rFonts w:ascii="Times New Roman" w:hAnsi="Times New Roman" w:cstheme="minorBidi"/>
          <w:sz w:val="24"/>
          <w:szCs w:val="24"/>
        </w:rPr>
        <w:t>Based upon FY 2018 participation in E&amp;T, the Department estimates that about 460,000 individuals will participate annually in States’ E&amp;T programs for an average of 3.27 months.</w:t>
      </w:r>
    </w:p>
    <w:p w:rsidR="00DD2E05" w:rsidP="002C1A48" w:rsidRDefault="00DD2E05" w14:paraId="273E7FE0" w14:textId="77777777">
      <w:pPr>
        <w:spacing w:after="0" w:line="240" w:lineRule="auto"/>
        <w:ind w:left="450"/>
        <w:rPr>
          <w:rFonts w:ascii="Times New Roman" w:hAnsi="Times New Roman" w:cstheme="minorBidi"/>
          <w:sz w:val="24"/>
          <w:szCs w:val="24"/>
        </w:rPr>
      </w:pPr>
    </w:p>
    <w:p w:rsidR="00DD2E05" w:rsidP="002C1A48" w:rsidRDefault="00DD2E05" w14:paraId="6BAE38C0" w14:textId="341546F5">
      <w:pPr>
        <w:spacing w:after="0" w:line="240" w:lineRule="auto"/>
        <w:ind w:left="450"/>
        <w:rPr>
          <w:rFonts w:ascii="Times New Roman" w:hAnsi="Times New Roman" w:cstheme="minorBidi"/>
          <w:sz w:val="24"/>
          <w:szCs w:val="24"/>
        </w:rPr>
      </w:pPr>
      <w:r w:rsidRPr="00DD2E05">
        <w:rPr>
          <w:rFonts w:ascii="Times New Roman" w:hAnsi="Times New Roman" w:cstheme="minorBidi"/>
          <w:sz w:val="24"/>
          <w:szCs w:val="24"/>
        </w:rPr>
        <w:t xml:space="preserve">The Department estimates that the initial case management meeting will require about .5 hours and the follow-up meetings about .25 hours, or an average of 0.326 hours per meeting ([0.5 hours + 0.25 hours + 0.25 hours + 0.0676 hours]/ 3.27 months = 0.326).  </w:t>
      </w:r>
    </w:p>
    <w:p w:rsidR="009A4C1C" w:rsidP="002C1A48" w:rsidRDefault="009A4C1C" w14:paraId="2F4FEE0F" w14:textId="124F2F01">
      <w:pPr>
        <w:spacing w:after="0" w:line="240" w:lineRule="auto"/>
        <w:ind w:left="450"/>
        <w:rPr>
          <w:rFonts w:ascii="Times New Roman" w:hAnsi="Times New Roman" w:cstheme="minorBidi"/>
          <w:sz w:val="24"/>
          <w:szCs w:val="24"/>
        </w:rPr>
      </w:pPr>
    </w:p>
    <w:p w:rsidR="002C1A48" w:rsidP="002C1A48" w:rsidRDefault="002C1A48" w14:paraId="4E3CBC3F" w14:textId="22CC84EE">
      <w:pPr>
        <w:spacing w:after="0" w:line="240" w:lineRule="auto"/>
        <w:ind w:left="450"/>
        <w:rPr>
          <w:rFonts w:ascii="Times New Roman" w:hAnsi="Times New Roman" w:eastAsia="MS Mincho"/>
          <w:sz w:val="24"/>
          <w:szCs w:val="24"/>
        </w:rPr>
      </w:pPr>
      <w:r w:rsidRPr="002C1A48">
        <w:rPr>
          <w:rFonts w:ascii="Times New Roman" w:hAnsi="Times New Roman"/>
          <w:sz w:val="24"/>
          <w:szCs w:val="24"/>
        </w:rPr>
        <w:t xml:space="preserve">The overall estimate burden </w:t>
      </w:r>
      <w:r w:rsidR="009A4C1C">
        <w:rPr>
          <w:rFonts w:ascii="Times New Roman" w:hAnsi="Times New Roman"/>
          <w:sz w:val="24"/>
          <w:szCs w:val="24"/>
        </w:rPr>
        <w:t xml:space="preserve">for providing case management services </w:t>
      </w:r>
      <w:r w:rsidRPr="002C1A48">
        <w:rPr>
          <w:rFonts w:ascii="Times New Roman" w:hAnsi="Times New Roman"/>
          <w:sz w:val="24"/>
          <w:szCs w:val="24"/>
        </w:rPr>
        <w:t xml:space="preserve">is 490,367 </w:t>
      </w:r>
      <w:r>
        <w:rPr>
          <w:rFonts w:ascii="Times New Roman" w:hAnsi="Times New Roman"/>
          <w:sz w:val="24"/>
          <w:szCs w:val="24"/>
        </w:rPr>
        <w:t>t</w:t>
      </w:r>
      <w:r w:rsidRPr="002C1A48">
        <w:rPr>
          <w:rFonts w:ascii="Times New Roman" w:hAnsi="Times New Roman"/>
          <w:sz w:val="24"/>
          <w:szCs w:val="24"/>
        </w:rPr>
        <w:t xml:space="preserve">otal burden hours and </w:t>
      </w:r>
      <w:r w:rsidRPr="002C1A48">
        <w:rPr>
          <w:rFonts w:ascii="Times New Roman" w:hAnsi="Times New Roman" w:eastAsia="MS Mincho"/>
          <w:sz w:val="24"/>
          <w:szCs w:val="24"/>
        </w:rPr>
        <w:t>1,504,193 annual responses.</w:t>
      </w:r>
      <w:r>
        <w:rPr>
          <w:rFonts w:ascii="Times New Roman" w:hAnsi="Times New Roman" w:eastAsia="MS Mincho"/>
          <w:sz w:val="24"/>
          <w:szCs w:val="24"/>
        </w:rPr>
        <w:t xml:space="preserve"> Assuming an hourly wage rate of $30.12 for an E&amp;T case </w:t>
      </w:r>
      <w:r w:rsidRPr="002C1A48">
        <w:rPr>
          <w:rFonts w:ascii="Times New Roman" w:hAnsi="Times New Roman" w:eastAsia="MS Mincho"/>
          <w:sz w:val="24"/>
          <w:szCs w:val="24"/>
        </w:rPr>
        <w:t xml:space="preserve">manager </w:t>
      </w:r>
      <w:r w:rsidRPr="002C1A48">
        <w:rPr>
          <w:rFonts w:ascii="Times New Roman" w:hAnsi="Times New Roman"/>
          <w:sz w:val="24"/>
          <w:szCs w:val="24"/>
        </w:rPr>
        <w:t>(Bureau of Labor Statistics May 2018 Occupational and Wage Statistics</w:t>
      </w:r>
      <w:r w:rsidR="002B67B3">
        <w:rPr>
          <w:rFonts w:ascii="Times New Roman" w:hAnsi="Times New Roman"/>
          <w:sz w:val="24"/>
          <w:szCs w:val="24"/>
        </w:rPr>
        <w:t>,</w:t>
      </w:r>
      <w:r w:rsidRPr="002C1A48">
        <w:rPr>
          <w:rFonts w:ascii="Times New Roman" w:hAnsi="Times New Roman"/>
          <w:sz w:val="24"/>
          <w:szCs w:val="24"/>
        </w:rPr>
        <w:t xml:space="preserve"> 21-1029), the total estimated cost to the State agency is </w:t>
      </w:r>
      <w:r w:rsidRPr="002C1A48">
        <w:rPr>
          <w:rFonts w:ascii="Times New Roman" w:hAnsi="Times New Roman" w:eastAsia="MS Mincho"/>
          <w:sz w:val="24"/>
          <w:szCs w:val="24"/>
        </w:rPr>
        <w:t>$ 14,769,852.</w:t>
      </w:r>
    </w:p>
    <w:p w:rsidR="00792D94" w:rsidP="002C1A48" w:rsidRDefault="00792D94" w14:paraId="6B92F625" w14:textId="5CBE9E4A">
      <w:pPr>
        <w:spacing w:after="0" w:line="240" w:lineRule="auto"/>
        <w:ind w:left="450"/>
        <w:rPr>
          <w:rFonts w:ascii="Times New Roman" w:hAnsi="Times New Roman" w:eastAsia="MS Mincho"/>
          <w:sz w:val="24"/>
          <w:szCs w:val="24"/>
        </w:rPr>
      </w:pPr>
    </w:p>
    <w:p w:rsidR="00792D94" w:rsidP="00792D94" w:rsidRDefault="00792D94" w14:paraId="016DB874" w14:textId="77777777">
      <w:pPr>
        <w:spacing w:after="0" w:line="240" w:lineRule="auto"/>
        <w:ind w:left="450"/>
        <w:rPr>
          <w:rFonts w:ascii="Times New Roman" w:hAnsi="Times New Roman" w:cstheme="minorBidi"/>
          <w:sz w:val="24"/>
          <w:szCs w:val="24"/>
        </w:rPr>
      </w:pPr>
      <w:r>
        <w:rPr>
          <w:rFonts w:ascii="Times New Roman" w:hAnsi="Times New Roman" w:cstheme="minorBidi"/>
          <w:sz w:val="24"/>
          <w:szCs w:val="24"/>
        </w:rPr>
        <w:t>The Department estimates that documenting case management services will require about 0.08 hours per response.</w:t>
      </w:r>
    </w:p>
    <w:p w:rsidR="002C1A48" w:rsidP="002C1A48" w:rsidRDefault="002C1A48" w14:paraId="3CB2F287" w14:textId="2D2537F5">
      <w:pPr>
        <w:spacing w:after="0" w:line="240" w:lineRule="auto"/>
        <w:ind w:left="450"/>
        <w:rPr>
          <w:rFonts w:ascii="Times New Roman" w:hAnsi="Times New Roman" w:cstheme="minorBidi"/>
          <w:sz w:val="24"/>
          <w:szCs w:val="24"/>
        </w:rPr>
      </w:pPr>
    </w:p>
    <w:p w:rsidRPr="002C1A48" w:rsidR="009A4C1C" w:rsidP="009A4C1C" w:rsidRDefault="009A4C1C" w14:paraId="7F499930" w14:textId="37146A77">
      <w:pPr>
        <w:spacing w:after="0" w:line="240" w:lineRule="auto"/>
        <w:ind w:left="450"/>
        <w:rPr>
          <w:rFonts w:ascii="Times New Roman" w:hAnsi="Times New Roman" w:eastAsia="MS Mincho"/>
          <w:sz w:val="24"/>
          <w:szCs w:val="24"/>
        </w:rPr>
      </w:pPr>
      <w:r>
        <w:rPr>
          <w:rFonts w:ascii="Times New Roman" w:hAnsi="Times New Roman" w:cstheme="minorBidi"/>
          <w:sz w:val="24"/>
          <w:szCs w:val="24"/>
        </w:rPr>
        <w:t xml:space="preserve">The overall estimate burden for documenting case management services is 120,335 total burden hours and 1,504,193 annual responses.  </w:t>
      </w:r>
      <w:r>
        <w:rPr>
          <w:rFonts w:ascii="Times New Roman" w:hAnsi="Times New Roman" w:eastAsia="MS Mincho"/>
          <w:sz w:val="24"/>
          <w:szCs w:val="24"/>
        </w:rPr>
        <w:t xml:space="preserve">Assuming an hourly wage rate of $30.12 for an E&amp;T case </w:t>
      </w:r>
      <w:r w:rsidRPr="002C1A48">
        <w:rPr>
          <w:rFonts w:ascii="Times New Roman" w:hAnsi="Times New Roman" w:eastAsia="MS Mincho"/>
          <w:sz w:val="24"/>
          <w:szCs w:val="24"/>
        </w:rPr>
        <w:t xml:space="preserve">manager </w:t>
      </w:r>
      <w:r w:rsidRPr="002C1A48">
        <w:rPr>
          <w:rFonts w:ascii="Times New Roman" w:hAnsi="Times New Roman"/>
          <w:sz w:val="24"/>
          <w:szCs w:val="24"/>
        </w:rPr>
        <w:t>(Bureau of Labor Statistics May 2018 Occupational and Wage Statistics</w:t>
      </w:r>
      <w:r>
        <w:rPr>
          <w:rFonts w:ascii="Times New Roman" w:hAnsi="Times New Roman"/>
          <w:sz w:val="24"/>
          <w:szCs w:val="24"/>
        </w:rPr>
        <w:t>,</w:t>
      </w:r>
      <w:r w:rsidRPr="002C1A48">
        <w:rPr>
          <w:rFonts w:ascii="Times New Roman" w:hAnsi="Times New Roman"/>
          <w:sz w:val="24"/>
          <w:szCs w:val="24"/>
        </w:rPr>
        <w:t xml:space="preserve"> 21-1029), the total estimated cost to the State agency is </w:t>
      </w:r>
      <w:r w:rsidRPr="002C1A48">
        <w:rPr>
          <w:rFonts w:ascii="Times New Roman" w:hAnsi="Times New Roman" w:eastAsia="MS Mincho"/>
          <w:sz w:val="24"/>
          <w:szCs w:val="24"/>
        </w:rPr>
        <w:t>$</w:t>
      </w:r>
      <w:r w:rsidR="007D42D0">
        <w:rPr>
          <w:rFonts w:ascii="Times New Roman" w:hAnsi="Times New Roman" w:eastAsia="MS Mincho"/>
          <w:sz w:val="24"/>
          <w:szCs w:val="24"/>
        </w:rPr>
        <w:t>3,624,503</w:t>
      </w:r>
      <w:r w:rsidRPr="002C1A48">
        <w:rPr>
          <w:rFonts w:ascii="Times New Roman" w:hAnsi="Times New Roman" w:eastAsia="MS Mincho"/>
          <w:sz w:val="24"/>
          <w:szCs w:val="24"/>
        </w:rPr>
        <w:t>.</w:t>
      </w:r>
    </w:p>
    <w:p w:rsidRPr="00DD2E05" w:rsidR="009A4C1C" w:rsidP="002C1A48" w:rsidRDefault="009A4C1C" w14:paraId="07E076CB" w14:textId="3962E5B3">
      <w:pPr>
        <w:spacing w:after="0" w:line="240" w:lineRule="auto"/>
        <w:ind w:left="450"/>
        <w:rPr>
          <w:rFonts w:ascii="Times New Roman" w:hAnsi="Times New Roman" w:cstheme="minorBidi"/>
          <w:sz w:val="24"/>
          <w:szCs w:val="24"/>
        </w:rPr>
      </w:pPr>
    </w:p>
    <w:p w:rsidRPr="00DD2E05" w:rsidR="00DD2E05" w:rsidP="002C1A48" w:rsidRDefault="00DD2E05" w14:paraId="15C40A40" w14:textId="77777777">
      <w:pPr>
        <w:spacing w:after="0" w:line="240" w:lineRule="auto"/>
        <w:ind w:left="450"/>
        <w:rPr>
          <w:rFonts w:ascii="Times New Roman" w:hAnsi="Times New Roman" w:cstheme="minorBidi"/>
          <w:sz w:val="24"/>
          <w:szCs w:val="24"/>
        </w:rPr>
      </w:pPr>
    </w:p>
    <w:p w:rsidRPr="00281DB6" w:rsidR="00245553" w:rsidP="002C1A48" w:rsidRDefault="00245553" w14:paraId="0E2BF679" w14:textId="77777777">
      <w:pPr>
        <w:spacing w:after="0" w:line="240" w:lineRule="auto"/>
        <w:rPr>
          <w:rFonts w:ascii="Times New Roman" w:hAnsi="Times New Roman"/>
          <w:sz w:val="24"/>
          <w:szCs w:val="24"/>
        </w:rPr>
      </w:pPr>
    </w:p>
    <w:p w:rsidRPr="005B73A7" w:rsidR="005B73A7" w:rsidP="002C1A48" w:rsidRDefault="005B73A7" w14:paraId="4BF736DB" w14:textId="7A60BEC3">
      <w:pPr>
        <w:pStyle w:val="ListParagraph"/>
        <w:numPr>
          <w:ilvl w:val="0"/>
          <w:numId w:val="6"/>
        </w:numPr>
        <w:spacing w:after="0" w:line="240" w:lineRule="auto"/>
        <w:rPr>
          <w:rFonts w:ascii="Times New Roman" w:hAnsi="Times New Roman" w:cs="Calibri"/>
          <w:sz w:val="24"/>
          <w:szCs w:val="24"/>
        </w:rPr>
      </w:pPr>
      <w:r w:rsidRPr="005B73A7">
        <w:rPr>
          <w:rFonts w:ascii="Times New Roman" w:hAnsi="Times New Roman"/>
          <w:color w:val="000000"/>
          <w:sz w:val="24"/>
          <w:szCs w:val="24"/>
          <w:u w:val="single"/>
        </w:rPr>
        <w:t>7 CFR 273.7(c)(18)(i)</w:t>
      </w:r>
      <w:r w:rsidRPr="005B73A7" w:rsidR="00F509E1">
        <w:rPr>
          <w:rFonts w:ascii="Times New Roman" w:hAnsi="Times New Roman"/>
          <w:color w:val="000000"/>
          <w:sz w:val="24"/>
          <w:szCs w:val="24"/>
        </w:rPr>
        <w:t xml:space="preserve"> </w:t>
      </w:r>
      <w:r>
        <w:rPr>
          <w:rFonts w:ascii="Times New Roman" w:hAnsi="Times New Roman"/>
          <w:color w:val="000000"/>
          <w:sz w:val="24"/>
          <w:szCs w:val="24"/>
        </w:rPr>
        <w:t xml:space="preserve">- </w:t>
      </w:r>
      <w:r w:rsidRPr="005B73A7">
        <w:rPr>
          <w:rFonts w:ascii="Times New Roman" w:hAnsi="Times New Roman" w:cs="Calibri"/>
          <w:sz w:val="24"/>
          <w:szCs w:val="24"/>
        </w:rPr>
        <w:t xml:space="preserve">The proposed rule would require the State agency to send a notice to every household with an individual who has been determined ill-suited for an E&amp;T component </w:t>
      </w:r>
      <w:r w:rsidRPr="005B73A7">
        <w:rPr>
          <w:rFonts w:ascii="Times New Roman" w:hAnsi="Times New Roman" w:cs="Calibri"/>
          <w:sz w:val="24"/>
          <w:szCs w:val="24"/>
        </w:rPr>
        <w:lastRenderedPageBreak/>
        <w:t xml:space="preserve">by an E&amp;T provider informing the individual of this determination.  </w:t>
      </w:r>
      <w:r w:rsidR="00792D94">
        <w:rPr>
          <w:rFonts w:ascii="Times New Roman" w:hAnsi="Times New Roman" w:cs="Calibri"/>
          <w:sz w:val="24"/>
          <w:szCs w:val="24"/>
        </w:rPr>
        <w:t>Each State agency would have to develop a N</w:t>
      </w:r>
      <w:r w:rsidRPr="005B73A7" w:rsidR="00792D94">
        <w:rPr>
          <w:rFonts w:ascii="Times New Roman" w:hAnsi="Times New Roman" w:cs="Calibri"/>
          <w:sz w:val="24"/>
          <w:szCs w:val="24"/>
        </w:rPr>
        <w:t>otice</w:t>
      </w:r>
      <w:r w:rsidR="00792D94">
        <w:rPr>
          <w:rFonts w:ascii="Times New Roman" w:hAnsi="Times New Roman" w:cs="Calibri"/>
          <w:sz w:val="24"/>
          <w:szCs w:val="24"/>
        </w:rPr>
        <w:t xml:space="preserve"> of Employment and Participation Change (NETPC).  The Department estimates it will take each State agency approximately 24 hours to develop the NETPC.  In addition, each State agency would have to generate the NETPC to send to affected SNAP participants.  </w:t>
      </w:r>
      <w:r w:rsidRPr="005B73A7">
        <w:rPr>
          <w:rFonts w:ascii="Times New Roman" w:hAnsi="Times New Roman" w:cs="Calibri"/>
          <w:sz w:val="24"/>
          <w:szCs w:val="24"/>
        </w:rPr>
        <w:t xml:space="preserve">Based upon FY 2018 participation in E&amp;T, the Department estimates that about 460,000 individuals will participate annually in States’ E&amp;T programs.  Of those, approximately 10 percent or 46,000 individuals will receive a determination of ill-suited by an E&amp;T provider.  The Department estimates it will take a State agency approximately 2 minutes (0.0334 hours) to generate the </w:t>
      </w:r>
      <w:r w:rsidR="00792D94">
        <w:rPr>
          <w:rFonts w:ascii="Times New Roman" w:hAnsi="Times New Roman" w:cs="Calibri"/>
          <w:sz w:val="24"/>
          <w:szCs w:val="24"/>
        </w:rPr>
        <w:t>NETPC</w:t>
      </w:r>
      <w:r w:rsidRPr="005B73A7">
        <w:rPr>
          <w:rFonts w:ascii="Times New Roman" w:hAnsi="Times New Roman" w:cs="Calibri"/>
          <w:sz w:val="24"/>
          <w:szCs w:val="24"/>
        </w:rPr>
        <w:t>.</w:t>
      </w:r>
    </w:p>
    <w:p w:rsidRPr="005B73A7" w:rsidR="005B73A7" w:rsidP="002C1A48" w:rsidRDefault="005B73A7" w14:paraId="6600480C" w14:textId="77777777">
      <w:pPr>
        <w:spacing w:after="0" w:line="240" w:lineRule="auto"/>
        <w:rPr>
          <w:rFonts w:ascii="Times New Roman" w:hAnsi="Times New Roman"/>
          <w:sz w:val="24"/>
          <w:szCs w:val="24"/>
        </w:rPr>
      </w:pPr>
    </w:p>
    <w:p w:rsidR="00B97708" w:rsidP="002C1A48" w:rsidRDefault="00792D94" w14:paraId="17351915" w14:textId="77777777">
      <w:pPr>
        <w:spacing w:after="0" w:line="240" w:lineRule="auto"/>
        <w:ind w:left="540"/>
        <w:rPr>
          <w:rFonts w:ascii="Times New Roman" w:hAnsi="Times New Roman"/>
          <w:sz w:val="24"/>
          <w:szCs w:val="24"/>
        </w:rPr>
      </w:pPr>
      <w:r>
        <w:rPr>
          <w:rFonts w:ascii="Times New Roman" w:hAnsi="Times New Roman"/>
          <w:sz w:val="24"/>
          <w:szCs w:val="24"/>
        </w:rPr>
        <w:t>The total annual burden hours for</w:t>
      </w:r>
      <w:r w:rsidR="00B97708">
        <w:rPr>
          <w:rFonts w:ascii="Times New Roman" w:hAnsi="Times New Roman"/>
          <w:sz w:val="24"/>
          <w:szCs w:val="24"/>
        </w:rPr>
        <w:t xml:space="preserve"> each State agency to develop the NETPC is 1,272 hours (53 State agencies x 24 hours = 1,272 hours), or approximately 24 hours per State agency respondent (1,272 hours </w:t>
      </w:r>
      <w:r w:rsidRPr="005B73A7" w:rsidR="00B97708">
        <w:rPr>
          <w:rFonts w:ascii="Times New Roman" w:hAnsi="Times New Roman"/>
          <w:sz w:val="24"/>
          <w:szCs w:val="24"/>
        </w:rPr>
        <w:t>÷ 53 State agencies =</w:t>
      </w:r>
      <w:r w:rsidR="00B97708">
        <w:rPr>
          <w:rFonts w:ascii="Times New Roman" w:hAnsi="Times New Roman"/>
          <w:sz w:val="24"/>
          <w:szCs w:val="24"/>
        </w:rPr>
        <w:t xml:space="preserve"> 24 hours per State agency).</w:t>
      </w:r>
    </w:p>
    <w:p w:rsidR="00B97708" w:rsidP="002C1A48" w:rsidRDefault="00B97708" w14:paraId="258C6C7E" w14:textId="77777777">
      <w:pPr>
        <w:spacing w:after="0" w:line="240" w:lineRule="auto"/>
        <w:ind w:left="540"/>
        <w:rPr>
          <w:rFonts w:ascii="Times New Roman" w:hAnsi="Times New Roman"/>
          <w:sz w:val="24"/>
          <w:szCs w:val="24"/>
        </w:rPr>
      </w:pPr>
    </w:p>
    <w:p w:rsidRPr="002C1A48" w:rsidR="00B97708" w:rsidP="00B97708" w:rsidRDefault="00B97708" w14:paraId="4BAF7968" w14:textId="599339B5">
      <w:pPr>
        <w:spacing w:after="0" w:line="240" w:lineRule="auto"/>
        <w:ind w:left="540"/>
        <w:rPr>
          <w:rFonts w:ascii="Times New Roman" w:hAnsi="Times New Roman" w:eastAsia="MS Mincho"/>
          <w:sz w:val="24"/>
          <w:szCs w:val="24"/>
        </w:rPr>
      </w:pPr>
      <w:r>
        <w:rPr>
          <w:rFonts w:ascii="Times New Roman" w:hAnsi="Times New Roman"/>
          <w:sz w:val="24"/>
          <w:szCs w:val="24"/>
        </w:rPr>
        <w:t xml:space="preserve">The overall estimate burden to develop the NETPC is 1,272 burden hours and 53 annual responses.  </w:t>
      </w:r>
      <w:r>
        <w:rPr>
          <w:rFonts w:ascii="Times New Roman" w:hAnsi="Times New Roman" w:eastAsia="MS Mincho"/>
          <w:sz w:val="24"/>
          <w:szCs w:val="24"/>
        </w:rPr>
        <w:t>Assuming an hourly wage rate of $18.02 for a State eligibility worker</w:t>
      </w:r>
      <w:r w:rsidRPr="002C1A48">
        <w:rPr>
          <w:rFonts w:ascii="Times New Roman" w:hAnsi="Times New Roman" w:eastAsia="MS Mincho"/>
          <w:sz w:val="24"/>
          <w:szCs w:val="24"/>
        </w:rPr>
        <w:t xml:space="preserve"> </w:t>
      </w:r>
      <w:r w:rsidRPr="002C1A48">
        <w:rPr>
          <w:rFonts w:ascii="Times New Roman" w:hAnsi="Times New Roman"/>
          <w:sz w:val="24"/>
          <w:szCs w:val="24"/>
        </w:rPr>
        <w:t>(Bureau of Labor Statistics May 2018 O</w:t>
      </w:r>
      <w:r>
        <w:rPr>
          <w:rFonts w:ascii="Times New Roman" w:hAnsi="Times New Roman"/>
          <w:sz w:val="24"/>
          <w:szCs w:val="24"/>
        </w:rPr>
        <w:t xml:space="preserve">ccupational and Wage Statistics, </w:t>
      </w:r>
      <w:r w:rsidRPr="002B67B3">
        <w:rPr>
          <w:rFonts w:ascii="Times New Roman" w:hAnsi="Times New Roman"/>
          <w:sz w:val="24"/>
          <w:szCs w:val="24"/>
        </w:rPr>
        <w:t>43-</w:t>
      </w:r>
      <w:r>
        <w:rPr>
          <w:rFonts w:ascii="Times New Roman" w:hAnsi="Times New Roman"/>
          <w:sz w:val="24"/>
          <w:szCs w:val="24"/>
        </w:rPr>
        <w:t>9199</w:t>
      </w:r>
      <w:r w:rsidRPr="002B67B3">
        <w:rPr>
          <w:rFonts w:ascii="Times New Roman" w:hAnsi="Times New Roman"/>
          <w:sz w:val="24"/>
          <w:szCs w:val="24"/>
        </w:rPr>
        <w:t>)</w:t>
      </w:r>
      <w:r w:rsidRPr="002C1A48">
        <w:rPr>
          <w:rFonts w:ascii="Times New Roman" w:hAnsi="Times New Roman"/>
          <w:sz w:val="24"/>
          <w:szCs w:val="24"/>
        </w:rPr>
        <w:t xml:space="preserve">, the total estimated cost to the State agency is </w:t>
      </w:r>
      <w:r w:rsidRPr="002C1A48">
        <w:rPr>
          <w:rFonts w:ascii="Times New Roman" w:hAnsi="Times New Roman" w:eastAsia="MS Mincho"/>
          <w:sz w:val="24"/>
          <w:szCs w:val="24"/>
        </w:rPr>
        <w:t>$</w:t>
      </w:r>
      <w:r>
        <w:rPr>
          <w:rFonts w:ascii="Times New Roman" w:hAnsi="Times New Roman" w:eastAsia="MS Mincho"/>
          <w:sz w:val="24"/>
          <w:szCs w:val="24"/>
        </w:rPr>
        <w:t>22,921.</w:t>
      </w:r>
    </w:p>
    <w:p w:rsidR="00792D94" w:rsidP="002C1A48" w:rsidRDefault="00792D94" w14:paraId="3E3F8A18" w14:textId="2925D59C">
      <w:pPr>
        <w:spacing w:after="0" w:line="240" w:lineRule="auto"/>
        <w:ind w:left="540"/>
        <w:rPr>
          <w:rFonts w:ascii="Times New Roman" w:hAnsi="Times New Roman"/>
          <w:sz w:val="24"/>
          <w:szCs w:val="24"/>
        </w:rPr>
      </w:pPr>
    </w:p>
    <w:p w:rsidR="005B73A7" w:rsidP="002C1A48" w:rsidRDefault="005B73A7" w14:paraId="33D8E20E" w14:textId="64ECB018">
      <w:pPr>
        <w:spacing w:after="0" w:line="240" w:lineRule="auto"/>
        <w:ind w:left="540"/>
        <w:rPr>
          <w:rFonts w:ascii="Times New Roman" w:hAnsi="Times New Roman"/>
          <w:sz w:val="24"/>
          <w:szCs w:val="24"/>
        </w:rPr>
      </w:pPr>
      <w:r w:rsidRPr="005B73A7">
        <w:rPr>
          <w:rFonts w:ascii="Times New Roman" w:hAnsi="Times New Roman"/>
          <w:sz w:val="24"/>
          <w:szCs w:val="24"/>
        </w:rPr>
        <w:t xml:space="preserve">The total annual burden for </w:t>
      </w:r>
      <w:r w:rsidR="008D4932">
        <w:rPr>
          <w:rFonts w:ascii="Times New Roman" w:hAnsi="Times New Roman"/>
          <w:sz w:val="24"/>
          <w:szCs w:val="24"/>
        </w:rPr>
        <w:t>generating</w:t>
      </w:r>
      <w:r w:rsidRPr="005B73A7" w:rsidR="008D4932">
        <w:rPr>
          <w:rFonts w:ascii="Times New Roman" w:hAnsi="Times New Roman"/>
          <w:sz w:val="24"/>
          <w:szCs w:val="24"/>
        </w:rPr>
        <w:t xml:space="preserve"> </w:t>
      </w:r>
      <w:r w:rsidR="00792D94">
        <w:rPr>
          <w:rFonts w:ascii="Times New Roman" w:hAnsi="Times New Roman"/>
          <w:sz w:val="24"/>
          <w:szCs w:val="24"/>
        </w:rPr>
        <w:t>the NETPC</w:t>
      </w:r>
      <w:r w:rsidRPr="005B73A7">
        <w:rPr>
          <w:rFonts w:ascii="Times New Roman" w:hAnsi="Times New Roman"/>
          <w:sz w:val="24"/>
          <w:szCs w:val="24"/>
        </w:rPr>
        <w:t xml:space="preserve"> </w:t>
      </w:r>
      <w:r w:rsidR="008D4932">
        <w:rPr>
          <w:rFonts w:ascii="Times New Roman" w:hAnsi="Times New Roman"/>
          <w:sz w:val="24"/>
          <w:szCs w:val="24"/>
        </w:rPr>
        <w:t>for</w:t>
      </w:r>
      <w:r w:rsidRPr="005B73A7" w:rsidR="008D4932">
        <w:rPr>
          <w:rFonts w:ascii="Times New Roman" w:hAnsi="Times New Roman"/>
          <w:sz w:val="24"/>
          <w:szCs w:val="24"/>
        </w:rPr>
        <w:t xml:space="preserve"> </w:t>
      </w:r>
      <w:r w:rsidRPr="005B73A7">
        <w:rPr>
          <w:rFonts w:ascii="Times New Roman" w:hAnsi="Times New Roman"/>
          <w:sz w:val="24"/>
          <w:szCs w:val="24"/>
        </w:rPr>
        <w:t xml:space="preserve">every E&amp;T participant with an ill-suited determination is approximately 1,537 hours (46,000 E&amp;T participants with an ill-suited </w:t>
      </w:r>
      <w:r w:rsidRPr="005B73A7">
        <w:rPr>
          <w:rFonts w:ascii="Times New Roman" w:hAnsi="Times New Roman"/>
          <w:sz w:val="24"/>
          <w:szCs w:val="24"/>
        </w:rPr>
        <w:lastRenderedPageBreak/>
        <w:t xml:space="preserve">determination x 0.0334 hours = 1,537 hours), or approximately 28.93 hours per State agency respondent (1,537 hours ÷ 53 State agencies = 29 hours per State agency). </w:t>
      </w:r>
    </w:p>
    <w:p w:rsidR="002C1A48" w:rsidP="002C1A48" w:rsidRDefault="002C1A48" w14:paraId="58ADD4B3" w14:textId="4C0E51C8">
      <w:pPr>
        <w:spacing w:after="0" w:line="240" w:lineRule="auto"/>
        <w:ind w:left="540"/>
        <w:rPr>
          <w:rFonts w:ascii="Times New Roman" w:hAnsi="Times New Roman"/>
          <w:sz w:val="24"/>
          <w:szCs w:val="24"/>
        </w:rPr>
      </w:pPr>
    </w:p>
    <w:p w:rsidRPr="002C1A48" w:rsidR="002C1A48" w:rsidP="002B67B3" w:rsidRDefault="002C1A48" w14:paraId="279D594A" w14:textId="672C8493">
      <w:pPr>
        <w:spacing w:after="0" w:line="240" w:lineRule="auto"/>
        <w:ind w:left="540"/>
        <w:rPr>
          <w:rFonts w:ascii="Times New Roman" w:hAnsi="Times New Roman" w:eastAsia="MS Mincho"/>
          <w:sz w:val="24"/>
          <w:szCs w:val="24"/>
        </w:rPr>
      </w:pPr>
      <w:r w:rsidRPr="002C1A48">
        <w:rPr>
          <w:rFonts w:ascii="Times New Roman" w:hAnsi="Times New Roman"/>
          <w:sz w:val="24"/>
          <w:szCs w:val="24"/>
        </w:rPr>
        <w:t>The overall estimate burden</w:t>
      </w:r>
      <w:r w:rsidR="008D4932">
        <w:rPr>
          <w:rFonts w:ascii="Times New Roman" w:hAnsi="Times New Roman"/>
          <w:sz w:val="24"/>
          <w:szCs w:val="24"/>
        </w:rPr>
        <w:t xml:space="preserve"> for generating the NETPC</w:t>
      </w:r>
      <w:r w:rsidRPr="002C1A48">
        <w:rPr>
          <w:rFonts w:ascii="Times New Roman" w:hAnsi="Times New Roman"/>
          <w:sz w:val="24"/>
          <w:szCs w:val="24"/>
        </w:rPr>
        <w:t xml:space="preserve"> is </w:t>
      </w:r>
      <w:r>
        <w:rPr>
          <w:rFonts w:ascii="Times New Roman" w:hAnsi="Times New Roman"/>
          <w:sz w:val="24"/>
          <w:szCs w:val="24"/>
        </w:rPr>
        <w:t>1</w:t>
      </w:r>
      <w:r w:rsidR="00161617">
        <w:rPr>
          <w:rFonts w:ascii="Times New Roman" w:hAnsi="Times New Roman"/>
          <w:sz w:val="24"/>
          <w:szCs w:val="24"/>
        </w:rPr>
        <w:t>,</w:t>
      </w:r>
      <w:r>
        <w:rPr>
          <w:rFonts w:ascii="Times New Roman" w:hAnsi="Times New Roman"/>
          <w:sz w:val="24"/>
          <w:szCs w:val="24"/>
        </w:rPr>
        <w:t>537</w:t>
      </w:r>
      <w:r w:rsidRPr="002C1A48">
        <w:rPr>
          <w:rFonts w:ascii="Times New Roman" w:hAnsi="Times New Roman"/>
          <w:sz w:val="24"/>
          <w:szCs w:val="24"/>
        </w:rPr>
        <w:t xml:space="preserve"> </w:t>
      </w:r>
      <w:r>
        <w:rPr>
          <w:rFonts w:ascii="Times New Roman" w:hAnsi="Times New Roman"/>
          <w:sz w:val="24"/>
          <w:szCs w:val="24"/>
        </w:rPr>
        <w:t>t</w:t>
      </w:r>
      <w:r w:rsidRPr="002C1A48">
        <w:rPr>
          <w:rFonts w:ascii="Times New Roman" w:hAnsi="Times New Roman"/>
          <w:sz w:val="24"/>
          <w:szCs w:val="24"/>
        </w:rPr>
        <w:t xml:space="preserve">otal burden hours and </w:t>
      </w:r>
      <w:r>
        <w:rPr>
          <w:rFonts w:ascii="Times New Roman" w:hAnsi="Times New Roman" w:eastAsia="MS Mincho"/>
          <w:sz w:val="24"/>
          <w:szCs w:val="24"/>
        </w:rPr>
        <w:t>46,004</w:t>
      </w:r>
      <w:r w:rsidRPr="002C1A48">
        <w:rPr>
          <w:rFonts w:ascii="Times New Roman" w:hAnsi="Times New Roman" w:eastAsia="MS Mincho"/>
          <w:sz w:val="24"/>
          <w:szCs w:val="24"/>
        </w:rPr>
        <w:t xml:space="preserve"> annual responses.</w:t>
      </w:r>
      <w:r>
        <w:rPr>
          <w:rFonts w:ascii="Times New Roman" w:hAnsi="Times New Roman" w:eastAsia="MS Mincho"/>
          <w:sz w:val="24"/>
          <w:szCs w:val="24"/>
        </w:rPr>
        <w:t xml:space="preserve"> Assumi</w:t>
      </w:r>
      <w:r w:rsidR="001455E0">
        <w:rPr>
          <w:rFonts w:ascii="Times New Roman" w:hAnsi="Times New Roman" w:eastAsia="MS Mincho"/>
          <w:sz w:val="24"/>
          <w:szCs w:val="24"/>
        </w:rPr>
        <w:t>ng an hourly wage rate of $22.34</w:t>
      </w:r>
      <w:r>
        <w:rPr>
          <w:rFonts w:ascii="Times New Roman" w:hAnsi="Times New Roman" w:eastAsia="MS Mincho"/>
          <w:sz w:val="24"/>
          <w:szCs w:val="24"/>
        </w:rPr>
        <w:t xml:space="preserve"> for a State eligibility worker</w:t>
      </w:r>
      <w:r w:rsidRPr="002C1A48">
        <w:rPr>
          <w:rFonts w:ascii="Times New Roman" w:hAnsi="Times New Roman" w:eastAsia="MS Mincho"/>
          <w:sz w:val="24"/>
          <w:szCs w:val="24"/>
        </w:rPr>
        <w:t xml:space="preserve"> </w:t>
      </w:r>
      <w:r w:rsidRPr="002C1A48">
        <w:rPr>
          <w:rFonts w:ascii="Times New Roman" w:hAnsi="Times New Roman"/>
          <w:sz w:val="24"/>
          <w:szCs w:val="24"/>
        </w:rPr>
        <w:t>(Bureau of Labor Statistics May 2018 Occupational and Wage Statistics</w:t>
      </w:r>
      <w:r w:rsidR="002B67B3">
        <w:rPr>
          <w:rFonts w:ascii="Times New Roman" w:hAnsi="Times New Roman"/>
          <w:sz w:val="24"/>
          <w:szCs w:val="24"/>
        </w:rPr>
        <w:t>,</w:t>
      </w:r>
      <w:r w:rsidRPr="002C1A48">
        <w:rPr>
          <w:rFonts w:ascii="Times New Roman" w:hAnsi="Times New Roman"/>
          <w:sz w:val="24"/>
          <w:szCs w:val="24"/>
        </w:rPr>
        <w:t xml:space="preserve"> </w:t>
      </w:r>
      <w:r>
        <w:rPr>
          <w:rFonts w:ascii="Times New Roman" w:hAnsi="Times New Roman"/>
          <w:sz w:val="24"/>
          <w:szCs w:val="24"/>
        </w:rPr>
        <w:t>43</w:t>
      </w:r>
      <w:r w:rsidRPr="002C1A48">
        <w:rPr>
          <w:rFonts w:ascii="Times New Roman" w:hAnsi="Times New Roman"/>
          <w:sz w:val="24"/>
          <w:szCs w:val="24"/>
        </w:rPr>
        <w:t>-</w:t>
      </w:r>
      <w:r>
        <w:rPr>
          <w:rFonts w:ascii="Times New Roman" w:hAnsi="Times New Roman"/>
          <w:sz w:val="24"/>
          <w:szCs w:val="24"/>
        </w:rPr>
        <w:t>4061</w:t>
      </w:r>
      <w:r w:rsidRPr="002C1A48">
        <w:rPr>
          <w:rFonts w:ascii="Times New Roman" w:hAnsi="Times New Roman"/>
          <w:sz w:val="24"/>
          <w:szCs w:val="24"/>
        </w:rPr>
        <w:t xml:space="preserve">), the total estimated cost to the State agency is </w:t>
      </w:r>
      <w:r w:rsidRPr="002C1A48">
        <w:rPr>
          <w:rFonts w:ascii="Times New Roman" w:hAnsi="Times New Roman" w:eastAsia="MS Mincho"/>
          <w:sz w:val="24"/>
          <w:szCs w:val="24"/>
        </w:rPr>
        <w:t>$</w:t>
      </w:r>
      <w:r w:rsidR="001455E0">
        <w:rPr>
          <w:rFonts w:ascii="Times New Roman" w:hAnsi="Times New Roman" w:eastAsia="MS Mincho"/>
          <w:sz w:val="24"/>
          <w:szCs w:val="24"/>
        </w:rPr>
        <w:t>34,326</w:t>
      </w:r>
      <w:r w:rsidRPr="002C1A48">
        <w:rPr>
          <w:rFonts w:ascii="Times New Roman" w:hAnsi="Times New Roman" w:eastAsia="MS Mincho"/>
          <w:sz w:val="24"/>
          <w:szCs w:val="24"/>
        </w:rPr>
        <w:t>.</w:t>
      </w:r>
    </w:p>
    <w:p w:rsidRPr="005B73A7" w:rsidR="002C1A48" w:rsidP="002C1A48" w:rsidRDefault="002C1A48" w14:paraId="5C644A22" w14:textId="77777777">
      <w:pPr>
        <w:spacing w:after="0" w:line="240" w:lineRule="auto"/>
        <w:ind w:left="540"/>
        <w:rPr>
          <w:rFonts w:ascii="Times New Roman" w:hAnsi="Times New Roman"/>
          <w:sz w:val="24"/>
          <w:szCs w:val="24"/>
        </w:rPr>
      </w:pPr>
    </w:p>
    <w:p w:rsidRPr="00112BDC" w:rsidR="00FF6EF9" w:rsidP="002C1A48" w:rsidRDefault="00FF6EF9" w14:paraId="03132B07" w14:textId="2F041DC7">
      <w:pPr>
        <w:pStyle w:val="ListParagraph"/>
        <w:spacing w:after="0" w:line="240" w:lineRule="auto"/>
        <w:ind w:left="540"/>
        <w:rPr>
          <w:rFonts w:ascii="Times New Roman" w:hAnsi="Times New Roman"/>
          <w:sz w:val="24"/>
          <w:szCs w:val="24"/>
          <w:u w:val="single"/>
        </w:rPr>
      </w:pPr>
    </w:p>
    <w:p w:rsidR="00245553" w:rsidP="002C1A48" w:rsidRDefault="00245553" w14:paraId="11665E46" w14:textId="77777777">
      <w:pPr>
        <w:spacing w:after="0" w:line="240" w:lineRule="auto"/>
        <w:ind w:left="360" w:hanging="360"/>
        <w:rPr>
          <w:rFonts w:ascii="Times New Roman" w:hAnsi="Times New Roman"/>
          <w:sz w:val="24"/>
          <w:szCs w:val="24"/>
          <w:u w:val="single"/>
        </w:rPr>
      </w:pPr>
    </w:p>
    <w:p w:rsidRPr="005B73A7" w:rsidR="005B73A7" w:rsidP="00174C9F" w:rsidRDefault="005B73A7" w14:paraId="29DE6DC2" w14:textId="41DB7259">
      <w:pPr>
        <w:pStyle w:val="ListParagraph"/>
        <w:numPr>
          <w:ilvl w:val="0"/>
          <w:numId w:val="6"/>
        </w:numPr>
        <w:spacing w:after="0" w:line="240" w:lineRule="auto"/>
        <w:rPr>
          <w:rFonts w:ascii="Times New Roman" w:hAnsi="Times New Roman"/>
          <w:sz w:val="24"/>
          <w:szCs w:val="24"/>
        </w:rPr>
      </w:pPr>
      <w:r w:rsidRPr="004D4764">
        <w:rPr>
          <w:rFonts w:ascii="Times New Roman" w:hAnsi="Times New Roman"/>
          <w:sz w:val="24"/>
          <w:szCs w:val="24"/>
          <w:u w:val="single"/>
        </w:rPr>
        <w:t>7 CFR 273.7(c)(</w:t>
      </w:r>
      <w:r w:rsidRPr="004D4764" w:rsidR="001E7ABE">
        <w:rPr>
          <w:rFonts w:ascii="Times New Roman" w:hAnsi="Times New Roman"/>
          <w:sz w:val="24"/>
          <w:szCs w:val="24"/>
          <w:u w:val="single"/>
        </w:rPr>
        <w:t>11</w:t>
      </w:r>
      <w:r w:rsidRPr="004D4764">
        <w:rPr>
          <w:rFonts w:ascii="Times New Roman" w:hAnsi="Times New Roman"/>
          <w:sz w:val="24"/>
          <w:szCs w:val="24"/>
          <w:u w:val="single"/>
        </w:rPr>
        <w:t>)</w:t>
      </w:r>
      <w:r w:rsidRPr="005B73A7">
        <w:rPr>
          <w:rFonts w:ascii="Times New Roman" w:hAnsi="Times New Roman"/>
          <w:sz w:val="24"/>
          <w:szCs w:val="24"/>
        </w:rPr>
        <w:t xml:space="preserve"> - State agencies must already prepare data for the FNS-583 form.  FNS is proposing in this rulemaking to add two additional reporting elements to the FNS-583: 1) The number of SNAP participants who were required by the State agency to participate in E&amp;T; and 2) of those the number who participated in E&amp;T.  This </w:t>
      </w:r>
      <w:r w:rsidR="00BD2645">
        <w:rPr>
          <w:rFonts w:ascii="Times New Roman" w:hAnsi="Times New Roman"/>
          <w:sz w:val="24"/>
          <w:szCs w:val="24"/>
        </w:rPr>
        <w:t xml:space="preserve">new </w:t>
      </w:r>
      <w:r w:rsidRPr="005B73A7">
        <w:rPr>
          <w:rFonts w:ascii="Times New Roman" w:hAnsi="Times New Roman"/>
          <w:sz w:val="24"/>
          <w:szCs w:val="24"/>
        </w:rPr>
        <w:t>information would be collected on a</w:t>
      </w:r>
      <w:r w:rsidR="00605669">
        <w:rPr>
          <w:rFonts w:ascii="Times New Roman" w:hAnsi="Times New Roman"/>
          <w:sz w:val="24"/>
          <w:szCs w:val="24"/>
        </w:rPr>
        <w:t>n annual basis</w:t>
      </w:r>
      <w:r w:rsidRPr="005B73A7">
        <w:rPr>
          <w:rFonts w:ascii="Times New Roman" w:hAnsi="Times New Roman"/>
          <w:sz w:val="24"/>
          <w:szCs w:val="24"/>
        </w:rPr>
        <w:t>.</w:t>
      </w:r>
      <w:r w:rsidR="00174C9F">
        <w:rPr>
          <w:rFonts w:ascii="Times New Roman" w:hAnsi="Times New Roman"/>
          <w:sz w:val="24"/>
          <w:szCs w:val="24"/>
        </w:rPr>
        <w:t xml:space="preserve">  The current FNS-583 r</w:t>
      </w:r>
      <w:r w:rsidRPr="00174C9F" w:rsidR="00174C9F">
        <w:rPr>
          <w:rFonts w:ascii="Times New Roman" w:hAnsi="Times New Roman"/>
          <w:sz w:val="24"/>
          <w:szCs w:val="24"/>
        </w:rPr>
        <w:t>eporting elements are undergoing a separate revision with OMB control number:  0584-0594; Expiration Date: 9/30/19 (currently going through agency revisions); FNS is not seeking approval for these burden estimates in the request.</w:t>
      </w:r>
    </w:p>
    <w:p w:rsidR="005B73A7" w:rsidP="002C1A48" w:rsidRDefault="005B73A7" w14:paraId="1D450F82" w14:textId="77777777">
      <w:pPr>
        <w:spacing w:after="0" w:line="240" w:lineRule="auto"/>
        <w:rPr>
          <w:rFonts w:ascii="Times New Roman" w:hAnsi="Times New Roman"/>
          <w:sz w:val="24"/>
          <w:szCs w:val="24"/>
        </w:rPr>
      </w:pPr>
    </w:p>
    <w:p w:rsidRPr="005B73A7" w:rsidR="005B73A7" w:rsidP="002C1A48" w:rsidRDefault="005B73A7" w14:paraId="5525688B" w14:textId="7F41E041">
      <w:pPr>
        <w:spacing w:after="0" w:line="240" w:lineRule="auto"/>
        <w:ind w:left="540"/>
        <w:rPr>
          <w:rFonts w:ascii="Times New Roman" w:hAnsi="Times New Roman"/>
          <w:sz w:val="24"/>
          <w:szCs w:val="24"/>
        </w:rPr>
      </w:pPr>
      <w:r w:rsidRPr="005B73A7">
        <w:rPr>
          <w:rFonts w:ascii="Times New Roman" w:hAnsi="Times New Roman"/>
          <w:sz w:val="24"/>
          <w:szCs w:val="24"/>
        </w:rPr>
        <w:t xml:space="preserve">In FY 2018 (the last year for which the Department has complete data), 17 State agencies had mandatory E&amp;T programs in at least part of their State for some SNAP participants.  The Department estimates based on State-reported data in the FY 2018 State E&amp;T </w:t>
      </w:r>
      <w:r w:rsidRPr="005B73A7">
        <w:rPr>
          <w:rFonts w:ascii="Times New Roman" w:hAnsi="Times New Roman"/>
          <w:sz w:val="24"/>
          <w:szCs w:val="24"/>
        </w:rPr>
        <w:lastRenderedPageBreak/>
        <w:t>plans that in these States 2,856,580 participants were required to participate in E&amp;T.  The Department estimates it will take each State agency 10 seconds (0.0028 hours) to compile and record the number of SNAP participants who are required to participate in E&amp;T.</w:t>
      </w:r>
    </w:p>
    <w:p w:rsidRPr="005B73A7" w:rsidR="005B73A7" w:rsidP="002C1A48" w:rsidRDefault="005B73A7" w14:paraId="172877C3" w14:textId="77777777">
      <w:pPr>
        <w:spacing w:after="0" w:line="240" w:lineRule="auto"/>
        <w:ind w:left="540"/>
        <w:rPr>
          <w:rFonts w:ascii="Times New Roman" w:hAnsi="Times New Roman"/>
          <w:sz w:val="24"/>
          <w:szCs w:val="24"/>
        </w:rPr>
      </w:pPr>
    </w:p>
    <w:p w:rsidRPr="005B73A7" w:rsidR="005B73A7" w:rsidP="002C1A48" w:rsidRDefault="005B73A7" w14:paraId="06873076" w14:textId="69C04692">
      <w:pPr>
        <w:spacing w:after="0" w:line="240" w:lineRule="auto"/>
        <w:ind w:left="540"/>
        <w:rPr>
          <w:rFonts w:ascii="Times New Roman" w:hAnsi="Times New Roman"/>
          <w:sz w:val="24"/>
          <w:szCs w:val="24"/>
        </w:rPr>
      </w:pPr>
      <w:r w:rsidRPr="005B73A7">
        <w:rPr>
          <w:rFonts w:ascii="Times New Roman" w:hAnsi="Times New Roman"/>
          <w:sz w:val="24"/>
          <w:szCs w:val="24"/>
        </w:rPr>
        <w:t>The total annual burden for reporting number of SNAP participants required to participate in E&amp;T is approximately 7</w:t>
      </w:r>
      <w:r w:rsidR="00161617">
        <w:rPr>
          <w:rFonts w:ascii="Times New Roman" w:hAnsi="Times New Roman"/>
          <w:sz w:val="24"/>
          <w:szCs w:val="24"/>
        </w:rPr>
        <w:t>,</w:t>
      </w:r>
      <w:r w:rsidRPr="005B73A7">
        <w:rPr>
          <w:rFonts w:ascii="Times New Roman" w:hAnsi="Times New Roman"/>
          <w:sz w:val="24"/>
          <w:szCs w:val="24"/>
        </w:rPr>
        <w:t>998.4 hours (2,856,580 required mandatory participants x 0.0028 hours = 7</w:t>
      </w:r>
      <w:r w:rsidR="00161617">
        <w:rPr>
          <w:rFonts w:ascii="Times New Roman" w:hAnsi="Times New Roman"/>
          <w:sz w:val="24"/>
          <w:szCs w:val="24"/>
        </w:rPr>
        <w:t>,</w:t>
      </w:r>
      <w:r w:rsidRPr="005B73A7">
        <w:rPr>
          <w:rFonts w:ascii="Times New Roman" w:hAnsi="Times New Roman"/>
          <w:sz w:val="24"/>
          <w:szCs w:val="24"/>
        </w:rPr>
        <w:t xml:space="preserve">998.4 hours), or approximately </w:t>
      </w:r>
      <w:r w:rsidR="00003E73">
        <w:rPr>
          <w:rFonts w:ascii="Times New Roman" w:hAnsi="Times New Roman"/>
          <w:sz w:val="24"/>
          <w:szCs w:val="24"/>
        </w:rPr>
        <w:t>470.5</w:t>
      </w:r>
      <w:r w:rsidRPr="005B73A7">
        <w:rPr>
          <w:rFonts w:ascii="Times New Roman" w:hAnsi="Times New Roman"/>
          <w:sz w:val="24"/>
          <w:szCs w:val="24"/>
        </w:rPr>
        <w:t xml:space="preserve"> hours per State agency respondent (7</w:t>
      </w:r>
      <w:r w:rsidR="00161617">
        <w:rPr>
          <w:rFonts w:ascii="Times New Roman" w:hAnsi="Times New Roman"/>
          <w:sz w:val="24"/>
          <w:szCs w:val="24"/>
        </w:rPr>
        <w:t>,</w:t>
      </w:r>
      <w:r w:rsidRPr="005B73A7">
        <w:rPr>
          <w:rFonts w:ascii="Times New Roman" w:hAnsi="Times New Roman"/>
          <w:sz w:val="24"/>
          <w:szCs w:val="24"/>
        </w:rPr>
        <w:t xml:space="preserve">998.4 hours ÷ </w:t>
      </w:r>
      <w:r w:rsidR="00003E73">
        <w:rPr>
          <w:rFonts w:ascii="Times New Roman" w:hAnsi="Times New Roman"/>
          <w:sz w:val="24"/>
          <w:szCs w:val="24"/>
        </w:rPr>
        <w:t xml:space="preserve">17 </w:t>
      </w:r>
      <w:r w:rsidRPr="005B73A7">
        <w:rPr>
          <w:rFonts w:ascii="Times New Roman" w:hAnsi="Times New Roman"/>
          <w:sz w:val="24"/>
          <w:szCs w:val="24"/>
        </w:rPr>
        <w:t xml:space="preserve">State agencies = </w:t>
      </w:r>
      <w:r w:rsidR="00003E73">
        <w:rPr>
          <w:rFonts w:ascii="Times New Roman" w:hAnsi="Times New Roman"/>
          <w:sz w:val="24"/>
          <w:szCs w:val="24"/>
        </w:rPr>
        <w:t>470.5</w:t>
      </w:r>
      <w:r w:rsidRPr="005B73A7">
        <w:rPr>
          <w:rFonts w:ascii="Times New Roman" w:hAnsi="Times New Roman"/>
          <w:sz w:val="24"/>
          <w:szCs w:val="24"/>
        </w:rPr>
        <w:t xml:space="preserve"> hours per State agency) or </w:t>
      </w:r>
      <w:r w:rsidR="00003E73">
        <w:rPr>
          <w:rFonts w:ascii="Times New Roman" w:hAnsi="Times New Roman"/>
          <w:sz w:val="24"/>
          <w:szCs w:val="24"/>
        </w:rPr>
        <w:t>470.5</w:t>
      </w:r>
      <w:r w:rsidRPr="005B73A7">
        <w:rPr>
          <w:rFonts w:ascii="Times New Roman" w:hAnsi="Times New Roman"/>
          <w:sz w:val="24"/>
          <w:szCs w:val="24"/>
        </w:rPr>
        <w:t xml:space="preserve"> hours per response (</w:t>
      </w:r>
      <w:r w:rsidR="00003E73">
        <w:rPr>
          <w:rFonts w:ascii="Times New Roman" w:hAnsi="Times New Roman"/>
          <w:sz w:val="24"/>
          <w:szCs w:val="24"/>
        </w:rPr>
        <w:t>470.5</w:t>
      </w:r>
      <w:r w:rsidRPr="005B73A7">
        <w:rPr>
          <w:rFonts w:ascii="Times New Roman" w:hAnsi="Times New Roman"/>
          <w:sz w:val="24"/>
          <w:szCs w:val="24"/>
        </w:rPr>
        <w:t xml:space="preserve"> hours ÷ </w:t>
      </w:r>
      <w:r w:rsidR="00003E73">
        <w:rPr>
          <w:rFonts w:ascii="Times New Roman" w:hAnsi="Times New Roman"/>
          <w:sz w:val="24"/>
          <w:szCs w:val="24"/>
        </w:rPr>
        <w:t>1</w:t>
      </w:r>
      <w:r w:rsidRPr="005B73A7" w:rsidR="00003E73">
        <w:rPr>
          <w:rFonts w:ascii="Times New Roman" w:hAnsi="Times New Roman"/>
          <w:sz w:val="24"/>
          <w:szCs w:val="24"/>
        </w:rPr>
        <w:t xml:space="preserve"> </w:t>
      </w:r>
      <w:r w:rsidRPr="005B73A7">
        <w:rPr>
          <w:rFonts w:ascii="Times New Roman" w:hAnsi="Times New Roman"/>
          <w:sz w:val="24"/>
          <w:szCs w:val="24"/>
        </w:rPr>
        <w:t xml:space="preserve">responses per State agency = </w:t>
      </w:r>
      <w:r w:rsidR="00003E73">
        <w:rPr>
          <w:rFonts w:ascii="Times New Roman" w:hAnsi="Times New Roman"/>
          <w:sz w:val="24"/>
          <w:szCs w:val="24"/>
        </w:rPr>
        <w:t>470.5</w:t>
      </w:r>
      <w:r w:rsidRPr="005B73A7">
        <w:rPr>
          <w:rFonts w:ascii="Times New Roman" w:hAnsi="Times New Roman"/>
          <w:sz w:val="24"/>
          <w:szCs w:val="24"/>
        </w:rPr>
        <w:t xml:space="preserve"> hours per response).</w:t>
      </w:r>
    </w:p>
    <w:p w:rsidRPr="005B73A7" w:rsidR="005B73A7" w:rsidP="002C1A48" w:rsidRDefault="005B73A7" w14:paraId="0B5AD053" w14:textId="77777777">
      <w:pPr>
        <w:spacing w:after="0" w:line="240" w:lineRule="auto"/>
        <w:ind w:left="540"/>
        <w:rPr>
          <w:rFonts w:ascii="Times New Roman" w:hAnsi="Times New Roman"/>
          <w:b/>
          <w:sz w:val="24"/>
          <w:szCs w:val="24"/>
        </w:rPr>
      </w:pPr>
    </w:p>
    <w:p w:rsidRPr="005B73A7" w:rsidR="005B73A7" w:rsidP="002C1A48" w:rsidRDefault="005B73A7" w14:paraId="35F6AF22" w14:textId="219388F5">
      <w:pPr>
        <w:spacing w:after="0" w:line="240" w:lineRule="auto"/>
        <w:ind w:left="540"/>
        <w:rPr>
          <w:rFonts w:ascii="Times New Roman" w:hAnsi="Times New Roman"/>
          <w:sz w:val="24"/>
          <w:szCs w:val="24"/>
        </w:rPr>
      </w:pPr>
      <w:r w:rsidRPr="005B73A7">
        <w:rPr>
          <w:rFonts w:ascii="Times New Roman" w:hAnsi="Times New Roman"/>
          <w:sz w:val="24"/>
          <w:szCs w:val="24"/>
        </w:rPr>
        <w:t>Of these 2,856,580 participants, the Department estimates based on State-reported data in the FY 2018 annual reports</w:t>
      </w:r>
      <w:r w:rsidR="002973FE">
        <w:rPr>
          <w:rFonts w:ascii="Times New Roman" w:hAnsi="Times New Roman"/>
          <w:sz w:val="24"/>
          <w:szCs w:val="24"/>
        </w:rPr>
        <w:t xml:space="preserve"> </w:t>
      </w:r>
      <w:r w:rsidR="00952A24">
        <w:rPr>
          <w:rFonts w:ascii="Times New Roman" w:hAnsi="Times New Roman"/>
          <w:sz w:val="24"/>
          <w:szCs w:val="24"/>
        </w:rPr>
        <w:t>that</w:t>
      </w:r>
      <w:r w:rsidRPr="005B73A7">
        <w:rPr>
          <w:rFonts w:ascii="Times New Roman" w:hAnsi="Times New Roman"/>
          <w:sz w:val="24"/>
          <w:szCs w:val="24"/>
        </w:rPr>
        <w:t xml:space="preserve"> 282,060 participated in at least one component in FY 2018.  The Department estimates it will take each State agency 10 seconds (0.0028 hours) to compile and record the number of mandatory E&amp;T participants who participated in E&amp;T.</w:t>
      </w:r>
    </w:p>
    <w:p w:rsidRPr="005B73A7" w:rsidR="005B73A7" w:rsidP="002C1A48" w:rsidRDefault="005B73A7" w14:paraId="53A980EB" w14:textId="77777777">
      <w:pPr>
        <w:spacing w:after="0" w:line="240" w:lineRule="auto"/>
        <w:ind w:left="540"/>
        <w:rPr>
          <w:rFonts w:ascii="Times New Roman" w:hAnsi="Times New Roman"/>
          <w:sz w:val="24"/>
          <w:szCs w:val="24"/>
        </w:rPr>
      </w:pPr>
    </w:p>
    <w:p w:rsidR="005B73A7" w:rsidP="002C1A48" w:rsidRDefault="005B73A7" w14:paraId="28C3A1D9" w14:textId="5079E6AD">
      <w:pPr>
        <w:spacing w:after="0" w:line="240" w:lineRule="auto"/>
        <w:ind w:left="540"/>
        <w:rPr>
          <w:rFonts w:ascii="Times New Roman" w:hAnsi="Times New Roman"/>
          <w:sz w:val="24"/>
          <w:szCs w:val="24"/>
        </w:rPr>
      </w:pPr>
      <w:r w:rsidRPr="005B73A7">
        <w:rPr>
          <w:rFonts w:ascii="Times New Roman" w:hAnsi="Times New Roman"/>
          <w:sz w:val="24"/>
          <w:szCs w:val="24"/>
        </w:rPr>
        <w:t>The total annual burden for reporting the actual number of mandatory E&amp;T participants is approximately 789.8 hours (282,060 actual mandatory participants x 0.0028 hours =</w:t>
      </w:r>
      <w:r w:rsidR="00A57E14">
        <w:rPr>
          <w:rFonts w:ascii="Times New Roman" w:hAnsi="Times New Roman"/>
          <w:sz w:val="24"/>
          <w:szCs w:val="24"/>
        </w:rPr>
        <w:t xml:space="preserve"> </w:t>
      </w:r>
      <w:r w:rsidRPr="005B73A7">
        <w:rPr>
          <w:rFonts w:ascii="Times New Roman" w:hAnsi="Times New Roman"/>
          <w:sz w:val="24"/>
          <w:szCs w:val="24"/>
        </w:rPr>
        <w:t xml:space="preserve">789.8 hours), or approximately </w:t>
      </w:r>
      <w:r w:rsidR="00952A24">
        <w:rPr>
          <w:rFonts w:ascii="Times New Roman" w:hAnsi="Times New Roman"/>
          <w:sz w:val="24"/>
          <w:szCs w:val="24"/>
        </w:rPr>
        <w:t>46.5</w:t>
      </w:r>
      <w:r w:rsidRPr="005B73A7">
        <w:rPr>
          <w:rFonts w:ascii="Times New Roman" w:hAnsi="Times New Roman"/>
          <w:sz w:val="24"/>
          <w:szCs w:val="24"/>
        </w:rPr>
        <w:t xml:space="preserve"> hours per State agency respondent (789.9 hours ÷ </w:t>
      </w:r>
      <w:r w:rsidR="00952A24">
        <w:rPr>
          <w:rFonts w:ascii="Times New Roman" w:hAnsi="Times New Roman"/>
          <w:sz w:val="24"/>
          <w:szCs w:val="24"/>
        </w:rPr>
        <w:t>17</w:t>
      </w:r>
      <w:r w:rsidRPr="005B73A7" w:rsidR="00952A24">
        <w:rPr>
          <w:rFonts w:ascii="Times New Roman" w:hAnsi="Times New Roman"/>
          <w:sz w:val="24"/>
          <w:szCs w:val="24"/>
        </w:rPr>
        <w:t xml:space="preserve"> </w:t>
      </w:r>
      <w:r w:rsidRPr="005B73A7">
        <w:rPr>
          <w:rFonts w:ascii="Times New Roman" w:hAnsi="Times New Roman"/>
          <w:sz w:val="24"/>
          <w:szCs w:val="24"/>
        </w:rPr>
        <w:t xml:space="preserve">State agencies = </w:t>
      </w:r>
      <w:r w:rsidR="00952A24">
        <w:rPr>
          <w:rFonts w:ascii="Times New Roman" w:hAnsi="Times New Roman"/>
          <w:sz w:val="24"/>
          <w:szCs w:val="24"/>
        </w:rPr>
        <w:t>46.5</w:t>
      </w:r>
      <w:r w:rsidRPr="005B73A7">
        <w:rPr>
          <w:rFonts w:ascii="Times New Roman" w:hAnsi="Times New Roman"/>
          <w:sz w:val="24"/>
          <w:szCs w:val="24"/>
        </w:rPr>
        <w:t xml:space="preserve"> hours per State agency) or </w:t>
      </w:r>
      <w:r w:rsidR="00952A24">
        <w:rPr>
          <w:rFonts w:ascii="Times New Roman" w:hAnsi="Times New Roman"/>
          <w:sz w:val="24"/>
          <w:szCs w:val="24"/>
        </w:rPr>
        <w:t>46.5</w:t>
      </w:r>
      <w:r w:rsidRPr="005B73A7">
        <w:rPr>
          <w:rFonts w:ascii="Times New Roman" w:hAnsi="Times New Roman"/>
          <w:sz w:val="24"/>
          <w:szCs w:val="24"/>
        </w:rPr>
        <w:t xml:space="preserve"> hours per response (</w:t>
      </w:r>
      <w:r w:rsidR="00952A24">
        <w:rPr>
          <w:rFonts w:ascii="Times New Roman" w:hAnsi="Times New Roman"/>
          <w:sz w:val="24"/>
          <w:szCs w:val="24"/>
        </w:rPr>
        <w:t>46.5</w:t>
      </w:r>
      <w:r w:rsidRPr="005B73A7">
        <w:rPr>
          <w:rFonts w:ascii="Times New Roman" w:hAnsi="Times New Roman"/>
          <w:sz w:val="24"/>
          <w:szCs w:val="24"/>
        </w:rPr>
        <w:t xml:space="preserve">hours ÷ </w:t>
      </w:r>
      <w:r w:rsidR="00952A24">
        <w:rPr>
          <w:rFonts w:ascii="Times New Roman" w:hAnsi="Times New Roman"/>
          <w:sz w:val="24"/>
          <w:szCs w:val="24"/>
        </w:rPr>
        <w:t>1</w:t>
      </w:r>
      <w:r w:rsidRPr="005B73A7" w:rsidR="00952A24">
        <w:rPr>
          <w:rFonts w:ascii="Times New Roman" w:hAnsi="Times New Roman"/>
          <w:sz w:val="24"/>
          <w:szCs w:val="24"/>
        </w:rPr>
        <w:t xml:space="preserve"> </w:t>
      </w:r>
      <w:r w:rsidRPr="005B73A7">
        <w:rPr>
          <w:rFonts w:ascii="Times New Roman" w:hAnsi="Times New Roman"/>
          <w:sz w:val="24"/>
          <w:szCs w:val="24"/>
        </w:rPr>
        <w:t xml:space="preserve">responses per State agency = </w:t>
      </w:r>
      <w:r w:rsidR="00952A24">
        <w:rPr>
          <w:rFonts w:ascii="Times New Roman" w:hAnsi="Times New Roman"/>
          <w:sz w:val="24"/>
          <w:szCs w:val="24"/>
        </w:rPr>
        <w:t>46.5</w:t>
      </w:r>
      <w:r w:rsidRPr="005B73A7">
        <w:rPr>
          <w:rFonts w:ascii="Times New Roman" w:hAnsi="Times New Roman"/>
          <w:sz w:val="24"/>
          <w:szCs w:val="24"/>
        </w:rPr>
        <w:t xml:space="preserve"> hours per response).</w:t>
      </w:r>
    </w:p>
    <w:p w:rsidR="002C1A48" w:rsidP="002C1A48" w:rsidRDefault="002C1A48" w14:paraId="6A2AFFDA" w14:textId="673B4CA6">
      <w:pPr>
        <w:spacing w:after="0" w:line="240" w:lineRule="auto"/>
        <w:ind w:left="540"/>
        <w:rPr>
          <w:rFonts w:ascii="Times New Roman" w:hAnsi="Times New Roman"/>
          <w:sz w:val="24"/>
          <w:szCs w:val="24"/>
        </w:rPr>
      </w:pPr>
    </w:p>
    <w:p w:rsidRPr="002C1A48" w:rsidR="002C1A48" w:rsidP="002B67B3" w:rsidRDefault="002B67B3" w14:paraId="099DF065" w14:textId="44D5F840">
      <w:pPr>
        <w:spacing w:after="0" w:line="240" w:lineRule="auto"/>
        <w:ind w:left="540" w:hanging="90"/>
        <w:rPr>
          <w:rFonts w:ascii="Times New Roman" w:hAnsi="Times New Roman" w:eastAsia="MS Mincho"/>
          <w:sz w:val="24"/>
          <w:szCs w:val="24"/>
        </w:rPr>
      </w:pPr>
      <w:r>
        <w:rPr>
          <w:rFonts w:ascii="Times New Roman" w:hAnsi="Times New Roman"/>
          <w:sz w:val="24"/>
          <w:szCs w:val="24"/>
        </w:rPr>
        <w:t xml:space="preserve"> </w:t>
      </w:r>
      <w:r w:rsidRPr="002C1A48" w:rsidR="002C1A48">
        <w:rPr>
          <w:rFonts w:ascii="Times New Roman" w:hAnsi="Times New Roman"/>
          <w:sz w:val="24"/>
          <w:szCs w:val="24"/>
        </w:rPr>
        <w:t xml:space="preserve">The overall estimates burden is </w:t>
      </w:r>
      <w:r w:rsidR="002C1A48">
        <w:rPr>
          <w:rFonts w:ascii="Times New Roman" w:hAnsi="Times New Roman"/>
          <w:sz w:val="24"/>
          <w:szCs w:val="24"/>
        </w:rPr>
        <w:t>8</w:t>
      </w:r>
      <w:r w:rsidR="005E1F6D">
        <w:rPr>
          <w:rFonts w:ascii="Times New Roman" w:hAnsi="Times New Roman"/>
          <w:sz w:val="24"/>
          <w:szCs w:val="24"/>
        </w:rPr>
        <w:t>,</w:t>
      </w:r>
      <w:r w:rsidR="002C1A48">
        <w:rPr>
          <w:rFonts w:ascii="Times New Roman" w:hAnsi="Times New Roman"/>
          <w:sz w:val="24"/>
          <w:szCs w:val="24"/>
        </w:rPr>
        <w:t>788</w:t>
      </w:r>
      <w:r w:rsidRPr="002C1A48" w:rsidR="002C1A48">
        <w:rPr>
          <w:rFonts w:ascii="Times New Roman" w:hAnsi="Times New Roman"/>
          <w:sz w:val="24"/>
          <w:szCs w:val="24"/>
        </w:rPr>
        <w:t xml:space="preserve"> </w:t>
      </w:r>
      <w:r w:rsidR="002C1A48">
        <w:rPr>
          <w:rFonts w:ascii="Times New Roman" w:hAnsi="Times New Roman"/>
          <w:sz w:val="24"/>
          <w:szCs w:val="24"/>
        </w:rPr>
        <w:t>t</w:t>
      </w:r>
      <w:r w:rsidRPr="002C1A48" w:rsidR="002C1A48">
        <w:rPr>
          <w:rFonts w:ascii="Times New Roman" w:hAnsi="Times New Roman"/>
          <w:sz w:val="24"/>
          <w:szCs w:val="24"/>
        </w:rPr>
        <w:t xml:space="preserve">otal burden hours and </w:t>
      </w:r>
      <w:r w:rsidRPr="002C1A48" w:rsidR="002C1A48">
        <w:rPr>
          <w:rFonts w:ascii="Times New Roman" w:hAnsi="Times New Roman" w:eastAsia="MS Mincho"/>
          <w:sz w:val="24"/>
          <w:szCs w:val="24"/>
        </w:rPr>
        <w:t>3,138,660</w:t>
      </w:r>
      <w:r w:rsidR="002C1A48">
        <w:rPr>
          <w:rFonts w:ascii="Times New Roman" w:hAnsi="Times New Roman" w:eastAsia="MS Mincho"/>
          <w:sz w:val="24"/>
          <w:szCs w:val="24"/>
        </w:rPr>
        <w:t xml:space="preserve"> </w:t>
      </w:r>
      <w:r w:rsidRPr="002C1A48" w:rsidR="002C1A48">
        <w:rPr>
          <w:rFonts w:ascii="Times New Roman" w:hAnsi="Times New Roman" w:eastAsia="MS Mincho"/>
          <w:sz w:val="24"/>
          <w:szCs w:val="24"/>
        </w:rPr>
        <w:t>annual responses.</w:t>
      </w:r>
      <w:r w:rsidR="002C1A48">
        <w:rPr>
          <w:rFonts w:ascii="Times New Roman" w:hAnsi="Times New Roman" w:eastAsia="MS Mincho"/>
          <w:sz w:val="24"/>
          <w:szCs w:val="24"/>
        </w:rPr>
        <w:t xml:space="preserve"> Assuming an hourly wage rate of $18.02 for a </w:t>
      </w:r>
      <w:r>
        <w:rPr>
          <w:rFonts w:ascii="Times New Roman" w:hAnsi="Times New Roman" w:eastAsia="MS Mincho"/>
          <w:sz w:val="24"/>
          <w:szCs w:val="24"/>
        </w:rPr>
        <w:t>State agency administrative staff member</w:t>
      </w:r>
      <w:r w:rsidRPr="002C1A48" w:rsidR="002C1A48">
        <w:rPr>
          <w:rFonts w:ascii="Times New Roman" w:hAnsi="Times New Roman" w:eastAsia="MS Mincho"/>
          <w:sz w:val="24"/>
          <w:szCs w:val="24"/>
        </w:rPr>
        <w:t xml:space="preserve"> </w:t>
      </w:r>
      <w:r w:rsidRPr="002C1A48" w:rsidR="002C1A48">
        <w:rPr>
          <w:rFonts w:ascii="Times New Roman" w:hAnsi="Times New Roman"/>
          <w:sz w:val="24"/>
          <w:szCs w:val="24"/>
        </w:rPr>
        <w:t>(Bureau of Labor Statistics May 2018 O</w:t>
      </w:r>
      <w:r>
        <w:rPr>
          <w:rFonts w:ascii="Times New Roman" w:hAnsi="Times New Roman"/>
          <w:sz w:val="24"/>
          <w:szCs w:val="24"/>
        </w:rPr>
        <w:t xml:space="preserve">ccupational and Wage Statistics, </w:t>
      </w:r>
      <w:r w:rsidRPr="002B67B3">
        <w:rPr>
          <w:rFonts w:ascii="Times New Roman" w:hAnsi="Times New Roman"/>
          <w:sz w:val="24"/>
          <w:szCs w:val="24"/>
        </w:rPr>
        <w:t>43-</w:t>
      </w:r>
      <w:r>
        <w:rPr>
          <w:rFonts w:ascii="Times New Roman" w:hAnsi="Times New Roman"/>
          <w:sz w:val="24"/>
          <w:szCs w:val="24"/>
        </w:rPr>
        <w:t>9199</w:t>
      </w:r>
      <w:r w:rsidRPr="002B67B3" w:rsidR="002C1A48">
        <w:rPr>
          <w:rFonts w:ascii="Times New Roman" w:hAnsi="Times New Roman"/>
          <w:sz w:val="24"/>
          <w:szCs w:val="24"/>
        </w:rPr>
        <w:t>),</w:t>
      </w:r>
      <w:r w:rsidRPr="002C1A48" w:rsidR="002C1A48">
        <w:rPr>
          <w:rFonts w:ascii="Times New Roman" w:hAnsi="Times New Roman"/>
          <w:sz w:val="24"/>
          <w:szCs w:val="24"/>
        </w:rPr>
        <w:t xml:space="preserve"> the total estimated cost to State agenc</w:t>
      </w:r>
      <w:r w:rsidR="00952A24">
        <w:rPr>
          <w:rFonts w:ascii="Times New Roman" w:hAnsi="Times New Roman"/>
          <w:sz w:val="24"/>
          <w:szCs w:val="24"/>
        </w:rPr>
        <w:t>ies</w:t>
      </w:r>
      <w:r w:rsidRPr="002C1A48" w:rsidR="002C1A48">
        <w:rPr>
          <w:rFonts w:ascii="Times New Roman" w:hAnsi="Times New Roman"/>
          <w:sz w:val="24"/>
          <w:szCs w:val="24"/>
        </w:rPr>
        <w:t xml:space="preserve"> is </w:t>
      </w:r>
      <w:r w:rsidRPr="002C1A48" w:rsidR="002C1A48">
        <w:rPr>
          <w:rFonts w:ascii="Times New Roman" w:hAnsi="Times New Roman" w:eastAsia="MS Mincho"/>
          <w:sz w:val="24"/>
          <w:szCs w:val="24"/>
        </w:rPr>
        <w:t>$</w:t>
      </w:r>
      <w:r>
        <w:rPr>
          <w:rFonts w:ascii="Times New Roman" w:hAnsi="Times New Roman" w:eastAsia="MS Mincho"/>
          <w:sz w:val="24"/>
          <w:szCs w:val="24"/>
        </w:rPr>
        <w:t>158,364</w:t>
      </w:r>
      <w:r w:rsidRPr="002C1A48" w:rsidR="002C1A48">
        <w:rPr>
          <w:rFonts w:ascii="Times New Roman" w:hAnsi="Times New Roman" w:eastAsia="MS Mincho"/>
          <w:sz w:val="24"/>
          <w:szCs w:val="24"/>
        </w:rPr>
        <w:t>.</w:t>
      </w:r>
    </w:p>
    <w:p w:rsidR="002C1A48" w:rsidP="002B67B3" w:rsidRDefault="002C1A48" w14:paraId="68F86D72" w14:textId="77777777">
      <w:pPr>
        <w:spacing w:after="0" w:line="240" w:lineRule="auto"/>
        <w:ind w:left="540" w:hanging="90"/>
        <w:rPr>
          <w:rFonts w:ascii="Times New Roman" w:hAnsi="Times New Roman"/>
          <w:sz w:val="24"/>
          <w:szCs w:val="24"/>
        </w:rPr>
      </w:pPr>
    </w:p>
    <w:p w:rsidRPr="005B73A7" w:rsidR="005B73A7" w:rsidP="002C1A48" w:rsidRDefault="005B73A7" w14:paraId="0D6B314F" w14:textId="77777777">
      <w:pPr>
        <w:spacing w:after="0" w:line="240" w:lineRule="auto"/>
        <w:ind w:left="540"/>
        <w:rPr>
          <w:rFonts w:ascii="Times New Roman" w:hAnsi="Times New Roman"/>
          <w:sz w:val="24"/>
          <w:szCs w:val="24"/>
        </w:rPr>
      </w:pPr>
    </w:p>
    <w:p w:rsidRPr="005B73A7" w:rsidR="005B73A7" w:rsidP="002C1A48" w:rsidRDefault="005B73A7" w14:paraId="407B7B60" w14:textId="4F86B134">
      <w:pPr>
        <w:pStyle w:val="ListParagraph"/>
        <w:numPr>
          <w:ilvl w:val="0"/>
          <w:numId w:val="6"/>
        </w:numPr>
        <w:spacing w:after="0" w:line="240" w:lineRule="auto"/>
        <w:rPr>
          <w:rFonts w:ascii="Times New Roman" w:hAnsi="Times New Roman"/>
          <w:sz w:val="24"/>
          <w:szCs w:val="24"/>
        </w:rPr>
      </w:pPr>
      <w:r w:rsidRPr="005B73A7">
        <w:rPr>
          <w:rFonts w:ascii="Times New Roman" w:hAnsi="Times New Roman"/>
          <w:sz w:val="24"/>
          <w:szCs w:val="24"/>
          <w:u w:val="single"/>
        </w:rPr>
        <w:t>7 CFR 273.7(a)(5)</w:t>
      </w:r>
      <w:r w:rsidRPr="005B73A7">
        <w:rPr>
          <w:rFonts w:ascii="Times New Roman" w:hAnsi="Times New Roman"/>
          <w:sz w:val="24"/>
          <w:szCs w:val="24"/>
        </w:rPr>
        <w:t xml:space="preserve"> - The Department proposes to add a State agency requirement to inform every ABAWD about the ABAWD work requirement and time limit.  </w:t>
      </w:r>
      <w:r w:rsidR="001E1D02">
        <w:rPr>
          <w:rFonts w:ascii="Times New Roman" w:hAnsi="Times New Roman"/>
          <w:sz w:val="24"/>
          <w:szCs w:val="24"/>
        </w:rPr>
        <w:t xml:space="preserve">The State agency must develop a written statement informing the ABAWDs of the ABAWD work requirement and time limit.  </w:t>
      </w:r>
      <w:r w:rsidR="00ED10C8">
        <w:rPr>
          <w:rFonts w:ascii="Times New Roman" w:hAnsi="Times New Roman"/>
          <w:sz w:val="24"/>
          <w:szCs w:val="24"/>
        </w:rPr>
        <w:t>The Department estimates approximately 2,028,999</w:t>
      </w:r>
      <w:r w:rsidRPr="00ED10C8" w:rsidR="00ED10C8">
        <w:rPr>
          <w:rFonts w:ascii="Times New Roman" w:hAnsi="Times New Roman"/>
          <w:sz w:val="24"/>
          <w:szCs w:val="24"/>
        </w:rPr>
        <w:t xml:space="preserve"> ABAWD participants in FY 2021, </w:t>
      </w:r>
      <w:r w:rsidR="00ED10C8">
        <w:rPr>
          <w:rFonts w:ascii="Times New Roman" w:hAnsi="Times New Roman"/>
          <w:sz w:val="24"/>
          <w:szCs w:val="24"/>
        </w:rPr>
        <w:t xml:space="preserve">based on adjustments </w:t>
      </w:r>
      <w:r w:rsidRPr="00ED10C8" w:rsidR="00ED10C8">
        <w:rPr>
          <w:rFonts w:ascii="Times New Roman" w:hAnsi="Times New Roman"/>
          <w:sz w:val="24"/>
          <w:szCs w:val="24"/>
        </w:rPr>
        <w:t>to account for individuals expected to lose eligibility as a result of recently-finalized rules related to geographic waivers of the</w:t>
      </w:r>
      <w:r w:rsidR="00ED10C8">
        <w:rPr>
          <w:rFonts w:ascii="Times New Roman" w:hAnsi="Times New Roman"/>
          <w:sz w:val="24"/>
          <w:szCs w:val="24"/>
        </w:rPr>
        <w:t xml:space="preserve"> ABAWD</w:t>
      </w:r>
      <w:r w:rsidRPr="00ED10C8" w:rsidR="00ED10C8">
        <w:rPr>
          <w:rFonts w:ascii="Times New Roman" w:hAnsi="Times New Roman"/>
          <w:sz w:val="24"/>
          <w:szCs w:val="24"/>
        </w:rPr>
        <w:t xml:space="preserve"> time limit. </w:t>
      </w:r>
      <w:r w:rsidR="00B54FE6">
        <w:rPr>
          <w:rFonts w:ascii="Times New Roman" w:hAnsi="Times New Roman"/>
          <w:sz w:val="24"/>
          <w:szCs w:val="24"/>
        </w:rPr>
        <w:t xml:space="preserve">The Department estimates it will take each State agency 24 hours to develop the written statement informing ABAWDs of their work requirement.  </w:t>
      </w:r>
      <w:r w:rsidRPr="005B73A7">
        <w:rPr>
          <w:rFonts w:ascii="Times New Roman" w:hAnsi="Times New Roman"/>
          <w:sz w:val="24"/>
          <w:szCs w:val="24"/>
        </w:rPr>
        <w:t>The Department estimates it will take each State agency 2 minutes (0.0334 hours) to inform each ABAWD about the ABAWD work requirement and time limit.</w:t>
      </w:r>
    </w:p>
    <w:p w:rsidRPr="005B73A7" w:rsidR="005B73A7" w:rsidP="002C1A48" w:rsidRDefault="005B73A7" w14:paraId="5C38E8B7" w14:textId="77777777">
      <w:pPr>
        <w:spacing w:after="0" w:line="240" w:lineRule="auto"/>
        <w:rPr>
          <w:rFonts w:ascii="Times New Roman" w:hAnsi="Times New Roman"/>
          <w:sz w:val="24"/>
          <w:szCs w:val="24"/>
        </w:rPr>
      </w:pPr>
    </w:p>
    <w:p w:rsidR="00B54FE6" w:rsidP="002C1A48" w:rsidRDefault="00B54FE6" w14:paraId="2E4BA1D2" w14:textId="45D16FC9">
      <w:pPr>
        <w:spacing w:after="0" w:line="240" w:lineRule="auto"/>
        <w:ind w:left="540"/>
        <w:rPr>
          <w:rFonts w:ascii="Times New Roman" w:hAnsi="Times New Roman"/>
          <w:sz w:val="24"/>
          <w:szCs w:val="24"/>
        </w:rPr>
      </w:pPr>
      <w:r>
        <w:rPr>
          <w:rFonts w:ascii="Times New Roman" w:hAnsi="Times New Roman"/>
          <w:sz w:val="24"/>
          <w:szCs w:val="24"/>
        </w:rPr>
        <w:t xml:space="preserve">The total annual burden for developing the written statement informing ABAWDs of the ABAWD work requirement and time limit is approximately </w:t>
      </w:r>
      <w:r w:rsidR="009D3EC2">
        <w:rPr>
          <w:rFonts w:ascii="Times New Roman" w:hAnsi="Times New Roman"/>
          <w:sz w:val="24"/>
          <w:szCs w:val="24"/>
        </w:rPr>
        <w:t xml:space="preserve">1,272 hours (53 State agencies x 24 hours = 1,272 hours), or approximately 24 hours per State agency (1,272 hours </w:t>
      </w:r>
      <w:r w:rsidRPr="005B73A7" w:rsidR="009D3EC2">
        <w:rPr>
          <w:rFonts w:ascii="Times New Roman" w:hAnsi="Times New Roman"/>
          <w:sz w:val="24"/>
          <w:szCs w:val="24"/>
        </w:rPr>
        <w:t>÷ 53 State agencies =</w:t>
      </w:r>
      <w:r w:rsidR="009D3EC2">
        <w:rPr>
          <w:rFonts w:ascii="Times New Roman" w:hAnsi="Times New Roman"/>
          <w:sz w:val="24"/>
          <w:szCs w:val="24"/>
        </w:rPr>
        <w:t xml:space="preserve"> 24 hours).</w:t>
      </w:r>
    </w:p>
    <w:p w:rsidR="009D3EC2" w:rsidP="002C1A48" w:rsidRDefault="009D3EC2" w14:paraId="0EBA41E5" w14:textId="5E4B05B4">
      <w:pPr>
        <w:spacing w:after="0" w:line="240" w:lineRule="auto"/>
        <w:ind w:left="540"/>
        <w:rPr>
          <w:rFonts w:ascii="Times New Roman" w:hAnsi="Times New Roman"/>
          <w:sz w:val="24"/>
          <w:szCs w:val="24"/>
        </w:rPr>
      </w:pPr>
    </w:p>
    <w:p w:rsidR="009D3EC2" w:rsidP="002C1A48" w:rsidRDefault="009D3EC2" w14:paraId="7F26B4C9" w14:textId="08737CCD">
      <w:pPr>
        <w:spacing w:after="0" w:line="240" w:lineRule="auto"/>
        <w:ind w:left="540"/>
        <w:rPr>
          <w:rFonts w:ascii="Times New Roman" w:hAnsi="Times New Roman"/>
          <w:sz w:val="24"/>
          <w:szCs w:val="24"/>
        </w:rPr>
      </w:pPr>
      <w:r>
        <w:rPr>
          <w:rFonts w:ascii="Times New Roman" w:hAnsi="Times New Roman"/>
          <w:sz w:val="24"/>
          <w:szCs w:val="24"/>
        </w:rPr>
        <w:t xml:space="preserve">The overall total estimate burden for developing the ABAWD written statement is </w:t>
      </w:r>
    </w:p>
    <w:p w:rsidR="009D3EC2" w:rsidP="002C1A48" w:rsidRDefault="004169C4" w14:paraId="64B3B611" w14:textId="63F2BE8E">
      <w:pPr>
        <w:spacing w:after="0" w:line="240" w:lineRule="auto"/>
        <w:ind w:left="540"/>
        <w:rPr>
          <w:rFonts w:ascii="Times New Roman" w:hAnsi="Times New Roman"/>
          <w:sz w:val="24"/>
          <w:szCs w:val="24"/>
        </w:rPr>
      </w:pPr>
      <w:r>
        <w:rPr>
          <w:rFonts w:ascii="Times New Roman" w:hAnsi="Times New Roman"/>
          <w:sz w:val="24"/>
          <w:szCs w:val="24"/>
        </w:rPr>
        <w:t>1,272 hours total burden hours and 53 annual response</w:t>
      </w:r>
      <w:r w:rsidR="00864367">
        <w:rPr>
          <w:rFonts w:ascii="Times New Roman" w:hAnsi="Times New Roman"/>
          <w:sz w:val="24"/>
          <w:szCs w:val="24"/>
        </w:rPr>
        <w:t>s</w:t>
      </w:r>
      <w:r>
        <w:rPr>
          <w:rFonts w:ascii="Times New Roman" w:hAnsi="Times New Roman"/>
          <w:sz w:val="24"/>
          <w:szCs w:val="24"/>
        </w:rPr>
        <w:t xml:space="preserve">. </w:t>
      </w:r>
      <w:r>
        <w:rPr>
          <w:rFonts w:ascii="Times New Roman" w:hAnsi="Times New Roman" w:eastAsia="MS Mincho"/>
          <w:sz w:val="24"/>
          <w:szCs w:val="24"/>
        </w:rPr>
        <w:t>Assuming an hourly wage rate of $18.02 for a State eligibility worker</w:t>
      </w:r>
      <w:r w:rsidRPr="002C1A48">
        <w:rPr>
          <w:rFonts w:ascii="Times New Roman" w:hAnsi="Times New Roman" w:eastAsia="MS Mincho"/>
          <w:sz w:val="24"/>
          <w:szCs w:val="24"/>
        </w:rPr>
        <w:t xml:space="preserve"> </w:t>
      </w:r>
      <w:r w:rsidRPr="002C1A48">
        <w:rPr>
          <w:rFonts w:ascii="Times New Roman" w:hAnsi="Times New Roman"/>
          <w:sz w:val="24"/>
          <w:szCs w:val="24"/>
        </w:rPr>
        <w:t>(Bureau of Labor Statistics May 2018 O</w:t>
      </w:r>
      <w:r>
        <w:rPr>
          <w:rFonts w:ascii="Times New Roman" w:hAnsi="Times New Roman"/>
          <w:sz w:val="24"/>
          <w:szCs w:val="24"/>
        </w:rPr>
        <w:t xml:space="preserve">ccupational and Wage Statistics, </w:t>
      </w:r>
      <w:r w:rsidRPr="002B67B3">
        <w:rPr>
          <w:rFonts w:ascii="Times New Roman" w:hAnsi="Times New Roman"/>
          <w:sz w:val="24"/>
          <w:szCs w:val="24"/>
        </w:rPr>
        <w:t>43-</w:t>
      </w:r>
      <w:r>
        <w:rPr>
          <w:rFonts w:ascii="Times New Roman" w:hAnsi="Times New Roman"/>
          <w:sz w:val="24"/>
          <w:szCs w:val="24"/>
        </w:rPr>
        <w:t>9199</w:t>
      </w:r>
      <w:r w:rsidRPr="002B67B3">
        <w:rPr>
          <w:rFonts w:ascii="Times New Roman" w:hAnsi="Times New Roman"/>
          <w:sz w:val="24"/>
          <w:szCs w:val="24"/>
        </w:rPr>
        <w:t>)</w:t>
      </w:r>
      <w:r w:rsidRPr="002C1A48">
        <w:rPr>
          <w:rFonts w:ascii="Times New Roman" w:hAnsi="Times New Roman"/>
          <w:sz w:val="24"/>
          <w:szCs w:val="24"/>
        </w:rPr>
        <w:t>, the total estimated cost to the State agency is</w:t>
      </w:r>
      <w:r>
        <w:rPr>
          <w:rFonts w:ascii="Times New Roman" w:hAnsi="Times New Roman"/>
          <w:sz w:val="24"/>
          <w:szCs w:val="24"/>
        </w:rPr>
        <w:t xml:space="preserve"> $22,921.</w:t>
      </w:r>
    </w:p>
    <w:p w:rsidR="004169C4" w:rsidP="002C1A48" w:rsidRDefault="004169C4" w14:paraId="290F4ABB" w14:textId="77777777">
      <w:pPr>
        <w:spacing w:after="0" w:line="240" w:lineRule="auto"/>
        <w:ind w:left="540"/>
        <w:rPr>
          <w:rFonts w:ascii="Times New Roman" w:hAnsi="Times New Roman"/>
          <w:sz w:val="24"/>
          <w:szCs w:val="24"/>
        </w:rPr>
      </w:pPr>
    </w:p>
    <w:p w:rsidR="005B73A7" w:rsidP="002C1A48" w:rsidRDefault="005B73A7" w14:paraId="0E44A254" w14:textId="10CF0923">
      <w:pPr>
        <w:spacing w:after="0" w:line="240" w:lineRule="auto"/>
        <w:ind w:left="540"/>
        <w:rPr>
          <w:rFonts w:ascii="Times New Roman" w:hAnsi="Times New Roman"/>
          <w:sz w:val="24"/>
          <w:szCs w:val="24"/>
        </w:rPr>
      </w:pPr>
      <w:r w:rsidRPr="005B73A7">
        <w:rPr>
          <w:rFonts w:ascii="Times New Roman" w:hAnsi="Times New Roman"/>
          <w:sz w:val="24"/>
          <w:szCs w:val="24"/>
        </w:rPr>
        <w:t xml:space="preserve">The total annual burden for informing ABAWDs of the ABAWD work requirement and time limit is approximately </w:t>
      </w:r>
      <w:r w:rsidR="009D3EC2">
        <w:rPr>
          <w:rFonts w:ascii="Times New Roman" w:hAnsi="Times New Roman"/>
          <w:sz w:val="24"/>
          <w:szCs w:val="24"/>
        </w:rPr>
        <w:t>67,769</w:t>
      </w:r>
      <w:r w:rsidRPr="005B73A7">
        <w:rPr>
          <w:rFonts w:ascii="Times New Roman" w:hAnsi="Times New Roman"/>
          <w:sz w:val="24"/>
          <w:szCs w:val="24"/>
        </w:rPr>
        <w:t xml:space="preserve"> hours (</w:t>
      </w:r>
      <w:r w:rsidR="00562279">
        <w:rPr>
          <w:rFonts w:ascii="Times New Roman" w:hAnsi="Times New Roman"/>
          <w:sz w:val="24"/>
          <w:szCs w:val="24"/>
        </w:rPr>
        <w:t>2,028,999</w:t>
      </w:r>
      <w:r w:rsidRPr="005B73A7">
        <w:rPr>
          <w:rFonts w:ascii="Times New Roman" w:hAnsi="Times New Roman"/>
          <w:sz w:val="24"/>
          <w:szCs w:val="24"/>
        </w:rPr>
        <w:t xml:space="preserve"> ABAWDs x 0.0334 hours = </w:t>
      </w:r>
      <w:r w:rsidR="00562279">
        <w:rPr>
          <w:rFonts w:ascii="Times New Roman" w:hAnsi="Times New Roman"/>
          <w:sz w:val="24"/>
          <w:szCs w:val="24"/>
        </w:rPr>
        <w:t>67,769</w:t>
      </w:r>
      <w:r w:rsidRPr="005B73A7">
        <w:rPr>
          <w:rFonts w:ascii="Times New Roman" w:hAnsi="Times New Roman"/>
          <w:sz w:val="24"/>
          <w:szCs w:val="24"/>
        </w:rPr>
        <w:t xml:space="preserve"> hours), or approximately </w:t>
      </w:r>
      <w:r w:rsidR="00562279">
        <w:rPr>
          <w:rFonts w:ascii="Times New Roman" w:hAnsi="Times New Roman"/>
          <w:sz w:val="24"/>
          <w:szCs w:val="24"/>
        </w:rPr>
        <w:t>1,278.7</w:t>
      </w:r>
      <w:r w:rsidRPr="005B73A7">
        <w:rPr>
          <w:rFonts w:ascii="Times New Roman" w:hAnsi="Times New Roman"/>
          <w:sz w:val="24"/>
          <w:szCs w:val="24"/>
        </w:rPr>
        <w:t xml:space="preserve"> hours per State agency respondent (</w:t>
      </w:r>
      <w:r w:rsidR="00562279">
        <w:rPr>
          <w:rFonts w:ascii="Times New Roman" w:hAnsi="Times New Roman"/>
          <w:sz w:val="24"/>
          <w:szCs w:val="24"/>
        </w:rPr>
        <w:t>67,769</w:t>
      </w:r>
      <w:r w:rsidRPr="005B73A7">
        <w:rPr>
          <w:rFonts w:ascii="Times New Roman" w:hAnsi="Times New Roman"/>
          <w:sz w:val="24"/>
          <w:szCs w:val="24"/>
        </w:rPr>
        <w:t xml:space="preserve"> hours ÷ 53 State agencies = </w:t>
      </w:r>
      <w:r w:rsidR="00562279">
        <w:rPr>
          <w:rFonts w:ascii="Times New Roman" w:hAnsi="Times New Roman"/>
          <w:sz w:val="24"/>
          <w:szCs w:val="24"/>
        </w:rPr>
        <w:t>1,278.7</w:t>
      </w:r>
      <w:r w:rsidRPr="005B73A7">
        <w:rPr>
          <w:rFonts w:ascii="Times New Roman" w:hAnsi="Times New Roman"/>
          <w:sz w:val="24"/>
          <w:szCs w:val="24"/>
        </w:rPr>
        <w:t xml:space="preserve"> hours per State agency).</w:t>
      </w:r>
    </w:p>
    <w:p w:rsidR="002B67B3" w:rsidP="002C1A48" w:rsidRDefault="002B67B3" w14:paraId="72A08C71" w14:textId="53FB0932">
      <w:pPr>
        <w:spacing w:after="0" w:line="240" w:lineRule="auto"/>
        <w:ind w:left="540"/>
        <w:rPr>
          <w:rFonts w:ascii="Times New Roman" w:hAnsi="Times New Roman"/>
          <w:sz w:val="24"/>
          <w:szCs w:val="24"/>
        </w:rPr>
      </w:pPr>
    </w:p>
    <w:p w:rsidR="002B67B3" w:rsidP="00A62210" w:rsidRDefault="002B67B3" w14:paraId="609CA611" w14:textId="03B827D2">
      <w:pPr>
        <w:spacing w:after="0" w:line="240" w:lineRule="auto"/>
        <w:ind w:left="547"/>
        <w:rPr>
          <w:rFonts w:ascii="Times New Roman" w:hAnsi="Times New Roman"/>
          <w:sz w:val="24"/>
          <w:szCs w:val="24"/>
        </w:rPr>
      </w:pPr>
      <w:r w:rsidRPr="002B67B3">
        <w:rPr>
          <w:rFonts w:ascii="Times New Roman" w:hAnsi="Times New Roman"/>
          <w:sz w:val="24"/>
          <w:szCs w:val="24"/>
        </w:rPr>
        <w:t xml:space="preserve">The overall estimate burden </w:t>
      </w:r>
      <w:r w:rsidR="009D3EC2">
        <w:rPr>
          <w:rFonts w:ascii="Times New Roman" w:hAnsi="Times New Roman"/>
          <w:sz w:val="24"/>
          <w:szCs w:val="24"/>
        </w:rPr>
        <w:t xml:space="preserve">for informing ABAWDs of the ABAWD work requirement and time limit </w:t>
      </w:r>
      <w:r w:rsidRPr="002B67B3">
        <w:rPr>
          <w:rFonts w:ascii="Times New Roman" w:hAnsi="Times New Roman"/>
          <w:sz w:val="24"/>
          <w:szCs w:val="24"/>
        </w:rPr>
        <w:t xml:space="preserve">is </w:t>
      </w:r>
      <w:r w:rsidR="009D3EC2">
        <w:rPr>
          <w:rFonts w:ascii="Times New Roman" w:hAnsi="Times New Roman"/>
          <w:sz w:val="24"/>
          <w:szCs w:val="24"/>
        </w:rPr>
        <w:t>67,769</w:t>
      </w:r>
      <w:r w:rsidRPr="002B67B3">
        <w:rPr>
          <w:rFonts w:ascii="Times New Roman" w:hAnsi="Times New Roman"/>
          <w:sz w:val="24"/>
          <w:szCs w:val="24"/>
        </w:rPr>
        <w:t xml:space="preserve"> total burden hours and </w:t>
      </w:r>
      <w:r w:rsidR="009D3EC2">
        <w:rPr>
          <w:rFonts w:ascii="Times New Roman" w:hAnsi="Times New Roman"/>
          <w:sz w:val="24"/>
          <w:szCs w:val="24"/>
        </w:rPr>
        <w:t>2,028,000</w:t>
      </w:r>
      <w:r w:rsidRPr="002B67B3">
        <w:rPr>
          <w:rFonts w:ascii="Times New Roman" w:hAnsi="Times New Roman"/>
          <w:sz w:val="24"/>
          <w:szCs w:val="24"/>
        </w:rPr>
        <w:t xml:space="preserve"> annual responses. Assumi</w:t>
      </w:r>
      <w:r w:rsidR="001455E0">
        <w:rPr>
          <w:rFonts w:ascii="Times New Roman" w:hAnsi="Times New Roman"/>
          <w:sz w:val="24"/>
          <w:szCs w:val="24"/>
        </w:rPr>
        <w:t>ng an hourly wage rate of $22.34</w:t>
      </w:r>
      <w:r w:rsidRPr="002B67B3">
        <w:rPr>
          <w:rFonts w:ascii="Times New Roman" w:hAnsi="Times New Roman"/>
          <w:sz w:val="24"/>
          <w:szCs w:val="24"/>
        </w:rPr>
        <w:t xml:space="preserve"> for a State eligibility worker (Bureau of Labor Statistics May 2018 Occupational and Wage Statistics</w:t>
      </w:r>
      <w:r>
        <w:rPr>
          <w:rFonts w:ascii="Times New Roman" w:hAnsi="Times New Roman"/>
          <w:sz w:val="24"/>
          <w:szCs w:val="24"/>
        </w:rPr>
        <w:t>,</w:t>
      </w:r>
      <w:r w:rsidRPr="002B67B3">
        <w:rPr>
          <w:rFonts w:ascii="Times New Roman" w:hAnsi="Times New Roman"/>
          <w:sz w:val="24"/>
          <w:szCs w:val="24"/>
        </w:rPr>
        <w:t xml:space="preserve"> 43-4061), the total estimated cost to the State agency is $</w:t>
      </w:r>
      <w:r w:rsidR="004169C4">
        <w:rPr>
          <w:rFonts w:ascii="Times New Roman" w:hAnsi="Times New Roman"/>
          <w:sz w:val="24"/>
          <w:szCs w:val="24"/>
        </w:rPr>
        <w:t>1,513,950</w:t>
      </w:r>
      <w:r w:rsidRPr="002B67B3">
        <w:rPr>
          <w:rFonts w:ascii="Times New Roman" w:hAnsi="Times New Roman"/>
          <w:sz w:val="24"/>
          <w:szCs w:val="24"/>
        </w:rPr>
        <w:t>.</w:t>
      </w:r>
    </w:p>
    <w:p w:rsidR="00FC2F7B" w:rsidP="002C1A48" w:rsidRDefault="00FC2F7B" w14:paraId="6875AADC" w14:textId="6488012E">
      <w:pPr>
        <w:spacing w:after="0" w:line="240" w:lineRule="auto"/>
        <w:ind w:left="540"/>
        <w:rPr>
          <w:rFonts w:ascii="Times New Roman" w:hAnsi="Times New Roman"/>
          <w:sz w:val="24"/>
          <w:szCs w:val="24"/>
        </w:rPr>
      </w:pPr>
    </w:p>
    <w:p w:rsidRPr="00864367" w:rsidR="00864367" w:rsidP="00A62210" w:rsidRDefault="00FC2F7B" w14:paraId="68757FC6" w14:textId="4ADC4E86">
      <w:pPr>
        <w:pStyle w:val="ListParagraph"/>
        <w:numPr>
          <w:ilvl w:val="0"/>
          <w:numId w:val="6"/>
        </w:numPr>
        <w:spacing w:after="0" w:line="240" w:lineRule="auto"/>
        <w:ind w:left="547"/>
        <w:contextualSpacing w:val="0"/>
        <w:rPr>
          <w:rFonts w:ascii="Times New Roman" w:hAnsi="Times New Roman"/>
          <w:sz w:val="24"/>
          <w:szCs w:val="24"/>
        </w:rPr>
      </w:pPr>
      <w:r w:rsidRPr="00864367">
        <w:rPr>
          <w:rFonts w:ascii="Times New Roman" w:hAnsi="Times New Roman"/>
          <w:sz w:val="24"/>
          <w:szCs w:val="24"/>
          <w:u w:val="single"/>
        </w:rPr>
        <w:t>7 CFR 273.14(b)(5)</w:t>
      </w:r>
      <w:r w:rsidRPr="00C33EB6">
        <w:rPr>
          <w:rFonts w:ascii="Times New Roman" w:hAnsi="Times New Roman"/>
          <w:sz w:val="24"/>
          <w:szCs w:val="24"/>
          <w:u w:val="single"/>
        </w:rPr>
        <w:t xml:space="preserve">.  </w:t>
      </w:r>
      <w:r w:rsidRPr="00864367">
        <w:rPr>
          <w:rFonts w:ascii="Times New Roman" w:hAnsi="Times New Roman"/>
          <w:sz w:val="24"/>
          <w:szCs w:val="24"/>
        </w:rPr>
        <w:t xml:space="preserve">The Department proposes </w:t>
      </w:r>
      <w:r w:rsidR="00864367">
        <w:rPr>
          <w:rFonts w:ascii="Times New Roman" w:hAnsi="Times New Roman"/>
          <w:sz w:val="24"/>
          <w:szCs w:val="24"/>
        </w:rPr>
        <w:t xml:space="preserve">to add a State agency requirement to </w:t>
      </w:r>
      <w:r w:rsidRPr="00864367" w:rsidR="00C33EB6">
        <w:rPr>
          <w:rFonts w:ascii="Times New Roman" w:hAnsi="Times New Roman"/>
          <w:sz w:val="24"/>
          <w:szCs w:val="24"/>
        </w:rPr>
        <w:t>advise SNAP household</w:t>
      </w:r>
      <w:r w:rsidR="00864367">
        <w:rPr>
          <w:rFonts w:ascii="Times New Roman" w:hAnsi="Times New Roman"/>
          <w:sz w:val="24"/>
          <w:szCs w:val="24"/>
        </w:rPr>
        <w:t xml:space="preserve">s not otherwise exempt from </w:t>
      </w:r>
      <w:r w:rsidRPr="00864367" w:rsidR="00C33EB6">
        <w:rPr>
          <w:rFonts w:ascii="Times New Roman" w:hAnsi="Times New Roman"/>
          <w:sz w:val="24"/>
          <w:szCs w:val="24"/>
        </w:rPr>
        <w:t xml:space="preserve">the general work requirements </w:t>
      </w:r>
      <w:r w:rsidR="00864367">
        <w:rPr>
          <w:rFonts w:ascii="Times New Roman" w:hAnsi="Times New Roman"/>
          <w:sz w:val="24"/>
          <w:szCs w:val="24"/>
        </w:rPr>
        <w:t xml:space="preserve">in writing </w:t>
      </w:r>
      <w:r w:rsidRPr="00864367" w:rsidR="00C33EB6">
        <w:rPr>
          <w:rFonts w:ascii="Times New Roman" w:hAnsi="Times New Roman"/>
          <w:sz w:val="24"/>
          <w:szCs w:val="24"/>
        </w:rPr>
        <w:t xml:space="preserve">of available employment and training </w:t>
      </w:r>
      <w:r w:rsidR="004623AC">
        <w:rPr>
          <w:rFonts w:ascii="Times New Roman" w:hAnsi="Times New Roman"/>
          <w:sz w:val="24"/>
          <w:szCs w:val="24"/>
        </w:rPr>
        <w:t>services</w:t>
      </w:r>
      <w:r w:rsidRPr="00864367" w:rsidR="00C33EB6">
        <w:rPr>
          <w:rFonts w:ascii="Times New Roman" w:hAnsi="Times New Roman"/>
          <w:sz w:val="24"/>
          <w:szCs w:val="24"/>
        </w:rPr>
        <w:t xml:space="preserve"> at the time of recertification if these individuals are members of households that contain </w:t>
      </w:r>
      <w:r w:rsidRPr="00864367" w:rsidR="00C33EB6">
        <w:rPr>
          <w:rFonts w:ascii="Times New Roman" w:hAnsi="Times New Roman"/>
          <w:sz w:val="24"/>
          <w:szCs w:val="24"/>
        </w:rPr>
        <w:lastRenderedPageBreak/>
        <w:t>at least one adult, with no elderly or disabled individuals, and with no earned income at their last certification or required report</w:t>
      </w:r>
      <w:r w:rsidR="00864367">
        <w:rPr>
          <w:rFonts w:ascii="Times New Roman" w:hAnsi="Times New Roman"/>
          <w:sz w:val="24"/>
          <w:szCs w:val="24"/>
        </w:rPr>
        <w:t xml:space="preserve">.  </w:t>
      </w:r>
    </w:p>
    <w:p w:rsidR="00112BDC" w:rsidP="00A62210" w:rsidRDefault="00112BDC" w14:paraId="16FF54F8" w14:textId="68A4EE2D">
      <w:pPr>
        <w:pStyle w:val="ListParagraph"/>
        <w:spacing w:after="0" w:line="240" w:lineRule="auto"/>
        <w:ind w:left="547"/>
        <w:contextualSpacing w:val="0"/>
        <w:rPr>
          <w:rFonts w:ascii="Times New Roman" w:hAnsi="Times New Roman"/>
          <w:sz w:val="24"/>
          <w:szCs w:val="24"/>
          <w:u w:val="single"/>
        </w:rPr>
      </w:pPr>
    </w:p>
    <w:p w:rsidR="00864367" w:rsidP="00A62210" w:rsidRDefault="00864367" w14:paraId="1B3DED0F" w14:textId="77777777">
      <w:pPr>
        <w:spacing w:after="0" w:line="240" w:lineRule="auto"/>
        <w:ind w:left="547"/>
        <w:rPr>
          <w:rFonts w:ascii="Times New Roman" w:hAnsi="Times New Roman"/>
          <w:sz w:val="24"/>
          <w:szCs w:val="24"/>
        </w:rPr>
      </w:pPr>
      <w:r w:rsidRPr="00A62210">
        <w:rPr>
          <w:rFonts w:ascii="Times New Roman" w:hAnsi="Times New Roman"/>
          <w:sz w:val="24"/>
          <w:szCs w:val="24"/>
        </w:rPr>
        <w:t xml:space="preserve">The total annual burden to State agencies to develop the list of employment and training services is </w:t>
      </w:r>
      <w:r>
        <w:rPr>
          <w:rFonts w:ascii="Times New Roman" w:hAnsi="Times New Roman"/>
          <w:sz w:val="24"/>
          <w:szCs w:val="24"/>
        </w:rPr>
        <w:t xml:space="preserve">1,272 hours (53 State agencies x 24 hours = 1,272 hours), or approximately 24 hours per State agency (1,272 hours </w:t>
      </w:r>
      <w:r w:rsidRPr="005B73A7">
        <w:rPr>
          <w:rFonts w:ascii="Times New Roman" w:hAnsi="Times New Roman"/>
          <w:sz w:val="24"/>
          <w:szCs w:val="24"/>
        </w:rPr>
        <w:t>÷ 53 State agencies =</w:t>
      </w:r>
      <w:r>
        <w:rPr>
          <w:rFonts w:ascii="Times New Roman" w:hAnsi="Times New Roman"/>
          <w:sz w:val="24"/>
          <w:szCs w:val="24"/>
        </w:rPr>
        <w:t xml:space="preserve"> 24 hours).</w:t>
      </w:r>
    </w:p>
    <w:p w:rsidRPr="00A62210" w:rsidR="00864367" w:rsidP="00A62210" w:rsidRDefault="00864367" w14:paraId="1A522784" w14:textId="258E390C">
      <w:pPr>
        <w:pStyle w:val="ListParagraph"/>
        <w:spacing w:after="0" w:line="240" w:lineRule="auto"/>
        <w:ind w:left="540"/>
        <w:rPr>
          <w:rFonts w:ascii="Times New Roman" w:hAnsi="Times New Roman"/>
          <w:sz w:val="24"/>
          <w:szCs w:val="24"/>
        </w:rPr>
      </w:pPr>
    </w:p>
    <w:p w:rsidR="00864367" w:rsidP="00864367" w:rsidRDefault="00864367" w14:paraId="027C0637" w14:textId="3310B10F">
      <w:pPr>
        <w:spacing w:after="0" w:line="240" w:lineRule="auto"/>
        <w:ind w:left="540"/>
        <w:rPr>
          <w:rFonts w:ascii="Times New Roman" w:hAnsi="Times New Roman"/>
          <w:sz w:val="24"/>
          <w:szCs w:val="24"/>
        </w:rPr>
      </w:pPr>
      <w:r>
        <w:rPr>
          <w:rFonts w:ascii="Times New Roman" w:hAnsi="Times New Roman"/>
          <w:sz w:val="24"/>
          <w:szCs w:val="24"/>
        </w:rPr>
        <w:t xml:space="preserve">The overall total estimate burden for developing the </w:t>
      </w:r>
      <w:r w:rsidRPr="00A376AB">
        <w:rPr>
          <w:rFonts w:ascii="Times New Roman" w:hAnsi="Times New Roman"/>
          <w:sz w:val="24"/>
          <w:szCs w:val="24"/>
        </w:rPr>
        <w:t>list of employment and training services</w:t>
      </w:r>
      <w:r>
        <w:rPr>
          <w:rFonts w:ascii="Times New Roman" w:hAnsi="Times New Roman"/>
          <w:sz w:val="24"/>
          <w:szCs w:val="24"/>
        </w:rPr>
        <w:t xml:space="preserve"> is 1,272 total burden hours and 53 annual responses. </w:t>
      </w:r>
      <w:r>
        <w:rPr>
          <w:rFonts w:ascii="Times New Roman" w:hAnsi="Times New Roman" w:eastAsia="MS Mincho"/>
          <w:sz w:val="24"/>
          <w:szCs w:val="24"/>
        </w:rPr>
        <w:t>Assuming an hourly wage rate of $18.02 for a State eligibility worker</w:t>
      </w:r>
      <w:r w:rsidRPr="002C1A48">
        <w:rPr>
          <w:rFonts w:ascii="Times New Roman" w:hAnsi="Times New Roman" w:eastAsia="MS Mincho"/>
          <w:sz w:val="24"/>
          <w:szCs w:val="24"/>
        </w:rPr>
        <w:t xml:space="preserve"> </w:t>
      </w:r>
      <w:r w:rsidRPr="002C1A48">
        <w:rPr>
          <w:rFonts w:ascii="Times New Roman" w:hAnsi="Times New Roman"/>
          <w:sz w:val="24"/>
          <w:szCs w:val="24"/>
        </w:rPr>
        <w:t>(Bureau of Labor Statistics May 2018 O</w:t>
      </w:r>
      <w:r>
        <w:rPr>
          <w:rFonts w:ascii="Times New Roman" w:hAnsi="Times New Roman"/>
          <w:sz w:val="24"/>
          <w:szCs w:val="24"/>
        </w:rPr>
        <w:t xml:space="preserve">ccupational and Wage Statistics, </w:t>
      </w:r>
      <w:r w:rsidRPr="002B67B3">
        <w:rPr>
          <w:rFonts w:ascii="Times New Roman" w:hAnsi="Times New Roman"/>
          <w:sz w:val="24"/>
          <w:szCs w:val="24"/>
        </w:rPr>
        <w:t>43-</w:t>
      </w:r>
      <w:r>
        <w:rPr>
          <w:rFonts w:ascii="Times New Roman" w:hAnsi="Times New Roman"/>
          <w:sz w:val="24"/>
          <w:szCs w:val="24"/>
        </w:rPr>
        <w:t>9199</w:t>
      </w:r>
      <w:r w:rsidRPr="002B67B3">
        <w:rPr>
          <w:rFonts w:ascii="Times New Roman" w:hAnsi="Times New Roman"/>
          <w:sz w:val="24"/>
          <w:szCs w:val="24"/>
        </w:rPr>
        <w:t>)</w:t>
      </w:r>
      <w:r w:rsidRPr="002C1A48">
        <w:rPr>
          <w:rFonts w:ascii="Times New Roman" w:hAnsi="Times New Roman"/>
          <w:sz w:val="24"/>
          <w:szCs w:val="24"/>
        </w:rPr>
        <w:t>, the total estimated cost to the State agency is</w:t>
      </w:r>
      <w:r>
        <w:rPr>
          <w:rFonts w:ascii="Times New Roman" w:hAnsi="Times New Roman"/>
          <w:sz w:val="24"/>
          <w:szCs w:val="24"/>
        </w:rPr>
        <w:t xml:space="preserve"> $22,921.</w:t>
      </w:r>
    </w:p>
    <w:p w:rsidR="00112BDC" w:rsidP="00A62210" w:rsidRDefault="00112BDC" w14:paraId="5C6B7786" w14:textId="77777777">
      <w:pPr>
        <w:spacing w:after="0" w:line="240" w:lineRule="auto"/>
        <w:ind w:left="360" w:hanging="360"/>
        <w:contextualSpacing/>
        <w:rPr>
          <w:rFonts w:ascii="Times New Roman" w:hAnsi="Times New Roman"/>
          <w:sz w:val="24"/>
          <w:szCs w:val="24"/>
          <w:u w:val="single"/>
        </w:rPr>
      </w:pPr>
    </w:p>
    <w:p w:rsidRPr="00281DB6" w:rsidR="00112BDC" w:rsidP="00A62210" w:rsidRDefault="00112BDC" w14:paraId="21D529D2" w14:textId="77777777">
      <w:pPr>
        <w:spacing w:after="0" w:line="240" w:lineRule="auto"/>
        <w:ind w:left="360" w:hanging="360"/>
        <w:contextualSpacing/>
        <w:rPr>
          <w:rFonts w:ascii="Times New Roman" w:hAnsi="Times New Roman"/>
          <w:sz w:val="24"/>
          <w:szCs w:val="24"/>
          <w:u w:val="single"/>
        </w:rPr>
      </w:pPr>
    </w:p>
    <w:p w:rsidRPr="00281DB6" w:rsidR="00245553" w:rsidP="002C1A48" w:rsidRDefault="00245553" w14:paraId="09B22479" w14:textId="78AD3BD0">
      <w:pPr>
        <w:spacing w:after="0" w:line="240" w:lineRule="auto"/>
        <w:jc w:val="center"/>
        <w:rPr>
          <w:rFonts w:ascii="Times New Roman" w:hAnsi="Times New Roman"/>
          <w:sz w:val="24"/>
          <w:szCs w:val="24"/>
          <w:u w:val="single"/>
        </w:rPr>
      </w:pPr>
      <w:r w:rsidRPr="00281DB6">
        <w:rPr>
          <w:rFonts w:ascii="Times New Roman" w:hAnsi="Times New Roman"/>
          <w:sz w:val="24"/>
          <w:szCs w:val="24"/>
          <w:u w:val="single"/>
        </w:rPr>
        <w:t xml:space="preserve">AFFECTED </w:t>
      </w:r>
      <w:r w:rsidRPr="00281DB6" w:rsidR="00532026">
        <w:rPr>
          <w:rFonts w:ascii="Times New Roman" w:hAnsi="Times New Roman"/>
          <w:sz w:val="24"/>
          <w:szCs w:val="24"/>
          <w:u w:val="single"/>
        </w:rPr>
        <w:t xml:space="preserve">PUBLIC:  </w:t>
      </w:r>
      <w:r w:rsidR="007038EA">
        <w:rPr>
          <w:rFonts w:ascii="Times New Roman" w:hAnsi="Times New Roman"/>
          <w:sz w:val="24"/>
          <w:szCs w:val="24"/>
          <w:u w:val="single"/>
        </w:rPr>
        <w:t xml:space="preserve">460,000 </w:t>
      </w:r>
      <w:r w:rsidRPr="00D25A34" w:rsidR="006F1F6B">
        <w:rPr>
          <w:rFonts w:ascii="Times New Roman" w:hAnsi="Times New Roman"/>
          <w:sz w:val="24"/>
          <w:szCs w:val="24"/>
          <w:u w:val="single"/>
        </w:rPr>
        <w:t>INDIVIDUALS</w:t>
      </w:r>
      <w:r w:rsidR="00033B47">
        <w:rPr>
          <w:rFonts w:ascii="Times New Roman" w:hAnsi="Times New Roman"/>
          <w:sz w:val="24"/>
          <w:szCs w:val="24"/>
          <w:u w:val="single"/>
        </w:rPr>
        <w:t>/HOUSEHOLDS</w:t>
      </w:r>
      <w:r w:rsidR="006F1F6B">
        <w:rPr>
          <w:rFonts w:ascii="Times New Roman" w:hAnsi="Times New Roman"/>
          <w:sz w:val="24"/>
          <w:szCs w:val="24"/>
          <w:u w:val="single"/>
        </w:rPr>
        <w:t xml:space="preserve"> </w:t>
      </w:r>
    </w:p>
    <w:p w:rsidRPr="00281DB6" w:rsidR="00245553" w:rsidP="002C1A48" w:rsidRDefault="00245553" w14:paraId="122DFEDE" w14:textId="77777777">
      <w:pPr>
        <w:spacing w:after="0" w:line="240" w:lineRule="auto"/>
        <w:rPr>
          <w:rFonts w:ascii="Times New Roman" w:hAnsi="Times New Roman"/>
          <w:sz w:val="24"/>
          <w:szCs w:val="24"/>
        </w:rPr>
      </w:pPr>
    </w:p>
    <w:p w:rsidRPr="00281DB6" w:rsidR="006F1F6B" w:rsidP="002C1A48" w:rsidRDefault="00056EB3" w14:paraId="09973403" w14:textId="77777777">
      <w:pPr>
        <w:pStyle w:val="ListParagraph"/>
        <w:spacing w:after="0" w:line="240" w:lineRule="auto"/>
        <w:ind w:left="360"/>
        <w:rPr>
          <w:rFonts w:ascii="Times New Roman" w:hAnsi="Times New Roman"/>
          <w:color w:val="000000"/>
          <w:sz w:val="24"/>
          <w:szCs w:val="24"/>
        </w:rPr>
      </w:pPr>
      <w:r w:rsidRPr="00281DB6">
        <w:rPr>
          <w:rFonts w:ascii="Times New Roman" w:hAnsi="Times New Roman"/>
          <w:color w:val="000000"/>
          <w:sz w:val="24"/>
          <w:szCs w:val="24"/>
        </w:rPr>
        <w:t xml:space="preserve"> </w:t>
      </w:r>
    </w:p>
    <w:p w:rsidRPr="007038EA" w:rsidR="007038EA" w:rsidP="002C1A48" w:rsidRDefault="005B73A7" w14:paraId="257A31F4" w14:textId="26F61F89">
      <w:pPr>
        <w:pStyle w:val="ListParagraph"/>
        <w:numPr>
          <w:ilvl w:val="0"/>
          <w:numId w:val="6"/>
        </w:numPr>
        <w:spacing w:after="0" w:line="240" w:lineRule="auto"/>
        <w:rPr>
          <w:rFonts w:ascii="Times New Roman" w:hAnsi="Times New Roman" w:cstheme="minorBidi"/>
          <w:sz w:val="24"/>
          <w:szCs w:val="24"/>
        </w:rPr>
      </w:pPr>
      <w:r w:rsidRPr="007038EA">
        <w:rPr>
          <w:rFonts w:ascii="Times New Roman" w:hAnsi="Times New Roman" w:cstheme="minorBidi"/>
          <w:sz w:val="24"/>
          <w:szCs w:val="24"/>
          <w:u w:val="single"/>
        </w:rPr>
        <w:t>7CFR 273.7(c)(1)</w:t>
      </w:r>
      <w:r w:rsidRPr="007038EA">
        <w:rPr>
          <w:rFonts w:ascii="Times New Roman" w:hAnsi="Times New Roman" w:cstheme="minorBidi"/>
          <w:sz w:val="24"/>
          <w:szCs w:val="24"/>
        </w:rPr>
        <w:t xml:space="preserve"> </w:t>
      </w:r>
      <w:r w:rsidRPr="007038EA" w:rsidR="007038EA">
        <w:rPr>
          <w:rFonts w:ascii="Times New Roman" w:hAnsi="Times New Roman" w:cstheme="minorBidi"/>
          <w:sz w:val="24"/>
          <w:szCs w:val="24"/>
        </w:rPr>
        <w:t>–</w:t>
      </w:r>
      <w:r w:rsidRPr="007038EA">
        <w:rPr>
          <w:rFonts w:ascii="Times New Roman" w:hAnsi="Times New Roman" w:cstheme="minorBidi"/>
          <w:sz w:val="24"/>
          <w:szCs w:val="24"/>
        </w:rPr>
        <w:t xml:space="preserve"> </w:t>
      </w:r>
      <w:r w:rsidRPr="007038EA" w:rsidR="007038EA">
        <w:rPr>
          <w:rFonts w:ascii="Times New Roman" w:hAnsi="Times New Roman" w:cstheme="minorBidi"/>
          <w:sz w:val="24"/>
          <w:szCs w:val="24"/>
        </w:rPr>
        <w:t>Based upon FY 2018 participation in E&amp;T, the Department estimates that about 460,000 individuals will participate annually in States’ E&amp;T programs for an average of</w:t>
      </w:r>
      <w:r w:rsidR="007038EA">
        <w:rPr>
          <w:rFonts w:ascii="Times New Roman" w:hAnsi="Times New Roman" w:cstheme="minorBidi"/>
          <w:sz w:val="24"/>
          <w:szCs w:val="24"/>
        </w:rPr>
        <w:t xml:space="preserve"> 3.27 months, thus 460,000 individuals will require case management.</w:t>
      </w:r>
    </w:p>
    <w:p w:rsidR="007038EA" w:rsidP="002C1A48" w:rsidRDefault="007038EA" w14:paraId="1E40D748" w14:textId="77777777">
      <w:pPr>
        <w:pStyle w:val="ListParagraph"/>
        <w:spacing w:after="0" w:line="240" w:lineRule="auto"/>
        <w:ind w:left="540"/>
        <w:rPr>
          <w:rFonts w:ascii="Times New Roman" w:hAnsi="Times New Roman" w:cstheme="minorBidi"/>
          <w:sz w:val="24"/>
          <w:szCs w:val="24"/>
          <w:u w:val="single"/>
        </w:rPr>
      </w:pPr>
    </w:p>
    <w:p w:rsidRPr="005B73A7" w:rsidR="005B73A7" w:rsidP="002C1A48" w:rsidRDefault="005B73A7" w14:paraId="072ADD69" w14:textId="48090CE7">
      <w:pPr>
        <w:pStyle w:val="ListParagraph"/>
        <w:spacing w:after="0" w:line="240" w:lineRule="auto"/>
        <w:ind w:left="540"/>
        <w:rPr>
          <w:rFonts w:ascii="Times New Roman" w:hAnsi="Times New Roman" w:cstheme="minorBidi"/>
          <w:sz w:val="24"/>
          <w:szCs w:val="24"/>
        </w:rPr>
      </w:pPr>
      <w:r w:rsidRPr="005B73A7">
        <w:rPr>
          <w:rFonts w:ascii="Times New Roman" w:hAnsi="Times New Roman" w:cstheme="minorBidi"/>
          <w:sz w:val="24"/>
          <w:szCs w:val="24"/>
        </w:rPr>
        <w:t xml:space="preserve">The Department assumes that most (90 percent) of case management meetings will be telephonic with only about 10 percent </w:t>
      </w:r>
      <w:r w:rsidRPr="005B73A7">
        <w:rPr>
          <w:rFonts w:ascii="Times New Roman" w:hAnsi="Times New Roman" w:cstheme="minorBidi"/>
          <w:sz w:val="24"/>
          <w:szCs w:val="24"/>
        </w:rPr>
        <w:lastRenderedPageBreak/>
        <w:t xml:space="preserve">face-to-face and consequently requiring the participant to travel to a State office adding one hour to the average meeting time (i.e. 1.326 hours).  For this reason, the average meeting time per participant will be 0.426 hours per meeting ([0.326*0.90] + [1.326*0.10] = 0.426).  </w:t>
      </w:r>
    </w:p>
    <w:p w:rsidR="006F1F6B" w:rsidP="002C1A48" w:rsidRDefault="006F1F6B" w14:paraId="23FB5403" w14:textId="6BD314EB">
      <w:pPr>
        <w:pStyle w:val="ListParagraph"/>
        <w:spacing w:after="0" w:line="240" w:lineRule="auto"/>
        <w:ind w:left="360"/>
        <w:rPr>
          <w:rFonts w:ascii="Times New Roman" w:hAnsi="Times New Roman"/>
          <w:sz w:val="24"/>
          <w:szCs w:val="24"/>
        </w:rPr>
      </w:pPr>
    </w:p>
    <w:p w:rsidR="002B67B3" w:rsidP="004B7642" w:rsidRDefault="002B67B3" w14:paraId="1BD67A4D" w14:textId="1D171105">
      <w:pPr>
        <w:pStyle w:val="ListParagraph"/>
        <w:spacing w:after="0" w:line="240" w:lineRule="auto"/>
        <w:ind w:left="540"/>
        <w:rPr>
          <w:rFonts w:ascii="Times New Roman" w:hAnsi="Times New Roman"/>
          <w:sz w:val="24"/>
          <w:szCs w:val="24"/>
        </w:rPr>
      </w:pPr>
      <w:r w:rsidRPr="002B67B3">
        <w:rPr>
          <w:rFonts w:ascii="Times New Roman" w:hAnsi="Times New Roman"/>
          <w:sz w:val="24"/>
          <w:szCs w:val="24"/>
        </w:rPr>
        <w:t xml:space="preserve">The overall estimates burden is </w:t>
      </w:r>
      <w:r>
        <w:rPr>
          <w:rFonts w:ascii="Times New Roman" w:hAnsi="Times New Roman"/>
          <w:sz w:val="24"/>
          <w:szCs w:val="24"/>
        </w:rPr>
        <w:t>640,789</w:t>
      </w:r>
      <w:r w:rsidRPr="002B67B3">
        <w:rPr>
          <w:rFonts w:ascii="Times New Roman" w:hAnsi="Times New Roman"/>
          <w:sz w:val="24"/>
          <w:szCs w:val="24"/>
        </w:rPr>
        <w:t xml:space="preserve"> total burden hours and </w:t>
      </w:r>
      <w:r>
        <w:rPr>
          <w:rFonts w:ascii="Times New Roman" w:hAnsi="Times New Roman"/>
          <w:sz w:val="24"/>
          <w:szCs w:val="24"/>
        </w:rPr>
        <w:t>1,504,200</w:t>
      </w:r>
      <w:r w:rsidRPr="002B67B3">
        <w:rPr>
          <w:rFonts w:ascii="Times New Roman" w:hAnsi="Times New Roman"/>
          <w:sz w:val="24"/>
          <w:szCs w:val="24"/>
        </w:rPr>
        <w:t xml:space="preserve"> annual responses. Assuming an hourly wage rate of $</w:t>
      </w:r>
      <w:r>
        <w:rPr>
          <w:rFonts w:ascii="Times New Roman" w:hAnsi="Times New Roman"/>
          <w:sz w:val="24"/>
          <w:szCs w:val="24"/>
        </w:rPr>
        <w:t>7.25</w:t>
      </w:r>
      <w:r w:rsidRPr="002B67B3">
        <w:rPr>
          <w:rFonts w:ascii="Times New Roman" w:hAnsi="Times New Roman"/>
          <w:sz w:val="24"/>
          <w:szCs w:val="24"/>
        </w:rPr>
        <w:t xml:space="preserve"> for </w:t>
      </w:r>
      <w:r>
        <w:rPr>
          <w:rFonts w:ascii="Times New Roman" w:hAnsi="Times New Roman"/>
          <w:sz w:val="24"/>
          <w:szCs w:val="24"/>
        </w:rPr>
        <w:t>an individual E&amp;T participant</w:t>
      </w:r>
      <w:r w:rsidRPr="002B67B3">
        <w:rPr>
          <w:rFonts w:ascii="Times New Roman" w:hAnsi="Times New Roman"/>
          <w:sz w:val="24"/>
          <w:szCs w:val="24"/>
        </w:rPr>
        <w:t xml:space="preserve"> (</w:t>
      </w:r>
      <w:r>
        <w:rPr>
          <w:rFonts w:ascii="Times New Roman" w:hAnsi="Times New Roman"/>
          <w:sz w:val="24"/>
          <w:szCs w:val="24"/>
        </w:rPr>
        <w:t>Federal minimum wage</w:t>
      </w:r>
      <w:r w:rsidRPr="002B67B3">
        <w:rPr>
          <w:rFonts w:ascii="Times New Roman" w:hAnsi="Times New Roman"/>
          <w:sz w:val="24"/>
          <w:szCs w:val="24"/>
        </w:rPr>
        <w:t xml:space="preserve">), </w:t>
      </w:r>
      <w:r>
        <w:rPr>
          <w:rFonts w:ascii="Times New Roman" w:hAnsi="Times New Roman"/>
          <w:sz w:val="24"/>
          <w:szCs w:val="24"/>
        </w:rPr>
        <w:t xml:space="preserve">the total estimated cost to E&amp;T participants </w:t>
      </w:r>
      <w:r w:rsidRPr="002B67B3">
        <w:rPr>
          <w:rFonts w:ascii="Times New Roman" w:hAnsi="Times New Roman"/>
          <w:sz w:val="24"/>
          <w:szCs w:val="24"/>
        </w:rPr>
        <w:t>is $</w:t>
      </w:r>
      <w:r>
        <w:rPr>
          <w:rFonts w:ascii="Times New Roman" w:hAnsi="Times New Roman"/>
          <w:sz w:val="24"/>
          <w:szCs w:val="24"/>
        </w:rPr>
        <w:t>4,645,720</w:t>
      </w:r>
      <w:r w:rsidRPr="002B67B3">
        <w:rPr>
          <w:rFonts w:ascii="Times New Roman" w:hAnsi="Times New Roman"/>
          <w:sz w:val="24"/>
          <w:szCs w:val="24"/>
        </w:rPr>
        <w:t>.</w:t>
      </w:r>
    </w:p>
    <w:p w:rsidR="004B7642" w:rsidP="004B7642" w:rsidRDefault="004B7642" w14:paraId="18F4B9B2" w14:textId="5DAF18CD">
      <w:pPr>
        <w:pStyle w:val="ListParagraph"/>
        <w:spacing w:after="0" w:line="240" w:lineRule="auto"/>
        <w:ind w:left="630"/>
        <w:rPr>
          <w:rFonts w:ascii="Times New Roman" w:hAnsi="Times New Roman"/>
          <w:sz w:val="24"/>
          <w:szCs w:val="24"/>
        </w:rPr>
      </w:pPr>
    </w:p>
    <w:p w:rsidR="004B7642" w:rsidP="004B7642" w:rsidRDefault="004B7642" w14:paraId="21576B22" w14:textId="77777777">
      <w:pPr>
        <w:pStyle w:val="ListParagraph"/>
        <w:spacing w:after="0" w:line="240" w:lineRule="auto"/>
        <w:ind w:left="630"/>
        <w:rPr>
          <w:rFonts w:ascii="Times New Roman" w:hAnsi="Times New Roman"/>
          <w:sz w:val="24"/>
          <w:szCs w:val="24"/>
        </w:rPr>
      </w:pPr>
    </w:p>
    <w:p w:rsidR="006F3FF7" w:rsidP="00A62210" w:rsidRDefault="004B7642" w14:paraId="35742E3D" w14:textId="02E9781E">
      <w:pPr>
        <w:pStyle w:val="ListParagraph"/>
        <w:numPr>
          <w:ilvl w:val="0"/>
          <w:numId w:val="6"/>
        </w:numPr>
        <w:spacing w:after="0" w:line="240" w:lineRule="auto"/>
        <w:rPr>
          <w:rFonts w:ascii="Times New Roman" w:hAnsi="Times New Roman"/>
          <w:sz w:val="24"/>
          <w:szCs w:val="24"/>
        </w:rPr>
      </w:pPr>
      <w:r w:rsidRPr="00B92120">
        <w:rPr>
          <w:rFonts w:ascii="Times New Roman" w:hAnsi="Times New Roman"/>
          <w:sz w:val="24"/>
          <w:szCs w:val="24"/>
          <w:u w:val="single"/>
        </w:rPr>
        <w:t>7 CFR 273.7(c)(18)(i).</w:t>
      </w:r>
      <w:r w:rsidRPr="00A62210" w:rsidR="006F3FF7">
        <w:rPr>
          <w:rFonts w:ascii="Times New Roman" w:hAnsi="Times New Roman"/>
          <w:sz w:val="24"/>
          <w:szCs w:val="24"/>
        </w:rPr>
        <w:t xml:space="preserve"> SNAP E&amp;T </w:t>
      </w:r>
      <w:r w:rsidRPr="00B92120" w:rsidR="006F3FF7">
        <w:rPr>
          <w:rFonts w:ascii="Times New Roman" w:hAnsi="Times New Roman"/>
          <w:sz w:val="24"/>
          <w:szCs w:val="24"/>
        </w:rPr>
        <w:t xml:space="preserve">participants who receive </w:t>
      </w:r>
      <w:r w:rsidRPr="001E1D02" w:rsidR="006F3FF7">
        <w:rPr>
          <w:rFonts w:ascii="Times New Roman" w:hAnsi="Times New Roman"/>
          <w:sz w:val="24"/>
          <w:szCs w:val="24"/>
        </w:rPr>
        <w:t>an ill-suited determination will receive a NETPC from the State and must read that</w:t>
      </w:r>
      <w:r w:rsidRPr="004623AC" w:rsidR="006F3FF7">
        <w:rPr>
          <w:rFonts w:ascii="Times New Roman" w:hAnsi="Times New Roman"/>
          <w:sz w:val="24"/>
          <w:szCs w:val="24"/>
        </w:rPr>
        <w:t xml:space="preserve"> notice.  </w:t>
      </w:r>
      <w:r w:rsidRPr="00A62210" w:rsidR="006F3FF7">
        <w:rPr>
          <w:rFonts w:ascii="Times New Roman" w:hAnsi="Times New Roman"/>
          <w:sz w:val="24"/>
          <w:szCs w:val="24"/>
        </w:rPr>
        <w:t xml:space="preserve">The Department estimates that approximately 46,000 participants will receive that notice. </w:t>
      </w:r>
    </w:p>
    <w:p w:rsidRPr="00B92120" w:rsidR="006F3FF7" w:rsidP="00A62210" w:rsidRDefault="006F3FF7" w14:paraId="51B1B924" w14:textId="77777777">
      <w:pPr>
        <w:pStyle w:val="ListParagraph"/>
        <w:spacing w:after="0" w:line="240" w:lineRule="auto"/>
        <w:ind w:left="540"/>
        <w:rPr>
          <w:rFonts w:ascii="Times New Roman" w:hAnsi="Times New Roman"/>
          <w:sz w:val="24"/>
          <w:szCs w:val="24"/>
        </w:rPr>
      </w:pPr>
    </w:p>
    <w:p w:rsidR="006F3FF7" w:rsidP="006F3FF7" w:rsidRDefault="006F3FF7" w14:paraId="7A196A58" w14:textId="64CAE1FE">
      <w:pPr>
        <w:spacing w:after="0" w:line="240" w:lineRule="auto"/>
        <w:ind w:left="547"/>
        <w:rPr>
          <w:rFonts w:ascii="Times New Roman" w:hAnsi="Times New Roman"/>
          <w:sz w:val="24"/>
          <w:szCs w:val="24"/>
        </w:rPr>
      </w:pPr>
      <w:r w:rsidRPr="00A376AB">
        <w:rPr>
          <w:rFonts w:ascii="Times New Roman" w:hAnsi="Times New Roman"/>
          <w:sz w:val="24"/>
          <w:szCs w:val="24"/>
        </w:rPr>
        <w:t xml:space="preserve">The total annual burden to </w:t>
      </w:r>
      <w:r>
        <w:rPr>
          <w:rFonts w:ascii="Times New Roman" w:hAnsi="Times New Roman"/>
          <w:sz w:val="24"/>
          <w:szCs w:val="24"/>
        </w:rPr>
        <w:t>participants</w:t>
      </w:r>
      <w:r w:rsidRPr="00A376AB">
        <w:rPr>
          <w:rFonts w:ascii="Times New Roman" w:hAnsi="Times New Roman"/>
          <w:sz w:val="24"/>
          <w:szCs w:val="24"/>
        </w:rPr>
        <w:t xml:space="preserve"> to </w:t>
      </w:r>
      <w:r>
        <w:rPr>
          <w:rFonts w:ascii="Times New Roman" w:hAnsi="Times New Roman"/>
          <w:sz w:val="24"/>
          <w:szCs w:val="24"/>
        </w:rPr>
        <w:t xml:space="preserve">read the NETPC is 920 hours (46,000 participants x 0.02 hours = 920 hours), or approximately 0.02 hours per participant (920 hours </w:t>
      </w:r>
      <w:r w:rsidRPr="005B73A7">
        <w:rPr>
          <w:rFonts w:ascii="Times New Roman" w:hAnsi="Times New Roman"/>
          <w:sz w:val="24"/>
          <w:szCs w:val="24"/>
        </w:rPr>
        <w:t xml:space="preserve">÷ </w:t>
      </w:r>
      <w:r>
        <w:rPr>
          <w:rFonts w:ascii="Times New Roman" w:hAnsi="Times New Roman"/>
          <w:sz w:val="24"/>
          <w:szCs w:val="24"/>
        </w:rPr>
        <w:t>46,000 participants</w:t>
      </w:r>
      <w:r w:rsidRPr="005B73A7">
        <w:rPr>
          <w:rFonts w:ascii="Times New Roman" w:hAnsi="Times New Roman"/>
          <w:sz w:val="24"/>
          <w:szCs w:val="24"/>
        </w:rPr>
        <w:t xml:space="preserve"> =</w:t>
      </w:r>
      <w:r>
        <w:rPr>
          <w:rFonts w:ascii="Times New Roman" w:hAnsi="Times New Roman"/>
          <w:sz w:val="24"/>
          <w:szCs w:val="24"/>
        </w:rPr>
        <w:t>0.02 hours).</w:t>
      </w:r>
    </w:p>
    <w:p w:rsidRPr="00A376AB" w:rsidR="006F3FF7" w:rsidP="006F3FF7" w:rsidRDefault="006F3FF7" w14:paraId="3C11B84E" w14:textId="77777777">
      <w:pPr>
        <w:pStyle w:val="ListParagraph"/>
        <w:spacing w:after="0" w:line="240" w:lineRule="auto"/>
        <w:ind w:left="540"/>
        <w:rPr>
          <w:rFonts w:ascii="Times New Roman" w:hAnsi="Times New Roman"/>
          <w:sz w:val="24"/>
          <w:szCs w:val="24"/>
        </w:rPr>
      </w:pPr>
    </w:p>
    <w:p w:rsidR="006F3FF7" w:rsidP="006F3FF7" w:rsidRDefault="006F3FF7" w14:paraId="0ED86D1E" w14:textId="3754B345">
      <w:pPr>
        <w:spacing w:after="0" w:line="240" w:lineRule="auto"/>
        <w:ind w:left="540"/>
        <w:rPr>
          <w:rFonts w:ascii="Times New Roman" w:hAnsi="Times New Roman"/>
          <w:sz w:val="24"/>
          <w:szCs w:val="24"/>
        </w:rPr>
      </w:pPr>
      <w:r>
        <w:rPr>
          <w:rFonts w:ascii="Times New Roman" w:hAnsi="Times New Roman"/>
          <w:sz w:val="24"/>
          <w:szCs w:val="24"/>
        </w:rPr>
        <w:t xml:space="preserve">The overall total estimate burden for </w:t>
      </w:r>
      <w:r w:rsidR="00664FB0">
        <w:rPr>
          <w:rFonts w:ascii="Times New Roman" w:hAnsi="Times New Roman"/>
          <w:sz w:val="24"/>
          <w:szCs w:val="24"/>
        </w:rPr>
        <w:t>reading the NETPC</w:t>
      </w:r>
      <w:r>
        <w:rPr>
          <w:rFonts w:ascii="Times New Roman" w:hAnsi="Times New Roman"/>
          <w:sz w:val="24"/>
          <w:szCs w:val="24"/>
        </w:rPr>
        <w:t xml:space="preserve"> is </w:t>
      </w:r>
      <w:r w:rsidR="00664FB0">
        <w:rPr>
          <w:rFonts w:ascii="Times New Roman" w:hAnsi="Times New Roman"/>
          <w:sz w:val="24"/>
          <w:szCs w:val="24"/>
        </w:rPr>
        <w:t>920</w:t>
      </w:r>
      <w:r>
        <w:rPr>
          <w:rFonts w:ascii="Times New Roman" w:hAnsi="Times New Roman"/>
          <w:sz w:val="24"/>
          <w:szCs w:val="24"/>
        </w:rPr>
        <w:t xml:space="preserve"> total burden hours and </w:t>
      </w:r>
      <w:r w:rsidR="00664FB0">
        <w:rPr>
          <w:rFonts w:ascii="Times New Roman" w:hAnsi="Times New Roman"/>
          <w:sz w:val="24"/>
          <w:szCs w:val="24"/>
        </w:rPr>
        <w:t>46,000</w:t>
      </w:r>
      <w:r>
        <w:rPr>
          <w:rFonts w:ascii="Times New Roman" w:hAnsi="Times New Roman"/>
          <w:sz w:val="24"/>
          <w:szCs w:val="24"/>
        </w:rPr>
        <w:t xml:space="preserve"> annual responses. </w:t>
      </w:r>
      <w:r w:rsidRPr="002B67B3" w:rsidR="00664FB0">
        <w:rPr>
          <w:rFonts w:ascii="Times New Roman" w:hAnsi="Times New Roman"/>
          <w:sz w:val="24"/>
          <w:szCs w:val="24"/>
        </w:rPr>
        <w:t>Assuming an hourly wage rate of $</w:t>
      </w:r>
      <w:r w:rsidR="00664FB0">
        <w:rPr>
          <w:rFonts w:ascii="Times New Roman" w:hAnsi="Times New Roman"/>
          <w:sz w:val="24"/>
          <w:szCs w:val="24"/>
        </w:rPr>
        <w:t>7.25</w:t>
      </w:r>
      <w:r w:rsidRPr="002B67B3" w:rsidR="00664FB0">
        <w:rPr>
          <w:rFonts w:ascii="Times New Roman" w:hAnsi="Times New Roman"/>
          <w:sz w:val="24"/>
          <w:szCs w:val="24"/>
        </w:rPr>
        <w:t xml:space="preserve"> for </w:t>
      </w:r>
      <w:r w:rsidR="00664FB0">
        <w:rPr>
          <w:rFonts w:ascii="Times New Roman" w:hAnsi="Times New Roman"/>
          <w:sz w:val="24"/>
          <w:szCs w:val="24"/>
        </w:rPr>
        <w:t>an individual E&amp;T participant</w:t>
      </w:r>
      <w:r w:rsidRPr="002B67B3" w:rsidR="00664FB0">
        <w:rPr>
          <w:rFonts w:ascii="Times New Roman" w:hAnsi="Times New Roman"/>
          <w:sz w:val="24"/>
          <w:szCs w:val="24"/>
        </w:rPr>
        <w:t xml:space="preserve"> (</w:t>
      </w:r>
      <w:r w:rsidR="00664FB0">
        <w:rPr>
          <w:rFonts w:ascii="Times New Roman" w:hAnsi="Times New Roman"/>
          <w:sz w:val="24"/>
          <w:szCs w:val="24"/>
        </w:rPr>
        <w:t>Federal minimum wage</w:t>
      </w:r>
      <w:r w:rsidRPr="002B67B3" w:rsidR="00664FB0">
        <w:rPr>
          <w:rFonts w:ascii="Times New Roman" w:hAnsi="Times New Roman"/>
          <w:sz w:val="24"/>
          <w:szCs w:val="24"/>
        </w:rPr>
        <w:t xml:space="preserve">), </w:t>
      </w:r>
      <w:r w:rsidR="00664FB0">
        <w:rPr>
          <w:rFonts w:ascii="Times New Roman" w:hAnsi="Times New Roman"/>
          <w:sz w:val="24"/>
          <w:szCs w:val="24"/>
        </w:rPr>
        <w:t xml:space="preserve">the total estimated cost to E&amp;T participants </w:t>
      </w:r>
      <w:r w:rsidRPr="002B67B3" w:rsidR="00664FB0">
        <w:rPr>
          <w:rFonts w:ascii="Times New Roman" w:hAnsi="Times New Roman"/>
          <w:sz w:val="24"/>
          <w:szCs w:val="24"/>
        </w:rPr>
        <w:t xml:space="preserve">is </w:t>
      </w:r>
      <w:r w:rsidR="00664FB0">
        <w:rPr>
          <w:rFonts w:ascii="Times New Roman" w:hAnsi="Times New Roman"/>
          <w:sz w:val="24"/>
          <w:szCs w:val="24"/>
        </w:rPr>
        <w:t>$6,670</w:t>
      </w:r>
      <w:r>
        <w:rPr>
          <w:rFonts w:ascii="Times New Roman" w:hAnsi="Times New Roman"/>
          <w:sz w:val="24"/>
          <w:szCs w:val="24"/>
        </w:rPr>
        <w:t>.</w:t>
      </w:r>
    </w:p>
    <w:p w:rsidRPr="00A62210" w:rsidR="006F3FF7" w:rsidP="00A62210" w:rsidRDefault="006F3FF7" w14:paraId="3E9D171D" w14:textId="77777777">
      <w:pPr>
        <w:pStyle w:val="ListParagraph"/>
        <w:spacing w:after="0" w:line="240" w:lineRule="auto"/>
        <w:ind w:left="540"/>
        <w:rPr>
          <w:rFonts w:ascii="Times New Roman" w:hAnsi="Times New Roman"/>
          <w:sz w:val="24"/>
          <w:szCs w:val="24"/>
        </w:rPr>
      </w:pPr>
    </w:p>
    <w:p w:rsidRPr="00A62210" w:rsidR="00E36FD9" w:rsidP="00A62210" w:rsidRDefault="004B7642" w14:paraId="4CA2C6B3" w14:textId="2795441B">
      <w:pPr>
        <w:pStyle w:val="ListParagraph"/>
        <w:numPr>
          <w:ilvl w:val="0"/>
          <w:numId w:val="6"/>
        </w:numPr>
        <w:spacing w:after="0" w:line="240" w:lineRule="auto"/>
        <w:rPr>
          <w:rFonts w:ascii="Times New Roman" w:hAnsi="Times New Roman"/>
          <w:sz w:val="24"/>
          <w:szCs w:val="24"/>
          <w:u w:val="single"/>
        </w:rPr>
      </w:pPr>
      <w:r w:rsidRPr="004B7642">
        <w:rPr>
          <w:rFonts w:ascii="Times New Roman" w:hAnsi="Times New Roman"/>
          <w:sz w:val="24"/>
          <w:szCs w:val="24"/>
          <w:u w:val="single"/>
        </w:rPr>
        <w:t>7 CFR 273.7(a)(5)</w:t>
      </w:r>
      <w:r>
        <w:rPr>
          <w:rFonts w:ascii="Times New Roman" w:hAnsi="Times New Roman"/>
          <w:sz w:val="24"/>
          <w:szCs w:val="24"/>
          <w:u w:val="single"/>
        </w:rPr>
        <w:t>.</w:t>
      </w:r>
      <w:r w:rsidRPr="00B92120" w:rsidR="00ED10C8">
        <w:rPr>
          <w:rFonts w:ascii="Times New Roman" w:hAnsi="Times New Roman"/>
          <w:sz w:val="24"/>
          <w:szCs w:val="24"/>
        </w:rPr>
        <w:t xml:space="preserve">  Stat</w:t>
      </w:r>
      <w:r w:rsidR="00ED10C8">
        <w:rPr>
          <w:rFonts w:ascii="Times New Roman" w:hAnsi="Times New Roman"/>
          <w:sz w:val="24"/>
          <w:szCs w:val="24"/>
        </w:rPr>
        <w:t xml:space="preserve">e agencies will be required to provide ABAWDs with a written statement of their ABAWD work requirement and time limit.  The Departments estimates approximately 2,028,999 ABAWDs will </w:t>
      </w:r>
      <w:r w:rsidR="00F44E3B">
        <w:rPr>
          <w:rFonts w:ascii="Times New Roman" w:hAnsi="Times New Roman"/>
          <w:sz w:val="24"/>
          <w:szCs w:val="24"/>
        </w:rPr>
        <w:t xml:space="preserve">receive and </w:t>
      </w:r>
      <w:r w:rsidR="00ED10C8">
        <w:rPr>
          <w:rFonts w:ascii="Times New Roman" w:hAnsi="Times New Roman"/>
          <w:sz w:val="24"/>
          <w:szCs w:val="24"/>
        </w:rPr>
        <w:t xml:space="preserve">read this </w:t>
      </w:r>
      <w:r w:rsidR="00F44E3B">
        <w:rPr>
          <w:rFonts w:ascii="Times New Roman" w:hAnsi="Times New Roman"/>
          <w:sz w:val="24"/>
          <w:szCs w:val="24"/>
        </w:rPr>
        <w:t>written statement</w:t>
      </w:r>
      <w:r w:rsidR="00ED10C8">
        <w:rPr>
          <w:rFonts w:ascii="Times New Roman" w:hAnsi="Times New Roman"/>
          <w:sz w:val="24"/>
          <w:szCs w:val="24"/>
        </w:rPr>
        <w:t>.</w:t>
      </w:r>
    </w:p>
    <w:p w:rsidR="00E36FD9" w:rsidP="00A62210" w:rsidRDefault="00E36FD9" w14:paraId="379EF9F3" w14:textId="77777777">
      <w:pPr>
        <w:spacing w:after="0" w:line="240" w:lineRule="auto"/>
        <w:rPr>
          <w:rFonts w:ascii="Times New Roman" w:hAnsi="Times New Roman"/>
          <w:sz w:val="24"/>
          <w:szCs w:val="24"/>
        </w:rPr>
      </w:pPr>
    </w:p>
    <w:p w:rsidR="00E36FD9" w:rsidP="00E36FD9" w:rsidRDefault="00E36FD9" w14:paraId="407144B2" w14:textId="6E39212C">
      <w:pPr>
        <w:spacing w:after="0" w:line="240" w:lineRule="auto"/>
        <w:ind w:left="547"/>
        <w:rPr>
          <w:rFonts w:ascii="Times New Roman" w:hAnsi="Times New Roman"/>
          <w:sz w:val="24"/>
          <w:szCs w:val="24"/>
        </w:rPr>
      </w:pPr>
      <w:r w:rsidRPr="00A376AB">
        <w:rPr>
          <w:rFonts w:ascii="Times New Roman" w:hAnsi="Times New Roman"/>
          <w:sz w:val="24"/>
          <w:szCs w:val="24"/>
        </w:rPr>
        <w:t xml:space="preserve">The total annual burden to </w:t>
      </w:r>
      <w:r>
        <w:rPr>
          <w:rFonts w:ascii="Times New Roman" w:hAnsi="Times New Roman"/>
          <w:sz w:val="24"/>
          <w:szCs w:val="24"/>
        </w:rPr>
        <w:t>participants</w:t>
      </w:r>
      <w:r w:rsidRPr="00A376AB">
        <w:rPr>
          <w:rFonts w:ascii="Times New Roman" w:hAnsi="Times New Roman"/>
          <w:sz w:val="24"/>
          <w:szCs w:val="24"/>
        </w:rPr>
        <w:t xml:space="preserve"> to </w:t>
      </w:r>
      <w:r>
        <w:rPr>
          <w:rFonts w:ascii="Times New Roman" w:hAnsi="Times New Roman"/>
          <w:sz w:val="24"/>
          <w:szCs w:val="24"/>
        </w:rPr>
        <w:t xml:space="preserve">read the </w:t>
      </w:r>
      <w:r w:rsidR="00F44E3B">
        <w:rPr>
          <w:rFonts w:ascii="Times New Roman" w:hAnsi="Times New Roman"/>
          <w:sz w:val="24"/>
          <w:szCs w:val="24"/>
        </w:rPr>
        <w:t>written statement</w:t>
      </w:r>
      <w:r>
        <w:rPr>
          <w:rFonts w:ascii="Times New Roman" w:hAnsi="Times New Roman"/>
          <w:sz w:val="24"/>
          <w:szCs w:val="24"/>
        </w:rPr>
        <w:t xml:space="preserve"> is </w:t>
      </w:r>
      <w:r w:rsidR="00F44E3B">
        <w:rPr>
          <w:rFonts w:ascii="Times New Roman" w:hAnsi="Times New Roman"/>
          <w:sz w:val="24"/>
          <w:szCs w:val="24"/>
        </w:rPr>
        <w:t>40,580</w:t>
      </w:r>
      <w:r>
        <w:rPr>
          <w:rFonts w:ascii="Times New Roman" w:hAnsi="Times New Roman"/>
          <w:sz w:val="24"/>
          <w:szCs w:val="24"/>
        </w:rPr>
        <w:t xml:space="preserve"> hours (</w:t>
      </w:r>
      <w:r w:rsidR="00F44E3B">
        <w:rPr>
          <w:rFonts w:ascii="Times New Roman" w:hAnsi="Times New Roman"/>
          <w:sz w:val="24"/>
          <w:szCs w:val="24"/>
        </w:rPr>
        <w:t>2,028,999</w:t>
      </w:r>
      <w:r>
        <w:rPr>
          <w:rFonts w:ascii="Times New Roman" w:hAnsi="Times New Roman"/>
          <w:sz w:val="24"/>
          <w:szCs w:val="24"/>
        </w:rPr>
        <w:t xml:space="preserve"> participants x 0.02 hours = </w:t>
      </w:r>
      <w:r w:rsidR="00F44E3B">
        <w:rPr>
          <w:rFonts w:ascii="Times New Roman" w:hAnsi="Times New Roman"/>
          <w:sz w:val="24"/>
          <w:szCs w:val="24"/>
        </w:rPr>
        <w:t>40,580</w:t>
      </w:r>
      <w:r>
        <w:rPr>
          <w:rFonts w:ascii="Times New Roman" w:hAnsi="Times New Roman"/>
          <w:sz w:val="24"/>
          <w:szCs w:val="24"/>
        </w:rPr>
        <w:t xml:space="preserve"> hours), or approximately 0.02 hours per participant (</w:t>
      </w:r>
      <w:r w:rsidR="00F44E3B">
        <w:rPr>
          <w:rFonts w:ascii="Times New Roman" w:hAnsi="Times New Roman"/>
          <w:sz w:val="24"/>
          <w:szCs w:val="24"/>
        </w:rPr>
        <w:t>40,580</w:t>
      </w:r>
      <w:r>
        <w:rPr>
          <w:rFonts w:ascii="Times New Roman" w:hAnsi="Times New Roman"/>
          <w:sz w:val="24"/>
          <w:szCs w:val="24"/>
        </w:rPr>
        <w:t xml:space="preserve"> hours </w:t>
      </w:r>
      <w:r w:rsidRPr="005B73A7">
        <w:rPr>
          <w:rFonts w:ascii="Times New Roman" w:hAnsi="Times New Roman"/>
          <w:sz w:val="24"/>
          <w:szCs w:val="24"/>
        </w:rPr>
        <w:t xml:space="preserve">÷ </w:t>
      </w:r>
      <w:r w:rsidR="00F44E3B">
        <w:rPr>
          <w:rFonts w:ascii="Times New Roman" w:hAnsi="Times New Roman"/>
          <w:sz w:val="24"/>
          <w:szCs w:val="24"/>
        </w:rPr>
        <w:t>2,028,999</w:t>
      </w:r>
      <w:r>
        <w:rPr>
          <w:rFonts w:ascii="Times New Roman" w:hAnsi="Times New Roman"/>
          <w:sz w:val="24"/>
          <w:szCs w:val="24"/>
        </w:rPr>
        <w:t xml:space="preserve"> participants</w:t>
      </w:r>
      <w:r w:rsidRPr="005B73A7">
        <w:rPr>
          <w:rFonts w:ascii="Times New Roman" w:hAnsi="Times New Roman"/>
          <w:sz w:val="24"/>
          <w:szCs w:val="24"/>
        </w:rPr>
        <w:t xml:space="preserve"> =</w:t>
      </w:r>
      <w:r w:rsidR="00F44E3B">
        <w:rPr>
          <w:rFonts w:ascii="Times New Roman" w:hAnsi="Times New Roman"/>
          <w:sz w:val="24"/>
          <w:szCs w:val="24"/>
        </w:rPr>
        <w:t xml:space="preserve"> </w:t>
      </w:r>
      <w:r>
        <w:rPr>
          <w:rFonts w:ascii="Times New Roman" w:hAnsi="Times New Roman"/>
          <w:sz w:val="24"/>
          <w:szCs w:val="24"/>
        </w:rPr>
        <w:t>0.02 hours).</w:t>
      </w:r>
    </w:p>
    <w:p w:rsidRPr="00A376AB" w:rsidR="00E36FD9" w:rsidP="00E36FD9" w:rsidRDefault="00E36FD9" w14:paraId="54653EFF" w14:textId="77777777">
      <w:pPr>
        <w:pStyle w:val="ListParagraph"/>
        <w:spacing w:after="0" w:line="240" w:lineRule="auto"/>
        <w:ind w:left="540"/>
        <w:rPr>
          <w:rFonts w:ascii="Times New Roman" w:hAnsi="Times New Roman"/>
          <w:sz w:val="24"/>
          <w:szCs w:val="24"/>
        </w:rPr>
      </w:pPr>
    </w:p>
    <w:p w:rsidR="00E36FD9" w:rsidP="00E36FD9" w:rsidRDefault="00E36FD9" w14:paraId="4B2EB0C6" w14:textId="6F25B313">
      <w:pPr>
        <w:spacing w:after="0" w:line="240" w:lineRule="auto"/>
        <w:ind w:left="540"/>
        <w:rPr>
          <w:rFonts w:ascii="Times New Roman" w:hAnsi="Times New Roman"/>
          <w:sz w:val="24"/>
          <w:szCs w:val="24"/>
        </w:rPr>
      </w:pPr>
      <w:r>
        <w:rPr>
          <w:rFonts w:ascii="Times New Roman" w:hAnsi="Times New Roman"/>
          <w:sz w:val="24"/>
          <w:szCs w:val="24"/>
        </w:rPr>
        <w:t xml:space="preserve">The overall total estimate burden for reading the </w:t>
      </w:r>
      <w:r w:rsidR="004B501B">
        <w:rPr>
          <w:rFonts w:ascii="Times New Roman" w:hAnsi="Times New Roman"/>
          <w:sz w:val="24"/>
          <w:szCs w:val="24"/>
        </w:rPr>
        <w:t>written statement</w:t>
      </w:r>
      <w:r>
        <w:rPr>
          <w:rFonts w:ascii="Times New Roman" w:hAnsi="Times New Roman"/>
          <w:sz w:val="24"/>
          <w:szCs w:val="24"/>
        </w:rPr>
        <w:t xml:space="preserve"> is </w:t>
      </w:r>
      <w:r w:rsidR="004B501B">
        <w:rPr>
          <w:rFonts w:ascii="Times New Roman" w:hAnsi="Times New Roman"/>
          <w:sz w:val="24"/>
          <w:szCs w:val="24"/>
        </w:rPr>
        <w:t>40,580</w:t>
      </w:r>
      <w:r>
        <w:rPr>
          <w:rFonts w:ascii="Times New Roman" w:hAnsi="Times New Roman"/>
          <w:sz w:val="24"/>
          <w:szCs w:val="24"/>
        </w:rPr>
        <w:t xml:space="preserve"> total burden hours and </w:t>
      </w:r>
      <w:r w:rsidR="004B501B">
        <w:rPr>
          <w:rFonts w:ascii="Times New Roman" w:hAnsi="Times New Roman"/>
          <w:sz w:val="24"/>
          <w:szCs w:val="24"/>
        </w:rPr>
        <w:t>2,028,999</w:t>
      </w:r>
      <w:r>
        <w:rPr>
          <w:rFonts w:ascii="Times New Roman" w:hAnsi="Times New Roman"/>
          <w:sz w:val="24"/>
          <w:szCs w:val="24"/>
        </w:rPr>
        <w:t xml:space="preserve"> annual responses. </w:t>
      </w:r>
      <w:r w:rsidRPr="002B67B3">
        <w:rPr>
          <w:rFonts w:ascii="Times New Roman" w:hAnsi="Times New Roman"/>
          <w:sz w:val="24"/>
          <w:szCs w:val="24"/>
        </w:rPr>
        <w:t>Assuming an hourly wage rate of $</w:t>
      </w:r>
      <w:r>
        <w:rPr>
          <w:rFonts w:ascii="Times New Roman" w:hAnsi="Times New Roman"/>
          <w:sz w:val="24"/>
          <w:szCs w:val="24"/>
        </w:rPr>
        <w:t>7.25</w:t>
      </w:r>
      <w:r w:rsidRPr="002B67B3">
        <w:rPr>
          <w:rFonts w:ascii="Times New Roman" w:hAnsi="Times New Roman"/>
          <w:sz w:val="24"/>
          <w:szCs w:val="24"/>
        </w:rPr>
        <w:t xml:space="preserve"> for </w:t>
      </w:r>
      <w:r>
        <w:rPr>
          <w:rFonts w:ascii="Times New Roman" w:hAnsi="Times New Roman"/>
          <w:sz w:val="24"/>
          <w:szCs w:val="24"/>
        </w:rPr>
        <w:t>an individual E&amp;T participant</w:t>
      </w:r>
      <w:r w:rsidRPr="002B67B3">
        <w:rPr>
          <w:rFonts w:ascii="Times New Roman" w:hAnsi="Times New Roman"/>
          <w:sz w:val="24"/>
          <w:szCs w:val="24"/>
        </w:rPr>
        <w:t xml:space="preserve"> (</w:t>
      </w:r>
      <w:r>
        <w:rPr>
          <w:rFonts w:ascii="Times New Roman" w:hAnsi="Times New Roman"/>
          <w:sz w:val="24"/>
          <w:szCs w:val="24"/>
        </w:rPr>
        <w:t>Federal minimum wage</w:t>
      </w:r>
      <w:r w:rsidRPr="002B67B3">
        <w:rPr>
          <w:rFonts w:ascii="Times New Roman" w:hAnsi="Times New Roman"/>
          <w:sz w:val="24"/>
          <w:szCs w:val="24"/>
        </w:rPr>
        <w:t xml:space="preserve">), </w:t>
      </w:r>
      <w:r>
        <w:rPr>
          <w:rFonts w:ascii="Times New Roman" w:hAnsi="Times New Roman"/>
          <w:sz w:val="24"/>
          <w:szCs w:val="24"/>
        </w:rPr>
        <w:t xml:space="preserve">the total estimated cost to E&amp;T participants </w:t>
      </w:r>
      <w:r w:rsidRPr="002B67B3">
        <w:rPr>
          <w:rFonts w:ascii="Times New Roman" w:hAnsi="Times New Roman"/>
          <w:sz w:val="24"/>
          <w:szCs w:val="24"/>
        </w:rPr>
        <w:t xml:space="preserve">is </w:t>
      </w:r>
      <w:r>
        <w:rPr>
          <w:rFonts w:ascii="Times New Roman" w:hAnsi="Times New Roman"/>
          <w:sz w:val="24"/>
          <w:szCs w:val="24"/>
        </w:rPr>
        <w:t>$</w:t>
      </w:r>
      <w:r w:rsidR="004B501B">
        <w:rPr>
          <w:rFonts w:ascii="Times New Roman" w:hAnsi="Times New Roman"/>
          <w:sz w:val="24"/>
          <w:szCs w:val="24"/>
        </w:rPr>
        <w:t>294,205</w:t>
      </w:r>
      <w:r>
        <w:rPr>
          <w:rFonts w:ascii="Times New Roman" w:hAnsi="Times New Roman"/>
          <w:sz w:val="24"/>
          <w:szCs w:val="24"/>
        </w:rPr>
        <w:t>.</w:t>
      </w:r>
    </w:p>
    <w:p w:rsidRPr="00A62210" w:rsidR="004B7642" w:rsidP="00A62210" w:rsidRDefault="004B7642" w14:paraId="74B0563D" w14:textId="4E3DE5A0">
      <w:pPr>
        <w:spacing w:after="0" w:line="240" w:lineRule="auto"/>
        <w:rPr>
          <w:rFonts w:ascii="Times New Roman" w:hAnsi="Times New Roman"/>
          <w:sz w:val="24"/>
          <w:szCs w:val="24"/>
          <w:u w:val="single"/>
        </w:rPr>
      </w:pPr>
    </w:p>
    <w:p w:rsidR="00ED10C8" w:rsidP="00A62210" w:rsidRDefault="00ED10C8" w14:paraId="12E6151D" w14:textId="77777777">
      <w:pPr>
        <w:pStyle w:val="ListParagraph"/>
        <w:spacing w:after="0" w:line="240" w:lineRule="auto"/>
        <w:ind w:left="540"/>
        <w:rPr>
          <w:rFonts w:ascii="Times New Roman" w:hAnsi="Times New Roman"/>
          <w:sz w:val="24"/>
          <w:szCs w:val="24"/>
          <w:u w:val="single"/>
        </w:rPr>
      </w:pPr>
    </w:p>
    <w:p w:rsidRPr="00A62210" w:rsidR="00D11473" w:rsidP="00D11473" w:rsidRDefault="004B7642" w14:paraId="2D2BF7AD" w14:textId="710CE5F5">
      <w:pPr>
        <w:pStyle w:val="ListParagraph"/>
        <w:numPr>
          <w:ilvl w:val="0"/>
          <w:numId w:val="6"/>
        </w:numPr>
        <w:rPr>
          <w:rFonts w:ascii="Times New Roman" w:hAnsi="Times New Roman"/>
          <w:sz w:val="24"/>
          <w:szCs w:val="24"/>
        </w:rPr>
      </w:pPr>
      <w:r w:rsidRPr="00D11473">
        <w:rPr>
          <w:rFonts w:ascii="Times New Roman" w:hAnsi="Times New Roman"/>
          <w:sz w:val="24"/>
          <w:szCs w:val="24"/>
          <w:u w:val="single"/>
        </w:rPr>
        <w:t xml:space="preserve">7 CFR 273.14(b)(5). </w:t>
      </w:r>
      <w:r w:rsidRPr="00A62210" w:rsidR="00D11473">
        <w:rPr>
          <w:rFonts w:ascii="Times New Roman" w:hAnsi="Times New Roman"/>
          <w:sz w:val="24"/>
          <w:szCs w:val="24"/>
        </w:rPr>
        <w:t xml:space="preserve">State agencies will be required to </w:t>
      </w:r>
      <w:r w:rsidRPr="00864367" w:rsidR="00D11473">
        <w:rPr>
          <w:rFonts w:ascii="Times New Roman" w:hAnsi="Times New Roman"/>
          <w:sz w:val="24"/>
          <w:szCs w:val="24"/>
        </w:rPr>
        <w:t>advise SNAP household</w:t>
      </w:r>
      <w:r w:rsidR="00D11473">
        <w:rPr>
          <w:rFonts w:ascii="Times New Roman" w:hAnsi="Times New Roman"/>
          <w:sz w:val="24"/>
          <w:szCs w:val="24"/>
        </w:rPr>
        <w:t xml:space="preserve">s not otherwise exempt from </w:t>
      </w:r>
      <w:r w:rsidRPr="00864367" w:rsidR="00D11473">
        <w:rPr>
          <w:rFonts w:ascii="Times New Roman" w:hAnsi="Times New Roman"/>
          <w:sz w:val="24"/>
          <w:szCs w:val="24"/>
        </w:rPr>
        <w:t xml:space="preserve">the general work requirements </w:t>
      </w:r>
      <w:r w:rsidR="00D11473">
        <w:rPr>
          <w:rFonts w:ascii="Times New Roman" w:hAnsi="Times New Roman"/>
          <w:sz w:val="24"/>
          <w:szCs w:val="24"/>
        </w:rPr>
        <w:t xml:space="preserve">in writing </w:t>
      </w:r>
      <w:r w:rsidRPr="00864367" w:rsidR="00D11473">
        <w:rPr>
          <w:rFonts w:ascii="Times New Roman" w:hAnsi="Times New Roman"/>
          <w:sz w:val="24"/>
          <w:szCs w:val="24"/>
        </w:rPr>
        <w:t xml:space="preserve">of available employment and training opportunities at the time of recertification if these individuals are members of households that contain at least one adult, with no elderly or disabled individuals, and with no earned income at </w:t>
      </w:r>
      <w:r w:rsidRPr="00864367" w:rsidR="00D11473">
        <w:rPr>
          <w:rFonts w:ascii="Times New Roman" w:hAnsi="Times New Roman"/>
          <w:sz w:val="24"/>
          <w:szCs w:val="24"/>
        </w:rPr>
        <w:lastRenderedPageBreak/>
        <w:t>their last certification or required report</w:t>
      </w:r>
      <w:r w:rsidR="00D11473">
        <w:rPr>
          <w:rFonts w:ascii="Times New Roman" w:hAnsi="Times New Roman"/>
          <w:sz w:val="24"/>
          <w:szCs w:val="24"/>
        </w:rPr>
        <w:t xml:space="preserve">.  </w:t>
      </w:r>
      <w:r w:rsidRPr="00B92120" w:rsidR="00D11473">
        <w:rPr>
          <w:rFonts w:ascii="Times New Roman" w:hAnsi="Times New Roman"/>
          <w:sz w:val="24"/>
          <w:szCs w:val="24"/>
        </w:rPr>
        <w:t>The Department</w:t>
      </w:r>
      <w:r w:rsidRPr="00A62210" w:rsidR="00D11473">
        <w:rPr>
          <w:rFonts w:ascii="Times New Roman" w:hAnsi="Times New Roman"/>
          <w:sz w:val="24"/>
          <w:szCs w:val="24"/>
        </w:rPr>
        <w:t xml:space="preserve"> estimates approximately </w:t>
      </w:r>
      <w:r w:rsidR="00D11473">
        <w:rPr>
          <w:rFonts w:ascii="Times New Roman" w:hAnsi="Times New Roman"/>
          <w:sz w:val="24"/>
          <w:szCs w:val="24"/>
        </w:rPr>
        <w:t>5,496,00</w:t>
      </w:r>
      <w:r w:rsidRPr="00A62210" w:rsidR="00D11473">
        <w:rPr>
          <w:rFonts w:ascii="Times New Roman" w:hAnsi="Times New Roman"/>
          <w:sz w:val="24"/>
          <w:szCs w:val="24"/>
        </w:rPr>
        <w:t xml:space="preserve"> </w:t>
      </w:r>
      <w:r w:rsidR="00D11473">
        <w:rPr>
          <w:rFonts w:ascii="Times New Roman" w:hAnsi="Times New Roman"/>
          <w:sz w:val="24"/>
          <w:szCs w:val="24"/>
        </w:rPr>
        <w:t>participants</w:t>
      </w:r>
      <w:r w:rsidRPr="00A62210" w:rsidR="00D11473">
        <w:rPr>
          <w:rFonts w:ascii="Times New Roman" w:hAnsi="Times New Roman"/>
          <w:sz w:val="24"/>
          <w:szCs w:val="24"/>
        </w:rPr>
        <w:t xml:space="preserve"> will receive and read this </w:t>
      </w:r>
      <w:r w:rsidR="00195A34">
        <w:rPr>
          <w:rFonts w:ascii="Times New Roman" w:hAnsi="Times New Roman"/>
          <w:sz w:val="24"/>
          <w:szCs w:val="24"/>
        </w:rPr>
        <w:t>list</w:t>
      </w:r>
      <w:r w:rsidRPr="00A62210" w:rsidR="00D11473">
        <w:rPr>
          <w:rFonts w:ascii="Times New Roman" w:hAnsi="Times New Roman"/>
          <w:sz w:val="24"/>
          <w:szCs w:val="24"/>
        </w:rPr>
        <w:t>.</w:t>
      </w:r>
    </w:p>
    <w:p w:rsidRPr="00281DB6" w:rsidR="004B7642" w:rsidP="00A62210" w:rsidRDefault="004B7642" w14:paraId="7A7D4F4B" w14:textId="019A918C">
      <w:pPr>
        <w:pStyle w:val="ListParagraph"/>
        <w:spacing w:after="0" w:line="240" w:lineRule="auto"/>
        <w:ind w:left="540"/>
        <w:rPr>
          <w:rFonts w:ascii="Times New Roman" w:hAnsi="Times New Roman"/>
          <w:sz w:val="24"/>
          <w:szCs w:val="24"/>
          <w:u w:val="single"/>
        </w:rPr>
      </w:pPr>
    </w:p>
    <w:p w:rsidR="00195A34" w:rsidP="00195A34" w:rsidRDefault="00195A34" w14:paraId="2723F1A0" w14:textId="4A2327FE">
      <w:pPr>
        <w:spacing w:after="0" w:line="240" w:lineRule="auto"/>
        <w:ind w:left="547"/>
        <w:rPr>
          <w:rFonts w:ascii="Times New Roman" w:hAnsi="Times New Roman"/>
          <w:sz w:val="24"/>
          <w:szCs w:val="24"/>
        </w:rPr>
      </w:pPr>
      <w:r w:rsidRPr="00A376AB">
        <w:rPr>
          <w:rFonts w:ascii="Times New Roman" w:hAnsi="Times New Roman"/>
          <w:sz w:val="24"/>
          <w:szCs w:val="24"/>
        </w:rPr>
        <w:t xml:space="preserve">The total annual burden to </w:t>
      </w:r>
      <w:r>
        <w:rPr>
          <w:rFonts w:ascii="Times New Roman" w:hAnsi="Times New Roman"/>
          <w:sz w:val="24"/>
          <w:szCs w:val="24"/>
        </w:rPr>
        <w:t>participants</w:t>
      </w:r>
      <w:r w:rsidRPr="00A376AB">
        <w:rPr>
          <w:rFonts w:ascii="Times New Roman" w:hAnsi="Times New Roman"/>
          <w:sz w:val="24"/>
          <w:szCs w:val="24"/>
        </w:rPr>
        <w:t xml:space="preserve"> to </w:t>
      </w:r>
      <w:r>
        <w:rPr>
          <w:rFonts w:ascii="Times New Roman" w:hAnsi="Times New Roman"/>
          <w:sz w:val="24"/>
          <w:szCs w:val="24"/>
        </w:rPr>
        <w:t xml:space="preserve">read the list is 109,920 hours (5,496,000 participants x 0.02 hours = 109,920 hours), or approximately 0.02 hours per participant (109,920 hours </w:t>
      </w:r>
      <w:r w:rsidRPr="005B73A7">
        <w:rPr>
          <w:rFonts w:ascii="Times New Roman" w:hAnsi="Times New Roman"/>
          <w:sz w:val="24"/>
          <w:szCs w:val="24"/>
        </w:rPr>
        <w:t xml:space="preserve">÷ </w:t>
      </w:r>
      <w:r>
        <w:rPr>
          <w:rFonts w:ascii="Times New Roman" w:hAnsi="Times New Roman"/>
          <w:sz w:val="24"/>
          <w:szCs w:val="24"/>
        </w:rPr>
        <w:t>5,496,000 participants</w:t>
      </w:r>
      <w:r w:rsidRPr="005B73A7">
        <w:rPr>
          <w:rFonts w:ascii="Times New Roman" w:hAnsi="Times New Roman"/>
          <w:sz w:val="24"/>
          <w:szCs w:val="24"/>
        </w:rPr>
        <w:t xml:space="preserve"> =</w:t>
      </w:r>
      <w:r>
        <w:rPr>
          <w:rFonts w:ascii="Times New Roman" w:hAnsi="Times New Roman"/>
          <w:sz w:val="24"/>
          <w:szCs w:val="24"/>
        </w:rPr>
        <w:t xml:space="preserve"> 0.02 hours).</w:t>
      </w:r>
    </w:p>
    <w:p w:rsidRPr="00A376AB" w:rsidR="00195A34" w:rsidP="00195A34" w:rsidRDefault="00195A34" w14:paraId="28F950DB" w14:textId="77777777">
      <w:pPr>
        <w:pStyle w:val="ListParagraph"/>
        <w:spacing w:after="0" w:line="240" w:lineRule="auto"/>
        <w:ind w:left="540"/>
        <w:rPr>
          <w:rFonts w:ascii="Times New Roman" w:hAnsi="Times New Roman"/>
          <w:sz w:val="24"/>
          <w:szCs w:val="24"/>
        </w:rPr>
      </w:pPr>
    </w:p>
    <w:p w:rsidR="00195A34" w:rsidP="00195A34" w:rsidRDefault="00195A34" w14:paraId="7F9FB134" w14:textId="55E008DF">
      <w:pPr>
        <w:spacing w:after="0" w:line="240" w:lineRule="auto"/>
        <w:ind w:left="540"/>
        <w:rPr>
          <w:rFonts w:ascii="Times New Roman" w:hAnsi="Times New Roman"/>
          <w:sz w:val="24"/>
          <w:szCs w:val="24"/>
        </w:rPr>
      </w:pPr>
      <w:r>
        <w:rPr>
          <w:rFonts w:ascii="Times New Roman" w:hAnsi="Times New Roman"/>
          <w:sz w:val="24"/>
          <w:szCs w:val="24"/>
        </w:rPr>
        <w:t xml:space="preserve">The overall total estimate burden for reading the list is 109,920 total burden hours and 5,496,000 annual responses. </w:t>
      </w:r>
      <w:r w:rsidRPr="002B67B3">
        <w:rPr>
          <w:rFonts w:ascii="Times New Roman" w:hAnsi="Times New Roman"/>
          <w:sz w:val="24"/>
          <w:szCs w:val="24"/>
        </w:rPr>
        <w:t>Assuming an hourly wage rate of $</w:t>
      </w:r>
      <w:r>
        <w:rPr>
          <w:rFonts w:ascii="Times New Roman" w:hAnsi="Times New Roman"/>
          <w:sz w:val="24"/>
          <w:szCs w:val="24"/>
        </w:rPr>
        <w:t>7.25</w:t>
      </w:r>
      <w:r w:rsidRPr="002B67B3">
        <w:rPr>
          <w:rFonts w:ascii="Times New Roman" w:hAnsi="Times New Roman"/>
          <w:sz w:val="24"/>
          <w:szCs w:val="24"/>
        </w:rPr>
        <w:t xml:space="preserve"> for </w:t>
      </w:r>
      <w:r>
        <w:rPr>
          <w:rFonts w:ascii="Times New Roman" w:hAnsi="Times New Roman"/>
          <w:sz w:val="24"/>
          <w:szCs w:val="24"/>
        </w:rPr>
        <w:t>an individual E&amp;T participant</w:t>
      </w:r>
      <w:r w:rsidRPr="002B67B3">
        <w:rPr>
          <w:rFonts w:ascii="Times New Roman" w:hAnsi="Times New Roman"/>
          <w:sz w:val="24"/>
          <w:szCs w:val="24"/>
        </w:rPr>
        <w:t xml:space="preserve"> (</w:t>
      </w:r>
      <w:r>
        <w:rPr>
          <w:rFonts w:ascii="Times New Roman" w:hAnsi="Times New Roman"/>
          <w:sz w:val="24"/>
          <w:szCs w:val="24"/>
        </w:rPr>
        <w:t>Federal minimum wage</w:t>
      </w:r>
      <w:r w:rsidRPr="002B67B3">
        <w:rPr>
          <w:rFonts w:ascii="Times New Roman" w:hAnsi="Times New Roman"/>
          <w:sz w:val="24"/>
          <w:szCs w:val="24"/>
        </w:rPr>
        <w:t xml:space="preserve">), </w:t>
      </w:r>
      <w:r>
        <w:rPr>
          <w:rFonts w:ascii="Times New Roman" w:hAnsi="Times New Roman"/>
          <w:sz w:val="24"/>
          <w:szCs w:val="24"/>
        </w:rPr>
        <w:t xml:space="preserve">the total estimated cost to E&amp;T participants </w:t>
      </w:r>
      <w:r w:rsidRPr="002B67B3">
        <w:rPr>
          <w:rFonts w:ascii="Times New Roman" w:hAnsi="Times New Roman"/>
          <w:sz w:val="24"/>
          <w:szCs w:val="24"/>
        </w:rPr>
        <w:t xml:space="preserve">is </w:t>
      </w:r>
      <w:r>
        <w:rPr>
          <w:rFonts w:ascii="Times New Roman" w:hAnsi="Times New Roman"/>
          <w:sz w:val="24"/>
          <w:szCs w:val="24"/>
        </w:rPr>
        <w:t>$796,920.</w:t>
      </w:r>
    </w:p>
    <w:p w:rsidR="00F91FD3" w:rsidP="002C1A48" w:rsidRDefault="00F91FD3" w14:paraId="00DEA9E8" w14:textId="77777777">
      <w:pPr>
        <w:pStyle w:val="ListParagraph"/>
        <w:spacing w:after="0" w:line="240" w:lineRule="auto"/>
        <w:ind w:left="360"/>
        <w:rPr>
          <w:rFonts w:ascii="Times New Roman" w:hAnsi="Times New Roman"/>
          <w:sz w:val="24"/>
          <w:szCs w:val="24"/>
        </w:rPr>
      </w:pPr>
    </w:p>
    <w:p w:rsidR="00F91FD3" w:rsidP="002C1A48" w:rsidRDefault="006F1F6B" w14:paraId="7928D689" w14:textId="77777777">
      <w:pPr>
        <w:spacing w:after="0" w:line="240" w:lineRule="auto"/>
        <w:jc w:val="center"/>
        <w:rPr>
          <w:rFonts w:ascii="Times New Roman" w:hAnsi="Times New Roman"/>
          <w:sz w:val="24"/>
          <w:szCs w:val="24"/>
          <w:u w:val="single"/>
        </w:rPr>
      </w:pPr>
      <w:r w:rsidRPr="00281DB6">
        <w:rPr>
          <w:rFonts w:ascii="Times New Roman" w:hAnsi="Times New Roman"/>
          <w:sz w:val="24"/>
          <w:szCs w:val="24"/>
          <w:u w:val="single"/>
        </w:rPr>
        <w:t>RECORDKEEPING REQUIREMENTS</w:t>
      </w:r>
      <w:r>
        <w:rPr>
          <w:rFonts w:ascii="Times New Roman" w:hAnsi="Times New Roman"/>
          <w:sz w:val="24"/>
          <w:szCs w:val="24"/>
          <w:u w:val="single"/>
        </w:rPr>
        <w:t xml:space="preserve"> </w:t>
      </w:r>
    </w:p>
    <w:p w:rsidRPr="00281DB6" w:rsidR="006F1F6B" w:rsidP="002C1A48" w:rsidRDefault="006F1F6B" w14:paraId="2EBB3AE3" w14:textId="77777777">
      <w:pPr>
        <w:spacing w:after="0" w:line="240" w:lineRule="auto"/>
        <w:jc w:val="center"/>
        <w:rPr>
          <w:rFonts w:ascii="Times New Roman" w:hAnsi="Times New Roman"/>
          <w:sz w:val="24"/>
          <w:szCs w:val="24"/>
          <w:u w:val="single"/>
        </w:rPr>
      </w:pPr>
    </w:p>
    <w:p w:rsidRPr="00690FC4" w:rsidR="00690FC4" w:rsidP="00690FC4" w:rsidRDefault="00690FC4" w14:paraId="039CE23D" w14:textId="1A9D528B">
      <w:pPr>
        <w:spacing w:after="0" w:line="240" w:lineRule="auto"/>
        <w:ind w:right="144"/>
        <w:rPr>
          <w:rFonts w:ascii="Times New Roman" w:hAnsi="Times New Roman"/>
          <w:sz w:val="24"/>
          <w:szCs w:val="24"/>
        </w:rPr>
      </w:pPr>
      <w:r w:rsidRPr="00690FC4">
        <w:rPr>
          <w:rFonts w:ascii="Times New Roman" w:hAnsi="Times New Roman"/>
          <w:sz w:val="24"/>
          <w:szCs w:val="24"/>
        </w:rPr>
        <w:t>The basic recordkeeping requirement for household case file documentation is part of OMB Control Number: 0584-0064; Expiration Date 07/31</w:t>
      </w:r>
      <w:r w:rsidR="00A62210">
        <w:rPr>
          <w:rFonts w:ascii="Times New Roman" w:hAnsi="Times New Roman"/>
          <w:sz w:val="24"/>
          <w:szCs w:val="24"/>
        </w:rPr>
        <w:t>/</w:t>
      </w:r>
      <w:bookmarkStart w:name="_GoBack" w:id="0"/>
      <w:bookmarkEnd w:id="0"/>
      <w:r w:rsidRPr="00690FC4">
        <w:rPr>
          <w:rFonts w:ascii="Times New Roman" w:hAnsi="Times New Roman"/>
          <w:sz w:val="24"/>
          <w:szCs w:val="24"/>
        </w:rPr>
        <w:t>2020.  FNS will add additional burden to this collection to accommodate the increased burden resulting from providing case management to E&amp;T participants. The recordkeeping burden for the FNS 583 is already sufficient as documented in OMB Control Number:  0584-0339; Expiration Date:  01/31/2021.  FNS intends to merge this updated reporting burden estimates into 0584-0594</w:t>
      </w:r>
      <w:r w:rsidR="000B07FE">
        <w:rPr>
          <w:rFonts w:ascii="Times New Roman" w:hAnsi="Times New Roman" w:cs="Courier New"/>
          <w:sz w:val="24"/>
          <w:szCs w:val="20"/>
        </w:rPr>
        <w:t xml:space="preserve">; </w:t>
      </w:r>
      <w:r w:rsidRPr="0078735B" w:rsidR="000B07FE">
        <w:rPr>
          <w:rFonts w:ascii="Times New Roman" w:hAnsi="Times New Roman"/>
          <w:sz w:val="24"/>
          <w:szCs w:val="24"/>
        </w:rPr>
        <w:t xml:space="preserve">Expiration Date:  </w:t>
      </w:r>
      <w:r w:rsidR="000B07FE">
        <w:rPr>
          <w:rFonts w:ascii="Times New Roman" w:hAnsi="Times New Roman"/>
          <w:sz w:val="24"/>
          <w:szCs w:val="24"/>
        </w:rPr>
        <w:t>09/30/2019 (currently going through renewal at the agency)</w:t>
      </w:r>
      <w:r w:rsidRPr="00690FC4">
        <w:rPr>
          <w:rFonts w:ascii="Times New Roman" w:hAnsi="Times New Roman"/>
          <w:sz w:val="24"/>
          <w:szCs w:val="24"/>
        </w:rPr>
        <w:t xml:space="preserve"> and 0584-0064, once the final rulemaking information collection request is approved. </w:t>
      </w:r>
    </w:p>
    <w:p w:rsidR="00690FC4" w:rsidP="002C1A48" w:rsidRDefault="00690FC4" w14:paraId="1755FC96" w14:textId="77777777">
      <w:pPr>
        <w:spacing w:after="0" w:line="240" w:lineRule="auto"/>
        <w:ind w:right="144"/>
        <w:rPr>
          <w:rFonts w:ascii="Times New Roman" w:hAnsi="Times New Roman"/>
          <w:sz w:val="24"/>
          <w:szCs w:val="24"/>
        </w:rPr>
      </w:pPr>
    </w:p>
    <w:p w:rsidRPr="0078735B" w:rsidR="0078735B" w:rsidP="002C1A48" w:rsidRDefault="0078735B" w14:paraId="16A1F31A" w14:textId="77777777">
      <w:pPr>
        <w:spacing w:after="0" w:line="240" w:lineRule="auto"/>
        <w:ind w:right="144"/>
        <w:rPr>
          <w:rFonts w:ascii="Times New Roman" w:hAnsi="Times New Roman" w:cs="Courier New"/>
          <w:sz w:val="24"/>
          <w:szCs w:val="20"/>
        </w:rPr>
      </w:pPr>
    </w:p>
    <w:p w:rsidR="006F1F6B" w:rsidP="006F1F6B" w:rsidRDefault="006F1F6B" w14:paraId="433EE082" w14:textId="77777777">
      <w:pPr>
        <w:spacing w:after="0" w:line="240" w:lineRule="auto"/>
        <w:ind w:firstLine="330"/>
        <w:jc w:val="center"/>
        <w:rPr>
          <w:rFonts w:ascii="Times New Roman" w:hAnsi="Times New Roman"/>
          <w:sz w:val="24"/>
          <w:szCs w:val="24"/>
          <w:u w:val="single"/>
        </w:rPr>
      </w:pPr>
      <w:r>
        <w:rPr>
          <w:rFonts w:ascii="Times New Roman" w:hAnsi="Times New Roman"/>
          <w:sz w:val="24"/>
          <w:szCs w:val="24"/>
          <w:u w:val="single"/>
        </w:rPr>
        <w:t>THIRD PARTY DISCLOSURE REQUIREMENTS</w:t>
      </w:r>
    </w:p>
    <w:p w:rsidRPr="00281DB6" w:rsidR="006F1F6B" w:rsidP="006F1F6B" w:rsidRDefault="006F1F6B" w14:paraId="5E37AACD" w14:textId="77777777">
      <w:pPr>
        <w:spacing w:after="0" w:line="240" w:lineRule="auto"/>
        <w:jc w:val="center"/>
        <w:rPr>
          <w:rFonts w:ascii="Times New Roman" w:hAnsi="Times New Roman"/>
          <w:sz w:val="24"/>
          <w:szCs w:val="24"/>
          <w:u w:val="single"/>
        </w:rPr>
      </w:pPr>
    </w:p>
    <w:p w:rsidRPr="00281DB6" w:rsidR="006F1F6B" w:rsidP="006F1F6B" w:rsidRDefault="006F1F6B" w14:paraId="18A05091" w14:textId="77777777">
      <w:pPr>
        <w:spacing w:after="0" w:line="240" w:lineRule="auto"/>
        <w:ind w:left="330"/>
        <w:rPr>
          <w:rFonts w:ascii="Times New Roman" w:hAnsi="Times New Roman"/>
          <w:sz w:val="24"/>
          <w:szCs w:val="24"/>
        </w:rPr>
      </w:pPr>
      <w:r w:rsidRPr="00281DB6">
        <w:rPr>
          <w:rFonts w:ascii="Times New Roman" w:hAnsi="Times New Roman"/>
          <w:sz w:val="24"/>
          <w:szCs w:val="24"/>
        </w:rPr>
        <w:t xml:space="preserve">There are no </w:t>
      </w:r>
      <w:r>
        <w:rPr>
          <w:rFonts w:ascii="Times New Roman" w:hAnsi="Times New Roman"/>
          <w:sz w:val="24"/>
          <w:szCs w:val="24"/>
        </w:rPr>
        <w:t>third party disclosure</w:t>
      </w:r>
      <w:r w:rsidRPr="00281DB6">
        <w:rPr>
          <w:rFonts w:ascii="Times New Roman" w:hAnsi="Times New Roman"/>
          <w:sz w:val="24"/>
          <w:szCs w:val="24"/>
        </w:rPr>
        <w:t xml:space="preserve"> requirements for this proposed regulation.</w:t>
      </w:r>
    </w:p>
    <w:p w:rsidRPr="00245553" w:rsidR="00F91FD3" w:rsidP="005F7CCB" w:rsidRDefault="00F91FD3" w14:paraId="593F9933" w14:textId="77777777">
      <w:pPr>
        <w:spacing w:after="0" w:line="240" w:lineRule="auto"/>
        <w:ind w:left="330" w:hanging="330"/>
        <w:rPr>
          <w:rFonts w:ascii="Times New Roman" w:hAnsi="Times New Roman"/>
          <w:sz w:val="24"/>
          <w:szCs w:val="24"/>
        </w:rPr>
      </w:pPr>
    </w:p>
    <w:sectPr w:rsidRPr="00245553" w:rsidR="00F91FD3" w:rsidSect="00EE7510">
      <w:headerReference w:type="default" r:id="rId7"/>
      <w:footerReference w:type="default" r:id="rId8"/>
      <w:pgSz w:w="1152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595C8" w14:textId="77777777" w:rsidR="00772049" w:rsidRDefault="00772049" w:rsidP="00772049">
      <w:pPr>
        <w:spacing w:after="0" w:line="240" w:lineRule="auto"/>
      </w:pPr>
      <w:r>
        <w:separator/>
      </w:r>
    </w:p>
  </w:endnote>
  <w:endnote w:type="continuationSeparator" w:id="0">
    <w:p w14:paraId="6222AAA3" w14:textId="77777777" w:rsidR="00772049" w:rsidRDefault="00772049" w:rsidP="00772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678857"/>
      <w:docPartObj>
        <w:docPartGallery w:val="Page Numbers (Bottom of Page)"/>
        <w:docPartUnique/>
      </w:docPartObj>
    </w:sdtPr>
    <w:sdtEndPr/>
    <w:sdtContent>
      <w:p w14:paraId="07E7C8C5" w14:textId="7FCF8E7D" w:rsidR="008118C4" w:rsidRDefault="00F21F69">
        <w:pPr>
          <w:pStyle w:val="Footer"/>
          <w:jc w:val="center"/>
        </w:pPr>
        <w:r>
          <w:fldChar w:fldCharType="begin"/>
        </w:r>
        <w:r w:rsidR="005F7CCB">
          <w:instrText xml:space="preserve"> PAGE   \* MERGEFORMAT </w:instrText>
        </w:r>
        <w:r>
          <w:fldChar w:fldCharType="separate"/>
        </w:r>
        <w:r w:rsidR="00A62210">
          <w:rPr>
            <w:noProof/>
          </w:rPr>
          <w:t>6</w:t>
        </w:r>
        <w:r>
          <w:fldChar w:fldCharType="end"/>
        </w:r>
      </w:p>
    </w:sdtContent>
  </w:sdt>
  <w:p w14:paraId="620DD3C7" w14:textId="77777777" w:rsidR="008118C4" w:rsidRDefault="00A62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1717C" w14:textId="77777777" w:rsidR="00772049" w:rsidRDefault="00772049" w:rsidP="00772049">
      <w:pPr>
        <w:spacing w:after="0" w:line="240" w:lineRule="auto"/>
      </w:pPr>
      <w:r>
        <w:separator/>
      </w:r>
    </w:p>
  </w:footnote>
  <w:footnote w:type="continuationSeparator" w:id="0">
    <w:p w14:paraId="2EA4A238" w14:textId="77777777" w:rsidR="00772049" w:rsidRDefault="00772049" w:rsidP="00772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D65AB" w14:textId="3B41498A" w:rsidR="00600FA5" w:rsidRPr="00600FA5" w:rsidRDefault="00600FA5">
    <w:pPr>
      <w:pStyle w:val="Header"/>
      <w:rPr>
        <w:rFonts w:ascii="Arial" w:hAnsi="Arial" w:cs="Arial"/>
        <w:b/>
      </w:rPr>
    </w:pPr>
    <w:r w:rsidRPr="00600FA5">
      <w:rPr>
        <w:rFonts w:ascii="Arial" w:hAnsi="Arial" w:cs="Arial"/>
        <w:b/>
      </w:rPr>
      <w:t>APPENDIX 2:  BURDEN NARRATIVE FOR RIN-0584-AE6</w:t>
    </w:r>
    <w:r w:rsidR="00EE5467">
      <w:rPr>
        <w:rFonts w:ascii="Arial" w:hAnsi="Arial" w:cs="Arial"/>
        <w:b/>
      </w:rPr>
      <w:t>8</w:t>
    </w:r>
    <w:r w:rsidRPr="00600FA5">
      <w:rPr>
        <w:rFonts w:ascii="Arial" w:hAnsi="Arial" w:cs="Arial"/>
        <w:b/>
      </w:rPr>
      <w:t xml:space="preserve"> </w:t>
    </w:r>
    <w:r w:rsidR="00EE5467">
      <w:rPr>
        <w:rFonts w:ascii="Arial" w:hAnsi="Arial" w:cs="Arial"/>
        <w:b/>
        <w:sz w:val="24"/>
        <w:szCs w:val="24"/>
      </w:rPr>
      <w:t>Employment and Training Opportunities Proposed Rule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73F8F"/>
    <w:multiLevelType w:val="hybridMultilevel"/>
    <w:tmpl w:val="2AD0D73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A74DC"/>
    <w:multiLevelType w:val="hybridMultilevel"/>
    <w:tmpl w:val="9F40EC56"/>
    <w:lvl w:ilvl="0" w:tplc="3B1E5A0C">
      <w:start w:val="1"/>
      <w:numFmt w:val="decimal"/>
      <w:lvlText w:val="%1."/>
      <w:lvlJc w:val="left"/>
      <w:pPr>
        <w:ind w:left="540" w:hanging="360"/>
      </w:pPr>
      <w:rPr>
        <w:rFonts w:cs="Times New Roman" w:hint="default"/>
        <w:color w:val="000000"/>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EEF63FF"/>
    <w:multiLevelType w:val="hybridMultilevel"/>
    <w:tmpl w:val="4114E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7764E3"/>
    <w:multiLevelType w:val="hybridMultilevel"/>
    <w:tmpl w:val="4E50BEEA"/>
    <w:lvl w:ilvl="0" w:tplc="FFF649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F6B3C3C"/>
    <w:multiLevelType w:val="hybridMultilevel"/>
    <w:tmpl w:val="09CACCE6"/>
    <w:lvl w:ilvl="0" w:tplc="15C6987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155663"/>
    <w:multiLevelType w:val="hybridMultilevel"/>
    <w:tmpl w:val="32F686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553"/>
    <w:rsid w:val="00002A57"/>
    <w:rsid w:val="00003E73"/>
    <w:rsid w:val="00021EB0"/>
    <w:rsid w:val="0003007B"/>
    <w:rsid w:val="00033B47"/>
    <w:rsid w:val="00056EB3"/>
    <w:rsid w:val="00071EB8"/>
    <w:rsid w:val="00091045"/>
    <w:rsid w:val="000B07FE"/>
    <w:rsid w:val="000B4491"/>
    <w:rsid w:val="000F2828"/>
    <w:rsid w:val="00112BDC"/>
    <w:rsid w:val="00132D3E"/>
    <w:rsid w:val="001455E0"/>
    <w:rsid w:val="00161617"/>
    <w:rsid w:val="00174C9F"/>
    <w:rsid w:val="00195A34"/>
    <w:rsid w:val="001D1CD1"/>
    <w:rsid w:val="001E1D02"/>
    <w:rsid w:val="001E7ABE"/>
    <w:rsid w:val="0020221E"/>
    <w:rsid w:val="00245553"/>
    <w:rsid w:val="00247040"/>
    <w:rsid w:val="00281DB6"/>
    <w:rsid w:val="00294386"/>
    <w:rsid w:val="00294D3B"/>
    <w:rsid w:val="002973FE"/>
    <w:rsid w:val="002B67B3"/>
    <w:rsid w:val="002C1A48"/>
    <w:rsid w:val="002D35E0"/>
    <w:rsid w:val="00314F17"/>
    <w:rsid w:val="00353576"/>
    <w:rsid w:val="003B5CEE"/>
    <w:rsid w:val="00407947"/>
    <w:rsid w:val="0041606E"/>
    <w:rsid w:val="004169C4"/>
    <w:rsid w:val="0044540A"/>
    <w:rsid w:val="004623AC"/>
    <w:rsid w:val="00462DC3"/>
    <w:rsid w:val="004874F5"/>
    <w:rsid w:val="0049156C"/>
    <w:rsid w:val="004A6C54"/>
    <w:rsid w:val="004B501B"/>
    <w:rsid w:val="004B7642"/>
    <w:rsid w:val="004D4764"/>
    <w:rsid w:val="00514B1E"/>
    <w:rsid w:val="0053127E"/>
    <w:rsid w:val="00532026"/>
    <w:rsid w:val="00543575"/>
    <w:rsid w:val="00562279"/>
    <w:rsid w:val="005902DC"/>
    <w:rsid w:val="005975A0"/>
    <w:rsid w:val="005B4832"/>
    <w:rsid w:val="005B73A7"/>
    <w:rsid w:val="005C5DCE"/>
    <w:rsid w:val="005E1F6D"/>
    <w:rsid w:val="005F7CCB"/>
    <w:rsid w:val="00600FA5"/>
    <w:rsid w:val="00605669"/>
    <w:rsid w:val="00610908"/>
    <w:rsid w:val="006369E6"/>
    <w:rsid w:val="00654117"/>
    <w:rsid w:val="00664FB0"/>
    <w:rsid w:val="00665558"/>
    <w:rsid w:val="00690FC4"/>
    <w:rsid w:val="006E59C8"/>
    <w:rsid w:val="006F1F6B"/>
    <w:rsid w:val="006F3FF7"/>
    <w:rsid w:val="007038EA"/>
    <w:rsid w:val="00760AEC"/>
    <w:rsid w:val="00772049"/>
    <w:rsid w:val="0078735B"/>
    <w:rsid w:val="00792D94"/>
    <w:rsid w:val="007B0EDF"/>
    <w:rsid w:val="007B5484"/>
    <w:rsid w:val="007D42D0"/>
    <w:rsid w:val="008245B2"/>
    <w:rsid w:val="008257B7"/>
    <w:rsid w:val="00851A77"/>
    <w:rsid w:val="00864367"/>
    <w:rsid w:val="008A137E"/>
    <w:rsid w:val="008C177E"/>
    <w:rsid w:val="008D4932"/>
    <w:rsid w:val="009509A2"/>
    <w:rsid w:val="00952A24"/>
    <w:rsid w:val="009A4C1C"/>
    <w:rsid w:val="009A5870"/>
    <w:rsid w:val="009B337A"/>
    <w:rsid w:val="009D1579"/>
    <w:rsid w:val="009D3EC2"/>
    <w:rsid w:val="00A14DE5"/>
    <w:rsid w:val="00A3070C"/>
    <w:rsid w:val="00A57E14"/>
    <w:rsid w:val="00A62210"/>
    <w:rsid w:val="00AB4FE9"/>
    <w:rsid w:val="00AE5598"/>
    <w:rsid w:val="00AF605F"/>
    <w:rsid w:val="00AF65B8"/>
    <w:rsid w:val="00B54FE6"/>
    <w:rsid w:val="00B92120"/>
    <w:rsid w:val="00B97708"/>
    <w:rsid w:val="00BB5EAE"/>
    <w:rsid w:val="00BD2645"/>
    <w:rsid w:val="00C011E7"/>
    <w:rsid w:val="00C02290"/>
    <w:rsid w:val="00C11960"/>
    <w:rsid w:val="00C151CC"/>
    <w:rsid w:val="00C15E4A"/>
    <w:rsid w:val="00C33EB6"/>
    <w:rsid w:val="00CF3943"/>
    <w:rsid w:val="00D11473"/>
    <w:rsid w:val="00D25A34"/>
    <w:rsid w:val="00D25B3F"/>
    <w:rsid w:val="00DA2517"/>
    <w:rsid w:val="00DA5350"/>
    <w:rsid w:val="00DD2E05"/>
    <w:rsid w:val="00DD51E9"/>
    <w:rsid w:val="00E15BA1"/>
    <w:rsid w:val="00E36FD9"/>
    <w:rsid w:val="00EA1B15"/>
    <w:rsid w:val="00ED10C8"/>
    <w:rsid w:val="00EE5467"/>
    <w:rsid w:val="00F1101D"/>
    <w:rsid w:val="00F21F69"/>
    <w:rsid w:val="00F44E3B"/>
    <w:rsid w:val="00F509E1"/>
    <w:rsid w:val="00F75D33"/>
    <w:rsid w:val="00F8094C"/>
    <w:rsid w:val="00F9055A"/>
    <w:rsid w:val="00F91FD3"/>
    <w:rsid w:val="00FC2F7B"/>
    <w:rsid w:val="00FF6C18"/>
    <w:rsid w:val="00FF6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F8D71"/>
  <w15:docId w15:val="{1CD9296D-9EE4-4A9D-9ABE-1A88F95B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55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5553"/>
    <w:pPr>
      <w:spacing w:after="0" w:line="240" w:lineRule="auto"/>
    </w:pPr>
  </w:style>
  <w:style w:type="paragraph" w:styleId="ListParagraph">
    <w:name w:val="List Paragraph"/>
    <w:basedOn w:val="Normal"/>
    <w:qFormat/>
    <w:rsid w:val="00245553"/>
    <w:pPr>
      <w:ind w:left="720"/>
      <w:contextualSpacing/>
    </w:pPr>
  </w:style>
  <w:style w:type="paragraph" w:styleId="Footer">
    <w:name w:val="footer"/>
    <w:basedOn w:val="Normal"/>
    <w:link w:val="FooterChar"/>
    <w:uiPriority w:val="99"/>
    <w:rsid w:val="00245553"/>
    <w:pPr>
      <w:tabs>
        <w:tab w:val="center" w:pos="4680"/>
        <w:tab w:val="right" w:pos="9360"/>
      </w:tabs>
    </w:pPr>
  </w:style>
  <w:style w:type="character" w:customStyle="1" w:styleId="FooterChar">
    <w:name w:val="Footer Char"/>
    <w:basedOn w:val="DefaultParagraphFont"/>
    <w:link w:val="Footer"/>
    <w:uiPriority w:val="99"/>
    <w:rsid w:val="00245553"/>
    <w:rPr>
      <w:rFonts w:ascii="Calibri" w:eastAsia="Times New Roman" w:hAnsi="Calibri" w:cs="Times New Roman"/>
    </w:rPr>
  </w:style>
  <w:style w:type="paragraph" w:styleId="BalloonText">
    <w:name w:val="Balloon Text"/>
    <w:basedOn w:val="Normal"/>
    <w:link w:val="BalloonTextChar"/>
    <w:uiPriority w:val="99"/>
    <w:semiHidden/>
    <w:unhideWhenUsed/>
    <w:rsid w:val="00590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2DC"/>
    <w:rPr>
      <w:rFonts w:ascii="Tahoma" w:eastAsia="Times New Roman" w:hAnsi="Tahoma" w:cs="Tahoma"/>
      <w:sz w:val="16"/>
      <w:szCs w:val="16"/>
    </w:rPr>
  </w:style>
  <w:style w:type="paragraph" w:styleId="Header">
    <w:name w:val="header"/>
    <w:basedOn w:val="Normal"/>
    <w:link w:val="HeaderChar"/>
    <w:uiPriority w:val="99"/>
    <w:unhideWhenUsed/>
    <w:rsid w:val="00600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FA5"/>
    <w:rPr>
      <w:rFonts w:ascii="Calibri" w:eastAsia="Times New Roman" w:hAnsi="Calibri" w:cs="Times New Roman"/>
    </w:rPr>
  </w:style>
  <w:style w:type="character" w:styleId="CommentReference">
    <w:name w:val="annotation reference"/>
    <w:basedOn w:val="DefaultParagraphFont"/>
    <w:uiPriority w:val="99"/>
    <w:semiHidden/>
    <w:unhideWhenUsed/>
    <w:rsid w:val="009D1579"/>
    <w:rPr>
      <w:sz w:val="16"/>
      <w:szCs w:val="16"/>
    </w:rPr>
  </w:style>
  <w:style w:type="paragraph" w:styleId="CommentText">
    <w:name w:val="annotation text"/>
    <w:basedOn w:val="Normal"/>
    <w:link w:val="CommentTextChar"/>
    <w:uiPriority w:val="99"/>
    <w:semiHidden/>
    <w:unhideWhenUsed/>
    <w:rsid w:val="009D1579"/>
    <w:pPr>
      <w:spacing w:line="240" w:lineRule="auto"/>
    </w:pPr>
    <w:rPr>
      <w:sz w:val="20"/>
      <w:szCs w:val="20"/>
    </w:rPr>
  </w:style>
  <w:style w:type="character" w:customStyle="1" w:styleId="CommentTextChar">
    <w:name w:val="Comment Text Char"/>
    <w:basedOn w:val="DefaultParagraphFont"/>
    <w:link w:val="CommentText"/>
    <w:uiPriority w:val="99"/>
    <w:semiHidden/>
    <w:rsid w:val="009D157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D1579"/>
    <w:rPr>
      <w:b/>
      <w:bCs/>
    </w:rPr>
  </w:style>
  <w:style w:type="character" w:customStyle="1" w:styleId="CommentSubjectChar">
    <w:name w:val="Comment Subject Char"/>
    <w:basedOn w:val="CommentTextChar"/>
    <w:link w:val="CommentSubject"/>
    <w:uiPriority w:val="99"/>
    <w:semiHidden/>
    <w:rsid w:val="009D1579"/>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4204">
      <w:bodyDiv w:val="1"/>
      <w:marLeft w:val="0"/>
      <w:marRight w:val="0"/>
      <w:marTop w:val="0"/>
      <w:marBottom w:val="0"/>
      <w:divBdr>
        <w:top w:val="none" w:sz="0" w:space="0" w:color="auto"/>
        <w:left w:val="none" w:sz="0" w:space="0" w:color="auto"/>
        <w:bottom w:val="none" w:sz="0" w:space="0" w:color="auto"/>
        <w:right w:val="none" w:sz="0" w:space="0" w:color="auto"/>
      </w:divBdr>
    </w:div>
    <w:div w:id="232737726">
      <w:bodyDiv w:val="1"/>
      <w:marLeft w:val="0"/>
      <w:marRight w:val="0"/>
      <w:marTop w:val="0"/>
      <w:marBottom w:val="0"/>
      <w:divBdr>
        <w:top w:val="none" w:sz="0" w:space="0" w:color="auto"/>
        <w:left w:val="none" w:sz="0" w:space="0" w:color="auto"/>
        <w:bottom w:val="none" w:sz="0" w:space="0" w:color="auto"/>
        <w:right w:val="none" w:sz="0" w:space="0" w:color="auto"/>
      </w:divBdr>
    </w:div>
    <w:div w:id="488863012">
      <w:bodyDiv w:val="1"/>
      <w:marLeft w:val="0"/>
      <w:marRight w:val="0"/>
      <w:marTop w:val="0"/>
      <w:marBottom w:val="0"/>
      <w:divBdr>
        <w:top w:val="none" w:sz="0" w:space="0" w:color="auto"/>
        <w:left w:val="none" w:sz="0" w:space="0" w:color="auto"/>
        <w:bottom w:val="none" w:sz="0" w:space="0" w:color="auto"/>
        <w:right w:val="none" w:sz="0" w:space="0" w:color="auto"/>
      </w:divBdr>
    </w:div>
    <w:div w:id="497118352">
      <w:bodyDiv w:val="1"/>
      <w:marLeft w:val="0"/>
      <w:marRight w:val="0"/>
      <w:marTop w:val="0"/>
      <w:marBottom w:val="0"/>
      <w:divBdr>
        <w:top w:val="none" w:sz="0" w:space="0" w:color="auto"/>
        <w:left w:val="none" w:sz="0" w:space="0" w:color="auto"/>
        <w:bottom w:val="none" w:sz="0" w:space="0" w:color="auto"/>
        <w:right w:val="none" w:sz="0" w:space="0" w:color="auto"/>
      </w:divBdr>
    </w:div>
    <w:div w:id="520825078">
      <w:bodyDiv w:val="1"/>
      <w:marLeft w:val="0"/>
      <w:marRight w:val="0"/>
      <w:marTop w:val="0"/>
      <w:marBottom w:val="0"/>
      <w:divBdr>
        <w:top w:val="none" w:sz="0" w:space="0" w:color="auto"/>
        <w:left w:val="none" w:sz="0" w:space="0" w:color="auto"/>
        <w:bottom w:val="none" w:sz="0" w:space="0" w:color="auto"/>
        <w:right w:val="none" w:sz="0" w:space="0" w:color="auto"/>
      </w:divBdr>
    </w:div>
    <w:div w:id="737746174">
      <w:bodyDiv w:val="1"/>
      <w:marLeft w:val="0"/>
      <w:marRight w:val="0"/>
      <w:marTop w:val="0"/>
      <w:marBottom w:val="0"/>
      <w:divBdr>
        <w:top w:val="none" w:sz="0" w:space="0" w:color="auto"/>
        <w:left w:val="none" w:sz="0" w:space="0" w:color="auto"/>
        <w:bottom w:val="none" w:sz="0" w:space="0" w:color="auto"/>
        <w:right w:val="none" w:sz="0" w:space="0" w:color="auto"/>
      </w:divBdr>
    </w:div>
    <w:div w:id="986933174">
      <w:bodyDiv w:val="1"/>
      <w:marLeft w:val="0"/>
      <w:marRight w:val="0"/>
      <w:marTop w:val="0"/>
      <w:marBottom w:val="0"/>
      <w:divBdr>
        <w:top w:val="none" w:sz="0" w:space="0" w:color="auto"/>
        <w:left w:val="none" w:sz="0" w:space="0" w:color="auto"/>
        <w:bottom w:val="none" w:sz="0" w:space="0" w:color="auto"/>
        <w:right w:val="none" w:sz="0" w:space="0" w:color="auto"/>
      </w:divBdr>
    </w:div>
    <w:div w:id="1040400503">
      <w:bodyDiv w:val="1"/>
      <w:marLeft w:val="0"/>
      <w:marRight w:val="0"/>
      <w:marTop w:val="0"/>
      <w:marBottom w:val="0"/>
      <w:divBdr>
        <w:top w:val="none" w:sz="0" w:space="0" w:color="auto"/>
        <w:left w:val="none" w:sz="0" w:space="0" w:color="auto"/>
        <w:bottom w:val="none" w:sz="0" w:space="0" w:color="auto"/>
        <w:right w:val="none" w:sz="0" w:space="0" w:color="auto"/>
      </w:divBdr>
    </w:div>
    <w:div w:id="1431044828">
      <w:bodyDiv w:val="1"/>
      <w:marLeft w:val="0"/>
      <w:marRight w:val="0"/>
      <w:marTop w:val="0"/>
      <w:marBottom w:val="0"/>
      <w:divBdr>
        <w:top w:val="none" w:sz="0" w:space="0" w:color="auto"/>
        <w:left w:val="none" w:sz="0" w:space="0" w:color="auto"/>
        <w:bottom w:val="none" w:sz="0" w:space="0" w:color="auto"/>
        <w:right w:val="none" w:sz="0" w:space="0" w:color="auto"/>
      </w:divBdr>
    </w:div>
    <w:div w:id="1507398317">
      <w:bodyDiv w:val="1"/>
      <w:marLeft w:val="0"/>
      <w:marRight w:val="0"/>
      <w:marTop w:val="0"/>
      <w:marBottom w:val="0"/>
      <w:divBdr>
        <w:top w:val="none" w:sz="0" w:space="0" w:color="auto"/>
        <w:left w:val="none" w:sz="0" w:space="0" w:color="auto"/>
        <w:bottom w:val="none" w:sz="0" w:space="0" w:color="auto"/>
        <w:right w:val="none" w:sz="0" w:space="0" w:color="auto"/>
      </w:divBdr>
    </w:div>
    <w:div w:id="1539467167">
      <w:bodyDiv w:val="1"/>
      <w:marLeft w:val="0"/>
      <w:marRight w:val="0"/>
      <w:marTop w:val="0"/>
      <w:marBottom w:val="0"/>
      <w:divBdr>
        <w:top w:val="none" w:sz="0" w:space="0" w:color="auto"/>
        <w:left w:val="none" w:sz="0" w:space="0" w:color="auto"/>
        <w:bottom w:val="none" w:sz="0" w:space="0" w:color="auto"/>
        <w:right w:val="none" w:sz="0" w:space="0" w:color="auto"/>
      </w:divBdr>
    </w:div>
    <w:div w:id="1784886242">
      <w:bodyDiv w:val="1"/>
      <w:marLeft w:val="0"/>
      <w:marRight w:val="0"/>
      <w:marTop w:val="0"/>
      <w:marBottom w:val="0"/>
      <w:divBdr>
        <w:top w:val="none" w:sz="0" w:space="0" w:color="auto"/>
        <w:left w:val="none" w:sz="0" w:space="0" w:color="auto"/>
        <w:bottom w:val="none" w:sz="0" w:space="0" w:color="auto"/>
        <w:right w:val="none" w:sz="0" w:space="0" w:color="auto"/>
      </w:divBdr>
    </w:div>
    <w:div w:id="1887374528">
      <w:bodyDiv w:val="1"/>
      <w:marLeft w:val="0"/>
      <w:marRight w:val="0"/>
      <w:marTop w:val="0"/>
      <w:marBottom w:val="0"/>
      <w:divBdr>
        <w:top w:val="none" w:sz="0" w:space="0" w:color="auto"/>
        <w:left w:val="none" w:sz="0" w:space="0" w:color="auto"/>
        <w:bottom w:val="none" w:sz="0" w:space="0" w:color="auto"/>
        <w:right w:val="none" w:sz="0" w:space="0" w:color="auto"/>
      </w:divBdr>
    </w:div>
    <w:div w:id="1943799578">
      <w:bodyDiv w:val="1"/>
      <w:marLeft w:val="0"/>
      <w:marRight w:val="0"/>
      <w:marTop w:val="0"/>
      <w:marBottom w:val="0"/>
      <w:divBdr>
        <w:top w:val="none" w:sz="0" w:space="0" w:color="auto"/>
        <w:left w:val="none" w:sz="0" w:space="0" w:color="auto"/>
        <w:bottom w:val="none" w:sz="0" w:space="0" w:color="auto"/>
        <w:right w:val="none" w:sz="0" w:space="0" w:color="auto"/>
      </w:divBdr>
    </w:div>
    <w:div w:id="206382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2169</Words>
  <Characters>12365</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Ragland-Greene, Rachelle - FNS</cp:lastModifiedBy>
  <cp:revision>2</cp:revision>
  <dcterms:created xsi:type="dcterms:W3CDTF">2020-02-28T17:23:00Z</dcterms:created>
  <dcterms:modified xsi:type="dcterms:W3CDTF">2020-02-28T17:23:00Z</dcterms:modified>
</cp:coreProperties>
</file>