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E38" w:rsidP="006A2B9B" w:rsidRDefault="00F107B7">
      <w:pPr>
        <w:jc w:val="center"/>
        <w:rPr>
          <w:rFonts w:ascii="Times New Roman" w:hAnsi="Times New Roman"/>
          <w:b/>
        </w:rPr>
      </w:pPr>
      <w:r w:rsidRPr="003B2E03">
        <w:rPr>
          <w:rFonts w:ascii="Times New Roman" w:hAnsi="Times New Roman"/>
          <w:b/>
        </w:rPr>
        <w:t>Supporting Statement for</w:t>
      </w:r>
      <w:r w:rsidRPr="003B2E03" w:rsidR="00C606E0">
        <w:rPr>
          <w:rFonts w:ascii="Times New Roman" w:hAnsi="Times New Roman"/>
          <w:b/>
        </w:rPr>
        <w:t xml:space="preserve"> </w:t>
      </w:r>
    </w:p>
    <w:p w:rsidRPr="003B2E03" w:rsidR="00C606E0" w:rsidP="006A2B9B" w:rsidRDefault="00C606E0">
      <w:pPr>
        <w:jc w:val="center"/>
        <w:rPr>
          <w:rFonts w:ascii="Times New Roman" w:hAnsi="Times New Roman"/>
          <w:b/>
        </w:rPr>
      </w:pPr>
      <w:r w:rsidRPr="003B2E03">
        <w:rPr>
          <w:rFonts w:ascii="Times New Roman" w:hAnsi="Times New Roman"/>
          <w:b/>
        </w:rPr>
        <w:t>Work Incentives Planning</w:t>
      </w:r>
      <w:r w:rsidR="00657007">
        <w:rPr>
          <w:rFonts w:ascii="Times New Roman" w:hAnsi="Times New Roman"/>
          <w:b/>
        </w:rPr>
        <w:t xml:space="preserve"> and Assistance Pro</w:t>
      </w:r>
      <w:r w:rsidR="009968B4">
        <w:rPr>
          <w:rFonts w:ascii="Times New Roman" w:hAnsi="Times New Roman"/>
          <w:b/>
        </w:rPr>
        <w:t>gram</w:t>
      </w:r>
    </w:p>
    <w:p w:rsidR="00853947" w:rsidP="00A04BA5" w:rsidRDefault="00A61B9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w:t>
      </w:r>
      <w:r w:rsidRPr="003B2E03" w:rsidR="008B6774">
        <w:rPr>
          <w:rFonts w:ascii="Times New Roman" w:hAnsi="Times New Roman" w:cs="Times New Roman"/>
        </w:rPr>
        <w:t xml:space="preserve">MB </w:t>
      </w:r>
      <w:r w:rsidRPr="003B2E03" w:rsidR="002321B0">
        <w:rPr>
          <w:rFonts w:ascii="Times New Roman" w:hAnsi="Times New Roman" w:cs="Times New Roman"/>
        </w:rPr>
        <w:t>No.</w:t>
      </w:r>
      <w:r w:rsidRPr="003B2E03" w:rsidR="008B6774">
        <w:rPr>
          <w:rFonts w:ascii="Times New Roman" w:hAnsi="Times New Roman" w:cs="Times New Roman"/>
        </w:rPr>
        <w:t xml:space="preserve"> 0960-</w:t>
      </w:r>
      <w:r w:rsidRPr="003B2E03" w:rsidR="00C606E0">
        <w:rPr>
          <w:rFonts w:ascii="Times New Roman" w:hAnsi="Times New Roman" w:cs="Times New Roman"/>
        </w:rPr>
        <w:t>0629</w:t>
      </w:r>
      <w:r w:rsidRPr="003B2E03" w:rsidR="00146275">
        <w:rPr>
          <w:rFonts w:ascii="Times New Roman" w:hAnsi="Times New Roman" w:cs="Times New Roman"/>
        </w:rPr>
        <w:t xml:space="preserve"> </w:t>
      </w:r>
    </w:p>
    <w:p w:rsidR="00A04BA5" w:rsidP="00A04BA5" w:rsidRDefault="00A04BA5"/>
    <w:p w:rsidRPr="00853947" w:rsidR="00FA1B60" w:rsidP="000E44D4" w:rsidRDefault="00A45D82">
      <w:pPr>
        <w:pStyle w:val="Heading1"/>
        <w:numPr>
          <w:ilvl w:val="0"/>
          <w:numId w:val="22"/>
        </w:numPr>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720" w:hanging="540"/>
        <w:rPr>
          <w:rFonts w:ascii="Times New Roman" w:hAnsi="Times New Roman" w:cs="Times New Roman"/>
        </w:rPr>
      </w:pPr>
      <w:r w:rsidRPr="00853947">
        <w:rPr>
          <w:rFonts w:ascii="Times New Roman" w:hAnsi="Times New Roman"/>
          <w:u w:val="single"/>
        </w:rPr>
        <w:t>Justification</w:t>
      </w:r>
    </w:p>
    <w:p w:rsidRPr="003B2E03" w:rsidR="00441495" w:rsidP="00FA1B60" w:rsidRDefault="00441495">
      <w:pPr>
        <w:rPr>
          <w:rFonts w:ascii="Times New Roman" w:hAnsi="Times New Roman"/>
          <w:b/>
          <w:u w:val="single"/>
        </w:rPr>
      </w:pPr>
    </w:p>
    <w:p w:rsidR="006C0370" w:rsidP="00F43D04" w:rsidRDefault="00441495">
      <w:pPr>
        <w:numPr>
          <w:ilvl w:val="0"/>
          <w:numId w:val="12"/>
        </w:numPr>
        <w:tabs>
          <w:tab w:val="clear" w:pos="360"/>
          <w:tab w:val="num" w:pos="720"/>
        </w:tabs>
        <w:ind w:left="1440" w:hanging="720"/>
        <w:rPr>
          <w:rFonts w:ascii="Times New Roman" w:hAnsi="Times New Roman"/>
          <w:b/>
        </w:rPr>
      </w:pPr>
      <w:r w:rsidRPr="003B2E03">
        <w:rPr>
          <w:rFonts w:ascii="Times New Roman" w:hAnsi="Times New Roman"/>
          <w:b/>
        </w:rPr>
        <w:t>Introduction/Authoring Laws and Regulations</w:t>
      </w:r>
    </w:p>
    <w:p w:rsidR="006F0CE2" w:rsidP="00F43D04" w:rsidRDefault="002E7548">
      <w:pPr>
        <w:ind w:left="1440"/>
        <w:rPr>
          <w:rFonts w:ascii="Times New Roman" w:hAnsi="Times New Roman"/>
        </w:rPr>
      </w:pPr>
      <w:r>
        <w:rPr>
          <w:rFonts w:ascii="Times New Roman" w:hAnsi="Times New Roman"/>
        </w:rPr>
        <w:t xml:space="preserve">Section </w:t>
      </w:r>
      <w:r w:rsidRPr="00657007">
        <w:rPr>
          <w:rFonts w:ascii="Times New Roman" w:hAnsi="Times New Roman"/>
          <w:i/>
        </w:rPr>
        <w:t>1149</w:t>
      </w:r>
      <w:r w:rsidRPr="003B2E03">
        <w:rPr>
          <w:rFonts w:ascii="Times New Roman" w:hAnsi="Times New Roman"/>
        </w:rPr>
        <w:t xml:space="preserve"> of the </w:t>
      </w:r>
      <w:r>
        <w:rPr>
          <w:rFonts w:ascii="Times New Roman" w:hAnsi="Times New Roman"/>
          <w:i/>
        </w:rPr>
        <w:t xml:space="preserve">Social Security Act (Act) </w:t>
      </w:r>
      <w:r>
        <w:rPr>
          <w:rFonts w:ascii="Times New Roman" w:hAnsi="Times New Roman"/>
        </w:rPr>
        <w:t>and s</w:t>
      </w:r>
      <w:r w:rsidRPr="00F02BC3">
        <w:rPr>
          <w:rFonts w:ascii="Times New Roman" w:hAnsi="Times New Roman"/>
        </w:rPr>
        <w:t>ection</w:t>
      </w:r>
      <w:r w:rsidRPr="00657007">
        <w:rPr>
          <w:rFonts w:ascii="Times New Roman" w:hAnsi="Times New Roman"/>
          <w:i/>
        </w:rPr>
        <w:t xml:space="preserve"> 121</w:t>
      </w:r>
      <w:r w:rsidRPr="003B2E03">
        <w:rPr>
          <w:rFonts w:ascii="Times New Roman" w:hAnsi="Times New Roman"/>
        </w:rPr>
        <w:t xml:space="preserve"> of the </w:t>
      </w:r>
      <w:r w:rsidRPr="00EF3D63">
        <w:rPr>
          <w:rFonts w:ascii="Times New Roman" w:hAnsi="Times New Roman"/>
          <w:i/>
        </w:rPr>
        <w:t>Ticket to Work and Work</w:t>
      </w:r>
      <w:r w:rsidRPr="003B2E03">
        <w:rPr>
          <w:rFonts w:ascii="Times New Roman" w:hAnsi="Times New Roman"/>
        </w:rPr>
        <w:t xml:space="preserve"> </w:t>
      </w:r>
      <w:r w:rsidRPr="00C61340">
        <w:rPr>
          <w:rFonts w:ascii="Times New Roman" w:hAnsi="Times New Roman"/>
          <w:i/>
        </w:rPr>
        <w:t>Incentives Improvement Act of 1999</w:t>
      </w:r>
      <w:r>
        <w:rPr>
          <w:rFonts w:ascii="Times New Roman" w:hAnsi="Times New Roman"/>
        </w:rPr>
        <w:t xml:space="preserve"> show t</w:t>
      </w:r>
      <w:r w:rsidR="00657007">
        <w:rPr>
          <w:rFonts w:ascii="Times New Roman" w:hAnsi="Times New Roman"/>
        </w:rPr>
        <w:t xml:space="preserve">he </w:t>
      </w:r>
      <w:r w:rsidR="00A63333">
        <w:rPr>
          <w:rFonts w:ascii="Times New Roman" w:hAnsi="Times New Roman"/>
        </w:rPr>
        <w:t>l</w:t>
      </w:r>
      <w:r w:rsidRPr="003B2E03" w:rsidR="00C606E0">
        <w:rPr>
          <w:rFonts w:ascii="Times New Roman" w:hAnsi="Times New Roman"/>
        </w:rPr>
        <w:t>egi</w:t>
      </w:r>
      <w:r w:rsidR="00657007">
        <w:rPr>
          <w:rFonts w:ascii="Times New Roman" w:hAnsi="Times New Roman"/>
        </w:rPr>
        <w:t>slative authority for th</w:t>
      </w:r>
      <w:r>
        <w:rPr>
          <w:rFonts w:ascii="Times New Roman" w:hAnsi="Times New Roman"/>
        </w:rPr>
        <w:t>e Work Incentives Planning and Assistance Program</w:t>
      </w:r>
      <w:r w:rsidR="00657007">
        <w:rPr>
          <w:rFonts w:ascii="Times New Roman" w:hAnsi="Times New Roman"/>
        </w:rPr>
        <w:t>.  This legislation</w:t>
      </w:r>
      <w:r w:rsidRPr="003B2E03" w:rsidR="00C606E0">
        <w:rPr>
          <w:rFonts w:ascii="Times New Roman" w:hAnsi="Times New Roman"/>
        </w:rPr>
        <w:t xml:space="preserve"> requires the Commissioner of</w:t>
      </w:r>
      <w:r w:rsidR="00657007">
        <w:rPr>
          <w:rFonts w:ascii="Times New Roman" w:hAnsi="Times New Roman"/>
        </w:rPr>
        <w:t xml:space="preserve"> Social Security to establish </w:t>
      </w:r>
      <w:r w:rsidRPr="003B2E03" w:rsidR="00C606E0">
        <w:rPr>
          <w:rFonts w:ascii="Times New Roman" w:hAnsi="Times New Roman"/>
        </w:rPr>
        <w:t>community</w:t>
      </w:r>
      <w:r>
        <w:rPr>
          <w:rFonts w:ascii="Times New Roman" w:hAnsi="Times New Roman"/>
        </w:rPr>
        <w:noBreakHyphen/>
      </w:r>
      <w:r w:rsidRPr="003B2E03" w:rsidR="00C606E0">
        <w:rPr>
          <w:rFonts w:ascii="Times New Roman" w:hAnsi="Times New Roman"/>
        </w:rPr>
        <w:t>based work incentives</w:t>
      </w:r>
      <w:r w:rsidR="00AE30FD">
        <w:rPr>
          <w:rFonts w:ascii="Times New Roman" w:hAnsi="Times New Roman"/>
        </w:rPr>
        <w:t xml:space="preserve"> </w:t>
      </w:r>
      <w:r w:rsidRPr="003B2E03" w:rsidR="00C606E0">
        <w:rPr>
          <w:rFonts w:ascii="Times New Roman" w:hAnsi="Times New Roman"/>
        </w:rPr>
        <w:t>planning</w:t>
      </w:r>
      <w:r w:rsidR="00AE30FD">
        <w:rPr>
          <w:rFonts w:ascii="Times New Roman" w:hAnsi="Times New Roman"/>
        </w:rPr>
        <w:t xml:space="preserve"> </w:t>
      </w:r>
      <w:r w:rsidRPr="003B2E03" w:rsidR="00C606E0">
        <w:rPr>
          <w:rFonts w:ascii="Times New Roman" w:hAnsi="Times New Roman"/>
        </w:rPr>
        <w:t>and assist</w:t>
      </w:r>
      <w:r w:rsidR="00657007">
        <w:rPr>
          <w:rFonts w:ascii="Times New Roman" w:hAnsi="Times New Roman"/>
        </w:rPr>
        <w:t xml:space="preserve">ance programs that disseminate </w:t>
      </w:r>
      <w:r w:rsidRPr="003B2E03" w:rsidR="00C606E0">
        <w:rPr>
          <w:rFonts w:ascii="Times New Roman" w:hAnsi="Times New Roman"/>
        </w:rPr>
        <w:t xml:space="preserve">information </w:t>
      </w:r>
      <w:r w:rsidR="00657007">
        <w:rPr>
          <w:rFonts w:ascii="Times New Roman" w:hAnsi="Times New Roman"/>
        </w:rPr>
        <w:t xml:space="preserve">on work incentives programs </w:t>
      </w:r>
      <w:r w:rsidRPr="003B2E03" w:rsidR="00C606E0">
        <w:rPr>
          <w:rFonts w:ascii="Times New Roman" w:hAnsi="Times New Roman"/>
        </w:rPr>
        <w:t xml:space="preserve">to </w:t>
      </w:r>
      <w:r w:rsidR="0011258C">
        <w:rPr>
          <w:rFonts w:ascii="Times New Roman" w:hAnsi="Times New Roman"/>
        </w:rPr>
        <w:t xml:space="preserve">assist </w:t>
      </w:r>
      <w:r w:rsidR="00EF3D63">
        <w:rPr>
          <w:rFonts w:ascii="Times New Roman" w:hAnsi="Times New Roman"/>
        </w:rPr>
        <w:t xml:space="preserve">people </w:t>
      </w:r>
      <w:r w:rsidRPr="003B2E03" w:rsidR="0011258C">
        <w:rPr>
          <w:rFonts w:ascii="Times New Roman" w:hAnsi="Times New Roman"/>
        </w:rPr>
        <w:t>with</w:t>
      </w:r>
      <w:r w:rsidRPr="003B2E03" w:rsidR="00C606E0">
        <w:rPr>
          <w:rFonts w:ascii="Times New Roman" w:hAnsi="Times New Roman"/>
        </w:rPr>
        <w:t xml:space="preserve"> disabilit</w:t>
      </w:r>
      <w:r w:rsidR="00657007">
        <w:rPr>
          <w:rFonts w:ascii="Times New Roman" w:hAnsi="Times New Roman"/>
        </w:rPr>
        <w:t xml:space="preserve">ies </w:t>
      </w:r>
      <w:r w:rsidRPr="003B2E03" w:rsidR="00C606E0">
        <w:rPr>
          <w:rFonts w:ascii="Times New Roman" w:hAnsi="Times New Roman"/>
        </w:rPr>
        <w:t>in their employment efforts</w:t>
      </w:r>
      <w:r w:rsidR="0075105C">
        <w:rPr>
          <w:rFonts w:ascii="Times New Roman" w:hAnsi="Times New Roman"/>
        </w:rPr>
        <w:t>.</w:t>
      </w:r>
      <w:r w:rsidR="006C0370">
        <w:rPr>
          <w:rFonts w:ascii="Times New Roman" w:hAnsi="Times New Roman"/>
        </w:rPr>
        <w:t xml:space="preserve">  </w:t>
      </w:r>
      <w:r w:rsidR="00657007">
        <w:rPr>
          <w:rFonts w:ascii="Times New Roman" w:hAnsi="Times New Roman"/>
        </w:rPr>
        <w:t xml:space="preserve">In response to the legislation, the Commissioner </w:t>
      </w:r>
      <w:r w:rsidRPr="003B2E03" w:rsidR="00C606E0">
        <w:rPr>
          <w:rFonts w:ascii="Times New Roman" w:hAnsi="Times New Roman"/>
        </w:rPr>
        <w:t>established a competitive program of cooperative agreements to pr</w:t>
      </w:r>
      <w:r w:rsidR="00AE30FD">
        <w:rPr>
          <w:rFonts w:ascii="Times New Roman" w:hAnsi="Times New Roman"/>
        </w:rPr>
        <w:t xml:space="preserve">ovide work incentives planning, </w:t>
      </w:r>
      <w:r w:rsidRPr="003B2E03" w:rsidR="00C606E0">
        <w:rPr>
          <w:rFonts w:ascii="Times New Roman" w:hAnsi="Times New Roman"/>
        </w:rPr>
        <w:t>assistance</w:t>
      </w:r>
      <w:r w:rsidR="00AE30FD">
        <w:rPr>
          <w:rFonts w:ascii="Times New Roman" w:hAnsi="Times New Roman"/>
        </w:rPr>
        <w:t>,</w:t>
      </w:r>
      <w:r w:rsidRPr="003B2E03" w:rsidR="00C606E0">
        <w:rPr>
          <w:rFonts w:ascii="Times New Roman" w:hAnsi="Times New Roman"/>
        </w:rPr>
        <w:t xml:space="preserve"> and</w:t>
      </w:r>
      <w:r w:rsidR="0011258C">
        <w:rPr>
          <w:rFonts w:ascii="Times New Roman" w:hAnsi="Times New Roman"/>
        </w:rPr>
        <w:t xml:space="preserve"> outreach </w:t>
      </w:r>
      <w:r w:rsidRPr="003B2E03" w:rsidR="00C606E0">
        <w:rPr>
          <w:rFonts w:ascii="Times New Roman" w:hAnsi="Times New Roman"/>
        </w:rPr>
        <w:t xml:space="preserve">called the Work Incentives Planning and Assistance (WIPA) </w:t>
      </w:r>
      <w:r w:rsidR="00657007">
        <w:rPr>
          <w:rFonts w:ascii="Times New Roman" w:hAnsi="Times New Roman"/>
        </w:rPr>
        <w:t>Program</w:t>
      </w:r>
      <w:r w:rsidR="00373230">
        <w:rPr>
          <w:rFonts w:ascii="Times New Roman" w:hAnsi="Times New Roman"/>
        </w:rPr>
        <w:t>.</w:t>
      </w:r>
      <w:r w:rsidRPr="00B74C6A" w:rsidR="00B74C6A">
        <w:rPr>
          <w:rFonts w:ascii="Times New Roman" w:hAnsi="Times New Roman"/>
        </w:rPr>
        <w:t xml:space="preserve"> </w:t>
      </w:r>
      <w:r w:rsidR="00613B12">
        <w:rPr>
          <w:rFonts w:ascii="Times New Roman" w:hAnsi="Times New Roman"/>
        </w:rPr>
        <w:t xml:space="preserve">WIPA is part of SSA’s strategy for increasing the number </w:t>
      </w:r>
      <w:r w:rsidR="0011258C">
        <w:rPr>
          <w:rFonts w:ascii="Times New Roman" w:hAnsi="Times New Roman"/>
        </w:rPr>
        <w:t>of Social</w:t>
      </w:r>
      <w:r w:rsidRPr="003B2E03" w:rsidR="00613B12">
        <w:rPr>
          <w:rFonts w:ascii="Times New Roman" w:hAnsi="Times New Roman"/>
        </w:rPr>
        <w:t xml:space="preserve"> Security Disability Insurance (SSDI) and Supplemental Sec</w:t>
      </w:r>
      <w:r w:rsidR="00613B12">
        <w:rPr>
          <w:rFonts w:ascii="Times New Roman" w:hAnsi="Times New Roman"/>
        </w:rPr>
        <w:t xml:space="preserve">urity Income (SSI) </w:t>
      </w:r>
      <w:r w:rsidR="00A031BA">
        <w:rPr>
          <w:rFonts w:ascii="Times New Roman" w:hAnsi="Times New Roman"/>
        </w:rPr>
        <w:t>beneficiaries</w:t>
      </w:r>
      <w:r w:rsidRPr="003B2E03" w:rsidR="00613B12">
        <w:rPr>
          <w:rFonts w:ascii="Times New Roman" w:hAnsi="Times New Roman"/>
        </w:rPr>
        <w:t xml:space="preserve"> </w:t>
      </w:r>
      <w:r w:rsidR="00613B12">
        <w:rPr>
          <w:rFonts w:ascii="Times New Roman" w:hAnsi="Times New Roman"/>
        </w:rPr>
        <w:t xml:space="preserve">to return to work and achieve </w:t>
      </w:r>
      <w:r w:rsidR="00373230">
        <w:rPr>
          <w:rFonts w:ascii="Times New Roman" w:hAnsi="Times New Roman"/>
        </w:rPr>
        <w:t xml:space="preserve">economic </w:t>
      </w:r>
      <w:r w:rsidR="00613B12">
        <w:rPr>
          <w:rFonts w:ascii="Times New Roman" w:hAnsi="Times New Roman"/>
        </w:rPr>
        <w:t>self-sufficiency</w:t>
      </w:r>
      <w:r w:rsidR="00373230">
        <w:rPr>
          <w:rFonts w:ascii="Times New Roman" w:hAnsi="Times New Roman"/>
        </w:rPr>
        <w:t xml:space="preserve"> and independenc</w:t>
      </w:r>
      <w:r w:rsidR="0051623A">
        <w:rPr>
          <w:rFonts w:ascii="Times New Roman" w:hAnsi="Times New Roman"/>
        </w:rPr>
        <w:t>e</w:t>
      </w:r>
      <w:r w:rsidR="00373230">
        <w:rPr>
          <w:rFonts w:ascii="Times New Roman" w:hAnsi="Times New Roman"/>
        </w:rPr>
        <w:t xml:space="preserve"> in the community.</w:t>
      </w:r>
      <w:r w:rsidR="006C0370">
        <w:rPr>
          <w:rFonts w:ascii="Times New Roman" w:hAnsi="Times New Roman"/>
        </w:rPr>
        <w:t xml:space="preserve">  </w:t>
      </w:r>
      <w:r w:rsidR="00657007">
        <w:rPr>
          <w:rFonts w:ascii="Times New Roman" w:hAnsi="Times New Roman"/>
        </w:rPr>
        <w:t xml:space="preserve">Potential awardees are </w:t>
      </w:r>
      <w:r w:rsidR="00EF3D63">
        <w:rPr>
          <w:rFonts w:ascii="Times New Roman" w:hAnsi="Times New Roman"/>
        </w:rPr>
        <w:t xml:space="preserve">State and local governments; </w:t>
      </w:r>
      <w:r w:rsidRPr="003B2E03" w:rsidR="00C606E0">
        <w:rPr>
          <w:rFonts w:ascii="Times New Roman" w:hAnsi="Times New Roman"/>
        </w:rPr>
        <w:t>p</w:t>
      </w:r>
      <w:r w:rsidR="00EF3D63">
        <w:rPr>
          <w:rFonts w:ascii="Times New Roman" w:hAnsi="Times New Roman"/>
        </w:rPr>
        <w:t xml:space="preserve">ublic and private organizations; </w:t>
      </w:r>
      <w:r w:rsidRPr="003B2E03" w:rsidR="00C606E0">
        <w:rPr>
          <w:rFonts w:ascii="Times New Roman" w:hAnsi="Times New Roman"/>
        </w:rPr>
        <w:t>and nonprofit and for-profit organizati</w:t>
      </w:r>
      <w:r w:rsidR="00657007">
        <w:rPr>
          <w:rFonts w:ascii="Times New Roman" w:hAnsi="Times New Roman"/>
        </w:rPr>
        <w:t xml:space="preserve">ons.  </w:t>
      </w:r>
      <w:r w:rsidR="00F16FB7">
        <w:rPr>
          <w:rFonts w:ascii="Times New Roman" w:hAnsi="Times New Roman"/>
        </w:rPr>
        <w:t xml:space="preserve">Using a population based </w:t>
      </w:r>
      <w:r w:rsidR="00373230">
        <w:rPr>
          <w:rFonts w:ascii="Times New Roman" w:hAnsi="Times New Roman"/>
        </w:rPr>
        <w:t>formula;</w:t>
      </w:r>
      <w:r w:rsidR="00F16FB7">
        <w:rPr>
          <w:rFonts w:ascii="Times New Roman" w:hAnsi="Times New Roman"/>
        </w:rPr>
        <w:t xml:space="preserve"> </w:t>
      </w:r>
      <w:r w:rsidR="00657007">
        <w:rPr>
          <w:rFonts w:ascii="Times New Roman" w:hAnsi="Times New Roman"/>
        </w:rPr>
        <w:t>S</w:t>
      </w:r>
      <w:r w:rsidR="00373230">
        <w:rPr>
          <w:rFonts w:ascii="Times New Roman" w:hAnsi="Times New Roman"/>
        </w:rPr>
        <w:t>ocial Security</w:t>
      </w:r>
      <w:r w:rsidR="00EF3D63">
        <w:rPr>
          <w:rFonts w:ascii="Times New Roman" w:hAnsi="Times New Roman"/>
        </w:rPr>
        <w:t xml:space="preserve"> </w:t>
      </w:r>
      <w:r w:rsidR="00657007">
        <w:rPr>
          <w:rFonts w:ascii="Times New Roman" w:hAnsi="Times New Roman"/>
        </w:rPr>
        <w:t xml:space="preserve">established </w:t>
      </w:r>
      <w:r w:rsidRPr="003B2E03" w:rsidR="00C606E0">
        <w:rPr>
          <w:rFonts w:ascii="Times New Roman" w:hAnsi="Times New Roman"/>
        </w:rPr>
        <w:t>as many</w:t>
      </w:r>
      <w:r w:rsidR="00613B12">
        <w:rPr>
          <w:rFonts w:ascii="Times New Roman" w:hAnsi="Times New Roman"/>
        </w:rPr>
        <w:t xml:space="preserve"> WIPA</w:t>
      </w:r>
      <w:r w:rsidRPr="003B2E03" w:rsidR="00C606E0">
        <w:rPr>
          <w:rFonts w:ascii="Times New Roman" w:hAnsi="Times New Roman"/>
        </w:rPr>
        <w:t xml:space="preserve"> pro</w:t>
      </w:r>
      <w:r w:rsidR="00613B12">
        <w:rPr>
          <w:rFonts w:ascii="Times New Roman" w:hAnsi="Times New Roman"/>
        </w:rPr>
        <w:t>ject</w:t>
      </w:r>
      <w:r w:rsidR="00657007">
        <w:rPr>
          <w:rFonts w:ascii="Times New Roman" w:hAnsi="Times New Roman"/>
        </w:rPr>
        <w:t xml:space="preserve"> </w:t>
      </w:r>
      <w:r w:rsidR="00613B12">
        <w:rPr>
          <w:rFonts w:ascii="Times New Roman" w:hAnsi="Times New Roman"/>
        </w:rPr>
        <w:t xml:space="preserve">sites </w:t>
      </w:r>
      <w:r w:rsidR="00657007">
        <w:rPr>
          <w:rFonts w:ascii="Times New Roman" w:hAnsi="Times New Roman"/>
        </w:rPr>
        <w:t xml:space="preserve">as needed </w:t>
      </w:r>
      <w:r w:rsidR="00F16FB7">
        <w:rPr>
          <w:rFonts w:ascii="Times New Roman" w:hAnsi="Times New Roman"/>
        </w:rPr>
        <w:t xml:space="preserve">in each state </w:t>
      </w:r>
      <w:r w:rsidR="00657007">
        <w:rPr>
          <w:rFonts w:ascii="Times New Roman" w:hAnsi="Times New Roman"/>
        </w:rPr>
        <w:t xml:space="preserve">to ensure </w:t>
      </w:r>
      <w:r w:rsidR="00F16FB7">
        <w:rPr>
          <w:rFonts w:ascii="Times New Roman" w:hAnsi="Times New Roman"/>
        </w:rPr>
        <w:t>sufficient</w:t>
      </w:r>
      <w:r w:rsidRPr="003B2E03" w:rsidR="00C606E0">
        <w:rPr>
          <w:rFonts w:ascii="Times New Roman" w:hAnsi="Times New Roman"/>
        </w:rPr>
        <w:t xml:space="preserve"> coverage </w:t>
      </w:r>
      <w:r w:rsidR="00657007">
        <w:rPr>
          <w:rFonts w:ascii="Times New Roman" w:hAnsi="Times New Roman"/>
        </w:rPr>
        <w:t>of service</w:t>
      </w:r>
      <w:r w:rsidR="00AE30FD">
        <w:rPr>
          <w:rFonts w:ascii="Times New Roman" w:hAnsi="Times New Roman"/>
        </w:rPr>
        <w:t>s</w:t>
      </w:r>
      <w:r w:rsidR="00657007">
        <w:rPr>
          <w:rFonts w:ascii="Times New Roman" w:hAnsi="Times New Roman"/>
        </w:rPr>
        <w:t xml:space="preserve"> </w:t>
      </w:r>
      <w:r w:rsidR="00613B12">
        <w:rPr>
          <w:rFonts w:ascii="Times New Roman" w:hAnsi="Times New Roman"/>
        </w:rPr>
        <w:t xml:space="preserve">for all </w:t>
      </w:r>
      <w:r w:rsidRPr="003B2E03" w:rsidR="00C606E0">
        <w:rPr>
          <w:rFonts w:ascii="Times New Roman" w:hAnsi="Times New Roman"/>
        </w:rPr>
        <w:t>SSD</w:t>
      </w:r>
      <w:r w:rsidR="00613B12">
        <w:rPr>
          <w:rFonts w:ascii="Times New Roman" w:hAnsi="Times New Roman"/>
        </w:rPr>
        <w:t xml:space="preserve">I and SSI </w:t>
      </w:r>
      <w:r w:rsidR="00A031BA">
        <w:rPr>
          <w:rFonts w:ascii="Times New Roman" w:hAnsi="Times New Roman"/>
        </w:rPr>
        <w:t>beneficiaries</w:t>
      </w:r>
      <w:r w:rsidRPr="003B2E03" w:rsidR="00C606E0">
        <w:rPr>
          <w:rFonts w:ascii="Times New Roman" w:hAnsi="Times New Roman"/>
        </w:rPr>
        <w:t xml:space="preserve"> nationally.  </w:t>
      </w:r>
      <w:r w:rsidR="00373230">
        <w:rPr>
          <w:rFonts w:ascii="Times New Roman" w:hAnsi="Times New Roman"/>
        </w:rPr>
        <w:t>We currently support eighty-</w:t>
      </w:r>
      <w:r w:rsidR="00CE2A7C">
        <w:rPr>
          <w:rFonts w:ascii="Times New Roman" w:hAnsi="Times New Roman"/>
        </w:rPr>
        <w:t>two</w:t>
      </w:r>
      <w:r w:rsidR="009C7736">
        <w:rPr>
          <w:rFonts w:ascii="Times New Roman" w:hAnsi="Times New Roman"/>
        </w:rPr>
        <w:t xml:space="preserve"> </w:t>
      </w:r>
      <w:r w:rsidR="00373230">
        <w:rPr>
          <w:rFonts w:ascii="Times New Roman" w:hAnsi="Times New Roman"/>
        </w:rPr>
        <w:t>WIPA projects.</w:t>
      </w:r>
      <w:r w:rsidR="00620B6D">
        <w:rPr>
          <w:rFonts w:ascii="Times New Roman" w:hAnsi="Times New Roman"/>
        </w:rPr>
        <w:t xml:space="preserve">  </w:t>
      </w:r>
    </w:p>
    <w:p w:rsidRPr="003B2E03" w:rsidR="007D174E" w:rsidP="003B30B7" w:rsidRDefault="007D174E">
      <w:pPr>
        <w:ind w:left="540" w:firstLine="180"/>
        <w:rPr>
          <w:rFonts w:ascii="Times New Roman" w:hAnsi="Times New Roman"/>
        </w:rPr>
      </w:pPr>
    </w:p>
    <w:p w:rsidR="00EF2104" w:rsidP="00AE45E0" w:rsidRDefault="006F0CE2">
      <w:pPr>
        <w:numPr>
          <w:ilvl w:val="0"/>
          <w:numId w:val="12"/>
        </w:numPr>
        <w:ind w:left="1440" w:hanging="720"/>
        <w:rPr>
          <w:rFonts w:ascii="Times New Roman" w:hAnsi="Times New Roman"/>
          <w:b/>
        </w:rPr>
      </w:pPr>
      <w:r w:rsidRPr="00EF2104">
        <w:rPr>
          <w:rFonts w:ascii="Times New Roman" w:hAnsi="Times New Roman"/>
          <w:b/>
        </w:rPr>
        <w:t>Description of Collection</w:t>
      </w:r>
    </w:p>
    <w:p w:rsidRPr="006E5FBA" w:rsidR="00CD1A75" w:rsidP="00CD1A75" w:rsidRDefault="00CD1A75">
      <w:pPr>
        <w:ind w:left="1440"/>
        <w:rPr>
          <w:rFonts w:ascii="Times New Roman" w:hAnsi="Times New Roman"/>
        </w:rPr>
      </w:pPr>
      <w:bookmarkStart w:name="_GoBack" w:id="0"/>
      <w:r w:rsidRPr="00CD1A75">
        <w:rPr>
          <w:rFonts w:ascii="Times New Roman" w:hAnsi="Times New Roman" w:eastAsia="SimSun"/>
          <w:bCs/>
          <w:snapToGrid/>
          <w:lang w:eastAsia="zh-CN"/>
        </w:rPr>
        <w:t xml:space="preserve">As part of SSA’s strategy to assist SSDI beneficiaries and SSI recipients who wish to return to work and achieve self-sufficiency, SSA established the WIPA program.  This community based, work incentive, planning and assistance project collects identifying claimant information via project sites and community work incentives coordinators (CWIC).  SSA uses this information to ensure proper management of the project, with particular emphasis on administration, budgeting, and training.  In addition, project sites and CWIC’s collect data from SSDI beneficiaries and SSI recipients on background employment, training, benefits, and work incentives.  SSA is interested in identifying SSDI beneficiary and SSI recipient outcomes under the WIPA program, to determine the extent to which beneficiaries with disabilities and SSI recipients achieve their employment, financial, and healthcare goals.  </w:t>
      </w:r>
      <w:r>
        <w:rPr>
          <w:rFonts w:ascii="Times New Roman" w:hAnsi="Times New Roman" w:eastAsia="SimSun"/>
          <w:bCs/>
          <w:snapToGrid/>
          <w:lang w:eastAsia="zh-CN"/>
        </w:rPr>
        <w:t>Form SSA-4567 (</w:t>
      </w:r>
      <w:r>
        <w:rPr>
          <w:rFonts w:ascii="Times New Roman" w:hAnsi="Times New Roman"/>
          <w:color w:val="000000" w:themeColor="text1"/>
        </w:rPr>
        <w:t xml:space="preserve">Help Line referral form) </w:t>
      </w:r>
      <w:r w:rsidRPr="00EF2104">
        <w:rPr>
          <w:rFonts w:ascii="Times New Roman" w:hAnsi="Times New Roman"/>
          <w:color w:val="000000" w:themeColor="text1"/>
        </w:rPr>
        <w:t>is the vehicle the Ticket to Work Help Line (Help Line) uses to alert the WIPA project</w:t>
      </w:r>
      <w:r>
        <w:rPr>
          <w:rFonts w:ascii="Times New Roman" w:hAnsi="Times New Roman"/>
          <w:color w:val="000000" w:themeColor="text1"/>
        </w:rPr>
        <w:t xml:space="preserve"> </w:t>
      </w:r>
      <w:r w:rsidRPr="00EF2104">
        <w:rPr>
          <w:rFonts w:ascii="Times New Roman" w:hAnsi="Times New Roman"/>
          <w:color w:val="000000" w:themeColor="text1"/>
        </w:rPr>
        <w:t xml:space="preserve">a beneficiary requires WIPA services. </w:t>
      </w:r>
      <w:r>
        <w:rPr>
          <w:rFonts w:ascii="Times New Roman" w:hAnsi="Times New Roman"/>
          <w:color w:val="000000" w:themeColor="text1"/>
        </w:rPr>
        <w:t xml:space="preserve"> </w:t>
      </w:r>
      <w:r w:rsidRPr="00EF2104">
        <w:rPr>
          <w:rFonts w:ascii="Times New Roman" w:hAnsi="Times New Roman"/>
          <w:color w:val="000000" w:themeColor="text1"/>
        </w:rPr>
        <w:t>The Help Line Call Center Representative (CSR) completes the form with information the beneficiary provides and some infor</w:t>
      </w:r>
      <w:r>
        <w:rPr>
          <w:rFonts w:ascii="Times New Roman" w:hAnsi="Times New Roman"/>
          <w:color w:val="000000" w:themeColor="text1"/>
        </w:rPr>
        <w:t xml:space="preserve">mation from our systems, and </w:t>
      </w:r>
      <w:r w:rsidRPr="00EF2104">
        <w:rPr>
          <w:rFonts w:ascii="Times New Roman" w:hAnsi="Times New Roman"/>
          <w:color w:val="000000" w:themeColor="text1"/>
        </w:rPr>
        <w:t>emails the form via encrypted email to a s</w:t>
      </w:r>
      <w:r>
        <w:rPr>
          <w:rFonts w:ascii="Times New Roman" w:hAnsi="Times New Roman"/>
          <w:color w:val="000000" w:themeColor="text1"/>
        </w:rPr>
        <w:t xml:space="preserve">ecure mailbox at the WIPA site.  </w:t>
      </w:r>
      <w:r>
        <w:rPr>
          <w:rFonts w:ascii="Times New Roman" w:hAnsi="Times New Roman"/>
          <w:color w:val="000000" w:themeColor="text1"/>
        </w:rPr>
        <w:t>The W</w:t>
      </w:r>
      <w:r w:rsidRPr="00EF2104">
        <w:rPr>
          <w:rFonts w:ascii="Times New Roman" w:hAnsi="Times New Roman"/>
          <w:color w:val="000000" w:themeColor="text1"/>
        </w:rPr>
        <w:t>IPA staff use</w:t>
      </w:r>
      <w:r>
        <w:rPr>
          <w:rFonts w:ascii="Times New Roman" w:hAnsi="Times New Roman"/>
          <w:color w:val="000000" w:themeColor="text1"/>
        </w:rPr>
        <w:t>s</w:t>
      </w:r>
      <w:r w:rsidRPr="00EF2104">
        <w:rPr>
          <w:rFonts w:ascii="Times New Roman" w:hAnsi="Times New Roman"/>
          <w:color w:val="000000" w:themeColor="text1"/>
        </w:rPr>
        <w:t xml:space="preserve"> the information to contact the beneficiary and determine if the indivi</w:t>
      </w:r>
      <w:r>
        <w:rPr>
          <w:rFonts w:ascii="Times New Roman" w:hAnsi="Times New Roman"/>
          <w:color w:val="000000" w:themeColor="text1"/>
        </w:rPr>
        <w:t>dual is eligible for services; if</w:t>
      </w:r>
      <w:r>
        <w:rPr>
          <w:rFonts w:ascii="Times New Roman" w:hAnsi="Times New Roman"/>
          <w:color w:val="000000" w:themeColor="text1"/>
        </w:rPr>
        <w:t xml:space="preserve"> so, </w:t>
      </w:r>
      <w:r w:rsidRPr="00EF2104">
        <w:rPr>
          <w:rFonts w:ascii="Times New Roman" w:hAnsi="Times New Roman"/>
          <w:color w:val="000000" w:themeColor="text1"/>
        </w:rPr>
        <w:t xml:space="preserve">the WIPA staff uses </w:t>
      </w:r>
      <w:r>
        <w:rPr>
          <w:rFonts w:ascii="Times New Roman" w:hAnsi="Times New Roman"/>
          <w:color w:val="000000" w:themeColor="text1"/>
        </w:rPr>
        <w:t>Form SSA-4565 (</w:t>
      </w:r>
      <w:r w:rsidRPr="00EF2104">
        <w:rPr>
          <w:rFonts w:ascii="Times New Roman" w:hAnsi="Times New Roman"/>
          <w:color w:val="000000" w:themeColor="text1"/>
        </w:rPr>
        <w:t>intake form</w:t>
      </w:r>
      <w:r>
        <w:rPr>
          <w:rFonts w:ascii="Times New Roman" w:hAnsi="Times New Roman"/>
          <w:color w:val="000000" w:themeColor="text1"/>
        </w:rPr>
        <w:t xml:space="preserve">) </w:t>
      </w:r>
      <w:r w:rsidRPr="00EF2104">
        <w:rPr>
          <w:rFonts w:ascii="Times New Roman" w:hAnsi="Times New Roman"/>
          <w:color w:val="000000" w:themeColor="text1"/>
        </w:rPr>
        <w:t>to collect information not availa</w:t>
      </w:r>
      <w:r>
        <w:rPr>
          <w:rFonts w:ascii="Times New Roman" w:hAnsi="Times New Roman"/>
          <w:color w:val="000000" w:themeColor="text1"/>
        </w:rPr>
        <w:t xml:space="preserve">ble on the Help Line referral.  </w:t>
      </w:r>
      <w:r w:rsidRPr="00EF2104">
        <w:rPr>
          <w:rFonts w:ascii="Times New Roman" w:hAnsi="Times New Roman"/>
          <w:color w:val="000000" w:themeColor="text1"/>
        </w:rPr>
        <w:t>In some circumstances, the referral for serv</w:t>
      </w:r>
      <w:r>
        <w:rPr>
          <w:rFonts w:ascii="Times New Roman" w:hAnsi="Times New Roman"/>
          <w:color w:val="000000" w:themeColor="text1"/>
        </w:rPr>
        <w:t xml:space="preserve">ices comes from another source, </w:t>
      </w:r>
      <w:r w:rsidR="00FB0D3E">
        <w:rPr>
          <w:rFonts w:ascii="Times New Roman" w:hAnsi="Times New Roman"/>
          <w:color w:val="000000" w:themeColor="text1"/>
        </w:rPr>
        <w:t>if so;</w:t>
      </w:r>
      <w:r>
        <w:rPr>
          <w:rFonts w:ascii="Times New Roman" w:hAnsi="Times New Roman"/>
          <w:color w:val="000000" w:themeColor="text1"/>
        </w:rPr>
        <w:t xml:space="preserve"> the CWIC may complete Form SSA-4565 w</w:t>
      </w:r>
      <w:r w:rsidRPr="00EF2104">
        <w:rPr>
          <w:rFonts w:ascii="Times New Roman" w:hAnsi="Times New Roman"/>
          <w:color w:val="000000" w:themeColor="text1"/>
        </w:rPr>
        <w:t>hen they first contact the beneficiary.</w:t>
      </w:r>
      <w:r>
        <w:rPr>
          <w:rFonts w:ascii="Times New Roman" w:hAnsi="Times New Roman"/>
          <w:color w:val="000000" w:themeColor="text1"/>
        </w:rPr>
        <w:t xml:space="preserve">  </w:t>
      </w:r>
      <w:r>
        <w:rPr>
          <w:rFonts w:ascii="Times New Roman" w:hAnsi="Times New Roman"/>
          <w:color w:val="000000" w:themeColor="text1"/>
        </w:rPr>
        <w:t xml:space="preserve">SSA uses </w:t>
      </w:r>
      <w:r>
        <w:rPr>
          <w:rFonts w:ascii="Times New Roman" w:hAnsi="Times New Roman"/>
          <w:color w:val="000000" w:themeColor="text1"/>
        </w:rPr>
        <w:t>Form SSA-4566 (case notes</w:t>
      </w:r>
      <w:r>
        <w:rPr>
          <w:rFonts w:ascii="Times New Roman" w:hAnsi="Times New Roman"/>
          <w:color w:val="000000" w:themeColor="text1"/>
        </w:rPr>
        <w:t xml:space="preserve"> form</w:t>
      </w:r>
      <w:r>
        <w:rPr>
          <w:rFonts w:ascii="Times New Roman" w:hAnsi="Times New Roman"/>
          <w:color w:val="000000" w:themeColor="text1"/>
        </w:rPr>
        <w:t>) to keep file</w:t>
      </w:r>
      <w:r>
        <w:rPr>
          <w:rFonts w:ascii="Times New Roman" w:hAnsi="Times New Roman"/>
          <w:color w:val="000000" w:themeColor="text1"/>
        </w:rPr>
        <w:t>s</w:t>
      </w:r>
      <w:r>
        <w:rPr>
          <w:rFonts w:ascii="Times New Roman" w:hAnsi="Times New Roman"/>
          <w:color w:val="000000" w:themeColor="text1"/>
        </w:rPr>
        <w:t xml:space="preserve"> </w:t>
      </w:r>
      <w:r w:rsidRPr="00EF2104">
        <w:rPr>
          <w:rFonts w:ascii="Times New Roman" w:hAnsi="Times New Roman"/>
          <w:color w:val="000000" w:themeColor="text1"/>
        </w:rPr>
        <w:t>up to date, recording subsequent contacts with the benefici</w:t>
      </w:r>
      <w:r>
        <w:rPr>
          <w:rFonts w:ascii="Times New Roman" w:hAnsi="Times New Roman"/>
          <w:color w:val="000000" w:themeColor="text1"/>
        </w:rPr>
        <w:t xml:space="preserve">ary, </w:t>
      </w:r>
      <w:r w:rsidRPr="00EF2104">
        <w:rPr>
          <w:rFonts w:ascii="Times New Roman" w:hAnsi="Times New Roman"/>
          <w:color w:val="000000" w:themeColor="text1"/>
        </w:rPr>
        <w:t>or with service providers on the beneficiary’s behalf.</w:t>
      </w:r>
      <w:r>
        <w:rPr>
          <w:rFonts w:ascii="Times New Roman" w:hAnsi="Times New Roman"/>
          <w:color w:val="000000" w:themeColor="text1"/>
        </w:rPr>
        <w:t xml:space="preserve">  </w:t>
      </w:r>
      <w:r w:rsidRPr="00EF2104">
        <w:rPr>
          <w:rFonts w:ascii="Times New Roman" w:hAnsi="Times New Roman"/>
          <w:color w:val="000000" w:themeColor="text1"/>
        </w:rPr>
        <w:t xml:space="preserve">We do not collect this </w:t>
      </w:r>
      <w:r>
        <w:rPr>
          <w:rFonts w:ascii="Times New Roman" w:hAnsi="Times New Roman"/>
          <w:color w:val="000000" w:themeColor="text1"/>
        </w:rPr>
        <w:t xml:space="preserve">information for data </w:t>
      </w:r>
      <w:r w:rsidR="00FB0D3E">
        <w:rPr>
          <w:rFonts w:ascii="Times New Roman" w:hAnsi="Times New Roman"/>
          <w:color w:val="000000" w:themeColor="text1"/>
        </w:rPr>
        <w:t>analysis;</w:t>
      </w:r>
      <w:r>
        <w:rPr>
          <w:rFonts w:ascii="Times New Roman" w:hAnsi="Times New Roman"/>
          <w:color w:val="000000" w:themeColor="text1"/>
        </w:rPr>
        <w:t xml:space="preserve"> the </w:t>
      </w:r>
      <w:r w:rsidRPr="00EF2104">
        <w:rPr>
          <w:rFonts w:ascii="Times New Roman" w:hAnsi="Times New Roman"/>
          <w:color w:val="000000" w:themeColor="text1"/>
        </w:rPr>
        <w:t xml:space="preserve">WIPA project staff uses it to document their services. </w:t>
      </w:r>
      <w:r>
        <w:rPr>
          <w:rFonts w:ascii="Times New Roman" w:hAnsi="Times New Roman"/>
          <w:color w:val="000000" w:themeColor="text1"/>
        </w:rPr>
        <w:t xml:space="preserve"> </w:t>
      </w:r>
      <w:r w:rsidRPr="00EF2104">
        <w:rPr>
          <w:rFonts w:ascii="Times New Roman" w:hAnsi="Times New Roman"/>
          <w:color w:val="000000" w:themeColor="text1"/>
        </w:rPr>
        <w:t xml:space="preserve">We may review files containing the forms when we conduct on-site reviews, but normally, the WIPA project staff either store the information on SSA-provided encrypted storage devices, or in </w:t>
      </w:r>
      <w:r w:rsidRPr="00EF2104" w:rsidR="00FB0D3E">
        <w:rPr>
          <w:rFonts w:ascii="Times New Roman" w:hAnsi="Times New Roman"/>
          <w:color w:val="000000" w:themeColor="text1"/>
        </w:rPr>
        <w:t>hard copy</w:t>
      </w:r>
      <w:r w:rsidRPr="00EF2104">
        <w:rPr>
          <w:rFonts w:ascii="Times New Roman" w:hAnsi="Times New Roman"/>
          <w:color w:val="000000" w:themeColor="text1"/>
        </w:rPr>
        <w:t xml:space="preserve"> in a locked file cabinet for later reference.</w:t>
      </w:r>
      <w:r>
        <w:rPr>
          <w:rFonts w:ascii="Times New Roman" w:hAnsi="Times New Roman"/>
          <w:color w:val="000000" w:themeColor="text1"/>
        </w:rPr>
        <w:t xml:space="preserve"> The r</w:t>
      </w:r>
      <w:r w:rsidRPr="00BE36EB">
        <w:rPr>
          <w:rFonts w:ascii="Times New Roman" w:hAnsi="Times New Roman" w:eastAsia="SimSun"/>
          <w:bCs/>
          <w:snapToGrid/>
          <w:lang w:eastAsia="zh-CN"/>
        </w:rPr>
        <w:t>es</w:t>
      </w:r>
      <w:r>
        <w:rPr>
          <w:rFonts w:ascii="Times New Roman" w:hAnsi="Times New Roman" w:eastAsia="SimSun"/>
          <w:bCs/>
          <w:snapToGrid/>
          <w:lang w:eastAsia="zh-CN"/>
        </w:rPr>
        <w:t>pondents are SSDI beneficiaries; SSI recipients; community project sites;</w:t>
      </w:r>
      <w:r w:rsidRPr="00BE36EB">
        <w:rPr>
          <w:rFonts w:ascii="Times New Roman" w:hAnsi="Times New Roman" w:eastAsia="SimSun"/>
          <w:bCs/>
          <w:snapToGrid/>
          <w:lang w:eastAsia="zh-CN"/>
        </w:rPr>
        <w:t xml:space="preserve"> and employment advisors.  </w:t>
      </w:r>
      <w:r w:rsidRPr="00BE36EB">
        <w:rPr>
          <w:rFonts w:ascii="Times New Roman" w:hAnsi="Times New Roman" w:eastAsia="SimSun"/>
          <w:snapToGrid/>
          <w:lang w:eastAsia="zh-CN"/>
        </w:rPr>
        <w:t xml:space="preserve"> </w:t>
      </w:r>
    </w:p>
    <w:p w:rsidR="00CD1A75" w:rsidP="00CD1A75" w:rsidRDefault="00CD1A75">
      <w:pPr>
        <w:ind w:left="1440"/>
        <w:rPr>
          <w:rFonts w:ascii="Times New Roman" w:hAnsi="Times New Roman" w:eastAsia="SimSun"/>
          <w:bCs/>
          <w:snapToGrid/>
          <w:lang w:eastAsia="zh-CN"/>
        </w:rPr>
      </w:pPr>
    </w:p>
    <w:bookmarkEnd w:id="0"/>
    <w:p w:rsidRPr="006C0370" w:rsidR="006C0370" w:rsidP="00F43D04" w:rsidRDefault="00A45D82">
      <w:pPr>
        <w:numPr>
          <w:ilvl w:val="0"/>
          <w:numId w:val="12"/>
        </w:numPr>
        <w:ind w:left="1440" w:hanging="720"/>
        <w:rPr>
          <w:rFonts w:ascii="Times New Roman" w:hAnsi="Times New Roman"/>
        </w:rPr>
      </w:pPr>
      <w:r w:rsidRPr="006F0CE2">
        <w:rPr>
          <w:rFonts w:ascii="Times New Roman" w:hAnsi="Times New Roman"/>
          <w:b/>
        </w:rPr>
        <w:t>Use of Information Technology to Collect the Information</w:t>
      </w:r>
    </w:p>
    <w:p w:rsidR="00B5424C" w:rsidP="009C7736" w:rsidRDefault="00735E2B">
      <w:pPr>
        <w:ind w:left="1440"/>
        <w:rPr>
          <w:rFonts w:ascii="Times New Roman" w:hAnsi="Times New Roman"/>
        </w:rPr>
      </w:pPr>
      <w:r>
        <w:rPr>
          <w:rFonts w:ascii="Times New Roman" w:hAnsi="Times New Roman"/>
        </w:rPr>
        <w:t xml:space="preserve">Due to budget </w:t>
      </w:r>
      <w:r w:rsidR="00EF7D33">
        <w:rPr>
          <w:rFonts w:ascii="Times New Roman" w:hAnsi="Times New Roman"/>
        </w:rPr>
        <w:t>constraints,</w:t>
      </w:r>
      <w:r>
        <w:rPr>
          <w:rFonts w:ascii="Times New Roman" w:hAnsi="Times New Roman"/>
        </w:rPr>
        <w:t xml:space="preserve"> we </w:t>
      </w:r>
      <w:r w:rsidRPr="00735E2B">
        <w:rPr>
          <w:rFonts w:ascii="Times New Roman" w:hAnsi="Times New Roman"/>
        </w:rPr>
        <w:t xml:space="preserve">are removing the electronic version of WIPA and replacing </w:t>
      </w:r>
      <w:r w:rsidR="00C61340">
        <w:rPr>
          <w:rFonts w:ascii="Times New Roman" w:hAnsi="Times New Roman"/>
        </w:rPr>
        <w:t xml:space="preserve">it with Forms </w:t>
      </w:r>
      <w:r w:rsidRPr="00735E2B">
        <w:rPr>
          <w:rFonts w:ascii="Times New Roman" w:hAnsi="Times New Roman"/>
        </w:rPr>
        <w:t>SS</w:t>
      </w:r>
      <w:r w:rsidR="00C61340">
        <w:rPr>
          <w:rFonts w:ascii="Times New Roman" w:hAnsi="Times New Roman"/>
        </w:rPr>
        <w:t>A-4565</w:t>
      </w:r>
      <w:r w:rsidR="00B73830">
        <w:rPr>
          <w:rFonts w:ascii="Times New Roman" w:hAnsi="Times New Roman"/>
        </w:rPr>
        <w:t xml:space="preserve"> </w:t>
      </w:r>
      <w:r w:rsidR="00C61340">
        <w:rPr>
          <w:rFonts w:ascii="Times New Roman" w:hAnsi="Times New Roman"/>
        </w:rPr>
        <w:t>(WIPA Intake Information);</w:t>
      </w:r>
      <w:r w:rsidRPr="00735E2B">
        <w:rPr>
          <w:rFonts w:ascii="Times New Roman" w:hAnsi="Times New Roman"/>
        </w:rPr>
        <w:t xml:space="preserve"> SSA-4566 (WIPA Case Note); and SSA-4567 (Help Line WIPA Referral) to collect the information we </w:t>
      </w:r>
      <w:r>
        <w:rPr>
          <w:rFonts w:ascii="Times New Roman" w:hAnsi="Times New Roman"/>
        </w:rPr>
        <w:t>were collecting through the electronic version.</w:t>
      </w:r>
      <w:r w:rsidR="009C7736">
        <w:rPr>
          <w:rFonts w:ascii="Times New Roman" w:hAnsi="Times New Roman"/>
        </w:rPr>
        <w:t xml:space="preserve">  </w:t>
      </w:r>
      <w:r w:rsidRPr="00EF7D33" w:rsidR="00EF7D33">
        <w:rPr>
          <w:rFonts w:ascii="Times New Roman" w:hAnsi="Times New Roman"/>
        </w:rPr>
        <w:t xml:space="preserve">SSA </w:t>
      </w:r>
      <w:r w:rsidR="00B5424C">
        <w:rPr>
          <w:rFonts w:ascii="Times New Roman" w:hAnsi="Times New Roman"/>
        </w:rPr>
        <w:t>is suspending the electronic versions of WIPA, because SSA needs to</w:t>
      </w:r>
      <w:r w:rsidRPr="00CD53B6" w:rsidR="00B5424C">
        <w:rPr>
          <w:rFonts w:ascii="Times New Roman" w:hAnsi="Times New Roman"/>
        </w:rPr>
        <w:t xml:space="preserve"> reduce i</w:t>
      </w:r>
      <w:r w:rsidR="00B5424C">
        <w:rPr>
          <w:rFonts w:ascii="Times New Roman" w:hAnsi="Times New Roman"/>
        </w:rPr>
        <w:t xml:space="preserve">ts use of administrative funds for the WIPA program.  </w:t>
      </w:r>
      <w:r w:rsidRPr="00CD53B6" w:rsidR="00B5424C">
        <w:rPr>
          <w:rFonts w:ascii="Times New Roman" w:hAnsi="Times New Roman"/>
        </w:rPr>
        <w:t xml:space="preserve">Rather than allow one contract to endure most of the cuts with severe effects, </w:t>
      </w:r>
      <w:r w:rsidR="00B5424C">
        <w:rPr>
          <w:rFonts w:ascii="Times New Roman" w:hAnsi="Times New Roman"/>
        </w:rPr>
        <w:t>SSA</w:t>
      </w:r>
      <w:r w:rsidRPr="00CD53B6" w:rsidR="00B5424C">
        <w:rPr>
          <w:rFonts w:ascii="Times New Roman" w:hAnsi="Times New Roman"/>
        </w:rPr>
        <w:t xml:space="preserve"> made reductions to two contracts fu</w:t>
      </w:r>
      <w:r w:rsidR="00B5424C">
        <w:rPr>
          <w:rFonts w:ascii="Times New Roman" w:hAnsi="Times New Roman"/>
        </w:rPr>
        <w:t>nded with administrative funds:  (1)</w:t>
      </w:r>
      <w:r w:rsidRPr="00CD53B6" w:rsidR="00B5424C">
        <w:rPr>
          <w:rFonts w:ascii="Times New Roman" w:hAnsi="Times New Roman"/>
        </w:rPr>
        <w:t xml:space="preserve"> the Ticket Program Manager (TPM) contract</w:t>
      </w:r>
      <w:r w:rsidR="00B5424C">
        <w:rPr>
          <w:rFonts w:ascii="Times New Roman" w:hAnsi="Times New Roman"/>
        </w:rPr>
        <w:t xml:space="preserve">; and (2) the </w:t>
      </w:r>
      <w:r w:rsidRPr="00CD53B6" w:rsidR="00B5424C">
        <w:rPr>
          <w:rFonts w:ascii="Times New Roman" w:hAnsi="Times New Roman"/>
        </w:rPr>
        <w:t>WIPA Training and Technical Assistance contract.</w:t>
      </w:r>
      <w:r w:rsidR="00B5424C">
        <w:rPr>
          <w:rFonts w:ascii="Times New Roman" w:hAnsi="Times New Roman"/>
        </w:rPr>
        <w:t xml:space="preserve"> </w:t>
      </w:r>
      <w:r w:rsidRPr="00CD53B6" w:rsidR="00B5424C">
        <w:rPr>
          <w:rFonts w:ascii="Times New Roman" w:hAnsi="Times New Roman"/>
        </w:rPr>
        <w:t xml:space="preserve"> </w:t>
      </w:r>
      <w:r w:rsidR="00B5424C">
        <w:rPr>
          <w:rFonts w:ascii="Times New Roman" w:hAnsi="Times New Roman"/>
        </w:rPr>
        <w:t xml:space="preserve">SSA will </w:t>
      </w:r>
      <w:r w:rsidRPr="00CD53B6" w:rsidR="00B5424C">
        <w:rPr>
          <w:rFonts w:ascii="Times New Roman" w:hAnsi="Times New Roman"/>
        </w:rPr>
        <w:t>reduce the WIPA Training and Technical Assistance contract to only the essentials</w:t>
      </w:r>
      <w:r w:rsidR="00B5424C">
        <w:rPr>
          <w:rFonts w:ascii="Times New Roman" w:hAnsi="Times New Roman"/>
        </w:rPr>
        <w:t xml:space="preserve"> we need </w:t>
      </w:r>
      <w:r w:rsidRPr="00CD53B6" w:rsidR="00B5424C">
        <w:rPr>
          <w:rFonts w:ascii="Times New Roman" w:hAnsi="Times New Roman"/>
        </w:rPr>
        <w:t>to provide tra</w:t>
      </w:r>
      <w:r w:rsidR="00B5424C">
        <w:rPr>
          <w:rFonts w:ascii="Times New Roman" w:hAnsi="Times New Roman"/>
        </w:rPr>
        <w:t>ining and technical assistance t</w:t>
      </w:r>
      <w:r w:rsidRPr="00CD53B6" w:rsidR="00B5424C">
        <w:rPr>
          <w:rFonts w:ascii="Times New Roman" w:hAnsi="Times New Roman"/>
        </w:rPr>
        <w:t xml:space="preserve">o the </w:t>
      </w:r>
      <w:r w:rsidR="00B5424C">
        <w:rPr>
          <w:rFonts w:ascii="Times New Roman" w:hAnsi="Times New Roman"/>
        </w:rPr>
        <w:t xml:space="preserve">WIPA projects so we can </w:t>
      </w:r>
      <w:r w:rsidRPr="00CD53B6" w:rsidR="00B5424C">
        <w:rPr>
          <w:rFonts w:ascii="Times New Roman" w:hAnsi="Times New Roman"/>
        </w:rPr>
        <w:t>continue to provide benefits planning services to beneficiaries</w:t>
      </w:r>
      <w:r w:rsidR="00A779CA">
        <w:rPr>
          <w:rFonts w:ascii="Times New Roman" w:hAnsi="Times New Roman"/>
        </w:rPr>
        <w:t>.</w:t>
      </w:r>
      <w:r w:rsidR="00C61340">
        <w:rPr>
          <w:rFonts w:ascii="Times New Roman" w:hAnsi="Times New Roman"/>
        </w:rPr>
        <w:t xml:space="preserve">  In the future, if we are able to increase funding for this program again, we will reinstitute the electronic versions.</w:t>
      </w:r>
    </w:p>
    <w:p w:rsidR="00B5424C" w:rsidP="009C7736" w:rsidRDefault="00B5424C">
      <w:pPr>
        <w:ind w:left="1440"/>
        <w:rPr>
          <w:rFonts w:ascii="Times New Roman" w:hAnsi="Times New Roman"/>
        </w:rPr>
      </w:pPr>
    </w:p>
    <w:p w:rsidR="006C0370" w:rsidP="00F43D04" w:rsidRDefault="00A45D82">
      <w:pPr>
        <w:numPr>
          <w:ilvl w:val="0"/>
          <w:numId w:val="12"/>
        </w:numPr>
        <w:ind w:left="1440" w:hanging="720"/>
        <w:rPr>
          <w:rFonts w:ascii="Times New Roman" w:hAnsi="Times New Roman"/>
          <w:b/>
        </w:rPr>
      </w:pPr>
      <w:r w:rsidRPr="003B2E03">
        <w:rPr>
          <w:rFonts w:ascii="Times New Roman" w:hAnsi="Times New Roman"/>
          <w:b/>
        </w:rPr>
        <w:t xml:space="preserve">Why </w:t>
      </w:r>
      <w:r w:rsidRPr="003B2E03" w:rsidR="000C1D18">
        <w:rPr>
          <w:rFonts w:ascii="Times New Roman" w:hAnsi="Times New Roman"/>
          <w:b/>
        </w:rPr>
        <w:t>We Cannot Use Duplicate Information</w:t>
      </w:r>
    </w:p>
    <w:p w:rsidRPr="00CC7A19" w:rsidR="00CC7A19" w:rsidP="00CC7A19" w:rsidRDefault="00CC7A19">
      <w:pPr>
        <w:pStyle w:val="ListParagraph"/>
        <w:ind w:left="1440"/>
        <w:rPr>
          <w:rFonts w:ascii="Times New Roman" w:hAnsi="Times New Roman"/>
        </w:rPr>
      </w:pPr>
      <w:r w:rsidRPr="00CC7A19">
        <w:rPr>
          <w:rFonts w:ascii="Times New Roman" w:hAnsi="Times New Roman"/>
        </w:rPr>
        <w:t xml:space="preserve">The nature of the information we collect and the manner in which we collect it precludes duplication.  SSA does not use another collection instrument to obtain similar data.  </w:t>
      </w:r>
    </w:p>
    <w:p w:rsidRPr="00CC7A19" w:rsidR="00CC7A19" w:rsidP="00CC7A19" w:rsidRDefault="00CC7A19">
      <w:pPr>
        <w:ind w:left="1440"/>
        <w:rPr>
          <w:rFonts w:ascii="Times New Roman" w:hAnsi="Times New Roman"/>
        </w:rPr>
      </w:pPr>
    </w:p>
    <w:p w:rsidRPr="006C0370" w:rsidR="006C0370" w:rsidP="00F43D04" w:rsidRDefault="00077E0E">
      <w:pPr>
        <w:numPr>
          <w:ilvl w:val="0"/>
          <w:numId w:val="4"/>
        </w:numPr>
        <w:tabs>
          <w:tab w:val="clear" w:pos="360"/>
        </w:tabs>
        <w:ind w:left="1440" w:hanging="720"/>
        <w:rPr>
          <w:rFonts w:ascii="Times New Roman" w:hAnsi="Times New Roman"/>
        </w:rPr>
      </w:pPr>
      <w:r w:rsidRPr="003B2E03">
        <w:rPr>
          <w:rFonts w:ascii="Times New Roman" w:hAnsi="Times New Roman"/>
          <w:b/>
        </w:rPr>
        <w:t>Minimizing Burden on Small Respondents</w:t>
      </w:r>
    </w:p>
    <w:p w:rsidRPr="003B2E03" w:rsidR="0005508C" w:rsidP="00F43D04" w:rsidRDefault="0005508C">
      <w:pPr>
        <w:ind w:left="1440"/>
        <w:rPr>
          <w:rFonts w:ascii="Times New Roman" w:hAnsi="Times New Roman"/>
        </w:rPr>
      </w:pPr>
      <w:r w:rsidRPr="003B2E03">
        <w:rPr>
          <w:rFonts w:ascii="Times New Roman" w:hAnsi="Times New Roman"/>
        </w:rPr>
        <w:t>This co</w:t>
      </w:r>
      <w:r w:rsidR="00AE30FD">
        <w:rPr>
          <w:rFonts w:ascii="Times New Roman" w:hAnsi="Times New Roman"/>
        </w:rPr>
        <w:t xml:space="preserve">llection does not </w:t>
      </w:r>
      <w:r w:rsidR="00176E38">
        <w:rPr>
          <w:rFonts w:ascii="Times New Roman" w:hAnsi="Times New Roman"/>
        </w:rPr>
        <w:t xml:space="preserve">significantly affect </w:t>
      </w:r>
      <w:r w:rsidRPr="003B2E03">
        <w:rPr>
          <w:rFonts w:ascii="Times New Roman" w:hAnsi="Times New Roman"/>
        </w:rPr>
        <w:t xml:space="preserve">small businesses or other small entities. </w:t>
      </w:r>
    </w:p>
    <w:p w:rsidRPr="003B2E03" w:rsidR="0005508C" w:rsidP="003B30B7" w:rsidRDefault="0005508C">
      <w:pPr>
        <w:ind w:left="1080"/>
        <w:rPr>
          <w:rFonts w:ascii="Times New Roman" w:hAnsi="Times New Roman"/>
          <w:i/>
        </w:rPr>
      </w:pPr>
    </w:p>
    <w:p w:rsidRPr="006C0370" w:rsidR="006C0370" w:rsidP="00F43D04" w:rsidRDefault="00A45D82">
      <w:pPr>
        <w:numPr>
          <w:ilvl w:val="0"/>
          <w:numId w:val="4"/>
        </w:numPr>
        <w:tabs>
          <w:tab w:val="clear" w:pos="360"/>
          <w:tab w:val="num" w:pos="720"/>
        </w:tabs>
        <w:ind w:left="1440" w:hanging="720"/>
        <w:rPr>
          <w:rFonts w:ascii="Times New Roman" w:hAnsi="Times New Roman"/>
        </w:rPr>
      </w:pPr>
      <w:r w:rsidRPr="003B2E03">
        <w:rPr>
          <w:rFonts w:ascii="Times New Roman" w:hAnsi="Times New Roman"/>
          <w:b/>
        </w:rPr>
        <w:t>Consequence of Not Collecting Information or Collecting it Less Frequently</w:t>
      </w:r>
    </w:p>
    <w:p w:rsidR="0005508C" w:rsidP="00C61340" w:rsidRDefault="00585F13">
      <w:pPr>
        <w:ind w:left="1440"/>
        <w:rPr>
          <w:rFonts w:ascii="Times New Roman" w:hAnsi="Times New Roman"/>
        </w:rPr>
      </w:pPr>
      <w:r>
        <w:rPr>
          <w:rFonts w:ascii="Times New Roman" w:hAnsi="Times New Roman"/>
        </w:rPr>
        <w:t>If we did not collect this data</w:t>
      </w:r>
      <w:r w:rsidR="00816CB4">
        <w:rPr>
          <w:rFonts w:ascii="Times New Roman" w:hAnsi="Times New Roman"/>
        </w:rPr>
        <w:t xml:space="preserve">, </w:t>
      </w:r>
      <w:r>
        <w:rPr>
          <w:rFonts w:ascii="Times New Roman" w:hAnsi="Times New Roman"/>
        </w:rPr>
        <w:t>SSA</w:t>
      </w:r>
      <w:r w:rsidRPr="00902E82" w:rsidR="00902E82">
        <w:rPr>
          <w:rFonts w:ascii="Times New Roman" w:hAnsi="Times New Roman"/>
        </w:rPr>
        <w:t xml:space="preserve"> would be unable to determine whether the WIPA services have an impact on beneficiaries’ personal income and </w:t>
      </w:r>
      <w:r w:rsidR="00C61340">
        <w:rPr>
          <w:rFonts w:ascii="Times New Roman" w:hAnsi="Times New Roman"/>
        </w:rPr>
        <w:t>self</w:t>
      </w:r>
      <w:r w:rsidR="00C61340">
        <w:rPr>
          <w:rFonts w:ascii="Times New Roman" w:hAnsi="Times New Roman"/>
        </w:rPr>
        <w:noBreakHyphen/>
      </w:r>
      <w:r w:rsidRPr="00902E82" w:rsidR="00902E82">
        <w:rPr>
          <w:rFonts w:ascii="Times New Roman" w:hAnsi="Times New Roman"/>
        </w:rPr>
        <w:t xml:space="preserve">sufficiency, </w:t>
      </w:r>
      <w:r w:rsidR="00527DE1">
        <w:rPr>
          <w:rFonts w:ascii="Times New Roman" w:hAnsi="Times New Roman"/>
        </w:rPr>
        <w:t>(</w:t>
      </w:r>
      <w:r w:rsidRPr="00902E82" w:rsidR="00902E82">
        <w:rPr>
          <w:rFonts w:ascii="Times New Roman" w:hAnsi="Times New Roman"/>
        </w:rPr>
        <w:t>i.e., yield positive employm</w:t>
      </w:r>
      <w:r w:rsidR="00902E82">
        <w:rPr>
          <w:rFonts w:ascii="Times New Roman" w:hAnsi="Times New Roman"/>
        </w:rPr>
        <w:t>ent outcomes</w:t>
      </w:r>
      <w:r w:rsidR="00527DE1">
        <w:rPr>
          <w:rFonts w:ascii="Times New Roman" w:hAnsi="Times New Roman"/>
        </w:rPr>
        <w:t>)</w:t>
      </w:r>
      <w:r w:rsidR="00902E82">
        <w:rPr>
          <w:rFonts w:ascii="Times New Roman" w:hAnsi="Times New Roman"/>
        </w:rPr>
        <w:t xml:space="preserve">. </w:t>
      </w:r>
      <w:r>
        <w:rPr>
          <w:rFonts w:ascii="Times New Roman" w:hAnsi="Times New Roman"/>
        </w:rPr>
        <w:t xml:space="preserve"> </w:t>
      </w:r>
      <w:r w:rsidR="00527DE1">
        <w:rPr>
          <w:rFonts w:ascii="Times New Roman" w:hAnsi="Times New Roman"/>
        </w:rPr>
        <w:t xml:space="preserve">In addition, </w:t>
      </w:r>
      <w:r>
        <w:rPr>
          <w:rFonts w:ascii="Times New Roman" w:hAnsi="Times New Roman"/>
        </w:rPr>
        <w:t>SSA</w:t>
      </w:r>
      <w:r w:rsidRPr="00902E82" w:rsidR="00902E82">
        <w:rPr>
          <w:rFonts w:ascii="Times New Roman" w:hAnsi="Times New Roman"/>
        </w:rPr>
        <w:t xml:space="preserve"> </w:t>
      </w:r>
      <w:r w:rsidR="00527DE1">
        <w:rPr>
          <w:rFonts w:ascii="Times New Roman" w:hAnsi="Times New Roman"/>
        </w:rPr>
        <w:t xml:space="preserve">would be unable to </w:t>
      </w:r>
      <w:r w:rsidRPr="00902E82" w:rsidR="00902E82">
        <w:rPr>
          <w:rFonts w:ascii="Times New Roman" w:hAnsi="Times New Roman"/>
        </w:rPr>
        <w:t>gather the information needed to suppor</w:t>
      </w:r>
      <w:r w:rsidR="00816CB4">
        <w:rPr>
          <w:rFonts w:ascii="Times New Roman" w:hAnsi="Times New Roman"/>
        </w:rPr>
        <w:t>t policy and program investment;</w:t>
      </w:r>
      <w:r w:rsidRPr="00902E82" w:rsidR="00902E82">
        <w:rPr>
          <w:rFonts w:ascii="Times New Roman" w:hAnsi="Times New Roman"/>
        </w:rPr>
        <w:t xml:space="preserve"> inform </w:t>
      </w:r>
      <w:r w:rsidR="00902E82">
        <w:rPr>
          <w:rFonts w:ascii="Times New Roman" w:hAnsi="Times New Roman"/>
        </w:rPr>
        <w:t xml:space="preserve">the strategies and approaches leading to </w:t>
      </w:r>
      <w:r w:rsidRPr="00902E82" w:rsidR="00902E82">
        <w:rPr>
          <w:rFonts w:ascii="Times New Roman" w:hAnsi="Times New Roman"/>
        </w:rPr>
        <w:t>improved employment outcomes</w:t>
      </w:r>
      <w:r w:rsidR="00816CB4">
        <w:rPr>
          <w:rFonts w:ascii="Times New Roman" w:hAnsi="Times New Roman"/>
        </w:rPr>
        <w:t>;</w:t>
      </w:r>
      <w:r w:rsidRPr="00902E82" w:rsidR="00902E82">
        <w:rPr>
          <w:rFonts w:ascii="Times New Roman" w:hAnsi="Times New Roman"/>
        </w:rPr>
        <w:t xml:space="preserve"> and administer a successful program that meets the needs of SSDI and SSI beneficiaries without this data collection as designed.</w:t>
      </w:r>
      <w:r>
        <w:rPr>
          <w:rFonts w:ascii="Times New Roman" w:hAnsi="Times New Roman"/>
        </w:rPr>
        <w:t xml:space="preserve">  Because we collect the information on an as needed basis, we cannot collect it less frequently.</w:t>
      </w:r>
    </w:p>
    <w:p w:rsidR="00D40B70" w:rsidP="003B30B7" w:rsidRDefault="00D40B70">
      <w:pPr>
        <w:pStyle w:val="ListParagraph"/>
        <w:ind w:left="1080"/>
        <w:rPr>
          <w:rFonts w:ascii="Times New Roman" w:hAnsi="Times New Roman"/>
          <w:i/>
        </w:rPr>
      </w:pPr>
    </w:p>
    <w:p w:rsidRPr="006C0370" w:rsidR="006C0370" w:rsidP="00F43D04" w:rsidRDefault="00D40B70">
      <w:pPr>
        <w:numPr>
          <w:ilvl w:val="0"/>
          <w:numId w:val="4"/>
        </w:numPr>
        <w:tabs>
          <w:tab w:val="clear" w:pos="360"/>
          <w:tab w:val="num" w:pos="720"/>
        </w:tabs>
        <w:ind w:left="1440" w:hanging="720"/>
        <w:rPr>
          <w:rFonts w:ascii="Times New Roman" w:hAnsi="Times New Roman"/>
          <w:i/>
        </w:rPr>
      </w:pPr>
      <w:r>
        <w:rPr>
          <w:rFonts w:ascii="Times New Roman" w:hAnsi="Times New Roman"/>
          <w:b/>
        </w:rPr>
        <w:t>Special Circumstances</w:t>
      </w:r>
    </w:p>
    <w:p w:rsidRPr="003B2E03" w:rsidR="00D40B70" w:rsidP="00F43D04" w:rsidRDefault="00D40B70">
      <w:pPr>
        <w:ind w:left="1440"/>
        <w:rPr>
          <w:rFonts w:ascii="Times New Roman" w:hAnsi="Times New Roman"/>
          <w:i/>
        </w:rPr>
      </w:pPr>
      <w:r>
        <w:rPr>
          <w:rFonts w:ascii="Times New Roman" w:hAnsi="Times New Roman"/>
        </w:rPr>
        <w:t xml:space="preserve">There are no special circumstances that would cause SSA to conduct this information collection in a manner inconsistent with </w:t>
      </w:r>
      <w:r w:rsidRPr="00816CB4">
        <w:rPr>
          <w:rFonts w:ascii="Times New Roman" w:hAnsi="Times New Roman"/>
          <w:i/>
        </w:rPr>
        <w:t>5 CFR 1320.5</w:t>
      </w:r>
      <w:r>
        <w:rPr>
          <w:rFonts w:ascii="Times New Roman" w:hAnsi="Times New Roman"/>
        </w:rPr>
        <w:t>.</w:t>
      </w:r>
    </w:p>
    <w:p w:rsidRPr="003B2E03" w:rsidR="00A45D82" w:rsidP="003B30B7" w:rsidRDefault="00A45D82">
      <w:pPr>
        <w:ind w:left="360"/>
        <w:rPr>
          <w:rFonts w:ascii="Times New Roman" w:hAnsi="Times New Roman"/>
        </w:rPr>
      </w:pPr>
    </w:p>
    <w:p w:rsidRPr="006C0370" w:rsidR="006C0370" w:rsidP="00F43D04" w:rsidRDefault="00A45D82">
      <w:pPr>
        <w:numPr>
          <w:ilvl w:val="0"/>
          <w:numId w:val="4"/>
        </w:numPr>
        <w:tabs>
          <w:tab w:val="clear" w:pos="360"/>
          <w:tab w:val="num" w:pos="720"/>
        </w:tabs>
        <w:ind w:left="1440" w:hanging="720"/>
        <w:rPr>
          <w:rFonts w:ascii="Times New Roman" w:hAnsi="Times New Roman"/>
        </w:rPr>
      </w:pPr>
      <w:r w:rsidRPr="003B30B7">
        <w:rPr>
          <w:rFonts w:ascii="Times New Roman" w:hAnsi="Times New Roman"/>
          <w:b/>
        </w:rPr>
        <w:t>Solicitation of Public Comment and Other Consultations with the Public</w:t>
      </w:r>
    </w:p>
    <w:p w:rsidR="00850027" w:rsidP="00850027" w:rsidRDefault="00850027">
      <w:pPr>
        <w:ind w:left="1440"/>
        <w:rPr>
          <w:rFonts w:ascii="Times New Roman" w:hAnsi="Times New Roman"/>
        </w:rPr>
      </w:pPr>
      <w:r w:rsidRPr="00850027">
        <w:rPr>
          <w:rFonts w:ascii="Times New Roman" w:hAnsi="Times New Roman"/>
        </w:rPr>
        <w:t xml:space="preserve">The 60-day advance Federal Register Notice published on </w:t>
      </w:r>
      <w:r>
        <w:rPr>
          <w:rFonts w:ascii="Times New Roman" w:hAnsi="Times New Roman"/>
        </w:rPr>
        <w:t xml:space="preserve">July 18, 2019 at </w:t>
      </w:r>
    </w:p>
    <w:p w:rsidRPr="003B2E03" w:rsidR="0005508C" w:rsidP="00F43D04" w:rsidRDefault="00850027">
      <w:pPr>
        <w:ind w:left="1440"/>
        <w:rPr>
          <w:rFonts w:ascii="Times New Roman" w:hAnsi="Times New Roman"/>
        </w:rPr>
      </w:pPr>
      <w:r>
        <w:rPr>
          <w:rFonts w:ascii="Times New Roman" w:hAnsi="Times New Roman"/>
        </w:rPr>
        <w:t xml:space="preserve">84 FR </w:t>
      </w:r>
      <w:r w:rsidR="00C61340">
        <w:rPr>
          <w:rFonts w:ascii="Times New Roman" w:hAnsi="Times New Roman"/>
        </w:rPr>
        <w:t>34469,</w:t>
      </w:r>
      <w:r w:rsidRPr="00850027">
        <w:rPr>
          <w:rFonts w:ascii="Times New Roman" w:hAnsi="Times New Roman"/>
        </w:rPr>
        <w:t xml:space="preserve"> and we received no public comments.  The 30-day FRN published on</w:t>
      </w:r>
      <w:r w:rsidR="00F15608">
        <w:rPr>
          <w:rFonts w:ascii="Times New Roman" w:hAnsi="Times New Roman"/>
        </w:rPr>
        <w:t xml:space="preserve"> October 7, 2019 </w:t>
      </w:r>
      <w:r w:rsidR="00C61340">
        <w:rPr>
          <w:rFonts w:ascii="Times New Roman" w:hAnsi="Times New Roman"/>
        </w:rPr>
        <w:t>at</w:t>
      </w:r>
      <w:r w:rsidR="00F15608">
        <w:rPr>
          <w:rFonts w:ascii="Times New Roman" w:hAnsi="Times New Roman"/>
        </w:rPr>
        <w:t xml:space="preserve"> 84 FR 53551</w:t>
      </w:r>
      <w:r w:rsidRPr="00850027">
        <w:rPr>
          <w:rFonts w:ascii="Times New Roman" w:hAnsi="Times New Roman"/>
        </w:rPr>
        <w:t xml:space="preserve">.  If we receive any comments in response to this Notice, we will forward them to OMB.  We did not consult with the public in the </w:t>
      </w:r>
      <w:r>
        <w:rPr>
          <w:rFonts w:ascii="Times New Roman" w:hAnsi="Times New Roman"/>
        </w:rPr>
        <w:t xml:space="preserve">maintenance of this </w:t>
      </w:r>
      <w:r w:rsidRPr="003B2E03" w:rsidR="0005508C">
        <w:rPr>
          <w:rFonts w:ascii="Times New Roman" w:hAnsi="Times New Roman"/>
        </w:rPr>
        <w:t>Internet database.</w:t>
      </w:r>
    </w:p>
    <w:p w:rsidRPr="003B2E03" w:rsidR="00A45D82" w:rsidP="003B30B7" w:rsidRDefault="00A45D82">
      <w:pPr>
        <w:ind w:left="360"/>
        <w:rPr>
          <w:rFonts w:ascii="Times New Roman" w:hAnsi="Times New Roman"/>
        </w:rPr>
      </w:pPr>
    </w:p>
    <w:p w:rsidR="006C0370" w:rsidP="00F43D04" w:rsidRDefault="00A45D82">
      <w:pPr>
        <w:numPr>
          <w:ilvl w:val="0"/>
          <w:numId w:val="4"/>
        </w:numPr>
        <w:tabs>
          <w:tab w:val="clear" w:pos="360"/>
          <w:tab w:val="num" w:pos="720"/>
        </w:tabs>
        <w:ind w:left="1440" w:hanging="720"/>
        <w:rPr>
          <w:rFonts w:ascii="Times New Roman" w:hAnsi="Times New Roman"/>
          <w:b/>
        </w:rPr>
      </w:pPr>
      <w:r w:rsidRPr="003B2E03">
        <w:rPr>
          <w:rFonts w:ascii="Times New Roman" w:hAnsi="Times New Roman"/>
          <w:b/>
        </w:rPr>
        <w:t>Payment or Gifts to Respondents</w:t>
      </w:r>
    </w:p>
    <w:p w:rsidRPr="00174E55" w:rsidR="00552456" w:rsidP="00F43D04" w:rsidRDefault="00552456">
      <w:pPr>
        <w:ind w:left="1440"/>
        <w:rPr>
          <w:rFonts w:ascii="Times New Roman" w:hAnsi="Times New Roman"/>
          <w:b/>
        </w:rPr>
      </w:pPr>
      <w:r w:rsidRPr="003B2E03">
        <w:rPr>
          <w:rFonts w:ascii="Times New Roman" w:hAnsi="Times New Roman"/>
        </w:rPr>
        <w:t>SSA does not provide payments or gifts to the respondents.</w:t>
      </w:r>
    </w:p>
    <w:p w:rsidRPr="003B2E03" w:rsidR="00FE5D17" w:rsidP="00C61340" w:rsidRDefault="00FE5D17">
      <w:pPr>
        <w:rPr>
          <w:rFonts w:ascii="Times New Roman" w:hAnsi="Times New Roman"/>
        </w:rPr>
      </w:pPr>
    </w:p>
    <w:p w:rsidR="006C0370" w:rsidP="00F43D04" w:rsidRDefault="00A45D82">
      <w:pPr>
        <w:numPr>
          <w:ilvl w:val="0"/>
          <w:numId w:val="4"/>
        </w:numPr>
        <w:tabs>
          <w:tab w:val="clear" w:pos="360"/>
          <w:tab w:val="num" w:pos="720"/>
        </w:tabs>
        <w:ind w:left="1440" w:hanging="720"/>
        <w:rPr>
          <w:rFonts w:ascii="Times New Roman" w:hAnsi="Times New Roman"/>
          <w:b/>
        </w:rPr>
      </w:pPr>
      <w:r w:rsidRPr="003B2E03">
        <w:rPr>
          <w:rFonts w:ascii="Times New Roman" w:hAnsi="Times New Roman"/>
          <w:b/>
        </w:rPr>
        <w:t>Assurances of Confidentiality</w:t>
      </w:r>
    </w:p>
    <w:p w:rsidR="00A45D82" w:rsidP="002E7548" w:rsidRDefault="00552456">
      <w:pPr>
        <w:ind w:left="1440"/>
        <w:rPr>
          <w:rFonts w:ascii="Times New Roman" w:hAnsi="Times New Roman"/>
        </w:rPr>
      </w:pPr>
      <w:r w:rsidRPr="003B2E03">
        <w:rPr>
          <w:rFonts w:ascii="Times New Roman" w:hAnsi="Times New Roman"/>
        </w:rPr>
        <w:t xml:space="preserve">SSA protects and holds confidential the information it collects in accordance with </w:t>
      </w:r>
      <w:r w:rsidRPr="006C0370">
        <w:rPr>
          <w:rFonts w:ascii="Times New Roman" w:hAnsi="Times New Roman"/>
          <w:i/>
        </w:rPr>
        <w:t>42 U.S.C. 1306, 20 CFR 401</w:t>
      </w:r>
      <w:r w:rsidRPr="003B2E03">
        <w:rPr>
          <w:rFonts w:ascii="Times New Roman" w:hAnsi="Times New Roman"/>
        </w:rPr>
        <w:t xml:space="preserve"> and </w:t>
      </w:r>
      <w:r w:rsidRPr="006C0370">
        <w:rPr>
          <w:rFonts w:ascii="Times New Roman" w:hAnsi="Times New Roman"/>
          <w:i/>
        </w:rPr>
        <w:t>402, 5 U.S.C. 552</w:t>
      </w:r>
      <w:r w:rsidRPr="003B2E03">
        <w:rPr>
          <w:rFonts w:ascii="Times New Roman" w:hAnsi="Times New Roman"/>
        </w:rPr>
        <w:t xml:space="preserve"> (Freedom of Information Act), </w:t>
      </w:r>
      <w:r w:rsidRPr="006C0370">
        <w:rPr>
          <w:rFonts w:ascii="Times New Roman" w:hAnsi="Times New Roman"/>
          <w:i/>
        </w:rPr>
        <w:t xml:space="preserve">5 U.S.C. 552a </w:t>
      </w:r>
      <w:r w:rsidRPr="003B2E03">
        <w:rPr>
          <w:rFonts w:ascii="Times New Roman" w:hAnsi="Times New Roman"/>
        </w:rPr>
        <w:t>(Privacy Act of 1974), and OMB Circular No. A-130</w:t>
      </w:r>
      <w:r w:rsidR="002E7548">
        <w:rPr>
          <w:rFonts w:ascii="Times New Roman" w:hAnsi="Times New Roman"/>
        </w:rPr>
        <w:t>.</w:t>
      </w:r>
    </w:p>
    <w:p w:rsidR="00A779CA" w:rsidP="002E7548" w:rsidRDefault="00A779CA">
      <w:pPr>
        <w:ind w:left="1440"/>
        <w:rPr>
          <w:rFonts w:ascii="Times New Roman" w:hAnsi="Times New Roman"/>
        </w:rPr>
      </w:pPr>
    </w:p>
    <w:p w:rsidR="006C0370" w:rsidP="00F43D04" w:rsidRDefault="00A45D82">
      <w:pPr>
        <w:numPr>
          <w:ilvl w:val="0"/>
          <w:numId w:val="4"/>
        </w:numPr>
        <w:ind w:left="1440" w:hanging="720"/>
        <w:rPr>
          <w:rFonts w:ascii="Times New Roman" w:hAnsi="Times New Roman"/>
          <w:b/>
        </w:rPr>
      </w:pPr>
      <w:r w:rsidRPr="00174E55">
        <w:rPr>
          <w:rFonts w:ascii="Times New Roman" w:hAnsi="Times New Roman"/>
          <w:b/>
        </w:rPr>
        <w:t>Justification for Sensitive Questions</w:t>
      </w:r>
    </w:p>
    <w:p w:rsidRPr="00174E55" w:rsidR="00552456" w:rsidP="00F43D04" w:rsidRDefault="00552456">
      <w:pPr>
        <w:ind w:left="1440"/>
        <w:rPr>
          <w:rFonts w:ascii="Times New Roman" w:hAnsi="Times New Roman"/>
          <w:b/>
        </w:rPr>
      </w:pPr>
      <w:r w:rsidRPr="00174E55">
        <w:rPr>
          <w:rFonts w:ascii="Times New Roman" w:hAnsi="Times New Roman"/>
        </w:rPr>
        <w:t>The information collection does not contain any questions of a sensitive nature.</w:t>
      </w:r>
    </w:p>
    <w:p w:rsidR="00620B6D" w:rsidP="002E7548" w:rsidRDefault="00620B6D">
      <w:pPr>
        <w:rPr>
          <w:rFonts w:ascii="Times New Roman" w:hAnsi="Times New Roman"/>
        </w:rPr>
      </w:pPr>
    </w:p>
    <w:p w:rsidRPr="00B73830" w:rsidR="006C0370" w:rsidP="00F43D04" w:rsidRDefault="00A45D82">
      <w:pPr>
        <w:numPr>
          <w:ilvl w:val="0"/>
          <w:numId w:val="4"/>
        </w:numPr>
        <w:ind w:left="1440" w:hanging="720"/>
        <w:rPr>
          <w:rFonts w:ascii="Times New Roman" w:hAnsi="Times New Roman"/>
        </w:rPr>
      </w:pPr>
      <w:r w:rsidRPr="00C50EC8">
        <w:rPr>
          <w:rFonts w:ascii="Times New Roman" w:hAnsi="Times New Roman"/>
          <w:b/>
        </w:rPr>
        <w:t>Estimates of Public Reporting Burden</w:t>
      </w:r>
    </w:p>
    <w:p w:rsidRPr="00A779CA" w:rsidR="00B73830" w:rsidP="00B73830" w:rsidRDefault="00B73830">
      <w:pPr>
        <w:ind w:left="1440"/>
        <w:rPr>
          <w:rFonts w:ascii="Times New Roman" w:hAnsi="Times New Roman"/>
        </w:rPr>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0"/>
        <w:gridCol w:w="1523"/>
        <w:gridCol w:w="1310"/>
        <w:gridCol w:w="1190"/>
        <w:gridCol w:w="1256"/>
        <w:gridCol w:w="1389"/>
        <w:gridCol w:w="1510"/>
      </w:tblGrid>
      <w:tr w:rsidRPr="00A779CA" w:rsidR="00A779CA" w:rsidTr="00C61340">
        <w:tc>
          <w:tcPr>
            <w:tcW w:w="1539"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Modality of Completion</w:t>
            </w:r>
          </w:p>
        </w:tc>
        <w:tc>
          <w:tcPr>
            <w:tcW w:w="1523"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Number of Respondents</w:t>
            </w:r>
          </w:p>
        </w:tc>
        <w:tc>
          <w:tcPr>
            <w:tcW w:w="1310"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Frequency of Response</w:t>
            </w:r>
          </w:p>
        </w:tc>
        <w:tc>
          <w:tcPr>
            <w:tcW w:w="1190"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Average Burden per Response (minutes)</w:t>
            </w:r>
          </w:p>
        </w:tc>
        <w:tc>
          <w:tcPr>
            <w:tcW w:w="1259"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Estimated Total Annual Burden (hours)</w:t>
            </w:r>
          </w:p>
        </w:tc>
        <w:tc>
          <w:tcPr>
            <w:tcW w:w="1389"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Average Theoretical Hourly Cost Amount (dollars)*</w:t>
            </w:r>
          </w:p>
        </w:tc>
        <w:tc>
          <w:tcPr>
            <w:tcW w:w="1510"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eastAsia="SimSun"/>
                <w:snapToGrid/>
                <w:lang w:eastAsia="zh-CN"/>
              </w:rPr>
            </w:pPr>
            <w:r w:rsidRPr="00A779CA">
              <w:rPr>
                <w:rFonts w:ascii="Times New Roman" w:hAnsi="Times New Roman" w:eastAsia="SimSun"/>
                <w:b/>
                <w:snapToGrid/>
                <w:lang w:eastAsia="zh-CN"/>
              </w:rPr>
              <w:t>Total Annual Opportunity Cost (dollars)**</w:t>
            </w: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Small Site (Under 150 beneficiaries served)</w:t>
            </w:r>
          </w:p>
          <w:p w:rsidRPr="00A779CA" w:rsidR="00A779CA" w:rsidP="00D40F86" w:rsidRDefault="00D40F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Pr>
                <w:rFonts w:ascii="Times New Roman" w:hAnsi="Times New Roman"/>
                <w:b/>
                <w:bCs/>
              </w:rPr>
              <w:t>(SSA-4565, SSA-4566)</w:t>
            </w:r>
            <w:r w:rsidRPr="00A779CA" w:rsidR="00A779CA">
              <w:rPr>
                <w:rFonts w:ascii="Times New Roman" w:hAnsi="Times New Roman"/>
                <w:b/>
                <w:bCs/>
              </w:rPr>
              <w:t xml:space="preserve"> </w:t>
            </w:r>
          </w:p>
        </w:tc>
        <w:tc>
          <w:tcPr>
            <w:tcW w:w="1523"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4,800</w:t>
            </w:r>
          </w:p>
        </w:tc>
        <w:tc>
          <w:tcPr>
            <w:tcW w:w="131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w:t>
            </w:r>
          </w:p>
        </w:tc>
        <w:tc>
          <w:tcPr>
            <w:tcW w:w="119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20</w:t>
            </w:r>
          </w:p>
        </w:tc>
        <w:tc>
          <w:tcPr>
            <w:tcW w:w="1259" w:type="dxa"/>
            <w:shd w:val="clear" w:color="auto" w:fill="auto"/>
          </w:tcPr>
          <w:p w:rsidRPr="00A779CA" w:rsidR="00A779CA" w:rsidP="00C61340" w:rsidRDefault="00A779CA">
            <w:pPr>
              <w:widowControl/>
              <w:ind w:right="144"/>
              <w:jc w:val="right"/>
              <w:rPr>
                <w:rFonts w:ascii="Times New Roman" w:hAnsi="Times New Roman" w:eastAsia="SimSun"/>
                <w:snapToGrid/>
                <w:lang w:eastAsia="zh-CN"/>
              </w:rPr>
            </w:pPr>
            <w:r w:rsidRPr="00A779CA">
              <w:rPr>
                <w:rFonts w:ascii="Times New Roman" w:hAnsi="Times New Roman" w:eastAsia="SimSun"/>
                <w:snapToGrid/>
                <w:lang w:eastAsia="zh-CN"/>
              </w:rPr>
              <w:t>1,600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$10.22*</w:t>
            </w: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$16,352**</w:t>
            </w: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Medium Site (150-599 beneficiaries served)</w:t>
            </w:r>
          </w:p>
          <w:p w:rsidRPr="00A779CA" w:rsidR="00A779CA" w:rsidP="00D40F86" w:rsidRDefault="00D40F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Pr>
                <w:rFonts w:ascii="Times New Roman" w:hAnsi="Times New Roman"/>
                <w:b/>
                <w:bCs/>
              </w:rPr>
              <w:t>(SSA-4565, SSA-4566)</w:t>
            </w:r>
          </w:p>
        </w:tc>
        <w:tc>
          <w:tcPr>
            <w:tcW w:w="1523"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7,500</w:t>
            </w:r>
          </w:p>
        </w:tc>
        <w:tc>
          <w:tcPr>
            <w:tcW w:w="131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w:t>
            </w:r>
          </w:p>
        </w:tc>
        <w:tc>
          <w:tcPr>
            <w:tcW w:w="119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20</w:t>
            </w:r>
          </w:p>
        </w:tc>
        <w:tc>
          <w:tcPr>
            <w:tcW w:w="1259" w:type="dxa"/>
            <w:shd w:val="clear" w:color="auto" w:fill="auto"/>
          </w:tcPr>
          <w:p w:rsidRPr="00A779CA" w:rsidR="00A779CA" w:rsidP="00C61340" w:rsidRDefault="00A779CA">
            <w:pPr>
              <w:widowControl/>
              <w:ind w:right="144"/>
              <w:jc w:val="right"/>
              <w:rPr>
                <w:rFonts w:ascii="Times New Roman" w:hAnsi="Times New Roman" w:eastAsia="SimSun"/>
                <w:snapToGrid/>
                <w:lang w:eastAsia="zh-CN"/>
              </w:rPr>
            </w:pPr>
            <w:r w:rsidRPr="00A779CA">
              <w:rPr>
                <w:rFonts w:ascii="Times New Roman" w:hAnsi="Times New Roman" w:eastAsia="SimSun"/>
                <w:snapToGrid/>
                <w:lang w:eastAsia="zh-CN"/>
              </w:rPr>
              <w:t>2,500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$10.22*</w:t>
            </w: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$25,550**</w:t>
            </w: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Large Site (600 or more beneficiaries served)</w:t>
            </w:r>
          </w:p>
          <w:p w:rsidRPr="00A779CA" w:rsidR="00A779CA" w:rsidP="00D40F86" w:rsidRDefault="003B18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Pr>
                <w:rFonts w:ascii="Times New Roman" w:hAnsi="Times New Roman"/>
                <w:b/>
                <w:bCs/>
              </w:rPr>
              <w:t xml:space="preserve">(SSA-4565, </w:t>
            </w:r>
            <w:r w:rsidR="00D40F86">
              <w:rPr>
                <w:rFonts w:ascii="Times New Roman" w:hAnsi="Times New Roman"/>
                <w:b/>
                <w:bCs/>
              </w:rPr>
              <w:t>SSA-4566)</w:t>
            </w:r>
            <w:r w:rsidRPr="00A779CA" w:rsidR="00A779CA">
              <w:rPr>
                <w:rFonts w:ascii="Times New Roman" w:hAnsi="Times New Roman"/>
                <w:b/>
                <w:bCs/>
              </w:rPr>
              <w:t xml:space="preserve"> </w:t>
            </w:r>
            <w:r w:rsidR="00D40F86">
              <w:rPr>
                <w:rFonts w:ascii="Times New Roman" w:hAnsi="Times New Roman"/>
                <w:b/>
                <w:bCs/>
              </w:rPr>
              <w:t xml:space="preserve"> </w:t>
            </w:r>
          </w:p>
        </w:tc>
        <w:tc>
          <w:tcPr>
            <w:tcW w:w="1523"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17,700</w:t>
            </w:r>
          </w:p>
        </w:tc>
        <w:tc>
          <w:tcPr>
            <w:tcW w:w="131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w:t>
            </w:r>
          </w:p>
        </w:tc>
        <w:tc>
          <w:tcPr>
            <w:tcW w:w="119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20</w:t>
            </w:r>
          </w:p>
        </w:tc>
        <w:tc>
          <w:tcPr>
            <w:tcW w:w="1259" w:type="dxa"/>
            <w:shd w:val="clear" w:color="auto" w:fill="auto"/>
          </w:tcPr>
          <w:p w:rsidRPr="00A779CA" w:rsidR="00A779CA" w:rsidP="00C61340" w:rsidRDefault="00A779CA">
            <w:pPr>
              <w:widowControl/>
              <w:ind w:right="144"/>
              <w:jc w:val="right"/>
              <w:rPr>
                <w:rFonts w:ascii="Times New Roman" w:hAnsi="Times New Roman" w:eastAsia="SimSun"/>
                <w:snapToGrid/>
                <w:lang w:eastAsia="zh-CN"/>
              </w:rPr>
            </w:pPr>
            <w:r w:rsidRPr="00A779CA">
              <w:rPr>
                <w:rFonts w:ascii="Times New Roman" w:hAnsi="Times New Roman" w:eastAsia="SimSun"/>
                <w:snapToGrid/>
                <w:lang w:eastAsia="zh-CN"/>
              </w:rPr>
              <w:t>5,900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$10.22*</w:t>
            </w: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$60,298**</w:t>
            </w: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Total Sites</w:t>
            </w:r>
          </w:p>
        </w:tc>
        <w:tc>
          <w:tcPr>
            <w:tcW w:w="1523"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
                <w:bCs/>
              </w:rPr>
            </w:pPr>
            <w:r w:rsidRPr="00A779CA">
              <w:rPr>
                <w:rFonts w:ascii="Times New Roman" w:hAnsi="Times New Roman"/>
                <w:b/>
                <w:bCs/>
              </w:rPr>
              <w:t>30,000</w:t>
            </w:r>
          </w:p>
        </w:tc>
        <w:tc>
          <w:tcPr>
            <w:tcW w:w="1310"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p>
        </w:tc>
        <w:tc>
          <w:tcPr>
            <w:tcW w:w="1190"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p>
        </w:tc>
        <w:tc>
          <w:tcPr>
            <w:tcW w:w="1259" w:type="dxa"/>
            <w:shd w:val="clear" w:color="auto" w:fill="auto"/>
            <w:vAlign w:val="bottom"/>
          </w:tcPr>
          <w:p w:rsidRPr="00A779CA" w:rsidR="00A779CA" w:rsidP="00C61340" w:rsidRDefault="00A779CA">
            <w:pPr>
              <w:widowControl/>
              <w:ind w:right="144"/>
              <w:jc w:val="right"/>
              <w:rPr>
                <w:rFonts w:ascii="Times New Roman" w:hAnsi="Times New Roman" w:eastAsia="SimSun"/>
                <w:b/>
                <w:snapToGrid/>
                <w:lang w:eastAsia="zh-CN"/>
              </w:rPr>
            </w:pPr>
            <w:r w:rsidRPr="00A779CA">
              <w:rPr>
                <w:rFonts w:ascii="Times New Roman" w:hAnsi="Times New Roman" w:eastAsia="SimSun"/>
                <w:b/>
                <w:snapToGrid/>
                <w:lang w:eastAsia="zh-CN"/>
              </w:rPr>
              <w:t>10,000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 xml:space="preserve">SSDI &amp; SSI </w:t>
            </w:r>
          </w:p>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Beneficiaries</w:t>
            </w:r>
          </w:p>
        </w:tc>
        <w:tc>
          <w:tcPr>
            <w:tcW w:w="1523"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30,000</w:t>
            </w:r>
          </w:p>
        </w:tc>
        <w:tc>
          <w:tcPr>
            <w:tcW w:w="131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w:t>
            </w:r>
          </w:p>
        </w:tc>
        <w:tc>
          <w:tcPr>
            <w:tcW w:w="1190" w:type="dxa"/>
            <w:shd w:val="clear" w:color="auto" w:fill="auto"/>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25</w:t>
            </w:r>
          </w:p>
        </w:tc>
        <w:tc>
          <w:tcPr>
            <w:tcW w:w="1259" w:type="dxa"/>
            <w:shd w:val="clear" w:color="auto" w:fill="auto"/>
          </w:tcPr>
          <w:p w:rsidRPr="00A779CA" w:rsidR="00A779CA" w:rsidP="00C61340" w:rsidRDefault="00A779CA">
            <w:pPr>
              <w:widowControl/>
              <w:ind w:right="144"/>
              <w:jc w:val="right"/>
              <w:rPr>
                <w:rFonts w:ascii="Times New Roman" w:hAnsi="Times New Roman" w:eastAsia="SimSun"/>
                <w:snapToGrid/>
                <w:lang w:eastAsia="zh-CN"/>
              </w:rPr>
            </w:pPr>
            <w:r w:rsidRPr="00A779CA">
              <w:rPr>
                <w:rFonts w:ascii="Times New Roman" w:hAnsi="Times New Roman" w:eastAsia="SimSun"/>
                <w:snapToGrid/>
                <w:lang w:eastAsia="zh-CN"/>
              </w:rPr>
              <w:t>12,500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$10.22*</w:t>
            </w: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$127,750**</w:t>
            </w:r>
          </w:p>
        </w:tc>
      </w:tr>
      <w:tr w:rsidRPr="00A779CA" w:rsidR="00A779CA" w:rsidTr="00C61340">
        <w:tc>
          <w:tcPr>
            <w:tcW w:w="1539" w:type="dxa"/>
            <w:shd w:val="clear" w:color="auto" w:fill="auto"/>
          </w:tcPr>
          <w:p w:rsidRPr="00A779CA" w:rsidR="00A779CA" w:rsidP="00A779CA"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rPr>
                <w:rFonts w:ascii="Times New Roman" w:hAnsi="Times New Roman"/>
                <w:b/>
                <w:bCs/>
              </w:rPr>
            </w:pPr>
            <w:r w:rsidRPr="00A779CA">
              <w:rPr>
                <w:rFonts w:ascii="Times New Roman" w:hAnsi="Times New Roman"/>
                <w:b/>
                <w:bCs/>
              </w:rPr>
              <w:t>Help Line</w:t>
            </w:r>
            <w:r w:rsidR="00D40F86">
              <w:rPr>
                <w:rFonts w:ascii="Times New Roman" w:hAnsi="Times New Roman"/>
                <w:b/>
                <w:bCs/>
              </w:rPr>
              <w:t xml:space="preserve"> (SSA-4567)</w:t>
            </w:r>
          </w:p>
        </w:tc>
        <w:tc>
          <w:tcPr>
            <w:tcW w:w="1523"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30,000</w:t>
            </w:r>
          </w:p>
        </w:tc>
        <w:tc>
          <w:tcPr>
            <w:tcW w:w="1310"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1</w:t>
            </w:r>
          </w:p>
        </w:tc>
        <w:tc>
          <w:tcPr>
            <w:tcW w:w="1190"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5</w:t>
            </w:r>
          </w:p>
        </w:tc>
        <w:tc>
          <w:tcPr>
            <w:tcW w:w="1259" w:type="dxa"/>
            <w:shd w:val="clear" w:color="auto" w:fill="auto"/>
            <w:vAlign w:val="bottom"/>
          </w:tcPr>
          <w:p w:rsidRPr="00A779CA" w:rsidR="00A779CA" w:rsidP="00C61340" w:rsidRDefault="00A779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44"/>
              <w:jc w:val="right"/>
              <w:rPr>
                <w:rFonts w:ascii="Times New Roman" w:hAnsi="Times New Roman"/>
                <w:bCs/>
              </w:rPr>
            </w:pPr>
            <w:r w:rsidRPr="00A779CA">
              <w:rPr>
                <w:rFonts w:ascii="Times New Roman" w:hAnsi="Times New Roman"/>
                <w:bCs/>
              </w:rPr>
              <w:t>2,500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$10.22*</w:t>
            </w: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r w:rsidRPr="00A779CA">
              <w:rPr>
                <w:rFonts w:ascii="Times New Roman" w:hAnsi="Times New Roman" w:eastAsia="SimSun"/>
                <w:snapToGrid/>
                <w:lang w:eastAsia="zh-CN"/>
              </w:rPr>
              <w:t>$25,550**</w:t>
            </w:r>
          </w:p>
        </w:tc>
      </w:tr>
      <w:tr w:rsidRPr="00A779CA" w:rsidR="00A779CA" w:rsidTr="00C61340">
        <w:tc>
          <w:tcPr>
            <w:tcW w:w="1539" w:type="dxa"/>
            <w:shd w:val="clear" w:color="auto" w:fill="auto"/>
          </w:tcPr>
          <w:p w:rsidRPr="00A779CA" w:rsidR="00A779CA" w:rsidP="00A779CA" w:rsidRDefault="00A779CA">
            <w:pPr>
              <w:widowControl/>
              <w:tabs>
                <w:tab w:val="left" w:pos="1350"/>
              </w:tabs>
              <w:autoSpaceDE w:val="0"/>
              <w:autoSpaceDN w:val="0"/>
              <w:adjustRightInd w:val="0"/>
              <w:rPr>
                <w:rFonts w:ascii="Times New Roman" w:hAnsi="Times New Roman"/>
                <w:snapToGrid/>
                <w:lang w:eastAsia="zh-CN"/>
              </w:rPr>
            </w:pPr>
            <w:r w:rsidRPr="00A779CA">
              <w:rPr>
                <w:rFonts w:ascii="Times New Roman" w:hAnsi="Times New Roman" w:eastAsia="SimSun"/>
                <w:b/>
                <w:snapToGrid/>
                <w:lang w:eastAsia="zh-CN"/>
              </w:rPr>
              <w:t>Totals</w:t>
            </w:r>
          </w:p>
        </w:tc>
        <w:tc>
          <w:tcPr>
            <w:tcW w:w="1523" w:type="dxa"/>
            <w:shd w:val="clear" w:color="auto" w:fill="auto"/>
          </w:tcPr>
          <w:p w:rsidRPr="00A779CA" w:rsidR="00A779CA" w:rsidP="00C61340" w:rsidRDefault="00C61340">
            <w:pPr>
              <w:widowControl/>
              <w:tabs>
                <w:tab w:val="left" w:pos="466"/>
                <w:tab w:val="left" w:pos="496"/>
                <w:tab w:val="left" w:pos="1350"/>
              </w:tabs>
              <w:autoSpaceDE w:val="0"/>
              <w:autoSpaceDN w:val="0"/>
              <w:adjustRightInd w:val="0"/>
              <w:ind w:left="466"/>
              <w:rPr>
                <w:rFonts w:ascii="Times New Roman" w:hAnsi="Times New Roman"/>
                <w:snapToGrid/>
                <w:lang w:eastAsia="zh-CN"/>
              </w:rPr>
            </w:pPr>
            <w:r>
              <w:rPr>
                <w:rFonts w:ascii="Times New Roman" w:hAnsi="Times New Roman" w:eastAsia="SimSun"/>
                <w:b/>
                <w:snapToGrid/>
                <w:lang w:eastAsia="zh-CN"/>
              </w:rPr>
              <w:t xml:space="preserve"> </w:t>
            </w:r>
            <w:r w:rsidRPr="00A779CA" w:rsidR="00A779CA">
              <w:rPr>
                <w:rFonts w:ascii="Times New Roman" w:hAnsi="Times New Roman" w:eastAsia="SimSun"/>
                <w:b/>
                <w:snapToGrid/>
                <w:lang w:eastAsia="zh-CN"/>
              </w:rPr>
              <w:t>90,000</w:t>
            </w:r>
          </w:p>
        </w:tc>
        <w:tc>
          <w:tcPr>
            <w:tcW w:w="13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snapToGrid/>
                <w:lang w:eastAsia="zh-CN"/>
              </w:rPr>
            </w:pPr>
          </w:p>
        </w:tc>
        <w:tc>
          <w:tcPr>
            <w:tcW w:w="119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snapToGrid/>
                <w:lang w:eastAsia="zh-CN"/>
              </w:rPr>
            </w:pPr>
          </w:p>
        </w:tc>
        <w:tc>
          <w:tcPr>
            <w:tcW w:w="125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snapToGrid/>
                <w:lang w:eastAsia="zh-CN"/>
              </w:rPr>
            </w:pPr>
            <w:r w:rsidRPr="00A779CA">
              <w:rPr>
                <w:rFonts w:ascii="Times New Roman" w:hAnsi="Times New Roman" w:eastAsia="SimSun"/>
                <w:b/>
                <w:snapToGrid/>
                <w:lang w:eastAsia="zh-CN"/>
              </w:rPr>
              <w:t>25,000</w:t>
            </w:r>
          </w:p>
        </w:tc>
        <w:tc>
          <w:tcPr>
            <w:tcW w:w="1389"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snapToGrid/>
                <w:lang w:eastAsia="zh-CN"/>
              </w:rPr>
            </w:pPr>
          </w:p>
        </w:tc>
        <w:tc>
          <w:tcPr>
            <w:tcW w:w="1510" w:type="dxa"/>
            <w:shd w:val="clear" w:color="auto" w:fill="auto"/>
          </w:tcPr>
          <w:p w:rsidRPr="00A779CA" w:rsidR="00A779CA" w:rsidP="00C61340" w:rsidRDefault="00A779CA">
            <w:pPr>
              <w:widowControl/>
              <w:tabs>
                <w:tab w:val="left" w:pos="1350"/>
              </w:tabs>
              <w:autoSpaceDE w:val="0"/>
              <w:autoSpaceDN w:val="0"/>
              <w:adjustRightInd w:val="0"/>
              <w:jc w:val="right"/>
              <w:rPr>
                <w:rFonts w:ascii="Times New Roman" w:hAnsi="Times New Roman" w:eastAsia="SimSun"/>
                <w:b/>
                <w:snapToGrid/>
                <w:lang w:eastAsia="zh-CN"/>
              </w:rPr>
            </w:pPr>
            <w:r w:rsidRPr="00A779CA">
              <w:rPr>
                <w:rFonts w:ascii="Times New Roman" w:hAnsi="Times New Roman" w:eastAsia="SimSun"/>
                <w:b/>
                <w:snapToGrid/>
                <w:lang w:eastAsia="zh-CN"/>
              </w:rPr>
              <w:t>$255,500**</w:t>
            </w:r>
          </w:p>
        </w:tc>
      </w:tr>
    </w:tbl>
    <w:p w:rsidR="00F30361" w:rsidP="00C61340" w:rsidRDefault="00F30361">
      <w:pPr>
        <w:ind w:left="1440"/>
        <w:rPr>
          <w:rFonts w:ascii="Times New Roman" w:hAnsi="Times New Roman"/>
        </w:rPr>
      </w:pPr>
      <w:r w:rsidRPr="00F30361">
        <w:rPr>
          <w:rFonts w:ascii="Times New Roman" w:hAnsi="Times New Roman"/>
        </w:rPr>
        <w:t xml:space="preserve">*We based this figure on average DI payments, as reported in SSA’s disability insurance payment data. </w:t>
      </w:r>
    </w:p>
    <w:p w:rsidRPr="00F30361" w:rsidR="00F30361" w:rsidP="00F30361" w:rsidRDefault="00F30361">
      <w:pPr>
        <w:ind w:left="1354"/>
        <w:rPr>
          <w:rFonts w:ascii="Times New Roman" w:hAnsi="Times New Roman"/>
        </w:rPr>
      </w:pPr>
    </w:p>
    <w:p w:rsidRPr="00F30361" w:rsidR="00F30361" w:rsidP="00C61340" w:rsidRDefault="00F30361">
      <w:pPr>
        <w:tabs>
          <w:tab w:val="left" w:pos="1620"/>
        </w:tabs>
        <w:autoSpaceDE w:val="0"/>
        <w:autoSpaceDN w:val="0"/>
        <w:adjustRightInd w:val="0"/>
        <w:ind w:left="1440"/>
        <w:rPr>
          <w:rFonts w:ascii="Times New Roman" w:hAnsi="Times New Roman"/>
        </w:rPr>
      </w:pPr>
      <w:r w:rsidRPr="00F3036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30361">
        <w:rPr>
          <w:rFonts w:ascii="Times New Roman" w:hAnsi="Times New Roman"/>
          <w:b/>
          <w:u w:val="single"/>
        </w:rPr>
        <w:t>There is no actual charge to respondents to complete the application</w:t>
      </w:r>
      <w:r w:rsidRPr="00F30361">
        <w:rPr>
          <w:rFonts w:ascii="Times New Roman" w:hAnsi="Times New Roman"/>
        </w:rPr>
        <w:t>.</w:t>
      </w:r>
    </w:p>
    <w:p w:rsidR="00A779CA" w:rsidP="00A779CA" w:rsidRDefault="00A779CA">
      <w:pPr>
        <w:rPr>
          <w:rFonts w:ascii="Times New Roman" w:hAnsi="Times New Roman"/>
          <w:b/>
        </w:rPr>
      </w:pPr>
    </w:p>
    <w:p w:rsidR="006E5FBA" w:rsidP="00F30361" w:rsidRDefault="00F30361">
      <w:pPr>
        <w:ind w:left="1440"/>
        <w:rPr>
          <w:rFonts w:ascii="Times New Roman" w:hAnsi="Times New Roman"/>
        </w:rPr>
      </w:pPr>
      <w:r w:rsidRPr="00F30361">
        <w:rPr>
          <w:rFonts w:ascii="Times New Roman" w:hAnsi="Times New Roman"/>
        </w:rPr>
        <w:t xml:space="preserve">The total burden for this ICR is </w:t>
      </w:r>
      <w:r>
        <w:rPr>
          <w:rFonts w:ascii="Times New Roman" w:hAnsi="Times New Roman"/>
          <w:b/>
        </w:rPr>
        <w:t>25,000</w:t>
      </w:r>
      <w:r w:rsidRPr="00F30361">
        <w:rPr>
          <w:rFonts w:ascii="Times New Roman" w:hAnsi="Times New Roman"/>
          <w:b/>
        </w:rPr>
        <w:t xml:space="preserve"> </w:t>
      </w:r>
      <w:r w:rsidRPr="00F30361">
        <w:rPr>
          <w:rFonts w:ascii="Times New Roman" w:hAnsi="Times New Roman"/>
        </w:rPr>
        <w:t>burden hours (reflecting SSA management information data), which results in an associated theoretical (not actual) opportunity cost financial burden of</w:t>
      </w:r>
      <w:r>
        <w:rPr>
          <w:rFonts w:ascii="Times New Roman" w:hAnsi="Times New Roman"/>
        </w:rPr>
        <w:t xml:space="preserve"> </w:t>
      </w:r>
      <w:r w:rsidRPr="00F30361">
        <w:rPr>
          <w:rFonts w:ascii="Times New Roman" w:hAnsi="Times New Roman"/>
          <w:b/>
        </w:rPr>
        <w:t>$255,500</w:t>
      </w:r>
      <w:r w:rsidRPr="00F30361">
        <w:rPr>
          <w:rFonts w:ascii="Times New Roman" w:hAnsi="Times New Roman"/>
        </w:rPr>
        <w:t>.  SSA does not charge respondents to complete our applications</w:t>
      </w:r>
      <w:r>
        <w:rPr>
          <w:rFonts w:ascii="Times New Roman" w:hAnsi="Times New Roman"/>
        </w:rPr>
        <w:t>.</w:t>
      </w:r>
    </w:p>
    <w:p w:rsidRPr="002E7548" w:rsidR="002E7548" w:rsidP="002E7548" w:rsidRDefault="002E7548">
      <w:pPr>
        <w:pStyle w:val="BodyTextIndent"/>
        <w:tabs>
          <w:tab w:val="left" w:pos="1170"/>
        </w:tabs>
        <w:spacing w:after="0"/>
        <w:ind w:left="1440"/>
        <w:rPr>
          <w:rFonts w:ascii="Times New Roman" w:hAnsi="Times New Roman"/>
        </w:rPr>
      </w:pPr>
    </w:p>
    <w:p w:rsidRPr="006C0370" w:rsidR="006C0370" w:rsidP="002E7548" w:rsidRDefault="00A45D82">
      <w:pPr>
        <w:numPr>
          <w:ilvl w:val="0"/>
          <w:numId w:val="4"/>
        </w:numPr>
        <w:ind w:left="1440" w:hanging="720"/>
        <w:rPr>
          <w:rFonts w:ascii="Times New Roman" w:hAnsi="Times New Roman"/>
        </w:rPr>
      </w:pPr>
      <w:r w:rsidRPr="003B2E03">
        <w:rPr>
          <w:rFonts w:ascii="Times New Roman" w:hAnsi="Times New Roman"/>
          <w:b/>
        </w:rPr>
        <w:t>Annual</w:t>
      </w:r>
      <w:r w:rsidRPr="003B2E03">
        <w:rPr>
          <w:rFonts w:ascii="Times New Roman" w:hAnsi="Times New Roman"/>
        </w:rPr>
        <w:t xml:space="preserve"> </w:t>
      </w:r>
      <w:r w:rsidRPr="003B2E03">
        <w:rPr>
          <w:rFonts w:ascii="Times New Roman" w:hAnsi="Times New Roman"/>
          <w:b/>
        </w:rPr>
        <w:t>Cost to the Respondents (Other)</w:t>
      </w:r>
    </w:p>
    <w:p w:rsidRPr="00174E55" w:rsidR="00A45D82" w:rsidP="00F43D04" w:rsidRDefault="00121032">
      <w:pPr>
        <w:ind w:left="1440"/>
        <w:rPr>
          <w:rFonts w:ascii="Times New Roman" w:hAnsi="Times New Roman"/>
        </w:rPr>
      </w:pPr>
      <w:r w:rsidRPr="003B2E03">
        <w:rPr>
          <w:rFonts w:ascii="Times New Roman" w:hAnsi="Times New Roman"/>
        </w:rPr>
        <w:t>This collection does not impose a known cost burden to the respondents</w:t>
      </w:r>
      <w:r w:rsidRPr="003B2E03">
        <w:rPr>
          <w:rFonts w:ascii="Times New Roman" w:hAnsi="Times New Roman"/>
          <w:i/>
        </w:rPr>
        <w:t xml:space="preserve">. </w:t>
      </w:r>
      <w:r w:rsidRPr="003B2E03" w:rsidR="00A45D82">
        <w:rPr>
          <w:rFonts w:ascii="Times New Roman" w:hAnsi="Times New Roman"/>
          <w:i/>
        </w:rPr>
        <w:t xml:space="preserve">  </w:t>
      </w:r>
    </w:p>
    <w:p w:rsidRPr="003B2E03" w:rsidR="00A45D82" w:rsidP="003B30B7" w:rsidRDefault="00A45D82">
      <w:pPr>
        <w:ind w:left="720" w:hanging="360"/>
        <w:rPr>
          <w:rFonts w:ascii="Times New Roman" w:hAnsi="Times New Roman"/>
        </w:rPr>
      </w:pPr>
    </w:p>
    <w:p w:rsidRPr="006A62E5" w:rsidR="006C0370" w:rsidP="00F43D04" w:rsidRDefault="00A45D82">
      <w:pPr>
        <w:numPr>
          <w:ilvl w:val="0"/>
          <w:numId w:val="4"/>
        </w:numPr>
        <w:tabs>
          <w:tab w:val="left" w:pos="735"/>
        </w:tabs>
        <w:ind w:left="1440" w:hanging="720"/>
        <w:rPr>
          <w:rFonts w:ascii="Times New Roman" w:hAnsi="Times New Roman"/>
        </w:rPr>
      </w:pPr>
      <w:r w:rsidRPr="00613B12">
        <w:rPr>
          <w:rFonts w:ascii="Times New Roman" w:hAnsi="Times New Roman"/>
          <w:b/>
        </w:rPr>
        <w:t>Annual Cost To Federal Government</w:t>
      </w:r>
    </w:p>
    <w:p w:rsidRPr="006A62E5" w:rsidR="006A62E5" w:rsidP="006A62E5" w:rsidRDefault="006A62E5">
      <w:pPr>
        <w:pStyle w:val="ListParagraph"/>
        <w:ind w:left="1440"/>
        <w:rPr>
          <w:rFonts w:ascii="Times New Roman" w:hAnsi="Times New Roman"/>
          <w:snapToGrid/>
          <w:color w:val="000000"/>
        </w:rPr>
      </w:pPr>
      <w:r w:rsidRPr="006A62E5">
        <w:rPr>
          <w:rFonts w:ascii="Times New Roman" w:hAnsi="Times New Roman"/>
          <w:color w:val="000000"/>
        </w:rPr>
        <w:t>The annual cost to the Federal Government is approximately $</w:t>
      </w:r>
      <w:r>
        <w:rPr>
          <w:rFonts w:ascii="Times New Roman" w:hAnsi="Times New Roman"/>
          <w:color w:val="000000"/>
        </w:rPr>
        <w:t>23,000,000.  T</w:t>
      </w:r>
      <w:r w:rsidRPr="006A62E5">
        <w:rPr>
          <w:rFonts w:ascii="Times New Roman" w:hAnsi="Times New Roman"/>
          <w:color w:val="000000"/>
        </w:rPr>
        <w:t>his estimate accounts for costs from the following areas:  (1) designing, printing, and distributing the form;</w:t>
      </w:r>
      <w:r>
        <w:rPr>
          <w:rFonts w:ascii="Times New Roman" w:hAnsi="Times New Roman"/>
          <w:color w:val="000000"/>
        </w:rPr>
        <w:t xml:space="preserve"> and </w:t>
      </w:r>
      <w:r w:rsidRPr="006A62E5">
        <w:rPr>
          <w:rFonts w:ascii="Times New Roman" w:hAnsi="Times New Roman"/>
          <w:color w:val="000000"/>
        </w:rPr>
        <w:t>(2) SSA employee (e.g., field office, 800 number, DDS staff) information collection and processing time</w:t>
      </w:r>
      <w:r>
        <w:rPr>
          <w:rFonts w:ascii="Times New Roman" w:hAnsi="Times New Roman"/>
          <w:color w:val="000000"/>
        </w:rPr>
        <w:t>.</w:t>
      </w:r>
    </w:p>
    <w:p w:rsidRPr="003B2E03" w:rsidR="00A45D82" w:rsidP="003B30B7" w:rsidRDefault="00A45D82">
      <w:pPr>
        <w:tabs>
          <w:tab w:val="left" w:pos="735"/>
        </w:tabs>
        <w:ind w:left="720" w:hanging="360"/>
        <w:rPr>
          <w:rFonts w:ascii="Times New Roman" w:hAnsi="Times New Roman"/>
        </w:rPr>
      </w:pPr>
    </w:p>
    <w:p w:rsidRPr="006C0370" w:rsidR="006C0370" w:rsidP="00F43D04" w:rsidRDefault="00A45D82">
      <w:pPr>
        <w:widowControl/>
        <w:numPr>
          <w:ilvl w:val="0"/>
          <w:numId w:val="4"/>
        </w:numPr>
        <w:ind w:left="1440" w:hanging="720"/>
        <w:rPr>
          <w:rFonts w:ascii="Times New Roman" w:hAnsi="Times New Roman"/>
        </w:rPr>
      </w:pPr>
      <w:r w:rsidRPr="003B30B7">
        <w:rPr>
          <w:rFonts w:ascii="Times New Roman" w:hAnsi="Times New Roman"/>
          <w:b/>
        </w:rPr>
        <w:t xml:space="preserve">Program Changes or Adjustments to the Information Collection </w:t>
      </w:r>
      <w:r w:rsidRPr="003B30B7" w:rsidR="00063A05">
        <w:rPr>
          <w:rFonts w:ascii="Times New Roman" w:hAnsi="Times New Roman"/>
          <w:b/>
        </w:rPr>
        <w:t>Request</w:t>
      </w:r>
    </w:p>
    <w:p w:rsidRPr="00AA49D3" w:rsidR="00AA49D3" w:rsidP="00FE5D17" w:rsidRDefault="00AA49D3">
      <w:pPr>
        <w:pStyle w:val="ListParagraph"/>
        <w:ind w:left="1440"/>
        <w:rPr>
          <w:rFonts w:ascii="Times New Roman" w:hAnsi="Times New Roman"/>
        </w:rPr>
      </w:pPr>
      <w:r w:rsidRPr="00AA49D3">
        <w:rPr>
          <w:rFonts w:ascii="Times New Roman" w:hAnsi="Times New Roman"/>
        </w:rPr>
        <w:t>There are no changes</w:t>
      </w:r>
      <w:r w:rsidR="00FE5D17">
        <w:rPr>
          <w:rFonts w:ascii="Times New Roman" w:hAnsi="Times New Roman"/>
        </w:rPr>
        <w:t xml:space="preserve"> to the public reporting burden; </w:t>
      </w:r>
      <w:r w:rsidR="009C6853">
        <w:rPr>
          <w:rFonts w:ascii="Times New Roman" w:hAnsi="Times New Roman"/>
        </w:rPr>
        <w:t>however, due to changes in our internal accounting process, we are changing the way we report the information.  Previously, we reported all project sites under one information collection (IC); but now, for better accounting, we are reporting them by size of the site.  While this does not actually cause a burden change, it makes it easier for SSA to track the number of respondents per cite.  In addition</w:t>
      </w:r>
      <w:r w:rsidR="00E8280D">
        <w:rPr>
          <w:rFonts w:ascii="Times New Roman" w:hAnsi="Times New Roman"/>
        </w:rPr>
        <w:t xml:space="preserve">, </w:t>
      </w:r>
      <w:r w:rsidR="00FE5D17">
        <w:rPr>
          <w:rFonts w:ascii="Times New Roman" w:hAnsi="Times New Roman"/>
        </w:rPr>
        <w:t xml:space="preserve">we are </w:t>
      </w:r>
      <w:r w:rsidRPr="00735E2B" w:rsidR="00FE5D17">
        <w:rPr>
          <w:rFonts w:ascii="Times New Roman" w:hAnsi="Times New Roman"/>
        </w:rPr>
        <w:t>replacing</w:t>
      </w:r>
      <w:r w:rsidR="00FE5D17">
        <w:rPr>
          <w:rFonts w:ascii="Times New Roman" w:hAnsi="Times New Roman"/>
        </w:rPr>
        <w:t xml:space="preserve"> electronic versions of WIPA</w:t>
      </w:r>
      <w:r w:rsidR="002759DB">
        <w:rPr>
          <w:rFonts w:ascii="Times New Roman" w:hAnsi="Times New Roman"/>
        </w:rPr>
        <w:t xml:space="preserve"> with paper Forms </w:t>
      </w:r>
      <w:r w:rsidRPr="00735E2B" w:rsidR="00FE5D17">
        <w:rPr>
          <w:rFonts w:ascii="Times New Roman" w:hAnsi="Times New Roman"/>
        </w:rPr>
        <w:t>SS</w:t>
      </w:r>
      <w:r w:rsidR="00FE5D17">
        <w:rPr>
          <w:rFonts w:ascii="Times New Roman" w:hAnsi="Times New Roman"/>
        </w:rPr>
        <w:t>A-4565</w:t>
      </w:r>
      <w:r w:rsidR="00B73830">
        <w:rPr>
          <w:rFonts w:ascii="Times New Roman" w:hAnsi="Times New Roman"/>
        </w:rPr>
        <w:t xml:space="preserve"> </w:t>
      </w:r>
      <w:r w:rsidR="00FE5D17">
        <w:rPr>
          <w:rFonts w:ascii="Times New Roman" w:hAnsi="Times New Roman"/>
        </w:rPr>
        <w:t>(WIPA Intake Information);</w:t>
      </w:r>
      <w:r w:rsidRPr="00735E2B" w:rsidR="00FE5D17">
        <w:rPr>
          <w:rFonts w:ascii="Times New Roman" w:hAnsi="Times New Roman"/>
        </w:rPr>
        <w:t xml:space="preserve"> SSA-4566 (WIPA Case Note); and SSA-4567 (Help Line WIPA Referral) to collect the information we </w:t>
      </w:r>
      <w:r w:rsidR="00FE5D17">
        <w:rPr>
          <w:rFonts w:ascii="Times New Roman" w:hAnsi="Times New Roman"/>
        </w:rPr>
        <w:t>were collecting through the electronic version</w:t>
      </w:r>
      <w:r w:rsidR="002759DB">
        <w:rPr>
          <w:rFonts w:ascii="Times New Roman" w:hAnsi="Times New Roman"/>
        </w:rPr>
        <w:t>.  Since it takes the same amount of time for respondents to use the electronic versions as it does the paper versions, there are no changes to the public reporting burden</w:t>
      </w:r>
      <w:r w:rsidR="009C6853">
        <w:rPr>
          <w:rFonts w:ascii="Times New Roman" w:hAnsi="Times New Roman"/>
        </w:rPr>
        <w:t xml:space="preserve"> for this change</w:t>
      </w:r>
      <w:r w:rsidR="002759DB">
        <w:rPr>
          <w:rFonts w:ascii="Times New Roman" w:hAnsi="Times New Roman"/>
        </w:rPr>
        <w:t>.</w:t>
      </w:r>
    </w:p>
    <w:p w:rsidRPr="00AA49D3" w:rsidR="00AA49D3" w:rsidP="00AA49D3" w:rsidRDefault="00AA49D3">
      <w:pPr>
        <w:pStyle w:val="ListParagraph"/>
        <w:ind w:left="360"/>
        <w:rPr>
          <w:rFonts w:ascii="Times New Roman" w:hAnsi="Times New Roman"/>
        </w:rPr>
      </w:pPr>
    </w:p>
    <w:p w:rsidRPr="006C0370" w:rsidR="006C0370" w:rsidP="00F43D04" w:rsidRDefault="00A45D82">
      <w:pPr>
        <w:widowControl/>
        <w:numPr>
          <w:ilvl w:val="0"/>
          <w:numId w:val="4"/>
        </w:numPr>
        <w:ind w:left="1440" w:hanging="720"/>
        <w:rPr>
          <w:rFonts w:ascii="Times New Roman" w:hAnsi="Times New Roman"/>
        </w:rPr>
      </w:pPr>
      <w:r w:rsidRPr="003B30B7">
        <w:rPr>
          <w:rFonts w:ascii="Times New Roman" w:hAnsi="Times New Roman"/>
          <w:b/>
        </w:rPr>
        <w:t>Plans for Publication Information Collection</w:t>
      </w:r>
      <w:r w:rsidRPr="003B30B7" w:rsidR="003B30B4">
        <w:rPr>
          <w:rFonts w:ascii="Times New Roman" w:hAnsi="Times New Roman"/>
          <w:b/>
        </w:rPr>
        <w:t xml:space="preserve"> Results</w:t>
      </w:r>
    </w:p>
    <w:p w:rsidRPr="00AA49D3" w:rsidR="00AA49D3" w:rsidP="00AA49D3" w:rsidRDefault="00AA49D3">
      <w:pPr>
        <w:pStyle w:val="NoSpacing"/>
        <w:ind w:left="1080" w:firstLine="360"/>
        <w:rPr>
          <w:bCs/>
          <w:iCs/>
        </w:rPr>
      </w:pPr>
      <w:r w:rsidRPr="00AA49D3">
        <w:rPr>
          <w:bCs/>
          <w:iCs/>
        </w:rPr>
        <w:t>SSA will not publish the results of the information collection.</w:t>
      </w:r>
    </w:p>
    <w:p w:rsidRPr="00AA49D3" w:rsidR="00552456" w:rsidP="003B30B7" w:rsidRDefault="00552456">
      <w:pPr>
        <w:widowControl/>
        <w:ind w:left="360"/>
        <w:rPr>
          <w:rFonts w:ascii="Times New Roman" w:hAnsi="Times New Roman"/>
          <w:b/>
        </w:rPr>
      </w:pPr>
    </w:p>
    <w:p w:rsidRPr="006C0370" w:rsidR="006C0370" w:rsidP="00F43D04" w:rsidRDefault="003B30B4">
      <w:pPr>
        <w:widowControl/>
        <w:numPr>
          <w:ilvl w:val="0"/>
          <w:numId w:val="4"/>
        </w:numPr>
        <w:ind w:left="1440" w:hanging="720"/>
        <w:rPr>
          <w:rFonts w:ascii="Times New Roman" w:hAnsi="Times New Roman"/>
        </w:rPr>
      </w:pPr>
      <w:r w:rsidRPr="003B30B7">
        <w:rPr>
          <w:rFonts w:ascii="Times New Roman" w:hAnsi="Times New Roman"/>
          <w:b/>
        </w:rPr>
        <w:t>Displaying the OMB Approval Expiration Date</w:t>
      </w:r>
    </w:p>
    <w:p w:rsidRPr="002759DB" w:rsidR="00552456" w:rsidP="00F43D04" w:rsidRDefault="002759DB">
      <w:pPr>
        <w:widowControl/>
        <w:ind w:left="1440"/>
        <w:rPr>
          <w:rFonts w:ascii="Times New Roman" w:hAnsi="Times New Roman"/>
        </w:rPr>
      </w:pPr>
      <w:r w:rsidRPr="002759DB">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2759DB" w:rsidR="00552456">
        <w:rPr>
          <w:rFonts w:ascii="Times New Roman" w:hAnsi="Times New Roman"/>
        </w:rPr>
        <w:t>.</w:t>
      </w:r>
    </w:p>
    <w:p w:rsidRPr="003B2E03" w:rsidR="00A45D82" w:rsidP="003B30B7"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hanging="360"/>
        <w:rPr>
          <w:rFonts w:ascii="Times New Roman" w:hAnsi="Times New Roman"/>
          <w:b w:val="0"/>
          <w:i w:val="0"/>
        </w:rPr>
      </w:pPr>
    </w:p>
    <w:p w:rsidRPr="006C0370" w:rsidR="006C0370" w:rsidP="00F43D04" w:rsidRDefault="00A45D82">
      <w:pPr>
        <w:numPr>
          <w:ilvl w:val="0"/>
          <w:numId w:val="4"/>
        </w:numPr>
        <w:tabs>
          <w:tab w:val="clear" w:pos="360"/>
          <w:tab w:val="num" w:pos="1440"/>
        </w:tabs>
        <w:ind w:left="1440" w:hanging="720"/>
        <w:rPr>
          <w:rFonts w:ascii="Times New Roman" w:hAnsi="Times New Roman"/>
        </w:rPr>
      </w:pPr>
      <w:r w:rsidRPr="003B30B7">
        <w:rPr>
          <w:rFonts w:ascii="Times New Roman" w:hAnsi="Times New Roman"/>
          <w:b/>
        </w:rPr>
        <w:t>Exceptions to Certification Statement</w:t>
      </w:r>
    </w:p>
    <w:p w:rsidR="00690F5C" w:rsidP="00F43D04" w:rsidRDefault="00552456">
      <w:pPr>
        <w:ind w:left="1440"/>
        <w:rPr>
          <w:rFonts w:ascii="Times New Roman" w:hAnsi="Times New Roman"/>
        </w:rPr>
      </w:pPr>
      <w:r w:rsidRPr="003B30B7">
        <w:rPr>
          <w:rFonts w:ascii="Times New Roman" w:hAnsi="Times New Roman"/>
        </w:rPr>
        <w:t xml:space="preserve">SSA is not requesting an exception to the certification requirements at </w:t>
      </w:r>
    </w:p>
    <w:p w:rsidRPr="003B30B7" w:rsidR="00552456" w:rsidP="00F43D04" w:rsidRDefault="00552456">
      <w:pPr>
        <w:ind w:left="1440"/>
        <w:rPr>
          <w:rFonts w:ascii="Times New Roman" w:hAnsi="Times New Roman"/>
        </w:rPr>
      </w:pPr>
      <w:r w:rsidRPr="006C0370">
        <w:rPr>
          <w:rFonts w:ascii="Times New Roman" w:hAnsi="Times New Roman"/>
          <w:i/>
        </w:rPr>
        <w:t xml:space="preserve">5 CFR 1320.9 </w:t>
      </w:r>
      <w:r w:rsidRPr="003B30B7">
        <w:rPr>
          <w:rFonts w:ascii="Times New Roman" w:hAnsi="Times New Roman"/>
        </w:rPr>
        <w:t xml:space="preserve">and related provisions at </w:t>
      </w:r>
      <w:r w:rsidRPr="006C0370">
        <w:rPr>
          <w:rFonts w:ascii="Times New Roman" w:hAnsi="Times New Roman"/>
          <w:i/>
        </w:rPr>
        <w:t>5 CFR 1320.8(b)(3)</w:t>
      </w:r>
      <w:r w:rsidRPr="003B30B7">
        <w:rPr>
          <w:rFonts w:ascii="Times New Roman" w:hAnsi="Times New Roman"/>
        </w:rPr>
        <w:t xml:space="preserve">. </w:t>
      </w:r>
    </w:p>
    <w:p w:rsidR="00A45D82" w:rsidP="00A45D82" w:rsidRDefault="00A45D82">
      <w:pPr>
        <w:rPr>
          <w:rFonts w:ascii="Times New Roman" w:hAnsi="Times New Roman"/>
        </w:rPr>
      </w:pPr>
    </w:p>
    <w:p w:rsidR="00A45D82" w:rsidP="000E44D4" w:rsidRDefault="00A45D82">
      <w:pPr>
        <w:numPr>
          <w:ilvl w:val="0"/>
          <w:numId w:val="22"/>
        </w:numPr>
        <w:ind w:left="720" w:hanging="540"/>
        <w:rPr>
          <w:rFonts w:ascii="Times New Roman" w:hAnsi="Times New Roman"/>
          <w:b/>
          <w:u w:val="single"/>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43D04" w:rsidP="00F43D04" w:rsidRDefault="00F43D04">
      <w:pPr>
        <w:ind w:left="1440"/>
        <w:rPr>
          <w:rFonts w:ascii="Times New Roman" w:hAnsi="Times New Roman"/>
        </w:rPr>
      </w:pPr>
    </w:p>
    <w:p w:rsidRPr="00690F5C" w:rsidR="00690F5C" w:rsidP="00690F5C" w:rsidRDefault="00690F5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690F5C">
        <w:rPr>
          <w:rFonts w:ascii="Times New Roman" w:hAnsi="Times New Roman"/>
          <w:b w:val="0"/>
          <w:i w:val="0"/>
        </w:rPr>
        <w:t xml:space="preserve">SSA does not use statistical methods for this information collection. </w:t>
      </w:r>
    </w:p>
    <w:sectPr w:rsidRPr="00690F5C" w:rsidR="00690F5C" w:rsidSect="006C03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D6" w:rsidRDefault="00B77DD6">
      <w:r>
        <w:separator/>
      </w:r>
    </w:p>
  </w:endnote>
  <w:endnote w:type="continuationSeparator" w:id="0">
    <w:p w:rsidR="00B77DD6" w:rsidRDefault="00B7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58114"/>
      <w:docPartObj>
        <w:docPartGallery w:val="Page Numbers (Bottom of Page)"/>
        <w:docPartUnique/>
      </w:docPartObj>
    </w:sdtPr>
    <w:sdtEndPr>
      <w:rPr>
        <w:noProof/>
      </w:rPr>
    </w:sdtEndPr>
    <w:sdtContent>
      <w:p w:rsidR="004D5413" w:rsidRDefault="004D5413">
        <w:pPr>
          <w:pStyle w:val="Footer"/>
          <w:jc w:val="center"/>
        </w:pPr>
        <w:r>
          <w:fldChar w:fldCharType="begin"/>
        </w:r>
        <w:r>
          <w:instrText xml:space="preserve"> PAGE   \* MERGEFORMAT </w:instrText>
        </w:r>
        <w:r>
          <w:fldChar w:fldCharType="separate"/>
        </w:r>
        <w:r w:rsidR="00CB3DA8">
          <w:rPr>
            <w:noProof/>
          </w:rPr>
          <w:t>5</w:t>
        </w:r>
        <w:r>
          <w:rPr>
            <w:noProof/>
          </w:rPr>
          <w:fldChar w:fldCharType="end"/>
        </w:r>
      </w:p>
    </w:sdtContent>
  </w:sdt>
  <w:p w:rsidR="002B487B" w:rsidRDefault="002B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D6" w:rsidRDefault="00B77DD6">
      <w:r>
        <w:separator/>
      </w:r>
    </w:p>
  </w:footnote>
  <w:footnote w:type="continuationSeparator" w:id="0">
    <w:p w:rsidR="00B77DD6" w:rsidRDefault="00B7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129640FA"/>
    <w:lvl w:ilvl="0" w:tplc="F80EF5B8">
      <w:start w:val="18"/>
      <w:numFmt w:val="decimal"/>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946586"/>
    <w:multiLevelType w:val="hybridMultilevel"/>
    <w:tmpl w:val="92CAE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8D23D9"/>
    <w:multiLevelType w:val="hybridMultilevel"/>
    <w:tmpl w:val="62E464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DE1F4F"/>
    <w:multiLevelType w:val="hybridMultilevel"/>
    <w:tmpl w:val="A224D100"/>
    <w:lvl w:ilvl="0" w:tplc="87E4B498">
      <w:start w:val="7"/>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52E4"/>
    <w:multiLevelType w:val="hybridMultilevel"/>
    <w:tmpl w:val="D506CB6E"/>
    <w:lvl w:ilvl="0" w:tplc="5D724452">
      <w:start w:val="9"/>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23BCA"/>
    <w:multiLevelType w:val="hybridMultilevel"/>
    <w:tmpl w:val="785CDB14"/>
    <w:lvl w:ilvl="0" w:tplc="79984EE8">
      <w:start w:val="1"/>
      <w:numFmt w:val="upperLetter"/>
      <w:lvlText w:val="%1."/>
      <w:lvlJc w:val="left"/>
      <w:pPr>
        <w:ind w:left="0" w:hanging="450"/>
      </w:pPr>
      <w:rPr>
        <w:rFonts w:cs="Courier New"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270E7633"/>
    <w:multiLevelType w:val="hybridMultilevel"/>
    <w:tmpl w:val="4042A422"/>
    <w:lvl w:ilvl="0" w:tplc="5CAA4F5C">
      <w:start w:val="1"/>
      <w:numFmt w:val="decimal"/>
      <w:lvlText w:val="%1."/>
      <w:lvlJc w:val="left"/>
      <w:pPr>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091770"/>
    <w:multiLevelType w:val="hybridMultilevel"/>
    <w:tmpl w:val="284C4BD6"/>
    <w:lvl w:ilvl="0" w:tplc="B5225C8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02441E"/>
    <w:multiLevelType w:val="hybridMultilevel"/>
    <w:tmpl w:val="EADE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7B1068"/>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15:restartNumberingAfterBreak="0">
    <w:nsid w:val="41E93D6F"/>
    <w:multiLevelType w:val="hybridMultilevel"/>
    <w:tmpl w:val="1744DE76"/>
    <w:lvl w:ilvl="0" w:tplc="51EE7284">
      <w:start w:val="5"/>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924DA"/>
    <w:multiLevelType w:val="hybridMultilevel"/>
    <w:tmpl w:val="F5708166"/>
    <w:lvl w:ilvl="0" w:tplc="51EE7284">
      <w:start w:val="5"/>
      <w:numFmt w:val="decimal"/>
      <w:lvlText w:val="%1."/>
      <w:lvlJc w:val="left"/>
      <w:pPr>
        <w:tabs>
          <w:tab w:val="num" w:pos="450"/>
        </w:tabs>
        <w:ind w:left="45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84C5763"/>
    <w:multiLevelType w:val="hybridMultilevel"/>
    <w:tmpl w:val="746A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91F02"/>
    <w:multiLevelType w:val="hybridMultilevel"/>
    <w:tmpl w:val="ADB0B15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605A35"/>
    <w:multiLevelType w:val="singleLevel"/>
    <w:tmpl w:val="72FCB9EC"/>
    <w:lvl w:ilvl="0">
      <w:start w:val="5"/>
      <w:numFmt w:val="decimal"/>
      <w:lvlText w:val="%1."/>
      <w:lvlJc w:val="left"/>
      <w:pPr>
        <w:tabs>
          <w:tab w:val="num" w:pos="360"/>
        </w:tabs>
        <w:ind w:left="360" w:hanging="360"/>
      </w:pPr>
      <w:rPr>
        <w:rFonts w:hint="default"/>
        <w:b w:val="0"/>
        <w:bCs/>
        <w:i w:val="0"/>
      </w:rPr>
    </w:lvl>
  </w:abstractNum>
  <w:abstractNum w:abstractNumId="15"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9722E"/>
    <w:multiLevelType w:val="hybridMultilevel"/>
    <w:tmpl w:val="BB1E19DE"/>
    <w:lvl w:ilvl="0" w:tplc="8AE86CA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6F76892"/>
    <w:multiLevelType w:val="hybridMultilevel"/>
    <w:tmpl w:val="220CB1DA"/>
    <w:lvl w:ilvl="0" w:tplc="52980DCC">
      <w:start w:val="13"/>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976213"/>
    <w:multiLevelType w:val="hybridMultilevel"/>
    <w:tmpl w:val="5C02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C5139"/>
    <w:multiLevelType w:val="hybridMultilevel"/>
    <w:tmpl w:val="33C43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106DF"/>
    <w:multiLevelType w:val="hybridMultilevel"/>
    <w:tmpl w:val="A042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2"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3" w15:restartNumberingAfterBreak="0">
    <w:nsid w:val="79C26665"/>
    <w:multiLevelType w:val="hybridMultilevel"/>
    <w:tmpl w:val="79FE7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9B5E7D"/>
    <w:multiLevelType w:val="singleLevel"/>
    <w:tmpl w:val="87E4B498"/>
    <w:lvl w:ilvl="0">
      <w:start w:val="7"/>
      <w:numFmt w:val="decimal"/>
      <w:lvlText w:val="%1."/>
      <w:lvlJc w:val="left"/>
      <w:pPr>
        <w:tabs>
          <w:tab w:val="num" w:pos="720"/>
        </w:tabs>
        <w:ind w:left="720" w:hanging="720"/>
      </w:pPr>
      <w:rPr>
        <w:rFonts w:hint="default"/>
        <w:b/>
      </w:rPr>
    </w:lvl>
  </w:abstractNum>
  <w:num w:numId="1">
    <w:abstractNumId w:val="24"/>
  </w:num>
  <w:num w:numId="2">
    <w:abstractNumId w:val="22"/>
  </w:num>
  <w:num w:numId="3">
    <w:abstractNumId w:val="21"/>
  </w:num>
  <w:num w:numId="4">
    <w:abstractNumId w:val="14"/>
  </w:num>
  <w:num w:numId="5">
    <w:abstractNumId w:val="16"/>
  </w:num>
  <w:num w:numId="6">
    <w:abstractNumId w:val="0"/>
  </w:num>
  <w:num w:numId="7">
    <w:abstractNumId w:val="6"/>
  </w:num>
  <w:num w:numId="8">
    <w:abstractNumId w:val="15"/>
  </w:num>
  <w:num w:numId="9">
    <w:abstractNumId w:val="23"/>
  </w:num>
  <w:num w:numId="10">
    <w:abstractNumId w:val="19"/>
  </w:num>
  <w:num w:numId="11">
    <w:abstractNumId w:val="13"/>
  </w:num>
  <w:num w:numId="12">
    <w:abstractNumId w:val="7"/>
  </w:num>
  <w:num w:numId="13">
    <w:abstractNumId w:val="4"/>
  </w:num>
  <w:num w:numId="14">
    <w:abstractNumId w:val="17"/>
  </w:num>
  <w:num w:numId="15">
    <w:abstractNumId w:val="1"/>
  </w:num>
  <w:num w:numId="16">
    <w:abstractNumId w:val="18"/>
  </w:num>
  <w:num w:numId="17">
    <w:abstractNumId w:val="3"/>
  </w:num>
  <w:num w:numId="18">
    <w:abstractNumId w:val="11"/>
  </w:num>
  <w:num w:numId="19">
    <w:abstractNumId w:val="10"/>
  </w:num>
  <w:num w:numId="20">
    <w:abstractNumId w:val="9"/>
  </w:num>
  <w:num w:numId="21">
    <w:abstractNumId w:val="12"/>
  </w:num>
  <w:num w:numId="22">
    <w:abstractNumId w:val="2"/>
  </w:num>
  <w:num w:numId="23">
    <w:abstractNumId w:val="5"/>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6E4C"/>
    <w:rsid w:val="000222A7"/>
    <w:rsid w:val="00025216"/>
    <w:rsid w:val="0002677F"/>
    <w:rsid w:val="00044AF6"/>
    <w:rsid w:val="0005096E"/>
    <w:rsid w:val="000521DB"/>
    <w:rsid w:val="0005508C"/>
    <w:rsid w:val="00063A05"/>
    <w:rsid w:val="0006715D"/>
    <w:rsid w:val="0007189E"/>
    <w:rsid w:val="00077720"/>
    <w:rsid w:val="00077E0E"/>
    <w:rsid w:val="0008081C"/>
    <w:rsid w:val="00086E84"/>
    <w:rsid w:val="000958AA"/>
    <w:rsid w:val="000A6AE3"/>
    <w:rsid w:val="000B2B68"/>
    <w:rsid w:val="000B3B12"/>
    <w:rsid w:val="000C1D18"/>
    <w:rsid w:val="000D5F5C"/>
    <w:rsid w:val="000E3A62"/>
    <w:rsid w:val="000E44D4"/>
    <w:rsid w:val="00111FDA"/>
    <w:rsid w:val="0011258C"/>
    <w:rsid w:val="00116FBA"/>
    <w:rsid w:val="00121032"/>
    <w:rsid w:val="00122EE2"/>
    <w:rsid w:val="00127980"/>
    <w:rsid w:val="001423ED"/>
    <w:rsid w:val="00146275"/>
    <w:rsid w:val="0015576E"/>
    <w:rsid w:val="00174E55"/>
    <w:rsid w:val="00176E38"/>
    <w:rsid w:val="00192897"/>
    <w:rsid w:val="001934CE"/>
    <w:rsid w:val="001A3317"/>
    <w:rsid w:val="001A5F3F"/>
    <w:rsid w:val="001B7CF4"/>
    <w:rsid w:val="001C0279"/>
    <w:rsid w:val="001C6D3A"/>
    <w:rsid w:val="001E1076"/>
    <w:rsid w:val="001F7943"/>
    <w:rsid w:val="00224591"/>
    <w:rsid w:val="002321B0"/>
    <w:rsid w:val="0026052B"/>
    <w:rsid w:val="002759DB"/>
    <w:rsid w:val="00276AAF"/>
    <w:rsid w:val="0028580F"/>
    <w:rsid w:val="002A4C30"/>
    <w:rsid w:val="002B0820"/>
    <w:rsid w:val="002B487B"/>
    <w:rsid w:val="002B5578"/>
    <w:rsid w:val="002C7ED9"/>
    <w:rsid w:val="002E18CF"/>
    <w:rsid w:val="002E7548"/>
    <w:rsid w:val="002F1C11"/>
    <w:rsid w:val="00302545"/>
    <w:rsid w:val="00322073"/>
    <w:rsid w:val="00332395"/>
    <w:rsid w:val="003465DC"/>
    <w:rsid w:val="003469CA"/>
    <w:rsid w:val="0036521E"/>
    <w:rsid w:val="0036696D"/>
    <w:rsid w:val="00373230"/>
    <w:rsid w:val="0037553E"/>
    <w:rsid w:val="0038050B"/>
    <w:rsid w:val="003A425B"/>
    <w:rsid w:val="003B15EC"/>
    <w:rsid w:val="003B1867"/>
    <w:rsid w:val="003B2E03"/>
    <w:rsid w:val="003B30B4"/>
    <w:rsid w:val="003B30B7"/>
    <w:rsid w:val="003B7A64"/>
    <w:rsid w:val="003C10BD"/>
    <w:rsid w:val="003C4854"/>
    <w:rsid w:val="003C4990"/>
    <w:rsid w:val="003E145C"/>
    <w:rsid w:val="00405548"/>
    <w:rsid w:val="0041131C"/>
    <w:rsid w:val="0041254F"/>
    <w:rsid w:val="00434650"/>
    <w:rsid w:val="0043790C"/>
    <w:rsid w:val="00441495"/>
    <w:rsid w:val="00447EE9"/>
    <w:rsid w:val="0045065A"/>
    <w:rsid w:val="004509AD"/>
    <w:rsid w:val="0045343F"/>
    <w:rsid w:val="00475350"/>
    <w:rsid w:val="00481B44"/>
    <w:rsid w:val="00483A0B"/>
    <w:rsid w:val="00484662"/>
    <w:rsid w:val="004915B5"/>
    <w:rsid w:val="004B2001"/>
    <w:rsid w:val="004B7A4F"/>
    <w:rsid w:val="004D5413"/>
    <w:rsid w:val="004E146D"/>
    <w:rsid w:val="004F1A91"/>
    <w:rsid w:val="0050197F"/>
    <w:rsid w:val="005040EC"/>
    <w:rsid w:val="00506486"/>
    <w:rsid w:val="00513FB1"/>
    <w:rsid w:val="0051623A"/>
    <w:rsid w:val="00527DE1"/>
    <w:rsid w:val="00532E27"/>
    <w:rsid w:val="00536E3E"/>
    <w:rsid w:val="00550C30"/>
    <w:rsid w:val="005518B0"/>
    <w:rsid w:val="00552456"/>
    <w:rsid w:val="00554529"/>
    <w:rsid w:val="0056163C"/>
    <w:rsid w:val="00563BF3"/>
    <w:rsid w:val="005721D4"/>
    <w:rsid w:val="00573C25"/>
    <w:rsid w:val="00577187"/>
    <w:rsid w:val="00585F13"/>
    <w:rsid w:val="00593A36"/>
    <w:rsid w:val="005A1198"/>
    <w:rsid w:val="005B15E5"/>
    <w:rsid w:val="005C2C39"/>
    <w:rsid w:val="005C7F3C"/>
    <w:rsid w:val="005D4107"/>
    <w:rsid w:val="005D6610"/>
    <w:rsid w:val="005E76BB"/>
    <w:rsid w:val="005F208A"/>
    <w:rsid w:val="005F240A"/>
    <w:rsid w:val="005F6343"/>
    <w:rsid w:val="006002DD"/>
    <w:rsid w:val="006013A3"/>
    <w:rsid w:val="00613B12"/>
    <w:rsid w:val="006160ED"/>
    <w:rsid w:val="0061630B"/>
    <w:rsid w:val="00620B6D"/>
    <w:rsid w:val="00626C22"/>
    <w:rsid w:val="00631021"/>
    <w:rsid w:val="0063304D"/>
    <w:rsid w:val="00635E00"/>
    <w:rsid w:val="00637AF5"/>
    <w:rsid w:val="00640A26"/>
    <w:rsid w:val="00650E70"/>
    <w:rsid w:val="0065432C"/>
    <w:rsid w:val="00657007"/>
    <w:rsid w:val="00663881"/>
    <w:rsid w:val="00664553"/>
    <w:rsid w:val="00666FC8"/>
    <w:rsid w:val="006806E1"/>
    <w:rsid w:val="00681AB2"/>
    <w:rsid w:val="00690F5C"/>
    <w:rsid w:val="00695B72"/>
    <w:rsid w:val="0069667B"/>
    <w:rsid w:val="006A2B9B"/>
    <w:rsid w:val="006A5FC7"/>
    <w:rsid w:val="006A62E5"/>
    <w:rsid w:val="006B173F"/>
    <w:rsid w:val="006B17EF"/>
    <w:rsid w:val="006B297F"/>
    <w:rsid w:val="006B669C"/>
    <w:rsid w:val="006C0370"/>
    <w:rsid w:val="006D4156"/>
    <w:rsid w:val="006E5FBA"/>
    <w:rsid w:val="006F0CE2"/>
    <w:rsid w:val="006F4D0F"/>
    <w:rsid w:val="00712F1B"/>
    <w:rsid w:val="00720546"/>
    <w:rsid w:val="007245C9"/>
    <w:rsid w:val="007256B3"/>
    <w:rsid w:val="00732813"/>
    <w:rsid w:val="00735E2B"/>
    <w:rsid w:val="00742B56"/>
    <w:rsid w:val="00745462"/>
    <w:rsid w:val="0075105C"/>
    <w:rsid w:val="00772845"/>
    <w:rsid w:val="007829B3"/>
    <w:rsid w:val="00787CD9"/>
    <w:rsid w:val="00795BAB"/>
    <w:rsid w:val="007A08D1"/>
    <w:rsid w:val="007A2DEE"/>
    <w:rsid w:val="007D061D"/>
    <w:rsid w:val="007D0C64"/>
    <w:rsid w:val="007D174E"/>
    <w:rsid w:val="007D71F7"/>
    <w:rsid w:val="007E17BD"/>
    <w:rsid w:val="00801F3C"/>
    <w:rsid w:val="0080327E"/>
    <w:rsid w:val="00806660"/>
    <w:rsid w:val="00806984"/>
    <w:rsid w:val="00810485"/>
    <w:rsid w:val="008113EA"/>
    <w:rsid w:val="00814772"/>
    <w:rsid w:val="00816CB4"/>
    <w:rsid w:val="00824D72"/>
    <w:rsid w:val="00825B97"/>
    <w:rsid w:val="0084775D"/>
    <w:rsid w:val="00850027"/>
    <w:rsid w:val="00853947"/>
    <w:rsid w:val="00853E79"/>
    <w:rsid w:val="0086463A"/>
    <w:rsid w:val="008735A1"/>
    <w:rsid w:val="008754ED"/>
    <w:rsid w:val="00891CA8"/>
    <w:rsid w:val="00892E12"/>
    <w:rsid w:val="008B2BFE"/>
    <w:rsid w:val="008B3625"/>
    <w:rsid w:val="008B6774"/>
    <w:rsid w:val="008C3820"/>
    <w:rsid w:val="008D01E0"/>
    <w:rsid w:val="008E3A3A"/>
    <w:rsid w:val="008E5BF2"/>
    <w:rsid w:val="00902E82"/>
    <w:rsid w:val="00906892"/>
    <w:rsid w:val="00924B3D"/>
    <w:rsid w:val="0094120C"/>
    <w:rsid w:val="00951258"/>
    <w:rsid w:val="00952C5B"/>
    <w:rsid w:val="00953107"/>
    <w:rsid w:val="00955EC4"/>
    <w:rsid w:val="009748B6"/>
    <w:rsid w:val="00975DD8"/>
    <w:rsid w:val="00982771"/>
    <w:rsid w:val="009968B4"/>
    <w:rsid w:val="009A0B16"/>
    <w:rsid w:val="009B51B5"/>
    <w:rsid w:val="009C0C79"/>
    <w:rsid w:val="009C10C9"/>
    <w:rsid w:val="009C11D5"/>
    <w:rsid w:val="009C6853"/>
    <w:rsid w:val="009C7736"/>
    <w:rsid w:val="009E3C50"/>
    <w:rsid w:val="009E58FF"/>
    <w:rsid w:val="009E7560"/>
    <w:rsid w:val="009F23D6"/>
    <w:rsid w:val="009F7BB3"/>
    <w:rsid w:val="00A00080"/>
    <w:rsid w:val="00A02A4C"/>
    <w:rsid w:val="00A031BA"/>
    <w:rsid w:val="00A04BA5"/>
    <w:rsid w:val="00A10372"/>
    <w:rsid w:val="00A17A70"/>
    <w:rsid w:val="00A337E4"/>
    <w:rsid w:val="00A33C65"/>
    <w:rsid w:val="00A34222"/>
    <w:rsid w:val="00A45D82"/>
    <w:rsid w:val="00A61B95"/>
    <w:rsid w:val="00A63333"/>
    <w:rsid w:val="00A651A7"/>
    <w:rsid w:val="00A67D76"/>
    <w:rsid w:val="00A779CA"/>
    <w:rsid w:val="00A96C8E"/>
    <w:rsid w:val="00AA06A4"/>
    <w:rsid w:val="00AA0858"/>
    <w:rsid w:val="00AA0AC8"/>
    <w:rsid w:val="00AA0C27"/>
    <w:rsid w:val="00AA1889"/>
    <w:rsid w:val="00AA49D3"/>
    <w:rsid w:val="00AA6E16"/>
    <w:rsid w:val="00AB0CA7"/>
    <w:rsid w:val="00AD0977"/>
    <w:rsid w:val="00AE0527"/>
    <w:rsid w:val="00AE30FD"/>
    <w:rsid w:val="00B007C5"/>
    <w:rsid w:val="00B01081"/>
    <w:rsid w:val="00B01D57"/>
    <w:rsid w:val="00B16A40"/>
    <w:rsid w:val="00B5424C"/>
    <w:rsid w:val="00B73830"/>
    <w:rsid w:val="00B741F6"/>
    <w:rsid w:val="00B74C6A"/>
    <w:rsid w:val="00B77DD6"/>
    <w:rsid w:val="00B92550"/>
    <w:rsid w:val="00B9524E"/>
    <w:rsid w:val="00BA1653"/>
    <w:rsid w:val="00BA401A"/>
    <w:rsid w:val="00BB4C99"/>
    <w:rsid w:val="00BC28F4"/>
    <w:rsid w:val="00BC5531"/>
    <w:rsid w:val="00BC70F2"/>
    <w:rsid w:val="00BC7F42"/>
    <w:rsid w:val="00BD339F"/>
    <w:rsid w:val="00BE36EB"/>
    <w:rsid w:val="00BF026F"/>
    <w:rsid w:val="00BF4B53"/>
    <w:rsid w:val="00C0290B"/>
    <w:rsid w:val="00C14F4E"/>
    <w:rsid w:val="00C22097"/>
    <w:rsid w:val="00C25284"/>
    <w:rsid w:val="00C25FDC"/>
    <w:rsid w:val="00C34A91"/>
    <w:rsid w:val="00C377BC"/>
    <w:rsid w:val="00C50EC8"/>
    <w:rsid w:val="00C5104E"/>
    <w:rsid w:val="00C528A6"/>
    <w:rsid w:val="00C600DE"/>
    <w:rsid w:val="00C606E0"/>
    <w:rsid w:val="00C60E61"/>
    <w:rsid w:val="00C61340"/>
    <w:rsid w:val="00C62B87"/>
    <w:rsid w:val="00C67C8A"/>
    <w:rsid w:val="00C67F83"/>
    <w:rsid w:val="00C72626"/>
    <w:rsid w:val="00C75DD2"/>
    <w:rsid w:val="00C87AD3"/>
    <w:rsid w:val="00CA0B15"/>
    <w:rsid w:val="00CA5F75"/>
    <w:rsid w:val="00CA6CAE"/>
    <w:rsid w:val="00CB3DA8"/>
    <w:rsid w:val="00CB7253"/>
    <w:rsid w:val="00CB7557"/>
    <w:rsid w:val="00CC5F3E"/>
    <w:rsid w:val="00CC7A19"/>
    <w:rsid w:val="00CD1A75"/>
    <w:rsid w:val="00CD3BF5"/>
    <w:rsid w:val="00CD667A"/>
    <w:rsid w:val="00CE2A7C"/>
    <w:rsid w:val="00CE660D"/>
    <w:rsid w:val="00CF1BC2"/>
    <w:rsid w:val="00D0011E"/>
    <w:rsid w:val="00D00D16"/>
    <w:rsid w:val="00D0181D"/>
    <w:rsid w:val="00D03E8A"/>
    <w:rsid w:val="00D14095"/>
    <w:rsid w:val="00D268DE"/>
    <w:rsid w:val="00D40B70"/>
    <w:rsid w:val="00D40F86"/>
    <w:rsid w:val="00D42EFE"/>
    <w:rsid w:val="00D44900"/>
    <w:rsid w:val="00D5186F"/>
    <w:rsid w:val="00D54C7D"/>
    <w:rsid w:val="00D5531A"/>
    <w:rsid w:val="00D56C9C"/>
    <w:rsid w:val="00D619C1"/>
    <w:rsid w:val="00D81D0F"/>
    <w:rsid w:val="00D8497D"/>
    <w:rsid w:val="00DA5A6E"/>
    <w:rsid w:val="00DB1DB4"/>
    <w:rsid w:val="00DD1B39"/>
    <w:rsid w:val="00DD494D"/>
    <w:rsid w:val="00DE6186"/>
    <w:rsid w:val="00E0137B"/>
    <w:rsid w:val="00E27E4D"/>
    <w:rsid w:val="00E434D0"/>
    <w:rsid w:val="00E437C5"/>
    <w:rsid w:val="00E5603C"/>
    <w:rsid w:val="00E66E63"/>
    <w:rsid w:val="00E75DB0"/>
    <w:rsid w:val="00E773EF"/>
    <w:rsid w:val="00E80456"/>
    <w:rsid w:val="00E8280D"/>
    <w:rsid w:val="00E956F3"/>
    <w:rsid w:val="00EA021D"/>
    <w:rsid w:val="00EB1038"/>
    <w:rsid w:val="00EC7EFD"/>
    <w:rsid w:val="00ED36D8"/>
    <w:rsid w:val="00EE06DA"/>
    <w:rsid w:val="00EE6086"/>
    <w:rsid w:val="00EF2002"/>
    <w:rsid w:val="00EF2104"/>
    <w:rsid w:val="00EF3D63"/>
    <w:rsid w:val="00EF4071"/>
    <w:rsid w:val="00EF765F"/>
    <w:rsid w:val="00EF7D33"/>
    <w:rsid w:val="00F028DE"/>
    <w:rsid w:val="00F02BC3"/>
    <w:rsid w:val="00F0585C"/>
    <w:rsid w:val="00F107B7"/>
    <w:rsid w:val="00F11F57"/>
    <w:rsid w:val="00F15608"/>
    <w:rsid w:val="00F16CDE"/>
    <w:rsid w:val="00F16FB7"/>
    <w:rsid w:val="00F21E14"/>
    <w:rsid w:val="00F30361"/>
    <w:rsid w:val="00F36E53"/>
    <w:rsid w:val="00F4256F"/>
    <w:rsid w:val="00F437D6"/>
    <w:rsid w:val="00F43D04"/>
    <w:rsid w:val="00F46176"/>
    <w:rsid w:val="00F5149E"/>
    <w:rsid w:val="00F53695"/>
    <w:rsid w:val="00F56A74"/>
    <w:rsid w:val="00F57AD9"/>
    <w:rsid w:val="00F652F3"/>
    <w:rsid w:val="00F70D0B"/>
    <w:rsid w:val="00F8168D"/>
    <w:rsid w:val="00F81D55"/>
    <w:rsid w:val="00F832E5"/>
    <w:rsid w:val="00F870A3"/>
    <w:rsid w:val="00F91762"/>
    <w:rsid w:val="00F9405B"/>
    <w:rsid w:val="00FA1B60"/>
    <w:rsid w:val="00FA34E8"/>
    <w:rsid w:val="00FB0098"/>
    <w:rsid w:val="00FB0D3E"/>
    <w:rsid w:val="00FD549D"/>
    <w:rsid w:val="00FD6374"/>
    <w:rsid w:val="00FE5D17"/>
    <w:rsid w:val="00FE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303CE"/>
  <w15:docId w15:val="{59D4D007-5440-4A61-A78E-9C569543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link w:val="BodyText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qFormat/>
    <w:rsid w:val="00A45D82"/>
    <w:pPr>
      <w:tabs>
        <w:tab w:val="center" w:pos="4320"/>
        <w:tab w:val="right" w:pos="8640"/>
      </w:tabs>
    </w:pPr>
  </w:style>
  <w:style w:type="character" w:styleId="PageNumber">
    <w:name w:val="page number"/>
    <w:basedOn w:val="DefaultParagraphFont"/>
    <w:uiPriority w:val="9"/>
    <w:qForma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rsid w:val="00CE660D"/>
    <w:pPr>
      <w:spacing w:after="120"/>
      <w:ind w:left="360"/>
    </w:pPr>
  </w:style>
  <w:style w:type="character" w:customStyle="1" w:styleId="FooterChar">
    <w:name w:val="Footer Char"/>
    <w:basedOn w:val="DefaultParagraphFont"/>
    <w:link w:val="Footer"/>
    <w:uiPriority w:val="99"/>
    <w:rsid w:val="002B487B"/>
    <w:rPr>
      <w:rFonts w:ascii="Courier" w:eastAsia="Times New Roman" w:hAnsi="Courier"/>
      <w:snapToGrid w:val="0"/>
      <w:sz w:val="24"/>
      <w:szCs w:val="24"/>
    </w:rPr>
  </w:style>
  <w:style w:type="character" w:customStyle="1" w:styleId="BodyTextChar">
    <w:name w:val="Body Text Char"/>
    <w:link w:val="BodyText"/>
    <w:rsid w:val="00C600DE"/>
    <w:rPr>
      <w:rFonts w:ascii="Courier" w:eastAsia="Times New Roman" w:hAnsi="Courie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399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799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1633</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Mandley, Tasha</cp:lastModifiedBy>
  <cp:revision>5</cp:revision>
  <cp:lastPrinted>2019-10-08T11:05:00Z</cp:lastPrinted>
  <dcterms:created xsi:type="dcterms:W3CDTF">2020-05-06T14:50:00Z</dcterms:created>
  <dcterms:modified xsi:type="dcterms:W3CDTF">2020-05-06T15:12:00Z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