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A35" w14:textId="5BBA0D88" w:rsidR="00CA4CD6" w:rsidRPr="00A60FCF" w:rsidRDefault="00CA4CD6" w:rsidP="00A7661C">
      <w:pPr>
        <w:tabs>
          <w:tab w:val="center" w:pos="4680"/>
        </w:tabs>
        <w:jc w:val="center"/>
        <w:rPr>
          <w:b/>
          <w:bCs/>
        </w:rPr>
      </w:pPr>
      <w:bookmarkStart w:id="0" w:name="_GoBack"/>
      <w:bookmarkEnd w:id="0"/>
      <w:r w:rsidRPr="00A60FCF">
        <w:rPr>
          <w:b/>
          <w:bCs/>
        </w:rPr>
        <w:t>SUPPORTING STATEMENT</w:t>
      </w:r>
    </w:p>
    <w:p w14:paraId="070B4005" w14:textId="77777777" w:rsidR="00CA4CD6" w:rsidRPr="00A60FCF" w:rsidRDefault="00CA4CD6" w:rsidP="00504745">
      <w:pPr>
        <w:tabs>
          <w:tab w:val="center" w:pos="4680"/>
        </w:tabs>
        <w:outlineLvl w:val="0"/>
      </w:pPr>
      <w:r w:rsidRPr="00A60FCF">
        <w:rPr>
          <w:b/>
          <w:bCs/>
        </w:rPr>
        <w:tab/>
        <w:t>ENVIRONMENTAL PROTECTION AGENCY</w:t>
      </w:r>
    </w:p>
    <w:p w14:paraId="55A3AE59" w14:textId="77777777" w:rsidR="00CA4CD6" w:rsidRPr="00A60FCF" w:rsidRDefault="00CA4CD6">
      <w:pPr>
        <w:tabs>
          <w:tab w:val="center" w:pos="4680"/>
        </w:tabs>
      </w:pPr>
      <w:r w:rsidRPr="00A60FCF">
        <w:tab/>
      </w:r>
    </w:p>
    <w:p w14:paraId="5154BD9C" w14:textId="77777777" w:rsidR="00A30B5C" w:rsidRPr="00A60FCF" w:rsidRDefault="00A30B5C" w:rsidP="00A30B5C">
      <w:r w:rsidRPr="00A60FCF">
        <w:rPr>
          <w:b/>
        </w:rPr>
        <w:t>Emission Guidelines and Compliance Times for Existing Municipal Solid Waste Landfills (40 CFR Part 60, Subpart Cc and 40 CFR Part 62, Subpart GGG) (Renewal)</w:t>
      </w:r>
    </w:p>
    <w:p w14:paraId="49855593" w14:textId="77777777" w:rsidR="00CA4CD6" w:rsidRPr="00A60FCF" w:rsidRDefault="00CA4CD6"/>
    <w:p w14:paraId="1B30C59E" w14:textId="3823C072" w:rsidR="00CA4CD6" w:rsidRPr="00A60FCF" w:rsidRDefault="00CA4CD6" w:rsidP="00504745">
      <w:pPr>
        <w:outlineLvl w:val="0"/>
        <w:rPr>
          <w:b/>
          <w:bCs/>
        </w:rPr>
      </w:pPr>
      <w:r w:rsidRPr="00A60FCF">
        <w:rPr>
          <w:b/>
          <w:bCs/>
        </w:rPr>
        <w:t>1.</w:t>
      </w:r>
      <w:r w:rsidR="009C7E97" w:rsidRPr="00A60FCF">
        <w:rPr>
          <w:b/>
          <w:bCs/>
        </w:rPr>
        <w:t xml:space="preserve"> </w:t>
      </w:r>
      <w:r w:rsidRPr="00A60FCF">
        <w:rPr>
          <w:b/>
          <w:bCs/>
        </w:rPr>
        <w:t>Identification of the Information Collection</w:t>
      </w:r>
    </w:p>
    <w:p w14:paraId="3919F060" w14:textId="77777777" w:rsidR="00CA4CD6" w:rsidRPr="00A60FCF" w:rsidRDefault="00CA4CD6">
      <w:pPr>
        <w:rPr>
          <w:b/>
          <w:bCs/>
        </w:rPr>
      </w:pPr>
    </w:p>
    <w:p w14:paraId="332772A2" w14:textId="1B654EC7" w:rsidR="00CA4CD6" w:rsidRPr="00A60FCF" w:rsidRDefault="00CA4CD6">
      <w:pPr>
        <w:ind w:firstLine="720"/>
        <w:rPr>
          <w:b/>
          <w:bCs/>
        </w:rPr>
      </w:pPr>
      <w:r w:rsidRPr="00A60FCF">
        <w:rPr>
          <w:b/>
          <w:bCs/>
        </w:rPr>
        <w:t>1(a)</w:t>
      </w:r>
      <w:r w:rsidR="009C7E97" w:rsidRPr="00A60FCF">
        <w:rPr>
          <w:b/>
          <w:bCs/>
        </w:rPr>
        <w:t xml:space="preserve"> </w:t>
      </w:r>
      <w:r w:rsidRPr="00A60FCF">
        <w:rPr>
          <w:b/>
          <w:bCs/>
        </w:rPr>
        <w:t>Title of the Information Collection</w:t>
      </w:r>
    </w:p>
    <w:p w14:paraId="0B658FF0" w14:textId="77777777" w:rsidR="00CA4CD6" w:rsidRPr="00A60FCF" w:rsidRDefault="00CA4CD6">
      <w:pPr>
        <w:rPr>
          <w:b/>
          <w:bCs/>
        </w:rPr>
      </w:pPr>
    </w:p>
    <w:p w14:paraId="524FB0EB" w14:textId="6709411A" w:rsidR="00CA4CD6" w:rsidRPr="00A60FCF" w:rsidRDefault="000B03B6" w:rsidP="002B29A5">
      <w:pPr>
        <w:rPr>
          <w:bCs/>
        </w:rPr>
      </w:pPr>
      <w:r w:rsidRPr="00A60FCF">
        <w:rPr>
          <w:bCs/>
        </w:rPr>
        <w:t xml:space="preserve">Emission Guidelines and Compliance Times for Existing Municipal Solid Waste Landfills (40 CFR Part 60, Subpart Cc and 40 CFR Part 62, Subpart GGG) (Renewal), </w:t>
      </w:r>
      <w:r w:rsidR="002B29A5" w:rsidRPr="00A60FCF">
        <w:rPr>
          <w:bCs/>
        </w:rPr>
        <w:t xml:space="preserve">EPA ICR </w:t>
      </w:r>
      <w:r w:rsidR="00C1487A">
        <w:rPr>
          <w:bCs/>
        </w:rPr>
        <w:t xml:space="preserve">   </w:t>
      </w:r>
      <w:r w:rsidR="002B29A5" w:rsidRPr="00A60FCF">
        <w:rPr>
          <w:bCs/>
        </w:rPr>
        <w:t xml:space="preserve">Number </w:t>
      </w:r>
      <w:r w:rsidR="00A30B5C" w:rsidRPr="00A60FCF">
        <w:rPr>
          <w:bCs/>
        </w:rPr>
        <w:t>1893.08</w:t>
      </w:r>
      <w:r w:rsidR="002B29A5" w:rsidRPr="00A60FCF">
        <w:rPr>
          <w:bCs/>
        </w:rPr>
        <w:t>, OMB Control Number 2060-</w:t>
      </w:r>
      <w:r w:rsidR="00A30B5C" w:rsidRPr="00A60FCF">
        <w:rPr>
          <w:bCs/>
        </w:rPr>
        <w:t>0430</w:t>
      </w:r>
      <w:r w:rsidR="002B29A5" w:rsidRPr="00A60FCF">
        <w:rPr>
          <w:bCs/>
        </w:rPr>
        <w:t xml:space="preserve">. </w:t>
      </w:r>
    </w:p>
    <w:p w14:paraId="56431331" w14:textId="77777777" w:rsidR="00CA4CD6" w:rsidRPr="00A60FCF" w:rsidRDefault="00CA4CD6">
      <w:pPr>
        <w:rPr>
          <w:b/>
          <w:bCs/>
        </w:rPr>
      </w:pPr>
    </w:p>
    <w:p w14:paraId="66442740" w14:textId="54D522DF" w:rsidR="00CA4CD6" w:rsidRPr="00A60FCF" w:rsidRDefault="00CA4CD6">
      <w:pPr>
        <w:ind w:firstLine="720"/>
      </w:pPr>
      <w:r w:rsidRPr="00A60FCF">
        <w:rPr>
          <w:b/>
          <w:bCs/>
        </w:rPr>
        <w:t>1(b)</w:t>
      </w:r>
      <w:r w:rsidR="009C7E97" w:rsidRPr="00A60FCF">
        <w:rPr>
          <w:b/>
          <w:bCs/>
        </w:rPr>
        <w:t xml:space="preserve"> </w:t>
      </w:r>
      <w:r w:rsidRPr="00A60FCF">
        <w:rPr>
          <w:b/>
          <w:bCs/>
        </w:rPr>
        <w:t>Short Characterization/Abstract</w:t>
      </w:r>
    </w:p>
    <w:p w14:paraId="5FA2A408" w14:textId="77777777" w:rsidR="00CA4CD6" w:rsidRPr="00A60FCF" w:rsidRDefault="00CA4CD6"/>
    <w:p w14:paraId="7E33ADC2" w14:textId="71293585" w:rsidR="000E06DB" w:rsidRPr="00A60FCF" w:rsidRDefault="000B03B6" w:rsidP="000B03B6">
      <w:pPr>
        <w:ind w:firstLine="720"/>
      </w:pPr>
      <w:r w:rsidRPr="00A60FCF">
        <w:t xml:space="preserve">The Emission Guidelines </w:t>
      </w:r>
      <w:r w:rsidR="004C1670" w:rsidRPr="00A60FCF">
        <w:t xml:space="preserve">(EG) </w:t>
      </w:r>
      <w:r w:rsidRPr="00A60FCF">
        <w:t xml:space="preserve">and Compliance Times for Existing Municipal Solid Waste Landfills </w:t>
      </w:r>
      <w:r w:rsidR="00C1487A">
        <w:t>(</w:t>
      </w:r>
      <w:r w:rsidR="00041B38" w:rsidRPr="00A60FCF">
        <w:t>40 CFR Part 60 Subpart Cc</w:t>
      </w:r>
      <w:r w:rsidR="00C1487A">
        <w:t>)</w:t>
      </w:r>
      <w:r w:rsidR="00041B38" w:rsidRPr="00A60FCF">
        <w:t xml:space="preserve"> </w:t>
      </w:r>
      <w:r w:rsidRPr="00A60FCF">
        <w:t>were proposed on May 30, 1991</w:t>
      </w:r>
      <w:r w:rsidR="005A7075" w:rsidRPr="00A60FCF">
        <w:t xml:space="preserve">, </w:t>
      </w:r>
      <w:r w:rsidRPr="00A60FCF">
        <w:t>promulgated on March 12, 1996</w:t>
      </w:r>
      <w:r w:rsidR="005A7075" w:rsidRPr="00A60FCF">
        <w:t>, and revised on</w:t>
      </w:r>
      <w:r w:rsidR="00C1487A">
        <w:t xml:space="preserve"> both</w:t>
      </w:r>
      <w:r w:rsidR="005A7075" w:rsidRPr="00A60FCF">
        <w:t xml:space="preserve"> June 16, 1998</w:t>
      </w:r>
      <w:r w:rsidR="00C1487A">
        <w:t>,</w:t>
      </w:r>
      <w:r w:rsidR="005A7075" w:rsidRPr="00A60FCF">
        <w:t xml:space="preserve"> and February 24, 1999</w:t>
      </w:r>
      <w:r w:rsidRPr="00A60FCF">
        <w:t xml:space="preserve">. </w:t>
      </w:r>
      <w:r w:rsidR="00041B38" w:rsidRPr="00A60FCF">
        <w:t>The Federal plan</w:t>
      </w:r>
      <w:r w:rsidR="005A7075" w:rsidRPr="00A60FCF">
        <w:t xml:space="preserve"> requirements for the</w:t>
      </w:r>
      <w:r w:rsidR="00C1487A">
        <w:t>se</w:t>
      </w:r>
      <w:r w:rsidR="005A7075" w:rsidRPr="00A60FCF">
        <w:t xml:space="preserve"> regulations</w:t>
      </w:r>
      <w:r w:rsidR="00041B38" w:rsidRPr="00A60FCF">
        <w:t xml:space="preserve"> </w:t>
      </w:r>
      <w:r w:rsidR="00C1487A">
        <w:t>(</w:t>
      </w:r>
      <w:r w:rsidR="00041B38" w:rsidRPr="00A60FCF">
        <w:t>40 CFR Part 62 Subpart GGG</w:t>
      </w:r>
      <w:r w:rsidR="00C1487A">
        <w:t>)</w:t>
      </w:r>
      <w:r w:rsidR="00041B38" w:rsidRPr="00A60FCF">
        <w:t xml:space="preserve"> </w:t>
      </w:r>
      <w:r w:rsidR="005A7075" w:rsidRPr="00A60FCF">
        <w:t xml:space="preserve">were </w:t>
      </w:r>
      <w:r w:rsidR="00041B38" w:rsidRPr="00A60FCF">
        <w:t xml:space="preserve">promulgated on November 8, 1999. </w:t>
      </w:r>
      <w:r w:rsidR="004C1670" w:rsidRPr="00A60FCF">
        <w:t xml:space="preserve">Subpart Cc requires either states or tribes develop plans to implement the EG. If approvable state or tribal plans </w:t>
      </w:r>
      <w:r w:rsidR="00857589">
        <w:t>are</w:t>
      </w:r>
      <w:r w:rsidR="004C1670" w:rsidRPr="00A60FCF">
        <w:t xml:space="preserve"> not developed, EPA </w:t>
      </w:r>
      <w:r w:rsidR="00857589">
        <w:t>i</w:t>
      </w:r>
      <w:r w:rsidR="004C1670" w:rsidRPr="00A60FCF">
        <w:t xml:space="preserve">s required to develop a Federal </w:t>
      </w:r>
      <w:r w:rsidR="00370BBE" w:rsidRPr="00A60FCF">
        <w:t xml:space="preserve">Plan </w:t>
      </w:r>
      <w:r w:rsidR="004C1670" w:rsidRPr="00A60FCF">
        <w:t xml:space="preserve">(Subpart GGG) to implement the Emission Guidelines for such states and tribes. The </w:t>
      </w:r>
      <w:r w:rsidR="00C1487A">
        <w:t>F</w:t>
      </w:r>
      <w:r w:rsidR="004C1670" w:rsidRPr="00A60FCF">
        <w:t xml:space="preserve">ederal </w:t>
      </w:r>
      <w:r w:rsidR="00C1487A">
        <w:t>P</w:t>
      </w:r>
      <w:r w:rsidR="004C1670" w:rsidRPr="00A60FCF">
        <w:t xml:space="preserve">lan is an interim measure to ensure that emissions standards are implemented until states assume their role as the preferred implementers of the EG. </w:t>
      </w:r>
      <w:r w:rsidRPr="00A60FCF">
        <w:t xml:space="preserve">States directly implement and enforce their own State plans, whereas EPA both implements and enforces the Federal plan. </w:t>
      </w:r>
      <w:bookmarkStart w:id="1" w:name="_Hlk527536228"/>
    </w:p>
    <w:p w14:paraId="0564E69F" w14:textId="77777777" w:rsidR="000E06DB" w:rsidRPr="00A60FCF" w:rsidRDefault="000E06DB" w:rsidP="000B03B6">
      <w:pPr>
        <w:ind w:firstLine="720"/>
      </w:pPr>
    </w:p>
    <w:p w14:paraId="3D3D9309" w14:textId="530C0266" w:rsidR="000B03B6" w:rsidRPr="00A60FCF" w:rsidRDefault="00041B38" w:rsidP="000B03B6">
      <w:pPr>
        <w:ind w:firstLine="720"/>
      </w:pPr>
      <w:r w:rsidRPr="00A60FCF">
        <w:t xml:space="preserve">A </w:t>
      </w:r>
      <w:r w:rsidR="00FE7E82" w:rsidRPr="00A60FCF">
        <w:t>municipal solid waste (</w:t>
      </w:r>
      <w:r w:rsidRPr="00A60FCF">
        <w:t>MSW</w:t>
      </w:r>
      <w:r w:rsidR="00FE7E82" w:rsidRPr="00A60FCF">
        <w:t>)</w:t>
      </w:r>
      <w:r w:rsidRPr="00A60FCF">
        <w:t xml:space="preserve"> landfill is an entire disposal facility in a contiguous geographical space where household waste is placed</w:t>
      </w:r>
      <w:r w:rsidR="00C1487A">
        <w:t xml:space="preserve"> either </w:t>
      </w:r>
      <w:r w:rsidRPr="00A60FCF">
        <w:t xml:space="preserve">in or on. An MSW landfill may also receive other types of RCRA Subtitle D wastes (§257.2 of this title) such as commercial solid waste, nonhazardous sludge, conditionally exempt small quantity generator waste, and industrial solid waste. Portions of an MSW landfill may be separated by access roads. An MSW landfill may be </w:t>
      </w:r>
      <w:r w:rsidR="00C1487A">
        <w:t xml:space="preserve">either </w:t>
      </w:r>
      <w:r w:rsidRPr="00A60FCF">
        <w:t>publicly</w:t>
      </w:r>
      <w:r w:rsidR="00C1487A">
        <w:t>-</w:t>
      </w:r>
      <w:r w:rsidRPr="00A60FCF">
        <w:t xml:space="preserve"> or privately</w:t>
      </w:r>
      <w:r w:rsidR="00C1487A">
        <w:t>-</w:t>
      </w:r>
      <w:r w:rsidRPr="00A60FCF">
        <w:t xml:space="preserve">owned, and may be a new landfill, an existing landfill, or a lateral expansion. </w:t>
      </w:r>
      <w:bookmarkEnd w:id="1"/>
      <w:r w:rsidR="004C1670" w:rsidRPr="00A60FCF">
        <w:t xml:space="preserve">The regulations in 40 CFR Part 60, Subpart Cc and 40 CFR Part 62, Subpart GGG </w:t>
      </w:r>
      <w:r w:rsidR="000E06DB" w:rsidRPr="00A60FCF">
        <w:t>apply to</w:t>
      </w:r>
      <w:r w:rsidR="004C1670" w:rsidRPr="00A60FCF">
        <w:t xml:space="preserve"> each</w:t>
      </w:r>
      <w:r w:rsidR="000E06DB" w:rsidRPr="00A60FCF">
        <w:t xml:space="preserve"> existing municipal solid waste (MSW) landfills that commenced modification or construction before May 30, 1991, accepted waste at any time since November 8, 1987, or have a capacity available for future waste deposition. </w:t>
      </w:r>
      <w:r w:rsidR="000B03B6" w:rsidRPr="00A60FCF">
        <w:t xml:space="preserve">This information is being collected to assure compliance with </w:t>
      </w:r>
      <w:r w:rsidR="0009224D">
        <w:t xml:space="preserve">both </w:t>
      </w:r>
      <w:r w:rsidR="000B03B6" w:rsidRPr="00A60FCF">
        <w:t>40 CFR Part 60, Subpart Cc and 40 CFR Part 62, Subpart GGG.</w:t>
      </w:r>
    </w:p>
    <w:p w14:paraId="3579B989" w14:textId="19CF85C1" w:rsidR="000E06DB" w:rsidRPr="00A60FCF" w:rsidRDefault="000E06DB" w:rsidP="000B03B6">
      <w:pPr>
        <w:ind w:firstLine="720"/>
      </w:pPr>
    </w:p>
    <w:p w14:paraId="2F6CC7E2" w14:textId="2A3A2F3D" w:rsidR="000E06DB" w:rsidRPr="00A60FCF" w:rsidRDefault="000E06DB" w:rsidP="000E06DB">
      <w:pPr>
        <w:ind w:firstLine="720"/>
      </w:pPr>
      <w:r w:rsidRPr="00A60FCF">
        <w:t xml:space="preserve">On August 29, 2016 (81 FR 59332), EPA finalized a new NSPS subpart (40 CFR </w:t>
      </w:r>
      <w:r w:rsidR="00833816" w:rsidRPr="00A60FCF">
        <w:t>P</w:t>
      </w:r>
      <w:r w:rsidRPr="00A60FCF">
        <w:t xml:space="preserve">art 60, </w:t>
      </w:r>
      <w:r w:rsidR="00833816" w:rsidRPr="00A60FCF">
        <w:t xml:space="preserve">Subpart </w:t>
      </w:r>
      <w:r w:rsidRPr="00A60FCF">
        <w:t xml:space="preserve">XXX) based on its review of </w:t>
      </w:r>
      <w:r w:rsidR="00370BBE" w:rsidRPr="00A60FCF">
        <w:t xml:space="preserve">40 CFR Part 60 Subpart </w:t>
      </w:r>
      <w:r w:rsidRPr="00A60FCF">
        <w:t xml:space="preserve">WWW. </w:t>
      </w:r>
      <w:r w:rsidR="00803C30">
        <w:t xml:space="preserve">The new NSPS is effective as of October 28, 2016. </w:t>
      </w:r>
      <w:r w:rsidRPr="00A60FCF">
        <w:t xml:space="preserve">Concurrently, EPA finalized revised Emissions Guidelines under a new subpart (40 CFR </w:t>
      </w:r>
      <w:r w:rsidR="00833816" w:rsidRPr="00A60FCF">
        <w:t xml:space="preserve">Part </w:t>
      </w:r>
      <w:r w:rsidRPr="00A60FCF">
        <w:t xml:space="preserve">60, </w:t>
      </w:r>
      <w:r w:rsidR="00833816" w:rsidRPr="00A60FCF">
        <w:t xml:space="preserve">Subpart </w:t>
      </w:r>
      <w:r w:rsidRPr="00A60FCF">
        <w:t xml:space="preserve">Cf). The new Emission Guidelines apply to existing landfills accepting waste after 1987 for which construction was commenced </w:t>
      </w:r>
      <w:r w:rsidR="0009224D">
        <w:t xml:space="preserve">either </w:t>
      </w:r>
      <w:r w:rsidRPr="00A60FCF">
        <w:t xml:space="preserve">on or before July 17, 2014. </w:t>
      </w:r>
      <w:r w:rsidR="00803C30">
        <w:t xml:space="preserve">The revised guidelines are implemented under state or federal plans. </w:t>
      </w:r>
      <w:r w:rsidR="00C429AA">
        <w:t xml:space="preserve">EPA </w:t>
      </w:r>
      <w:r w:rsidR="00C429AA">
        <w:lastRenderedPageBreak/>
        <w:t xml:space="preserve">is under a court order to finalize a federal plan implementing 40 CFR Part 60, Subpart Cf no later than November 6, 2019 and to approve existing state plans no later than September 6, 2019 for state plans that have been submitted by </w:t>
      </w:r>
      <w:r w:rsidR="00C429AA" w:rsidRPr="00C56356">
        <w:t xml:space="preserve">Delaware; West Virginia; Albuquerque/Bernalillo County, New Mexico; the rest of New Mexico; Maricopa County, Arizona; the rest of Arizona; and California. </w:t>
      </w:r>
      <w:r w:rsidRPr="00A60FCF">
        <w:t xml:space="preserve">Subpart XXX applies to MSW landfills that are new, reconstructed, or modified after July 17, 2014. EPA is aware of overlapping requirements between these rules and </w:t>
      </w:r>
      <w:r w:rsidR="00833816" w:rsidRPr="00A60FCF">
        <w:t>Subpart Cc</w:t>
      </w:r>
      <w:r w:rsidR="00803C30">
        <w:t>, and the state and federal plans implementing Subpart Cc</w:t>
      </w:r>
      <w:r w:rsidR="00833816" w:rsidRPr="00A60FCF">
        <w:t xml:space="preserve"> and </w:t>
      </w:r>
      <w:r w:rsidR="00803C30">
        <w:t xml:space="preserve">Subpart </w:t>
      </w:r>
      <w:r w:rsidRPr="00A60FCF">
        <w:t>WWW. Burden associated with overlapping requirements will be accounted for in the ICRs associated with Subpart XXX (ICR number 2498.03, OMB Control number 2060-0697) and Subpart Cf (ICR 2522.02, OMB Control number 2060-0720) once they are approved to avoid duplicating the burden estimates since the requirements in Subpart</w:t>
      </w:r>
      <w:r w:rsidR="00833816" w:rsidRPr="00A60FCF">
        <w:t>s</w:t>
      </w:r>
      <w:r w:rsidRPr="00A60FCF">
        <w:t xml:space="preserve"> </w:t>
      </w:r>
      <w:r w:rsidR="00833816" w:rsidRPr="00A60FCF">
        <w:t xml:space="preserve">Cc and </w:t>
      </w:r>
      <w:r w:rsidRPr="00A60FCF">
        <w:t>WWW mimic most of the requirements in these new rules, except for that the control threshold in new rules require controls at additional landfills beyond what Subpart</w:t>
      </w:r>
      <w:r w:rsidR="00833816" w:rsidRPr="00A60FCF">
        <w:t>s Cc and</w:t>
      </w:r>
      <w:r w:rsidRPr="00A60FCF">
        <w:t xml:space="preserve"> WWW require.</w:t>
      </w:r>
      <w:r w:rsidR="009271F8" w:rsidRPr="00A60FCF">
        <w:rPr>
          <w:rStyle w:val="FootnoteReference"/>
          <w:vertAlign w:val="superscript"/>
        </w:rPr>
        <w:footnoteReference w:id="1"/>
      </w:r>
      <w:r w:rsidR="009A6547">
        <w:t xml:space="preserve"> </w:t>
      </w:r>
    </w:p>
    <w:p w14:paraId="43FDF7BE" w14:textId="77777777" w:rsidR="00CA4CD6" w:rsidRPr="00A60FCF" w:rsidRDefault="00CA4CD6"/>
    <w:p w14:paraId="0116004E" w14:textId="664CED5A" w:rsidR="00CA4CD6" w:rsidRPr="00A60FCF" w:rsidRDefault="00CA4CD6">
      <w:pPr>
        <w:ind w:firstLine="720"/>
      </w:pPr>
      <w:r w:rsidRPr="00A60FCF">
        <w:t>In general, all</w:t>
      </w:r>
      <w:r w:rsidR="009E5DBD" w:rsidRPr="00A60FCF">
        <w:t xml:space="preserve"> Emission Guidelines </w:t>
      </w:r>
      <w:r w:rsidRPr="00A60FCF">
        <w:t>require initial notifications, performance tests, and periodic reports by the owners/operators of the affected facilities.</w:t>
      </w:r>
      <w:r w:rsidR="009C7E97" w:rsidRPr="00A60FCF">
        <w:t xml:space="preserve"> </w:t>
      </w:r>
      <w:r w:rsidRPr="00A60FCF">
        <w:t xml:space="preserve">They are also required to maintain records of the occurrence and duration of any startup, shutdown, or malfunction in </w:t>
      </w:r>
      <w:r w:rsidR="0009224D">
        <w:t xml:space="preserve">    </w:t>
      </w:r>
      <w:r w:rsidRPr="00A60FCF">
        <w:t>the operation of an affected facility, or any period during which the monitoring system is inoperative.</w:t>
      </w:r>
      <w:r w:rsidR="009C7E97" w:rsidRPr="00A60FCF">
        <w:t xml:space="preserve"> </w:t>
      </w:r>
      <w:r w:rsidRPr="00A60FCF">
        <w:t>These notifications, reports, and records are essential in determining compliance, and are required of all affected facilities subject to</w:t>
      </w:r>
      <w:r w:rsidR="00B42D19" w:rsidRPr="00A60FCF">
        <w:t xml:space="preserve"> the Emission Guidelines. </w:t>
      </w:r>
      <w:r w:rsidRPr="00A60FCF">
        <w:t xml:space="preserve"> </w:t>
      </w:r>
    </w:p>
    <w:p w14:paraId="4416605D" w14:textId="77777777" w:rsidR="00CA4CD6" w:rsidRPr="00A60FCF" w:rsidRDefault="00CA4CD6"/>
    <w:p w14:paraId="297BBA30" w14:textId="39141BA6"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 xml:space="preserve">Any owner/operator subject to the provisions of this part shall maintain a file </w:t>
      </w:r>
      <w:r w:rsidR="00E110E3" w:rsidRPr="00A60FCF">
        <w:t xml:space="preserve">containing </w:t>
      </w:r>
      <w:r w:rsidRPr="00A60FCF">
        <w:t xml:space="preserve">these </w:t>
      </w:r>
      <w:r w:rsidR="00E110E3" w:rsidRPr="00A60FCF">
        <w:t>documents</w:t>
      </w:r>
      <w:r w:rsidRPr="00A60FCF">
        <w:t xml:space="preserve"> and retain the file for at least</w:t>
      </w:r>
      <w:r w:rsidR="00B42D19" w:rsidRPr="00A60FCF">
        <w:t xml:space="preserve"> five </w:t>
      </w:r>
      <w:r w:rsidRPr="00A60FCF">
        <w:t xml:space="preserve">years following the </w:t>
      </w:r>
      <w:r w:rsidR="00E110E3" w:rsidRPr="00A60FCF">
        <w:t xml:space="preserve">generation date of </w:t>
      </w:r>
      <w:r w:rsidRPr="00A60FCF">
        <w:t>such maintenance reports and records.</w:t>
      </w:r>
      <w:r w:rsidR="009C7E97" w:rsidRPr="00A60FCF">
        <w:t xml:space="preserve"> </w:t>
      </w:r>
      <w:r w:rsidRPr="00A60FCF">
        <w:t>All reports are sent to the delegated state or local authority.</w:t>
      </w:r>
      <w:r w:rsidR="009C7E97" w:rsidRPr="00A60FCF">
        <w:t xml:space="preserve"> </w:t>
      </w:r>
      <w:r w:rsidRPr="00A60FCF">
        <w:t>I</w:t>
      </w:r>
      <w:r w:rsidR="0009224D">
        <w:t>f</w:t>
      </w:r>
      <w:r w:rsidRPr="00A60FCF">
        <w:t xml:space="preserve">  there is no such delegated authority, the reports are sent directly to the U</w:t>
      </w:r>
      <w:r w:rsidR="0009224D">
        <w:t>.</w:t>
      </w:r>
      <w:r w:rsidRPr="00A60FCF">
        <w:t>S</w:t>
      </w:r>
      <w:r w:rsidR="0009224D">
        <w:t>.</w:t>
      </w:r>
      <w:r w:rsidRPr="00A60FCF">
        <w:t xml:space="preserve"> Environmental Protection Agency (EPA) regional office.</w:t>
      </w:r>
    </w:p>
    <w:p w14:paraId="0AA27FAF"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39C83F8E" w14:textId="5D0D19C7" w:rsidR="00833816" w:rsidRPr="00A60FCF" w:rsidRDefault="00833816" w:rsidP="00833816">
      <w:pPr>
        <w:pBdr>
          <w:top w:val="single" w:sz="6" w:space="0" w:color="FFFFFF"/>
          <w:left w:val="single" w:sz="6" w:space="0" w:color="FFFFFF"/>
          <w:bottom w:val="single" w:sz="6" w:space="0" w:color="FFFFFF"/>
          <w:right w:val="single" w:sz="6" w:space="0" w:color="FFFFFF"/>
        </w:pBdr>
        <w:ind w:firstLine="720"/>
      </w:pPr>
      <w:r w:rsidRPr="00A60FCF">
        <w:t>There are approximately 459 MSW landfills (</w:t>
      </w:r>
      <w:r w:rsidR="0009224D">
        <w:t xml:space="preserve">aka: </w:t>
      </w:r>
      <w:r w:rsidRPr="00A60FCF">
        <w:t xml:space="preserve">the “Affected Public”) subject to requirements under Subpart Cc or Subpart GGG. Of these, approximately 174 (38%) facilities are owned and operated by privately-owned, for-profit businesses, while 285 (62%) facilities in the United States are publicly-owned, i.e. owned by either state, local, tribal or the Federal government. We assume that they will all respond to EPA inquiries. The “burden” to the “Affected Public” may be found below in </w:t>
      </w:r>
      <w:r w:rsidR="0009224D">
        <w:t xml:space="preserve">the following tables: 1) </w:t>
      </w:r>
      <w:r w:rsidR="00ED04CC" w:rsidRPr="00A60FCF">
        <w:t>Table 1a:  Annual Respondent Burden and Cost for Privately-Owned Municipal Solid Waste Landfills - Emission Guidelines and Compliance Times for Existing Municipal Solid Waste Landfills (40 CFR Part 60, Subpart Cc and 40 CFR Part 62, Subpart GGG) (Renewal)</w:t>
      </w:r>
      <w:r w:rsidR="0009224D">
        <w:t>; 2)</w:t>
      </w:r>
      <w:r w:rsidR="00ED04CC" w:rsidRPr="00A60FCF">
        <w:t xml:space="preserve"> Table 1b:  Annual Respondent Burden and Cost for Publicly-Owned Municipal Solid Waste Landfills - Emission Guidelines and Compliance Times for Existing Municipal Solid Waste Landfills (40 CFR Part 60, Subpart Cc and 40 CFR Part 62, Subpart GGG) (Renewal)</w:t>
      </w:r>
      <w:r w:rsidR="0009224D">
        <w:t>;</w:t>
      </w:r>
      <w:r w:rsidR="004874D5">
        <w:t xml:space="preserve"> and </w:t>
      </w:r>
      <w:r w:rsidR="0009224D">
        <w:t xml:space="preserve">3) </w:t>
      </w:r>
      <w:r w:rsidR="004874D5" w:rsidRPr="004874D5">
        <w:t>Table 1c: Annual Respondent Burden and Cost Breakdown by Affected Sector - Emission Guidelines and Compliance Times for Existing Municipal Solid Waste Landfills (40 CFR Part 60, Subpart Cc and 40 CFR Part 62, Subpart GGG) (Renewal)</w:t>
      </w:r>
      <w:r w:rsidR="004874D5">
        <w:t>.</w:t>
      </w:r>
    </w:p>
    <w:p w14:paraId="523AF151" w14:textId="77777777" w:rsidR="00833816" w:rsidRPr="00A60FCF" w:rsidRDefault="00833816" w:rsidP="00833816">
      <w:pPr>
        <w:pBdr>
          <w:top w:val="single" w:sz="6" w:space="0" w:color="FFFFFF"/>
          <w:left w:val="single" w:sz="6" w:space="0" w:color="FFFFFF"/>
          <w:bottom w:val="single" w:sz="6" w:space="0" w:color="FFFFFF"/>
          <w:right w:val="single" w:sz="6" w:space="0" w:color="FFFFFF"/>
        </w:pBdr>
        <w:ind w:firstLine="720"/>
      </w:pPr>
    </w:p>
    <w:p w14:paraId="3A489C40" w14:textId="3C924242" w:rsidR="00833816" w:rsidRPr="00A60FCF" w:rsidRDefault="00833816" w:rsidP="00833816">
      <w:pPr>
        <w:pBdr>
          <w:top w:val="single" w:sz="6" w:space="0" w:color="FFFFFF"/>
          <w:left w:val="single" w:sz="6" w:space="0" w:color="FFFFFF"/>
          <w:bottom w:val="single" w:sz="6" w:space="0" w:color="FFFFFF"/>
          <w:right w:val="single" w:sz="6" w:space="0" w:color="FFFFFF"/>
        </w:pBdr>
        <w:ind w:firstLine="720"/>
      </w:pPr>
      <w:r w:rsidRPr="00A60FCF">
        <w:t xml:space="preserve">For landfills covered by a State plan, both State and local agencies are the “implementing agency,” and will incur a burden through the review of reports submitted to them in accordance with the State plan. We assume 67 percent of </w:t>
      </w:r>
      <w:r w:rsidR="00ED04CC" w:rsidRPr="00A60FCF">
        <w:t>landfill</w:t>
      </w:r>
      <w:r w:rsidRPr="00A60FCF">
        <w:t xml:space="preserve">s </w:t>
      </w:r>
      <w:r w:rsidR="00ED04CC" w:rsidRPr="00A60FCF">
        <w:t xml:space="preserve">(308 MSW landfills) </w:t>
      </w:r>
      <w:r w:rsidRPr="00A60FCF">
        <w:t>are subject to State plans, and that 3</w:t>
      </w:r>
      <w:r w:rsidR="00117C6A" w:rsidRPr="00A60FCF">
        <w:t>4</w:t>
      </w:r>
      <w:r w:rsidRPr="00A60FCF">
        <w:t xml:space="preserve"> State and local agencies enforce the State plans. The “burden” to State and local agencies is attributed entirely to work performed by either State and/or local employees, and is provided below in </w:t>
      </w:r>
      <w:r w:rsidR="00ED04CC" w:rsidRPr="00A60FCF">
        <w:t xml:space="preserve">Table </w:t>
      </w:r>
      <w:r w:rsidR="00747E7F">
        <w:t>1d</w:t>
      </w:r>
      <w:r w:rsidR="00ED04CC" w:rsidRPr="00A60FCF">
        <w:t>: Average Annual State/Local Agency Burden and Cost – Emission Guidelines and Compliance Times for Existing Municipal Solid Waste Landfills (40 CFR Part 60, Subpart Cc and 40 CFR Part 62, Subpart GGG) (Renewal).</w:t>
      </w:r>
    </w:p>
    <w:p w14:paraId="0E9F0557" w14:textId="77777777" w:rsidR="00833816" w:rsidRPr="00A60FCF" w:rsidRDefault="00833816" w:rsidP="00833816">
      <w:pPr>
        <w:pBdr>
          <w:top w:val="single" w:sz="6" w:space="0" w:color="FFFFFF"/>
          <w:left w:val="single" w:sz="6" w:space="0" w:color="FFFFFF"/>
          <w:bottom w:val="single" w:sz="6" w:space="0" w:color="FFFFFF"/>
          <w:right w:val="single" w:sz="6" w:space="0" w:color="FFFFFF"/>
        </w:pBdr>
        <w:ind w:firstLine="720"/>
      </w:pPr>
    </w:p>
    <w:p w14:paraId="059C9607" w14:textId="290EEC38" w:rsidR="00833816" w:rsidRPr="00A60FCF" w:rsidRDefault="00833816" w:rsidP="00833816">
      <w:pPr>
        <w:pBdr>
          <w:top w:val="single" w:sz="6" w:space="0" w:color="FFFFFF"/>
          <w:left w:val="single" w:sz="6" w:space="0" w:color="FFFFFF"/>
          <w:bottom w:val="single" w:sz="6" w:space="0" w:color="FFFFFF"/>
          <w:right w:val="single" w:sz="6" w:space="0" w:color="FFFFFF"/>
        </w:pBdr>
        <w:ind w:firstLine="720"/>
      </w:pPr>
      <w:r w:rsidRPr="00A60FCF">
        <w:t xml:space="preserve">For landfills covered by the Federal </w:t>
      </w:r>
      <w:r w:rsidR="007129A3" w:rsidRPr="00A60FCF">
        <w:t>Plan</w:t>
      </w:r>
      <w:r w:rsidRPr="00A60FCF">
        <w:t xml:space="preserve">, EPA is the implementing agency. We assume 33 percent of landfills </w:t>
      </w:r>
      <w:r w:rsidR="00ED04CC" w:rsidRPr="00A60FCF">
        <w:t xml:space="preserve">(151 MSW landfills) </w:t>
      </w:r>
      <w:r w:rsidRPr="00A60FCF">
        <w:t xml:space="preserve">are subject to the Federal </w:t>
      </w:r>
      <w:r w:rsidR="007129A3" w:rsidRPr="00A60FCF">
        <w:t>Plan</w:t>
      </w:r>
      <w:r w:rsidRPr="00A60FCF">
        <w:t xml:space="preserve">. The “burden” to the Federal government is attributed entirely to work performed by either Federal employees or government contractors and is provided below in </w:t>
      </w:r>
      <w:r w:rsidR="00ED04CC" w:rsidRPr="00A60FCF">
        <w:t>Table 2:  Average Annual EPA Burden and Cost - Emission Guidelines and Compliance Times for Existing Municipal Solid Waste Landfills (40 CFR Part 60, Subpart Cc and 40 CFR Part 62, Subpart GGG) (Renewal).</w:t>
      </w:r>
    </w:p>
    <w:p w14:paraId="63343F97" w14:textId="77777777" w:rsidR="00833816" w:rsidRPr="00A60FCF" w:rsidRDefault="00833816" w:rsidP="00833816">
      <w:pPr>
        <w:pBdr>
          <w:top w:val="single" w:sz="6" w:space="0" w:color="FFFFFF"/>
          <w:left w:val="single" w:sz="6" w:space="0" w:color="FFFFFF"/>
          <w:bottom w:val="single" w:sz="6" w:space="0" w:color="FFFFFF"/>
          <w:right w:val="single" w:sz="6" w:space="0" w:color="FFFFFF"/>
        </w:pBdr>
      </w:pPr>
    </w:p>
    <w:p w14:paraId="593A7171" w14:textId="05ABF869" w:rsidR="0037286A" w:rsidRPr="00A60FCF" w:rsidRDefault="0037286A" w:rsidP="00833816">
      <w:pPr>
        <w:pBdr>
          <w:top w:val="single" w:sz="6" w:space="0" w:color="FFFFFF"/>
          <w:left w:val="single" w:sz="6" w:space="0" w:color="FFFFFF"/>
          <w:bottom w:val="single" w:sz="6" w:space="0" w:color="FFFFFF"/>
          <w:right w:val="single" w:sz="6" w:space="0" w:color="FFFFFF"/>
        </w:pBdr>
        <w:ind w:firstLine="720"/>
      </w:pPr>
      <w:r w:rsidRPr="00A60FCF">
        <w:t>Based on our consultations with industry representatives, there is an average of one affected facility at each plant site and each plant site has only one respondent (i.e., the owner/operator of the plant site).</w:t>
      </w:r>
    </w:p>
    <w:p w14:paraId="68478C3A" w14:textId="77777777" w:rsidR="0037286A" w:rsidRPr="00A60FCF" w:rsidRDefault="0037286A" w:rsidP="00833816">
      <w:pPr>
        <w:pBdr>
          <w:top w:val="single" w:sz="6" w:space="0" w:color="FFFFFF"/>
          <w:left w:val="single" w:sz="6" w:space="0" w:color="FFFFFF"/>
          <w:bottom w:val="single" w:sz="6" w:space="0" w:color="FFFFFF"/>
          <w:right w:val="single" w:sz="6" w:space="0" w:color="FFFFFF"/>
        </w:pBdr>
        <w:ind w:firstLine="720"/>
      </w:pPr>
    </w:p>
    <w:p w14:paraId="667874C5" w14:textId="15330C22" w:rsidR="00833816" w:rsidRPr="00A60FCF" w:rsidRDefault="00833816" w:rsidP="00833816">
      <w:pPr>
        <w:pBdr>
          <w:top w:val="single" w:sz="6" w:space="0" w:color="FFFFFF"/>
          <w:left w:val="single" w:sz="6" w:space="0" w:color="FFFFFF"/>
          <w:bottom w:val="single" w:sz="6" w:space="0" w:color="FFFFFF"/>
          <w:right w:val="single" w:sz="6" w:space="0" w:color="FFFFFF"/>
        </w:pBdr>
        <w:ind w:firstLine="720"/>
      </w:pPr>
      <w:r w:rsidRPr="00A60FCF">
        <w:t>Over the next three years, approximately 4</w:t>
      </w:r>
      <w:r w:rsidR="00ED04CC" w:rsidRPr="00A60FCF">
        <w:t>59</w:t>
      </w:r>
      <w:r w:rsidRPr="00A60FCF">
        <w:t xml:space="preserve"> MSW landfill owners/operators and 3</w:t>
      </w:r>
      <w:r w:rsidR="00117C6A" w:rsidRPr="00A60FCF">
        <w:t>4</w:t>
      </w:r>
      <w:r w:rsidRPr="00A60FCF">
        <w:t xml:space="preserve"> State/local agencies, for a total of </w:t>
      </w:r>
      <w:r w:rsidR="003E19B4" w:rsidRPr="00A60FCF">
        <w:t xml:space="preserve">493 </w:t>
      </w:r>
      <w:r w:rsidRPr="00A60FCF">
        <w:t>respondents per year will be subject to these standards.  No additional sources will become subject to th</w:t>
      </w:r>
      <w:r w:rsidR="0076329A">
        <w:t>e</w:t>
      </w:r>
      <w:r w:rsidRPr="00A60FCF">
        <w:t>s</w:t>
      </w:r>
      <w:r w:rsidR="0076329A">
        <w:t>e</w:t>
      </w:r>
      <w:r w:rsidRPr="00A60FCF">
        <w:t xml:space="preserve"> </w:t>
      </w:r>
      <w:r w:rsidR="0076329A">
        <w:t>same</w:t>
      </w:r>
      <w:r w:rsidR="00857589">
        <w:t xml:space="preserve"> </w:t>
      </w:r>
      <w:r w:rsidRPr="00A60FCF">
        <w:t>regulation</w:t>
      </w:r>
      <w:r w:rsidR="0076329A">
        <w:t>s</w:t>
      </w:r>
      <w:r w:rsidRPr="00A60FCF">
        <w:t xml:space="preserve"> during the next three years. It is not possible for additional facilities to qualify as an existing source, since they would have to be operational already and exceed the design capacity requirements before May 30, 1991.</w:t>
      </w:r>
    </w:p>
    <w:p w14:paraId="36249F81" w14:textId="77777777" w:rsidR="00833816" w:rsidRPr="00A60FCF" w:rsidRDefault="00833816" w:rsidP="00833816">
      <w:pPr>
        <w:pBdr>
          <w:top w:val="single" w:sz="6" w:space="0" w:color="FFFFFF"/>
          <w:left w:val="single" w:sz="6" w:space="0" w:color="FFFFFF"/>
          <w:bottom w:val="single" w:sz="6" w:space="0" w:color="FFFFFF"/>
          <w:right w:val="single" w:sz="6" w:space="0" w:color="FFFFFF"/>
        </w:pBdr>
      </w:pPr>
    </w:p>
    <w:p w14:paraId="365C973F" w14:textId="255C5AB6" w:rsidR="009D6567" w:rsidRPr="00A60FCF" w:rsidRDefault="00833816" w:rsidP="002B2EEC">
      <w:pPr>
        <w:pBdr>
          <w:top w:val="single" w:sz="6" w:space="0" w:color="FFFFFF"/>
          <w:left w:val="single" w:sz="6" w:space="0" w:color="FFFFFF"/>
          <w:bottom w:val="single" w:sz="6" w:space="0" w:color="FFFFFF"/>
          <w:right w:val="single" w:sz="6" w:space="0" w:color="FFFFFF"/>
        </w:pBdr>
        <w:ind w:firstLine="720"/>
      </w:pPr>
      <w:r w:rsidRPr="00A60FCF">
        <w:t>The Office of Management and Budget (OMB) approved the currently active ICR without any “Terms of Clearance”.</w:t>
      </w:r>
    </w:p>
    <w:p w14:paraId="70A26DD3" w14:textId="77777777" w:rsidR="002B29A5" w:rsidRPr="00A60FCF" w:rsidRDefault="002B29A5" w:rsidP="002B29A5"/>
    <w:p w14:paraId="225C18C3" w14:textId="06250CC5" w:rsidR="00CA4CD6" w:rsidRPr="00A60FCF" w:rsidRDefault="00CA4CD6" w:rsidP="00504745">
      <w:pPr>
        <w:pBdr>
          <w:top w:val="single" w:sz="6" w:space="0" w:color="FFFFFF"/>
          <w:left w:val="single" w:sz="6" w:space="0" w:color="FFFFFF"/>
          <w:bottom w:val="single" w:sz="6" w:space="0" w:color="FFFFFF"/>
          <w:right w:val="single" w:sz="6" w:space="0" w:color="FFFFFF"/>
        </w:pBdr>
        <w:outlineLvl w:val="0"/>
      </w:pPr>
      <w:r w:rsidRPr="00A60FCF">
        <w:rPr>
          <w:b/>
          <w:bCs/>
        </w:rPr>
        <w:t>2.</w:t>
      </w:r>
      <w:r w:rsidR="009C7E97" w:rsidRPr="00A60FCF">
        <w:rPr>
          <w:b/>
          <w:bCs/>
        </w:rPr>
        <w:t xml:space="preserve"> </w:t>
      </w:r>
      <w:r w:rsidRPr="00A60FCF">
        <w:rPr>
          <w:b/>
          <w:bCs/>
        </w:rPr>
        <w:t>Need for and Use of the Collection</w:t>
      </w:r>
    </w:p>
    <w:p w14:paraId="422EB3E7"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14B86E33" w14:textId="5E495E9E" w:rsidR="00CA4CD6" w:rsidRPr="00A60FCF" w:rsidRDefault="00CA4CD6">
      <w:pPr>
        <w:pBdr>
          <w:top w:val="single" w:sz="6" w:space="0" w:color="FFFFFF"/>
          <w:left w:val="single" w:sz="6" w:space="0" w:color="FFFFFF"/>
          <w:bottom w:val="single" w:sz="6" w:space="0" w:color="FFFFFF"/>
          <w:right w:val="single" w:sz="6" w:space="0" w:color="FFFFFF"/>
        </w:pBdr>
        <w:ind w:firstLine="720"/>
        <w:rPr>
          <w:b/>
          <w:bCs/>
        </w:rPr>
      </w:pPr>
      <w:r w:rsidRPr="00A60FCF">
        <w:rPr>
          <w:b/>
          <w:bCs/>
        </w:rPr>
        <w:t>2(a)</w:t>
      </w:r>
      <w:r w:rsidR="009C7E97" w:rsidRPr="00A60FCF">
        <w:rPr>
          <w:b/>
          <w:bCs/>
        </w:rPr>
        <w:t xml:space="preserve"> </w:t>
      </w:r>
      <w:r w:rsidRPr="00A60FCF">
        <w:rPr>
          <w:b/>
          <w:bCs/>
        </w:rPr>
        <w:t>Need/Authority for the Collection</w:t>
      </w:r>
    </w:p>
    <w:p w14:paraId="026866BC"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21FBD512" w14:textId="77777777" w:rsidR="00117C6A" w:rsidRPr="00A60FCF" w:rsidRDefault="00117C6A" w:rsidP="00117C6A">
      <w:pPr>
        <w:ind w:firstLine="720"/>
      </w:pPr>
      <w:r w:rsidRPr="00A60FCF">
        <w:t xml:space="preserve">The EPA is charged under section 111(d)(1) of the Clean Air Act (CAA), as </w:t>
      </w:r>
    </w:p>
    <w:p w14:paraId="5529E49C" w14:textId="77777777" w:rsidR="00117C6A" w:rsidRPr="00A60FCF" w:rsidRDefault="00117C6A" w:rsidP="00117C6A">
      <w:r w:rsidRPr="00A60FCF">
        <w:t>amended, to:</w:t>
      </w:r>
    </w:p>
    <w:p w14:paraId="4334230B" w14:textId="77777777" w:rsidR="00117C6A" w:rsidRPr="00A60FCF" w:rsidRDefault="00117C6A" w:rsidP="00117C6A"/>
    <w:p w14:paraId="423125D4" w14:textId="77777777" w:rsidR="00117C6A" w:rsidRPr="00A60FCF" w:rsidRDefault="00117C6A" w:rsidP="00117C6A">
      <w:pPr>
        <w:ind w:left="1440" w:right="1440"/>
      </w:pPr>
      <w:r w:rsidRPr="00A60FCF">
        <w:rPr>
          <w:b/>
          <w:bCs/>
        </w:rPr>
        <w:t>. . .</w:t>
      </w:r>
      <w:r w:rsidRPr="00A60FCF">
        <w:t xml:space="preserve"> prescribe regulations which shall establish a procedure similar to that provided by section 110 under which each State shall submit to the Administrator a plan which (A) establishes standards of performance for any existing source for any air pollutant (i) for which air quality criteria have not been issued or which is not included on a list published under section 108(a) </w:t>
      </w:r>
      <w:r w:rsidRPr="00A60FCF">
        <w:rPr>
          <w:b/>
          <w:bCs/>
        </w:rPr>
        <w:t>. . .</w:t>
      </w:r>
      <w:r w:rsidRPr="00A60FCF">
        <w:t xml:space="preserve"> but (ii) to which a standard of performance under this section would apply if such existing source were a new source, and (B) provides for the implementation and enforcement of such standards of performance.</w:t>
      </w:r>
    </w:p>
    <w:p w14:paraId="7284FEC5" w14:textId="77777777" w:rsidR="00117C6A" w:rsidRPr="00A60FCF" w:rsidRDefault="00117C6A" w:rsidP="00117C6A"/>
    <w:p w14:paraId="732EB3B7" w14:textId="77777777" w:rsidR="00117C6A" w:rsidRPr="00A60FCF" w:rsidRDefault="00117C6A" w:rsidP="00117C6A">
      <w:pPr>
        <w:ind w:firstLine="720"/>
      </w:pPr>
      <w:r w:rsidRPr="00A60FCF">
        <w:t>The EPA is required under section 129 of the Act, to establish guidelines for existing stationary sources that reflect the maximum achievable control technology (MACT) for achieving continuous emission reductions:</w:t>
      </w:r>
    </w:p>
    <w:p w14:paraId="61B15FE6" w14:textId="77777777" w:rsidR="00117C6A" w:rsidRPr="00A60FCF" w:rsidRDefault="00117C6A" w:rsidP="00117C6A"/>
    <w:p w14:paraId="6CB8F476" w14:textId="77777777" w:rsidR="00117C6A" w:rsidRPr="00A60FCF" w:rsidRDefault="00117C6A" w:rsidP="00117C6A">
      <w:pPr>
        <w:ind w:firstLine="720"/>
      </w:pPr>
      <w:r w:rsidRPr="00A60FCF">
        <w:t>Section 129(a)(1)(A) states:</w:t>
      </w:r>
    </w:p>
    <w:p w14:paraId="0E874104" w14:textId="77777777" w:rsidR="00117C6A" w:rsidRPr="00A60FCF" w:rsidRDefault="00117C6A" w:rsidP="00117C6A"/>
    <w:p w14:paraId="75D5EA86" w14:textId="77777777" w:rsidR="00117C6A" w:rsidRPr="00A60FCF" w:rsidRDefault="00117C6A" w:rsidP="00117C6A">
      <w:pPr>
        <w:ind w:left="1440" w:right="1440"/>
      </w:pPr>
      <w:r w:rsidRPr="00A60FCF">
        <w:t>The Administrator shall establish performance standards and other requirements pursuant to section 111 and this section for each category of solid waste incineration units.  Such standards shall include emissions limitations and other requirements applicable to new units and guidelines (under section 111(d) and this section) and other requirements applicable to existing units.</w:t>
      </w:r>
    </w:p>
    <w:p w14:paraId="2A93201A" w14:textId="77777777" w:rsidR="00117C6A" w:rsidRPr="00A60FCF" w:rsidRDefault="00117C6A" w:rsidP="00117C6A"/>
    <w:p w14:paraId="69433E04" w14:textId="77777777" w:rsidR="00117C6A" w:rsidRPr="00A60FCF" w:rsidRDefault="00117C6A" w:rsidP="00117C6A">
      <w:pPr>
        <w:ind w:firstLine="720"/>
      </w:pPr>
      <w:r w:rsidRPr="00A60FCF">
        <w:t>Section 129(a)(2) states:</w:t>
      </w:r>
    </w:p>
    <w:p w14:paraId="53AEFE9C" w14:textId="77777777" w:rsidR="00117C6A" w:rsidRPr="00A60FCF" w:rsidRDefault="00117C6A" w:rsidP="00117C6A"/>
    <w:p w14:paraId="7B6A9ABC" w14:textId="77777777" w:rsidR="00117C6A" w:rsidRPr="00A60FCF" w:rsidRDefault="00117C6A" w:rsidP="00117C6A">
      <w:pPr>
        <w:ind w:left="1440" w:right="1440"/>
      </w:pPr>
      <w:r w:rsidRPr="00A60FCF">
        <w:t>Standards applicable to solid waste incineration units promulgated under section 111 and this section shall reflect the maximum degree of reduction in emissions of air pollutants listed under section (a)(4) that the Administrator, taking into consideration the cost of achieving such emission reduction, and any non-air quality health and environmental impacts and energy requirements, determines is achievable for new or existing units in each category.</w:t>
      </w:r>
    </w:p>
    <w:p w14:paraId="43BF05FF" w14:textId="77777777" w:rsidR="00117C6A" w:rsidRPr="00A60FCF" w:rsidRDefault="00117C6A" w:rsidP="00117C6A"/>
    <w:p w14:paraId="1255F077" w14:textId="77777777" w:rsidR="00117C6A" w:rsidRPr="00A60FCF" w:rsidRDefault="00117C6A" w:rsidP="00117C6A">
      <w:pPr>
        <w:ind w:firstLine="720"/>
      </w:pPr>
      <w:r w:rsidRPr="00A60FCF">
        <w:t>Section 129(b)(1) states:</w:t>
      </w:r>
    </w:p>
    <w:p w14:paraId="05F6BD21" w14:textId="77777777" w:rsidR="00117C6A" w:rsidRPr="00A60FCF" w:rsidRDefault="00117C6A" w:rsidP="00117C6A"/>
    <w:p w14:paraId="65C261CB" w14:textId="77777777" w:rsidR="00117C6A" w:rsidRPr="00A60FCF" w:rsidRDefault="00117C6A" w:rsidP="00117C6A">
      <w:pPr>
        <w:sectPr w:rsidR="00117C6A" w:rsidRPr="00A60FCF" w:rsidSect="00BA4F80">
          <w:type w:val="continuous"/>
          <w:pgSz w:w="12240" w:h="15840"/>
          <w:pgMar w:top="1440" w:right="1440" w:bottom="1440" w:left="1440" w:header="1440" w:footer="1440" w:gutter="0"/>
          <w:cols w:space="720"/>
          <w:noEndnote/>
        </w:sectPr>
      </w:pPr>
    </w:p>
    <w:p w14:paraId="6D2E9B89" w14:textId="77777777" w:rsidR="00117C6A" w:rsidRPr="00A60FCF" w:rsidRDefault="00117C6A" w:rsidP="00117C6A">
      <w:pPr>
        <w:ind w:left="1440" w:right="1440"/>
      </w:pPr>
      <w:r w:rsidRPr="00A60FCF">
        <w:t>Performance standards under this section and section 111 for solid waste incineration units shall include guidelines promulgated pursuant to section 111(d) and this section applicable to existing units.  Such guidelines shall include, as provided in this section, each of the elements required by subsection (a) (emissions limitations, notwithstanding any restriction in section 111(d) regarding issuance of such limitations), subsection (c) (monitoring), subsection (d) (operator training), subsection (e) (permits), and subsection (h)(4) (residual risk).</w:t>
      </w:r>
    </w:p>
    <w:p w14:paraId="3011BB1A" w14:textId="77777777" w:rsidR="00117C6A" w:rsidRPr="00A60FCF" w:rsidRDefault="00117C6A" w:rsidP="00117C6A"/>
    <w:p w14:paraId="33439050" w14:textId="348F7C38" w:rsidR="00117C6A" w:rsidRPr="00A60FCF" w:rsidRDefault="00117C6A" w:rsidP="00117C6A">
      <w:pPr>
        <w:ind w:firstLine="720"/>
      </w:pPr>
      <w:r w:rsidRPr="00A60FCF">
        <w:t>Subpart B of 40 CFR part 60 requires State plans to include monitoring, recordkeeping, and reporting provisions consistent with the emission guidelines. In addition, section 114(a)(1) states that:</w:t>
      </w:r>
    </w:p>
    <w:p w14:paraId="3515D4ED" w14:textId="77777777" w:rsidR="00117C6A" w:rsidRPr="00A60FCF" w:rsidRDefault="00117C6A" w:rsidP="00117C6A">
      <w:pPr>
        <w:ind w:left="1440" w:right="1440"/>
      </w:pPr>
      <w:r w:rsidRPr="00A60FCF">
        <w:t xml:space="preserve">the Administrator may require any person who owns or operates any emission source, who manufactures emission control equipment or process equipment, who the Administrator believes may have information necessary for the purposes set forth in this subsection, or who is subject to any requirement of this Act (other than a manufacturer subject to the provisions of section 206(c) or 208 with respect to a provision of title II) on a one-time, periodic or continuous basis to - </w:t>
      </w:r>
    </w:p>
    <w:p w14:paraId="219659EC" w14:textId="77777777" w:rsidR="00117C6A" w:rsidRPr="00A60FCF" w:rsidRDefault="00117C6A" w:rsidP="00117C6A"/>
    <w:p w14:paraId="200473B3" w14:textId="77777777" w:rsidR="00117C6A" w:rsidRPr="00A60FCF" w:rsidRDefault="00117C6A" w:rsidP="00117C6A">
      <w:pPr>
        <w:tabs>
          <w:tab w:val="right" w:pos="7200"/>
        </w:tabs>
        <w:ind w:left="2160" w:right="2160"/>
      </w:pPr>
      <w:r w:rsidRPr="00A60FCF">
        <w:t>(A) establish and maintain such records;</w:t>
      </w:r>
      <w:r w:rsidRPr="00A60FCF">
        <w:tab/>
      </w:r>
    </w:p>
    <w:p w14:paraId="65D76002" w14:textId="77777777" w:rsidR="00117C6A" w:rsidRPr="00A60FCF" w:rsidRDefault="00117C6A" w:rsidP="00117C6A">
      <w:pPr>
        <w:ind w:left="2160" w:right="2160"/>
      </w:pPr>
      <w:r w:rsidRPr="00A60FCF">
        <w:t>(B) make such reports;</w:t>
      </w:r>
    </w:p>
    <w:p w14:paraId="128B1F98" w14:textId="77777777" w:rsidR="00117C6A" w:rsidRPr="00A60FCF" w:rsidRDefault="00117C6A" w:rsidP="00117C6A">
      <w:pPr>
        <w:tabs>
          <w:tab w:val="left" w:pos="7200"/>
        </w:tabs>
        <w:ind w:left="2160" w:right="2160"/>
      </w:pPr>
      <w:r w:rsidRPr="00A60FCF">
        <w:t xml:space="preserve">(C) install, use, and maintain such monitoring equipment, and use such audit procedures, </w:t>
      </w:r>
    </w:p>
    <w:p w14:paraId="7E47CF26" w14:textId="77777777" w:rsidR="00117C6A" w:rsidRPr="00A60FCF" w:rsidRDefault="00117C6A" w:rsidP="00117C6A">
      <w:pPr>
        <w:ind w:left="2160" w:right="2160"/>
      </w:pPr>
      <w:r w:rsidRPr="00A60FCF">
        <w:t>or methods;</w:t>
      </w:r>
    </w:p>
    <w:p w14:paraId="23E2E934" w14:textId="77777777" w:rsidR="00117C6A" w:rsidRPr="00A60FCF" w:rsidRDefault="00117C6A" w:rsidP="00117C6A">
      <w:pPr>
        <w:ind w:left="2160" w:right="2160"/>
      </w:pPr>
      <w:r w:rsidRPr="00A60FCF">
        <w:t xml:space="preserve">(D) sample such emissions (in accordance with such procedures or methods, at such locations, at such intervals, during such periods and in such manner as the Administer shall prescribe); </w:t>
      </w:r>
    </w:p>
    <w:p w14:paraId="5319483B" w14:textId="77777777" w:rsidR="00117C6A" w:rsidRPr="00A60FCF" w:rsidRDefault="00117C6A" w:rsidP="00117C6A">
      <w:pPr>
        <w:ind w:left="2160" w:right="2160"/>
      </w:pPr>
      <w:r w:rsidRPr="00A60FCF">
        <w:t>(E) keep records on control equipment parameters, production variables or other indirect data when direct monitoring of emissions is impractical;</w:t>
      </w:r>
    </w:p>
    <w:p w14:paraId="0BF4DF32" w14:textId="77777777" w:rsidR="00117C6A" w:rsidRPr="00A60FCF" w:rsidRDefault="00117C6A" w:rsidP="00117C6A">
      <w:pPr>
        <w:tabs>
          <w:tab w:val="left" w:pos="7200"/>
        </w:tabs>
        <w:ind w:left="2160" w:right="2160"/>
      </w:pPr>
      <w:r w:rsidRPr="00A60FCF">
        <w:t>(F) submit compliance certifications in accordance with section 114(a)(3); and</w:t>
      </w:r>
    </w:p>
    <w:p w14:paraId="4C2339E2" w14:textId="77777777" w:rsidR="00117C6A" w:rsidRPr="00A60FCF" w:rsidRDefault="00117C6A" w:rsidP="00117C6A">
      <w:pPr>
        <w:tabs>
          <w:tab w:val="left" w:pos="7200"/>
        </w:tabs>
        <w:ind w:left="2160" w:right="2160"/>
      </w:pPr>
      <w:r w:rsidRPr="00A60FCF">
        <w:t xml:space="preserve">(G) provide such other information, as the Administrator may reasonably require </w:t>
      </w:r>
      <w:r w:rsidRPr="00A60FCF">
        <w:rPr>
          <w:b/>
          <w:bCs/>
        </w:rPr>
        <w:t>. . . .</w:t>
      </w:r>
    </w:p>
    <w:p w14:paraId="7E708032" w14:textId="77777777" w:rsidR="00117C6A" w:rsidRPr="00A60FCF" w:rsidRDefault="00117C6A" w:rsidP="00117C6A">
      <w:pPr>
        <w:pBdr>
          <w:top w:val="single" w:sz="6" w:space="0" w:color="FFFFFF"/>
          <w:left w:val="single" w:sz="6" w:space="0" w:color="FFFFFF"/>
          <w:bottom w:val="single" w:sz="6" w:space="0" w:color="FFFFFF"/>
          <w:right w:val="single" w:sz="6" w:space="0" w:color="FFFFFF"/>
        </w:pBdr>
      </w:pPr>
    </w:p>
    <w:p w14:paraId="3CF2E9FD" w14:textId="537E67FD" w:rsidR="00117C6A" w:rsidRPr="00A60FCF" w:rsidRDefault="00117C6A" w:rsidP="00117C6A">
      <w:pPr>
        <w:pBdr>
          <w:top w:val="single" w:sz="6" w:space="0" w:color="FFFFFF"/>
          <w:left w:val="single" w:sz="6" w:space="0" w:color="FFFFFF"/>
          <w:bottom w:val="single" w:sz="6" w:space="0" w:color="FFFFFF"/>
          <w:right w:val="single" w:sz="6" w:space="0" w:color="FFFFFF"/>
        </w:pBdr>
        <w:ind w:firstLine="720"/>
      </w:pPr>
      <w:r w:rsidRPr="00A60FCF">
        <w:t>In the Administrator's judgment, non-methane organic (NMOC) emissions from MSW landfills either cause or contribute to air pollution that may reasonably be anticipated to endanger public health and/or welfare. Therefore, the emission guidelines were promulgated for this source category at 40 CFR Part 60,</w:t>
      </w:r>
      <w:r w:rsidRPr="00A60FCF">
        <w:rPr>
          <w:b/>
          <w:bCs/>
          <w:i/>
          <w:iCs/>
        </w:rPr>
        <w:t xml:space="preserve"> </w:t>
      </w:r>
      <w:r w:rsidRPr="00A60FCF">
        <w:t>Subpart Cc, and 40 CFR Part 62, Subpart GGG.</w:t>
      </w:r>
    </w:p>
    <w:p w14:paraId="7731FDB9" w14:textId="77777777" w:rsidR="00CA4CD6" w:rsidRPr="00A60FCF" w:rsidRDefault="00CA4CD6">
      <w:pPr>
        <w:pBdr>
          <w:top w:val="single" w:sz="6" w:space="0" w:color="FFFFFF"/>
          <w:left w:val="single" w:sz="6" w:space="0" w:color="FFFFFF"/>
          <w:bottom w:val="single" w:sz="6" w:space="0" w:color="FFFFFF"/>
          <w:right w:val="single" w:sz="6" w:space="0" w:color="FFFFFF"/>
        </w:pBdr>
        <w:ind w:firstLine="720"/>
      </w:pPr>
    </w:p>
    <w:p w14:paraId="53DF9898" w14:textId="7B8F7076"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rPr>
          <w:b/>
          <w:bCs/>
        </w:rPr>
        <w:t>2(b)</w:t>
      </w:r>
      <w:r w:rsidR="009C7E97" w:rsidRPr="00A60FCF">
        <w:rPr>
          <w:b/>
          <w:bCs/>
        </w:rPr>
        <w:t xml:space="preserve"> </w:t>
      </w:r>
      <w:r w:rsidRPr="00A60FCF">
        <w:rPr>
          <w:b/>
          <w:bCs/>
        </w:rPr>
        <w:t>Practical Utility/Users of the Data</w:t>
      </w:r>
    </w:p>
    <w:p w14:paraId="48EB6517"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0991F016" w14:textId="74A04775"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The recordkeeping and reporting requirements in the</w:t>
      </w:r>
      <w:r w:rsidR="00117C6A" w:rsidRPr="00A60FCF">
        <w:t>se</w:t>
      </w:r>
      <w:r w:rsidRPr="00A60FCF">
        <w:t xml:space="preserve"> standard</w:t>
      </w:r>
      <w:r w:rsidR="00117C6A" w:rsidRPr="00A60FCF">
        <w:t>s</w:t>
      </w:r>
      <w:r w:rsidRPr="00A60FCF">
        <w:t xml:space="preserve"> ensure compliance with the applicable regulations which </w:t>
      </w:r>
      <w:r w:rsidR="00556535" w:rsidRPr="00A60FCF">
        <w:t>were</w:t>
      </w:r>
      <w:r w:rsidRPr="00A60FCF">
        <w:t xml:space="preserve"> promulgated in accordance with the Clean Air Act.</w:t>
      </w:r>
      <w:r w:rsidR="009C7E97" w:rsidRPr="00A60FCF">
        <w:t xml:space="preserve"> </w:t>
      </w:r>
      <w:r w:rsidRPr="00A60FCF">
        <w:t>The collected information is also used for targeting inspections and as evidence in legal proceedings.</w:t>
      </w:r>
    </w:p>
    <w:p w14:paraId="3EB42F78"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218DE045" w14:textId="58BC08A3"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Performance tests are required in order to determine an affected facility</w:t>
      </w:r>
      <w:r w:rsidR="00724BC7" w:rsidRPr="00A60FCF">
        <w:t>’</w:t>
      </w:r>
      <w:r w:rsidRPr="00A60FCF">
        <w:t>s initial capability to comply with the</w:t>
      </w:r>
      <w:r w:rsidR="00117C6A" w:rsidRPr="00A60FCF">
        <w:t>se</w:t>
      </w:r>
      <w:r w:rsidRPr="00A60FCF">
        <w:t xml:space="preserve"> emission standard</w:t>
      </w:r>
      <w:r w:rsidR="00117C6A" w:rsidRPr="00A60FCF">
        <w:t>s</w:t>
      </w:r>
      <w:r w:rsidRPr="00A60FCF">
        <w:t xml:space="preserve">. Continuous emission monitors are used </w:t>
      </w:r>
      <w:r w:rsidR="0076329A">
        <w:t xml:space="preserve">      </w:t>
      </w:r>
      <w:r w:rsidRPr="00A60FCF">
        <w:t>to ensure compliance with the</w:t>
      </w:r>
      <w:r w:rsidR="00117C6A" w:rsidRPr="00A60FCF">
        <w:t>se</w:t>
      </w:r>
      <w:r w:rsidRPr="00A60FCF">
        <w:t xml:space="preserve"> standard</w:t>
      </w:r>
      <w:r w:rsidR="00117C6A" w:rsidRPr="00A60FCF">
        <w:t>s</w:t>
      </w:r>
      <w:r w:rsidRPr="00A60FCF">
        <w:t xml:space="preserve"> at all times. </w:t>
      </w:r>
    </w:p>
    <w:p w14:paraId="5AE16A17"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14AFE8F2" w14:textId="7A6DCC0D"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The notifications required in the</w:t>
      </w:r>
      <w:r w:rsidR="00117C6A" w:rsidRPr="00A60FCF">
        <w:t>se</w:t>
      </w:r>
      <w:r w:rsidRPr="00A60FCF">
        <w:t xml:space="preserve"> standard</w:t>
      </w:r>
      <w:r w:rsidR="00117C6A" w:rsidRPr="00A60FCF">
        <w:t>s</w:t>
      </w:r>
      <w:r w:rsidRPr="00A60FCF">
        <w:t xml:space="preserve"> are used to inform the Agency or delegated authority when a source becomes subject to the requirements of the regulations.</w:t>
      </w:r>
      <w:r w:rsidR="009C7E97" w:rsidRPr="00A60FCF">
        <w:t xml:space="preserve"> </w:t>
      </w:r>
      <w:r w:rsidRPr="00A60FCF">
        <w:t>The reviewing authority may then inspect the source to check if the pollution control devices are properly installed and operated</w:t>
      </w:r>
      <w:r w:rsidR="002B2EEC" w:rsidRPr="00A60FCF">
        <w:t xml:space="preserve"> and that </w:t>
      </w:r>
      <w:r w:rsidRPr="00A60FCF">
        <w:t>the</w:t>
      </w:r>
      <w:r w:rsidR="002B2EEC" w:rsidRPr="00A60FCF">
        <w:t>se</w:t>
      </w:r>
      <w:r w:rsidRPr="00A60FCF">
        <w:t xml:space="preserve"> standard</w:t>
      </w:r>
      <w:r w:rsidR="002B2EEC" w:rsidRPr="00A60FCF">
        <w:t xml:space="preserve">s are </w:t>
      </w:r>
      <w:r w:rsidRPr="00A60FCF">
        <w:t>being met.</w:t>
      </w:r>
      <w:r w:rsidR="009C7E97" w:rsidRPr="00A60FCF">
        <w:t xml:space="preserve"> </w:t>
      </w:r>
      <w:r w:rsidRPr="00A60FCF">
        <w:t>The performance test may also be observed.</w:t>
      </w:r>
    </w:p>
    <w:p w14:paraId="3B8857AB" w14:textId="77777777" w:rsidR="00CA4CD6" w:rsidRPr="00A60FCF" w:rsidRDefault="00CA4CD6">
      <w:pPr>
        <w:pBdr>
          <w:top w:val="single" w:sz="6" w:space="0" w:color="FFFFFF"/>
          <w:left w:val="single" w:sz="6" w:space="0" w:color="FFFFFF"/>
          <w:bottom w:val="single" w:sz="6" w:space="0" w:color="FFFFFF"/>
          <w:right w:val="single" w:sz="6" w:space="0" w:color="FFFFFF"/>
        </w:pBdr>
        <w:ind w:firstLine="720"/>
      </w:pPr>
    </w:p>
    <w:p w14:paraId="6E24BED6" w14:textId="07E333E3" w:rsidR="00606DEF" w:rsidRPr="00A60FCF" w:rsidRDefault="00CA4CD6" w:rsidP="002B2EEC">
      <w:pPr>
        <w:pBdr>
          <w:top w:val="single" w:sz="6" w:space="0" w:color="FFFFFF"/>
          <w:left w:val="single" w:sz="6" w:space="0" w:color="FFFFFF"/>
          <w:bottom w:val="single" w:sz="6" w:space="0" w:color="FFFFFF"/>
          <w:right w:val="single" w:sz="6" w:space="0" w:color="FFFFFF"/>
        </w:pBdr>
        <w:ind w:firstLine="720"/>
      </w:pPr>
      <w:r w:rsidRPr="00A60FCF">
        <w:t>The required</w:t>
      </w:r>
      <w:r w:rsidR="002B2EEC" w:rsidRPr="00A60FCF">
        <w:t xml:space="preserve"> annual </w:t>
      </w:r>
      <w:r w:rsidRPr="00A60FCF">
        <w:t>reports are used to determine periods of excess emissions, identify problems at the facility, verify operation/maintenance procedures and for compliance determinations.</w:t>
      </w:r>
    </w:p>
    <w:p w14:paraId="4DDB0CA8" w14:textId="77777777" w:rsidR="002B2EEC" w:rsidRPr="00A60FCF" w:rsidRDefault="002B2EEC">
      <w:pPr>
        <w:pBdr>
          <w:top w:val="single" w:sz="6" w:space="0" w:color="FFFFFF"/>
          <w:left w:val="single" w:sz="6" w:space="0" w:color="FFFFFF"/>
          <w:bottom w:val="single" w:sz="6" w:space="0" w:color="FFFFFF"/>
          <w:right w:val="single" w:sz="6" w:space="0" w:color="FFFFFF"/>
        </w:pBdr>
      </w:pPr>
    </w:p>
    <w:p w14:paraId="12BA0C09" w14:textId="40A43D24" w:rsidR="00CA4CD6" w:rsidRPr="00A60FCF"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A60FCF">
        <w:rPr>
          <w:b/>
          <w:bCs/>
        </w:rPr>
        <w:t>3.</w:t>
      </w:r>
      <w:r w:rsidR="009C7E97" w:rsidRPr="00A60FCF">
        <w:rPr>
          <w:b/>
          <w:bCs/>
        </w:rPr>
        <w:t xml:space="preserve"> </w:t>
      </w:r>
      <w:r w:rsidRPr="00A60FCF">
        <w:rPr>
          <w:b/>
          <w:bCs/>
        </w:rPr>
        <w:t>Non</w:t>
      </w:r>
      <w:r w:rsidR="0076329A">
        <w:rPr>
          <w:b/>
          <w:bCs/>
        </w:rPr>
        <w:t>-</w:t>
      </w:r>
      <w:r w:rsidRPr="00A60FCF">
        <w:rPr>
          <w:b/>
          <w:bCs/>
        </w:rPr>
        <w:t>duplication, Consultations, and Other Collection Criteria</w:t>
      </w:r>
    </w:p>
    <w:p w14:paraId="066C6527" w14:textId="77777777" w:rsidR="00CA4CD6" w:rsidRPr="00A60FCF" w:rsidRDefault="00CA4CD6">
      <w:pPr>
        <w:pBdr>
          <w:top w:val="single" w:sz="6" w:space="0" w:color="FFFFFF"/>
          <w:left w:val="single" w:sz="6" w:space="0" w:color="FFFFFF"/>
          <w:bottom w:val="single" w:sz="6" w:space="0" w:color="FFFFFF"/>
          <w:right w:val="single" w:sz="6" w:space="0" w:color="FFFFFF"/>
        </w:pBdr>
        <w:rPr>
          <w:b/>
          <w:bCs/>
        </w:rPr>
      </w:pPr>
    </w:p>
    <w:p w14:paraId="07713F45" w14:textId="1544ED0F" w:rsidR="00CA4CD6" w:rsidRPr="00A60FCF" w:rsidRDefault="00CA4CD6">
      <w:pPr>
        <w:pBdr>
          <w:top w:val="single" w:sz="6" w:space="0" w:color="FFFFFF"/>
          <w:left w:val="single" w:sz="6" w:space="0" w:color="FFFFFF"/>
          <w:bottom w:val="single" w:sz="6" w:space="0" w:color="FFFFFF"/>
          <w:right w:val="single" w:sz="6" w:space="0" w:color="FFFFFF"/>
        </w:pBdr>
        <w:ind w:firstLine="720"/>
        <w:rPr>
          <w:b/>
          <w:bCs/>
        </w:rPr>
      </w:pPr>
      <w:r w:rsidRPr="00A60FCF">
        <w:t>The requested recordkeeping an</w:t>
      </w:r>
      <w:r w:rsidR="003F1AFC" w:rsidRPr="00A60FCF">
        <w:t xml:space="preserve">d reporting are required under </w:t>
      </w:r>
      <w:r w:rsidR="002B2EEC" w:rsidRPr="00A60FCF">
        <w:t>40 CFR Part 60, Subpart Cc and 40 CFR Part 62, Subpart GGG.</w:t>
      </w:r>
    </w:p>
    <w:p w14:paraId="1E94F317" w14:textId="77777777" w:rsidR="00CA4CD6" w:rsidRPr="00A60FCF" w:rsidRDefault="00CA4CD6">
      <w:pPr>
        <w:pBdr>
          <w:top w:val="single" w:sz="6" w:space="0" w:color="FFFFFF"/>
          <w:left w:val="single" w:sz="6" w:space="0" w:color="FFFFFF"/>
          <w:bottom w:val="single" w:sz="6" w:space="0" w:color="FFFFFF"/>
          <w:right w:val="single" w:sz="6" w:space="0" w:color="FFFFFF"/>
        </w:pBdr>
        <w:rPr>
          <w:b/>
          <w:bCs/>
        </w:rPr>
      </w:pPr>
    </w:p>
    <w:p w14:paraId="533E7599" w14:textId="77CA6571"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rPr>
          <w:b/>
          <w:bCs/>
        </w:rPr>
        <w:t>3(a)</w:t>
      </w:r>
      <w:r w:rsidR="009C7E97" w:rsidRPr="00A60FCF">
        <w:rPr>
          <w:b/>
          <w:bCs/>
        </w:rPr>
        <w:t xml:space="preserve"> </w:t>
      </w:r>
      <w:r w:rsidRPr="00A60FCF">
        <w:rPr>
          <w:b/>
          <w:bCs/>
        </w:rPr>
        <w:t>Non</w:t>
      </w:r>
      <w:r w:rsidR="0076329A">
        <w:rPr>
          <w:b/>
          <w:bCs/>
        </w:rPr>
        <w:t>-</w:t>
      </w:r>
      <w:r w:rsidRPr="00A60FCF">
        <w:rPr>
          <w:b/>
          <w:bCs/>
        </w:rPr>
        <w:t>duplication</w:t>
      </w:r>
    </w:p>
    <w:p w14:paraId="1E3249EC"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0A4AA653" w14:textId="4CEF4461"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 xml:space="preserve"> If the subject standards have not been delegated, the information is sent directly to the appropriate EPA regional office.</w:t>
      </w:r>
      <w:r w:rsidR="009C7E97" w:rsidRPr="00A60FCF">
        <w:t xml:space="preserve"> </w:t>
      </w:r>
      <w:r w:rsidRPr="00A60FCF">
        <w:t>Otherwise, the information is sent directly to the delegated state or local agency.</w:t>
      </w:r>
      <w:r w:rsidR="009C7E97" w:rsidRPr="00A60FCF">
        <w:t xml:space="preserve"> </w:t>
      </w:r>
      <w:r w:rsidRPr="00A60FCF">
        <w:t>If a state or local agency has adopted its own similar standards to implement the Federal standards, a copy of the report submitted to the state or local agency can be sent to the Administrator in lieu of the report required by the Federal standards.</w:t>
      </w:r>
      <w:r w:rsidR="009C7E97" w:rsidRPr="00A60FCF">
        <w:t xml:space="preserve"> </w:t>
      </w:r>
      <w:r w:rsidRPr="00A60FCF">
        <w:t>Therefore, duplication</w:t>
      </w:r>
      <w:r w:rsidR="0076329A">
        <w:t xml:space="preserve"> does not</w:t>
      </w:r>
      <w:r w:rsidRPr="00A60FCF">
        <w:t xml:space="preserve"> exist.</w:t>
      </w:r>
    </w:p>
    <w:p w14:paraId="6CDB6B7B"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38B749C4" w14:textId="534277A6"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rPr>
          <w:b/>
          <w:bCs/>
        </w:rPr>
        <w:t>3(b)</w:t>
      </w:r>
      <w:r w:rsidR="009C7E97" w:rsidRPr="00A60FCF">
        <w:rPr>
          <w:b/>
          <w:bCs/>
        </w:rPr>
        <w:t xml:space="preserve"> </w:t>
      </w:r>
      <w:r w:rsidRPr="00A60FCF">
        <w:rPr>
          <w:b/>
          <w:bCs/>
        </w:rPr>
        <w:t>Public Notice Required Prior to ICR Submission to OMB</w:t>
      </w:r>
    </w:p>
    <w:p w14:paraId="6A95B63F"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0C7D8B1F" w14:textId="092A3E96"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 xml:space="preserve">An announcement of a public comment period for the renewal of this ICR was published in the </w:t>
      </w:r>
      <w:r w:rsidRPr="00A60FCF">
        <w:rPr>
          <w:i/>
        </w:rPr>
        <w:t>Federal Register</w:t>
      </w:r>
      <w:r w:rsidRPr="00A60FCF">
        <w:t xml:space="preserve"> (</w:t>
      </w:r>
      <w:r w:rsidR="002B2EEC" w:rsidRPr="00A60FCF">
        <w:t xml:space="preserve">83 </w:t>
      </w:r>
      <w:r w:rsidR="002B2EEC" w:rsidRPr="00A60FCF">
        <w:rPr>
          <w:u w:val="single"/>
        </w:rPr>
        <w:t>FR</w:t>
      </w:r>
      <w:r w:rsidR="002B2EEC" w:rsidRPr="00A60FCF">
        <w:t xml:space="preserve"> 24785)</w:t>
      </w:r>
      <w:r w:rsidRPr="00A60FCF">
        <w:t xml:space="preserve"> on</w:t>
      </w:r>
      <w:r w:rsidR="002B2EEC" w:rsidRPr="00A60FCF">
        <w:t xml:space="preserve"> May 30, 2018.</w:t>
      </w:r>
      <w:r w:rsidR="009C7E97" w:rsidRPr="00A60FCF">
        <w:t xml:space="preserve"> </w:t>
      </w:r>
      <w:r w:rsidRPr="00A60FCF">
        <w:t xml:space="preserve">No comments were received on the burden published in the </w:t>
      </w:r>
      <w:r w:rsidRPr="00A60FCF">
        <w:rPr>
          <w:i/>
        </w:rPr>
        <w:t>Federal Register</w:t>
      </w:r>
      <w:r w:rsidR="00DC56DE" w:rsidRPr="00A60FCF">
        <w:rPr>
          <w:i/>
        </w:rPr>
        <w:t xml:space="preserve"> </w:t>
      </w:r>
      <w:r w:rsidR="00DC56DE" w:rsidRPr="00A60FCF">
        <w:t>for this renewal</w:t>
      </w:r>
      <w:r w:rsidRPr="00A60FCF">
        <w:t xml:space="preserve">. </w:t>
      </w:r>
    </w:p>
    <w:p w14:paraId="474EDDE2"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37A2F4BA" w14:textId="74BE5B7A" w:rsidR="00123889" w:rsidRPr="00A60FCF" w:rsidRDefault="00123889" w:rsidP="00123889">
      <w:pPr>
        <w:pBdr>
          <w:top w:val="single" w:sz="6" w:space="0" w:color="FFFFFF"/>
          <w:left w:val="single" w:sz="6" w:space="0" w:color="FFFFFF"/>
          <w:bottom w:val="single" w:sz="6" w:space="0" w:color="FFFFFF"/>
          <w:right w:val="single" w:sz="6" w:space="0" w:color="FFFFFF"/>
        </w:pBdr>
        <w:ind w:firstLine="720"/>
      </w:pPr>
      <w:r w:rsidRPr="00A60FCF">
        <w:rPr>
          <w:b/>
          <w:bCs/>
        </w:rPr>
        <w:t>3(c)</w:t>
      </w:r>
      <w:r w:rsidR="009C7E97" w:rsidRPr="00A60FCF">
        <w:rPr>
          <w:b/>
          <w:bCs/>
        </w:rPr>
        <w:t xml:space="preserve"> </w:t>
      </w:r>
      <w:r w:rsidRPr="00A60FCF">
        <w:rPr>
          <w:b/>
          <w:bCs/>
        </w:rPr>
        <w:t>Consultations</w:t>
      </w:r>
    </w:p>
    <w:p w14:paraId="58BAB358" w14:textId="77777777" w:rsidR="002B2EEC" w:rsidRPr="00A60FCF" w:rsidRDefault="002B2EEC" w:rsidP="002B2EEC"/>
    <w:p w14:paraId="6EB31B2D" w14:textId="6641610D" w:rsidR="00C64AA2" w:rsidRPr="00A60FCF" w:rsidRDefault="002B6993" w:rsidP="002B2EEC">
      <w:pPr>
        <w:ind w:firstLine="720"/>
        <w:rPr>
          <w:sz w:val="22"/>
          <w:szCs w:val="22"/>
        </w:rPr>
      </w:pPr>
      <w:r w:rsidRPr="00A60FCF">
        <w:t>The Agency has consulted i</w:t>
      </w:r>
      <w:r w:rsidR="00E25DB6" w:rsidRPr="00A60FCF">
        <w:rPr>
          <w:bCs/>
        </w:rPr>
        <w:t xml:space="preserve">ndustry experts and internal data sources </w:t>
      </w:r>
      <w:r w:rsidRPr="00A60FCF">
        <w:rPr>
          <w:bCs/>
        </w:rPr>
        <w:t xml:space="preserve">to </w:t>
      </w:r>
      <w:r w:rsidR="00E25DB6" w:rsidRPr="00A60FCF">
        <w:rPr>
          <w:bCs/>
        </w:rPr>
        <w:t>project</w:t>
      </w:r>
      <w:r w:rsidRPr="00A60FCF">
        <w:rPr>
          <w:bCs/>
        </w:rPr>
        <w:t xml:space="preserve"> the number of affected facilities and </w:t>
      </w:r>
      <w:r w:rsidR="00E25DB6" w:rsidRPr="00A60FCF">
        <w:rPr>
          <w:bCs/>
        </w:rPr>
        <w:t>industry growth over the next three years.</w:t>
      </w:r>
      <w:r w:rsidR="009C7E97" w:rsidRPr="00A60FCF">
        <w:rPr>
          <w:b/>
          <w:bCs/>
        </w:rPr>
        <w:t xml:space="preserve"> </w:t>
      </w:r>
      <w:r w:rsidR="00277F42" w:rsidRPr="00A60FCF">
        <w:t>The primary source of information as reported by industry, in compliance with the recordkeeping and reporting provisions in the</w:t>
      </w:r>
      <w:r w:rsidR="0076329A">
        <w:t>se</w:t>
      </w:r>
      <w:r w:rsidR="00277F42" w:rsidRPr="00A60FCF">
        <w:t xml:space="preserve"> standard</w:t>
      </w:r>
      <w:r w:rsidR="0076329A">
        <w:t>s</w:t>
      </w:r>
      <w:r w:rsidR="00277F42" w:rsidRPr="00A60FCF">
        <w:t xml:space="preserve">, </w:t>
      </w:r>
      <w:r w:rsidR="00CC5B39" w:rsidRPr="00A60FCF">
        <w:t>is the Integrated Compliance Information System (ICIS).</w:t>
      </w:r>
      <w:r w:rsidR="009C7E97" w:rsidRPr="00A60FCF">
        <w:t xml:space="preserve"> </w:t>
      </w:r>
      <w:r w:rsidR="00CC5B39" w:rsidRPr="00A60FCF">
        <w:t>ICIS is EPA’s database for the collection, maintenance, and retrieval of compliance data for industrial and government-owned facilities.</w:t>
      </w:r>
      <w:r w:rsidR="009C7E97" w:rsidRPr="00A60FCF">
        <w:rPr>
          <w:sz w:val="22"/>
          <w:szCs w:val="22"/>
        </w:rPr>
        <w:t xml:space="preserve"> </w:t>
      </w:r>
    </w:p>
    <w:p w14:paraId="272E6D48" w14:textId="77777777" w:rsidR="00C64AA2" w:rsidRPr="00A60FCF" w:rsidRDefault="00C64AA2" w:rsidP="002B2EEC">
      <w:pPr>
        <w:ind w:firstLine="720"/>
      </w:pPr>
    </w:p>
    <w:p w14:paraId="1FAE8526" w14:textId="6AB25791" w:rsidR="00C64AA2" w:rsidRPr="00A60FCF" w:rsidRDefault="00C64AA2" w:rsidP="00C64AA2">
      <w:pPr>
        <w:ind w:firstLine="720"/>
        <w:rPr>
          <w:bCs/>
        </w:rPr>
      </w:pPr>
      <w:r w:rsidRPr="00A60FCF">
        <w:t>In addition, the regulatory database used to support the 2016 MSW Landfill rules (Subpart XXX and Subpart Cf) was also queried to identify the number</w:t>
      </w:r>
      <w:r w:rsidR="00CE2AF2">
        <w:t xml:space="preserve"> of landfills</w:t>
      </w:r>
      <w:r w:rsidRPr="00A60FCF">
        <w:t xml:space="preserve">. There are no new affected facilities since modified sources are not subject to Subpart Cc or Subpart GGG. </w:t>
      </w:r>
      <w:r w:rsidRPr="00A60FCF">
        <w:rPr>
          <w:bCs/>
        </w:rPr>
        <w:t xml:space="preserve">Industry trade associations and other interested parties were provided an opportunity to comment on the burden associated with these standards (Subpart Cc and Subpart GGG) as they were being developed and these same standards have been reviewed previously to determine the minimum information needed for compliance purposes. In addition, these stakeholders provided input on the burden estimated during the 2016 rulemakings for Subpart XXX and Subpart Cf.  </w:t>
      </w:r>
    </w:p>
    <w:p w14:paraId="12978817" w14:textId="5C6F8B0F" w:rsidR="00CF2B37" w:rsidRPr="00A60FCF" w:rsidRDefault="00D42D52" w:rsidP="0062211F">
      <w:pPr>
        <w:widowControl/>
        <w:ind w:firstLine="720"/>
      </w:pPr>
      <w:r w:rsidRPr="00A60FCF">
        <w:rPr>
          <w:bCs/>
        </w:rPr>
        <w:t>It is our policy to respond after a thorough review of comments received since the last ICR renewal</w:t>
      </w:r>
      <w:r w:rsidR="0076329A">
        <w:rPr>
          <w:bCs/>
        </w:rPr>
        <w:t>,</w:t>
      </w:r>
      <w:r w:rsidRPr="00A60FCF">
        <w:rPr>
          <w:bCs/>
        </w:rPr>
        <w:t xml:space="preserve"> as well as</w:t>
      </w:r>
      <w:r w:rsidR="0076329A">
        <w:rPr>
          <w:bCs/>
        </w:rPr>
        <w:t xml:space="preserve"> for</w:t>
      </w:r>
      <w:r w:rsidRPr="00A60FCF">
        <w:rPr>
          <w:bCs/>
        </w:rPr>
        <w:t xml:space="preserve"> those submitted in response to the </w:t>
      </w:r>
      <w:r w:rsidR="005253D4" w:rsidRPr="00A60FCF">
        <w:rPr>
          <w:bCs/>
        </w:rPr>
        <w:t>f</w:t>
      </w:r>
      <w:r w:rsidRPr="00A60FCF">
        <w:rPr>
          <w:bCs/>
        </w:rPr>
        <w:t xml:space="preserve">irst </w:t>
      </w:r>
      <w:r w:rsidRPr="00A60FCF">
        <w:rPr>
          <w:bCs/>
          <w:i/>
        </w:rPr>
        <w:t>Federal Register</w:t>
      </w:r>
      <w:r w:rsidRPr="00A60FCF">
        <w:rPr>
          <w:bCs/>
        </w:rPr>
        <w:t xml:space="preserve"> </w:t>
      </w:r>
      <w:r w:rsidR="005253D4" w:rsidRPr="00A60FCF">
        <w:rPr>
          <w:bCs/>
        </w:rPr>
        <w:t>n</w:t>
      </w:r>
      <w:r w:rsidRPr="00A60FCF">
        <w:rPr>
          <w:bCs/>
        </w:rPr>
        <w:t>otice.</w:t>
      </w:r>
      <w:r w:rsidR="009C7E97" w:rsidRPr="00A60FCF">
        <w:rPr>
          <w:bCs/>
        </w:rPr>
        <w:t xml:space="preserve"> </w:t>
      </w:r>
      <w:r w:rsidR="0029006A" w:rsidRPr="00A60FCF">
        <w:t>In this case, no comments were received.</w:t>
      </w:r>
      <w:r w:rsidR="009C7E97" w:rsidRPr="00A60FCF">
        <w:t xml:space="preserve"> </w:t>
      </w:r>
    </w:p>
    <w:p w14:paraId="44DBC235" w14:textId="77777777" w:rsidR="00123889" w:rsidRPr="00A60FCF" w:rsidRDefault="00123889">
      <w:pPr>
        <w:pBdr>
          <w:top w:val="single" w:sz="6" w:space="0" w:color="FFFFFF"/>
          <w:left w:val="single" w:sz="6" w:space="0" w:color="FFFFFF"/>
          <w:bottom w:val="single" w:sz="6" w:space="0" w:color="FFFFFF"/>
          <w:right w:val="single" w:sz="6" w:space="0" w:color="FFFFFF"/>
        </w:pBdr>
      </w:pPr>
    </w:p>
    <w:p w14:paraId="3DB64864" w14:textId="121F20AC"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rPr>
          <w:b/>
          <w:bCs/>
        </w:rPr>
        <w:t>3(d)</w:t>
      </w:r>
      <w:r w:rsidR="009C7E97" w:rsidRPr="00A60FCF">
        <w:rPr>
          <w:b/>
          <w:bCs/>
        </w:rPr>
        <w:t xml:space="preserve"> </w:t>
      </w:r>
      <w:r w:rsidRPr="00A60FCF">
        <w:rPr>
          <w:b/>
          <w:bCs/>
        </w:rPr>
        <w:t>Effects of Less</w:t>
      </w:r>
      <w:r w:rsidR="0076329A">
        <w:rPr>
          <w:b/>
          <w:bCs/>
        </w:rPr>
        <w:t>-</w:t>
      </w:r>
      <w:r w:rsidRPr="00A60FCF">
        <w:rPr>
          <w:b/>
          <w:bCs/>
        </w:rPr>
        <w:t>Frequent Collection</w:t>
      </w:r>
    </w:p>
    <w:p w14:paraId="1503F5B4"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53F5B7E8" w14:textId="4F351B62"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Less</w:t>
      </w:r>
      <w:r w:rsidR="0076329A">
        <w:t>-</w:t>
      </w:r>
      <w:r w:rsidRPr="00A60FCF">
        <w:t>frequent information collection would decrease the margin of assurance that facilities are continuing to meet the</w:t>
      </w:r>
      <w:r w:rsidR="0076329A">
        <w:t>se</w:t>
      </w:r>
      <w:r w:rsidRPr="00A60FCF">
        <w:t xml:space="preserve"> standards.</w:t>
      </w:r>
      <w:r w:rsidR="009C7E97" w:rsidRPr="00A60FCF">
        <w:t xml:space="preserve"> </w:t>
      </w:r>
      <w:r w:rsidRPr="00A60FCF">
        <w:t>Requirements for information gathering and recordkeeping are useful techniques to ensure that good operation and maintenance practices are applied and emission limitations are met.</w:t>
      </w:r>
      <w:r w:rsidR="009C7E97" w:rsidRPr="00A60FCF">
        <w:t xml:space="preserve"> </w:t>
      </w:r>
      <w:r w:rsidRPr="00A60FCF">
        <w:t xml:space="preserve">If the information required by these standards was collected less frequently, </w:t>
      </w:r>
      <w:r w:rsidR="002C1F95" w:rsidRPr="00A60FCF">
        <w:t xml:space="preserve">the proper </w:t>
      </w:r>
      <w:r w:rsidRPr="00A60FCF">
        <w:t xml:space="preserve">operation and maintenance of control equipment </w:t>
      </w:r>
      <w:r w:rsidR="002C1F95" w:rsidRPr="00A60FCF">
        <w:t>and the possibility of detecting violations would be less likely.</w:t>
      </w:r>
    </w:p>
    <w:p w14:paraId="149D1DFE"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6A946386" w14:textId="44086317"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rPr>
          <w:b/>
          <w:bCs/>
        </w:rPr>
        <w:t>3(e)</w:t>
      </w:r>
      <w:r w:rsidR="009C7E97" w:rsidRPr="00A60FCF">
        <w:rPr>
          <w:b/>
          <w:bCs/>
        </w:rPr>
        <w:t xml:space="preserve"> </w:t>
      </w:r>
      <w:r w:rsidRPr="00A60FCF">
        <w:rPr>
          <w:b/>
          <w:bCs/>
        </w:rPr>
        <w:t>General Guidelines</w:t>
      </w:r>
    </w:p>
    <w:p w14:paraId="59BB0C1B"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77CC4E62" w14:textId="6A047A0E" w:rsidR="00CA4CD6" w:rsidRPr="00A60FCF" w:rsidRDefault="00101B40">
      <w:pPr>
        <w:pBdr>
          <w:top w:val="single" w:sz="6" w:space="0" w:color="FFFFFF"/>
          <w:left w:val="single" w:sz="6" w:space="0" w:color="FFFFFF"/>
          <w:bottom w:val="single" w:sz="6" w:space="0" w:color="FFFFFF"/>
          <w:right w:val="single" w:sz="6" w:space="0" w:color="FFFFFF"/>
        </w:pBdr>
        <w:ind w:firstLine="720"/>
      </w:pPr>
      <w:r w:rsidRPr="00A60FCF">
        <w:t>T</w:t>
      </w:r>
      <w:r w:rsidR="00CA4CD6" w:rsidRPr="00A60FCF">
        <w:t xml:space="preserve">hese reporting or recordkeeping requirements </w:t>
      </w:r>
      <w:r w:rsidRPr="00A60FCF">
        <w:t xml:space="preserve">do not </w:t>
      </w:r>
      <w:r w:rsidR="00CA4CD6" w:rsidRPr="00A60FCF">
        <w:t xml:space="preserve">violate any of the regulations </w:t>
      </w:r>
      <w:r w:rsidR="00206932" w:rsidRPr="00A60FCF">
        <w:t>promulgated by</w:t>
      </w:r>
      <w:r w:rsidRPr="00A60FCF">
        <w:t xml:space="preserve"> </w:t>
      </w:r>
      <w:r w:rsidR="00CA4CD6" w:rsidRPr="00A60FCF">
        <w:t xml:space="preserve">OMB </w:t>
      </w:r>
      <w:r w:rsidRPr="00A60FCF">
        <w:t>under</w:t>
      </w:r>
      <w:r w:rsidR="00CA4CD6" w:rsidRPr="00A60FCF">
        <w:t xml:space="preserve"> 5 CFR </w:t>
      </w:r>
      <w:r w:rsidR="003B384B" w:rsidRPr="00A60FCF">
        <w:t xml:space="preserve">Part </w:t>
      </w:r>
      <w:r w:rsidR="00CA4CD6" w:rsidRPr="00A60FCF">
        <w:t xml:space="preserve">1320, </w:t>
      </w:r>
      <w:r w:rsidR="003B384B" w:rsidRPr="00A60FCF">
        <w:t xml:space="preserve">Section </w:t>
      </w:r>
      <w:r w:rsidR="00CA4CD6" w:rsidRPr="00A60FCF">
        <w:t>1320.5.</w:t>
      </w:r>
    </w:p>
    <w:p w14:paraId="73E7F8FD"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2547F7A0" w14:textId="0D3A617A" w:rsidR="00CA4CD6" w:rsidRPr="00A60FCF" w:rsidRDefault="00CA4CD6" w:rsidP="002231D3">
      <w:pPr>
        <w:pBdr>
          <w:top w:val="single" w:sz="6" w:space="0" w:color="FFFFFF"/>
          <w:left w:val="single" w:sz="6" w:space="0" w:color="FFFFFF"/>
          <w:bottom w:val="single" w:sz="6" w:space="0" w:color="FFFFFF"/>
          <w:right w:val="single" w:sz="6" w:space="0" w:color="FFFFFF"/>
        </w:pBdr>
        <w:ind w:firstLine="720"/>
      </w:pPr>
      <w:r w:rsidRPr="00A60FCF">
        <w:t>These standards require the respondents to maintain all records, including reports and notifications for at least five years.</w:t>
      </w:r>
      <w:r w:rsidR="009C7E97" w:rsidRPr="00A60FCF">
        <w:t xml:space="preserve"> </w:t>
      </w:r>
      <w:r w:rsidRPr="00A60FCF">
        <w:t>This is consistent with the General Provisions as applied to the</w:t>
      </w:r>
      <w:r w:rsidR="0076329A">
        <w:t>se</w:t>
      </w:r>
      <w:r w:rsidRPr="00A60FCF">
        <w:t xml:space="preserve"> standards.</w:t>
      </w:r>
      <w:r w:rsidR="009C7E97" w:rsidRPr="00A60FCF">
        <w:t xml:space="preserve"> </w:t>
      </w:r>
      <w:r w:rsidRPr="00A60FCF">
        <w:t xml:space="preserve">EPA believes that the </w:t>
      </w:r>
      <w:r w:rsidR="0062215C" w:rsidRPr="00A60FCF">
        <w:t>five-year</w:t>
      </w:r>
      <w:r w:rsidRPr="00A60FCF">
        <w:t xml:space="preserve"> records retention requirement is consistent </w:t>
      </w:r>
      <w:r w:rsidR="004A084D" w:rsidRPr="00A60FCF">
        <w:t xml:space="preserve">with </w:t>
      </w:r>
      <w:r w:rsidRPr="00A60FCF">
        <w:t>the Part 70 permit program and the five</w:t>
      </w:r>
      <w:r w:rsidR="0062215C" w:rsidRPr="00A60FCF">
        <w:t>-</w:t>
      </w:r>
      <w:r w:rsidRPr="00A60FCF">
        <w:t>year statute of limitations on which the permit program is based.</w:t>
      </w:r>
      <w:r w:rsidR="009C7E97" w:rsidRPr="00A60FCF">
        <w:t xml:space="preserve"> </w:t>
      </w:r>
      <w:r w:rsidR="005F42F8" w:rsidRPr="00A60FCF">
        <w:t>T</w:t>
      </w:r>
      <w:r w:rsidRPr="00A60FCF">
        <w:t>he retention of records for five years allow</w:t>
      </w:r>
      <w:r w:rsidR="005F42F8" w:rsidRPr="00A60FCF">
        <w:t>s</w:t>
      </w:r>
      <w:r w:rsidRPr="00A60FCF">
        <w:t xml:space="preserve"> EPA to establish the compliance history of a source</w:t>
      </w:r>
      <w:r w:rsidR="005F42F8" w:rsidRPr="00A60FCF">
        <w:t xml:space="preserve">, </w:t>
      </w:r>
      <w:r w:rsidRPr="00A60FCF">
        <w:t xml:space="preserve">any pattern of </w:t>
      </w:r>
      <w:r w:rsidR="005F42F8" w:rsidRPr="00A60FCF">
        <w:t>non-</w:t>
      </w:r>
      <w:r w:rsidRPr="00A60FCF">
        <w:t>compliance</w:t>
      </w:r>
      <w:r w:rsidR="005F42F8" w:rsidRPr="00A60FCF">
        <w:t xml:space="preserve"> and to determine the appropriate level of enforcement action.</w:t>
      </w:r>
      <w:r w:rsidR="009C7E97" w:rsidRPr="00A60FCF">
        <w:t xml:space="preserve"> </w:t>
      </w:r>
      <w:r w:rsidRPr="00A60FCF">
        <w:t>EPA has found that the most flagrant violators have violations extending beyond five years.</w:t>
      </w:r>
      <w:r w:rsidR="009C7E97" w:rsidRPr="00A60FCF">
        <w:t xml:space="preserve"> </w:t>
      </w:r>
      <w:r w:rsidR="005F42F8" w:rsidRPr="00A60FCF">
        <w:t xml:space="preserve">In addition, </w:t>
      </w:r>
      <w:r w:rsidRPr="00A60FCF">
        <w:t xml:space="preserve">EPA would be prevented from pursuing the violators due to the destruction or nonexistence of </w:t>
      </w:r>
      <w:r w:rsidR="005F42F8" w:rsidRPr="00A60FCF">
        <w:t xml:space="preserve">essential </w:t>
      </w:r>
      <w:r w:rsidRPr="00A60FCF">
        <w:t>records</w:t>
      </w:r>
      <w:r w:rsidR="005F42F8" w:rsidRPr="00A60FCF">
        <w:t>.</w:t>
      </w:r>
    </w:p>
    <w:p w14:paraId="54F37663"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1B1195D3" w14:textId="094A40DF"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rPr>
          <w:b/>
          <w:bCs/>
        </w:rPr>
        <w:t>3(f)</w:t>
      </w:r>
      <w:r w:rsidR="009C7E97" w:rsidRPr="00A60FCF">
        <w:rPr>
          <w:b/>
          <w:bCs/>
        </w:rPr>
        <w:t xml:space="preserve"> </w:t>
      </w:r>
      <w:r w:rsidRPr="00A60FCF">
        <w:rPr>
          <w:b/>
          <w:bCs/>
        </w:rPr>
        <w:t>Confidentiality</w:t>
      </w:r>
    </w:p>
    <w:p w14:paraId="0CAD7BAC"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766E3BEA" w14:textId="45A6E5EF"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 xml:space="preserve">Any information submitted to the Agency for which a claim of confidentiality is made will be safeguarded according to the Agency policies set forth in Title 40, chapter 1, part 2, </w:t>
      </w:r>
      <w:r w:rsidR="00367F9B">
        <w:t>S</w:t>
      </w:r>
      <w:r w:rsidR="00367F9B" w:rsidRPr="00A60FCF">
        <w:t xml:space="preserve">ubpart </w:t>
      </w:r>
      <w:r w:rsidRPr="00A60FCF">
        <w:t xml:space="preserve">B - Confidentiality of Business Information </w:t>
      </w:r>
      <w:r w:rsidR="0076329A">
        <w:t xml:space="preserve">(CBI) </w:t>
      </w:r>
      <w:r w:rsidRPr="00A60FCF">
        <w:t xml:space="preserve">(see 40 CFR 2; 41 </w:t>
      </w:r>
      <w:r w:rsidRPr="00A60FCF">
        <w:rPr>
          <w:u w:val="single"/>
        </w:rPr>
        <w:t>FR</w:t>
      </w:r>
      <w:r w:rsidRPr="00A60FCF">
        <w:t xml:space="preserve"> 36902, September 1, 1976; amended by 43 </w:t>
      </w:r>
      <w:r w:rsidRPr="00A60FCF">
        <w:rPr>
          <w:u w:val="single"/>
        </w:rPr>
        <w:t>FR</w:t>
      </w:r>
      <w:r w:rsidRPr="00A60FCF">
        <w:t xml:space="preserve"> 40000, September 8, 1978; 43 </w:t>
      </w:r>
      <w:r w:rsidRPr="00A60FCF">
        <w:rPr>
          <w:u w:val="single"/>
        </w:rPr>
        <w:t>FR</w:t>
      </w:r>
      <w:r w:rsidRPr="00A60FCF">
        <w:t xml:space="preserve"> 42251, September 20, 1978; 44 </w:t>
      </w:r>
      <w:r w:rsidRPr="00A60FCF">
        <w:rPr>
          <w:u w:val="single"/>
        </w:rPr>
        <w:t>FR</w:t>
      </w:r>
      <w:r w:rsidRPr="00A60FCF">
        <w:t xml:space="preserve"> 17674, March 23, 1979).</w:t>
      </w:r>
    </w:p>
    <w:p w14:paraId="7DFD7651"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7FB0FA6E" w14:textId="30DAC7D5"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rPr>
          <w:b/>
          <w:bCs/>
        </w:rPr>
        <w:t>3(g)</w:t>
      </w:r>
      <w:r w:rsidR="009C7E97" w:rsidRPr="00A60FCF">
        <w:rPr>
          <w:b/>
          <w:bCs/>
        </w:rPr>
        <w:t xml:space="preserve"> </w:t>
      </w:r>
      <w:r w:rsidRPr="00A60FCF">
        <w:rPr>
          <w:b/>
          <w:bCs/>
        </w:rPr>
        <w:t>Sensitive Questions</w:t>
      </w:r>
    </w:p>
    <w:p w14:paraId="43845BA7"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47BCDBBA" w14:textId="4FFA6F58" w:rsidR="00CA4CD6" w:rsidRPr="00A60FCF" w:rsidRDefault="0040391F">
      <w:pPr>
        <w:pBdr>
          <w:top w:val="single" w:sz="6" w:space="0" w:color="FFFFFF"/>
          <w:left w:val="single" w:sz="6" w:space="0" w:color="FFFFFF"/>
          <w:bottom w:val="single" w:sz="6" w:space="0" w:color="FFFFFF"/>
          <w:right w:val="single" w:sz="6" w:space="0" w:color="FFFFFF"/>
        </w:pBdr>
        <w:ind w:firstLine="720"/>
      </w:pPr>
      <w:r w:rsidRPr="00A60FCF">
        <w:t>T</w:t>
      </w:r>
      <w:r w:rsidR="00CA4CD6" w:rsidRPr="00A60FCF">
        <w:t xml:space="preserve">he reporting or recordkeeping requirements </w:t>
      </w:r>
      <w:r w:rsidRPr="00A60FCF">
        <w:t>in the</w:t>
      </w:r>
      <w:r w:rsidR="0076329A">
        <w:t>se</w:t>
      </w:r>
      <w:r w:rsidRPr="00A60FCF">
        <w:t xml:space="preserve"> standard</w:t>
      </w:r>
      <w:r w:rsidR="0076329A">
        <w:t>s</w:t>
      </w:r>
      <w:r w:rsidRPr="00A60FCF">
        <w:t xml:space="preserve"> do not </w:t>
      </w:r>
      <w:r w:rsidR="00B46A57" w:rsidRPr="00A60FCF">
        <w:t xml:space="preserve">include </w:t>
      </w:r>
      <w:r w:rsidR="00CA4CD6" w:rsidRPr="00A60FCF">
        <w:t>sensitive questions.</w:t>
      </w:r>
    </w:p>
    <w:p w14:paraId="3346420B" w14:textId="6C67E96F" w:rsidR="00CA4CD6" w:rsidRDefault="00CA4CD6">
      <w:pPr>
        <w:pBdr>
          <w:top w:val="single" w:sz="6" w:space="0" w:color="FFFFFF"/>
          <w:left w:val="single" w:sz="6" w:space="0" w:color="FFFFFF"/>
          <w:bottom w:val="single" w:sz="6" w:space="0" w:color="FFFFFF"/>
          <w:right w:val="single" w:sz="6" w:space="0" w:color="FFFFFF"/>
        </w:pBdr>
      </w:pPr>
    </w:p>
    <w:p w14:paraId="7EE2B3ED" w14:textId="77777777" w:rsidR="0076329A" w:rsidRDefault="0076329A" w:rsidP="00504745">
      <w:pPr>
        <w:pBdr>
          <w:top w:val="single" w:sz="6" w:space="0" w:color="FFFFFF"/>
          <w:left w:val="single" w:sz="6" w:space="0" w:color="FFFFFF"/>
          <w:bottom w:val="single" w:sz="6" w:space="0" w:color="FFFFFF"/>
          <w:right w:val="single" w:sz="6" w:space="0" w:color="FFFFFF"/>
        </w:pBdr>
        <w:outlineLvl w:val="0"/>
        <w:rPr>
          <w:b/>
          <w:bCs/>
        </w:rPr>
      </w:pPr>
    </w:p>
    <w:p w14:paraId="3BD1AAFF" w14:textId="77777777" w:rsidR="0076329A" w:rsidRDefault="0076329A" w:rsidP="00504745">
      <w:pPr>
        <w:pBdr>
          <w:top w:val="single" w:sz="6" w:space="0" w:color="FFFFFF"/>
          <w:left w:val="single" w:sz="6" w:space="0" w:color="FFFFFF"/>
          <w:bottom w:val="single" w:sz="6" w:space="0" w:color="FFFFFF"/>
          <w:right w:val="single" w:sz="6" w:space="0" w:color="FFFFFF"/>
        </w:pBdr>
        <w:outlineLvl w:val="0"/>
        <w:rPr>
          <w:b/>
          <w:bCs/>
        </w:rPr>
      </w:pPr>
    </w:p>
    <w:p w14:paraId="291E04A4" w14:textId="77777777" w:rsidR="0076329A" w:rsidRDefault="0076329A" w:rsidP="00504745">
      <w:pPr>
        <w:pBdr>
          <w:top w:val="single" w:sz="6" w:space="0" w:color="FFFFFF"/>
          <w:left w:val="single" w:sz="6" w:space="0" w:color="FFFFFF"/>
          <w:bottom w:val="single" w:sz="6" w:space="0" w:color="FFFFFF"/>
          <w:right w:val="single" w:sz="6" w:space="0" w:color="FFFFFF"/>
        </w:pBdr>
        <w:outlineLvl w:val="0"/>
        <w:rPr>
          <w:b/>
          <w:bCs/>
        </w:rPr>
      </w:pPr>
    </w:p>
    <w:p w14:paraId="296060D0" w14:textId="7599D219" w:rsidR="00CA4CD6" w:rsidRPr="00A60FCF"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A60FCF">
        <w:rPr>
          <w:b/>
          <w:bCs/>
        </w:rPr>
        <w:t>4.</w:t>
      </w:r>
      <w:r w:rsidR="009C7E97" w:rsidRPr="00A60FCF">
        <w:rPr>
          <w:b/>
          <w:bCs/>
        </w:rPr>
        <w:t xml:space="preserve"> </w:t>
      </w:r>
      <w:r w:rsidRPr="00A60FCF">
        <w:rPr>
          <w:b/>
          <w:bCs/>
        </w:rPr>
        <w:t>The Respondents and the Information Requested</w:t>
      </w:r>
    </w:p>
    <w:p w14:paraId="716EC39B" w14:textId="77777777" w:rsidR="00CA4CD6" w:rsidRPr="00A60FCF" w:rsidRDefault="00CA4CD6">
      <w:pPr>
        <w:pBdr>
          <w:top w:val="single" w:sz="6" w:space="0" w:color="FFFFFF"/>
          <w:left w:val="single" w:sz="6" w:space="0" w:color="FFFFFF"/>
          <w:bottom w:val="single" w:sz="6" w:space="0" w:color="FFFFFF"/>
          <w:right w:val="single" w:sz="6" w:space="0" w:color="FFFFFF"/>
        </w:pBdr>
        <w:rPr>
          <w:b/>
          <w:bCs/>
        </w:rPr>
      </w:pPr>
    </w:p>
    <w:p w14:paraId="41530C6B" w14:textId="11A2E5E5"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rPr>
          <w:b/>
          <w:bCs/>
        </w:rPr>
        <w:t>4(a)</w:t>
      </w:r>
      <w:r w:rsidR="009C7E97" w:rsidRPr="00A60FCF">
        <w:rPr>
          <w:b/>
          <w:bCs/>
        </w:rPr>
        <w:t xml:space="preserve"> </w:t>
      </w:r>
      <w:r w:rsidRPr="00A60FCF">
        <w:rPr>
          <w:b/>
          <w:bCs/>
        </w:rPr>
        <w:t>Respondents/SIC Codes</w:t>
      </w:r>
    </w:p>
    <w:p w14:paraId="2A102922"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1B77CED2" w14:textId="50817DA7" w:rsidR="00BA4F80" w:rsidRPr="00A60FCF" w:rsidRDefault="0062211F" w:rsidP="0062211F">
      <w:pPr>
        <w:pBdr>
          <w:top w:val="single" w:sz="6" w:space="0" w:color="FFFFFF"/>
          <w:left w:val="single" w:sz="6" w:space="0" w:color="FFFFFF"/>
          <w:bottom w:val="single" w:sz="6" w:space="0" w:color="FFFFFF"/>
          <w:right w:val="single" w:sz="6" w:space="0" w:color="FFFFFF"/>
        </w:pBdr>
        <w:ind w:firstLine="720"/>
      </w:pPr>
      <w:r w:rsidRPr="00A60FCF">
        <w:t>The respondents to the recordkeeping and reporting requirements are owners and operators of MSW landfills. The United States Standard Industrial Classification (SIC) codes and corresponding North American Industry Classification System (NAICS) codes for the respondents affected by the standards are provided in the following table:</w:t>
      </w:r>
    </w:p>
    <w:p w14:paraId="23750743" w14:textId="77777777" w:rsidR="00CA4CD6" w:rsidRPr="00A60FCF" w:rsidRDefault="00CA4CD6">
      <w:pPr>
        <w:pBdr>
          <w:top w:val="single" w:sz="6" w:space="0" w:color="FFFFFF"/>
          <w:left w:val="single" w:sz="6" w:space="0" w:color="FFFFFF"/>
          <w:bottom w:val="single" w:sz="6" w:space="0" w:color="FFFFFF"/>
          <w:right w:val="single" w:sz="6" w:space="0" w:color="FFFFFF"/>
        </w:pBdr>
      </w:pPr>
    </w:p>
    <w:tbl>
      <w:tblPr>
        <w:tblW w:w="9419" w:type="dxa"/>
        <w:tblInd w:w="112" w:type="dxa"/>
        <w:tblLayout w:type="fixed"/>
        <w:tblCellMar>
          <w:left w:w="112" w:type="dxa"/>
          <w:right w:w="112" w:type="dxa"/>
        </w:tblCellMar>
        <w:tblLook w:val="0000" w:firstRow="0" w:lastRow="0" w:firstColumn="0" w:lastColumn="0" w:noHBand="0" w:noVBand="0"/>
      </w:tblPr>
      <w:tblGrid>
        <w:gridCol w:w="6989"/>
        <w:gridCol w:w="1260"/>
        <w:gridCol w:w="1170"/>
      </w:tblGrid>
      <w:tr w:rsidR="0062211F" w:rsidRPr="00A60FCF" w14:paraId="4654FAA0" w14:textId="77777777" w:rsidTr="00C87A95">
        <w:tc>
          <w:tcPr>
            <w:tcW w:w="6989" w:type="dxa"/>
            <w:tcBorders>
              <w:top w:val="single" w:sz="7" w:space="0" w:color="000000"/>
              <w:left w:val="single" w:sz="7" w:space="0" w:color="000000"/>
              <w:bottom w:val="single" w:sz="6" w:space="0" w:color="FFFFFF"/>
              <w:right w:val="single" w:sz="6" w:space="0" w:color="FFFFFF"/>
            </w:tcBorders>
            <w:vAlign w:val="center"/>
          </w:tcPr>
          <w:p w14:paraId="2318044F" w14:textId="77777777" w:rsidR="0062211F" w:rsidRPr="00A60FCF" w:rsidRDefault="0062211F" w:rsidP="0062211F">
            <w:pPr>
              <w:pBdr>
                <w:top w:val="single" w:sz="6" w:space="0" w:color="FFFFFF"/>
                <w:left w:val="single" w:sz="6" w:space="0" w:color="FFFFFF"/>
                <w:bottom w:val="single" w:sz="6" w:space="0" w:color="FFFFFF"/>
                <w:right w:val="single" w:sz="6" w:space="0" w:color="FFFFFF"/>
              </w:pBdr>
              <w:jc w:val="center"/>
              <w:rPr>
                <w:b/>
                <w:bCs/>
              </w:rPr>
            </w:pPr>
            <w:r w:rsidRPr="00A60FCF">
              <w:rPr>
                <w:b/>
                <w:bCs/>
              </w:rPr>
              <w:t xml:space="preserve">Standard </w:t>
            </w:r>
          </w:p>
          <w:p w14:paraId="4DA07103" w14:textId="583C79C3" w:rsidR="0062211F" w:rsidRPr="00A60FCF" w:rsidRDefault="0062211F" w:rsidP="0062211F">
            <w:pPr>
              <w:pBdr>
                <w:top w:val="single" w:sz="6" w:space="0" w:color="FFFFFF"/>
                <w:left w:val="single" w:sz="6" w:space="0" w:color="FFFFFF"/>
                <w:bottom w:val="single" w:sz="6" w:space="0" w:color="FFFFFF"/>
                <w:right w:val="single" w:sz="6" w:space="0" w:color="FFFFFF"/>
              </w:pBdr>
              <w:jc w:val="center"/>
              <w:rPr>
                <w:b/>
                <w:bCs/>
              </w:rPr>
            </w:pPr>
            <w:r w:rsidRPr="00A60FCF">
              <w:rPr>
                <w:b/>
                <w:bCs/>
              </w:rPr>
              <w:t>(40 CFR Part 60, Subpart Cc and 40 CFR Part 62, Subpart GGG)</w:t>
            </w:r>
          </w:p>
        </w:tc>
        <w:tc>
          <w:tcPr>
            <w:tcW w:w="1260" w:type="dxa"/>
            <w:tcBorders>
              <w:top w:val="single" w:sz="7" w:space="0" w:color="000000"/>
              <w:left w:val="single" w:sz="7" w:space="0" w:color="000000"/>
              <w:bottom w:val="single" w:sz="6" w:space="0" w:color="FFFFFF"/>
              <w:right w:val="single" w:sz="6" w:space="0" w:color="FFFFFF"/>
            </w:tcBorders>
            <w:vAlign w:val="center"/>
          </w:tcPr>
          <w:p w14:paraId="1F92DB8A" w14:textId="569AA685" w:rsidR="0062211F" w:rsidRPr="00A60FCF" w:rsidRDefault="0062211F" w:rsidP="0062211F">
            <w:pPr>
              <w:pBdr>
                <w:top w:val="single" w:sz="6" w:space="0" w:color="FFFFFF"/>
                <w:left w:val="single" w:sz="6" w:space="0" w:color="FFFFFF"/>
                <w:bottom w:val="single" w:sz="6" w:space="0" w:color="FFFFFF"/>
                <w:right w:val="single" w:sz="6" w:space="0" w:color="FFFFFF"/>
              </w:pBdr>
              <w:jc w:val="center"/>
              <w:rPr>
                <w:b/>
                <w:bCs/>
              </w:rPr>
            </w:pPr>
            <w:r w:rsidRPr="00A60FCF">
              <w:rPr>
                <w:b/>
                <w:bCs/>
              </w:rPr>
              <w:t>SIC Codes</w:t>
            </w:r>
          </w:p>
        </w:tc>
        <w:tc>
          <w:tcPr>
            <w:tcW w:w="1170" w:type="dxa"/>
            <w:tcBorders>
              <w:top w:val="single" w:sz="7" w:space="0" w:color="000000"/>
              <w:left w:val="single" w:sz="7" w:space="0" w:color="000000"/>
              <w:bottom w:val="single" w:sz="6" w:space="0" w:color="FFFFFF"/>
              <w:right w:val="single" w:sz="7" w:space="0" w:color="000000"/>
            </w:tcBorders>
            <w:vAlign w:val="center"/>
          </w:tcPr>
          <w:p w14:paraId="05EF3F1D" w14:textId="5A0D498C" w:rsidR="0062211F" w:rsidRPr="00A60FCF" w:rsidRDefault="0062211F" w:rsidP="0062211F">
            <w:pPr>
              <w:pBdr>
                <w:top w:val="single" w:sz="6" w:space="0" w:color="FFFFFF"/>
                <w:left w:val="single" w:sz="6" w:space="0" w:color="FFFFFF"/>
                <w:bottom w:val="single" w:sz="6" w:space="0" w:color="FFFFFF"/>
                <w:right w:val="single" w:sz="6" w:space="0" w:color="FFFFFF"/>
              </w:pBdr>
              <w:jc w:val="center"/>
              <w:rPr>
                <w:b/>
                <w:bCs/>
              </w:rPr>
            </w:pPr>
            <w:r w:rsidRPr="00A60FCF">
              <w:rPr>
                <w:b/>
                <w:bCs/>
              </w:rPr>
              <w:t>NAICS Codes</w:t>
            </w:r>
          </w:p>
        </w:tc>
      </w:tr>
      <w:tr w:rsidR="0062211F" w:rsidRPr="00A60FCF" w14:paraId="43A768BC" w14:textId="77777777" w:rsidTr="00C87A95">
        <w:tc>
          <w:tcPr>
            <w:tcW w:w="6989" w:type="dxa"/>
            <w:tcBorders>
              <w:top w:val="single" w:sz="7" w:space="0" w:color="000000"/>
              <w:left w:val="single" w:sz="7" w:space="0" w:color="000000"/>
              <w:bottom w:val="single" w:sz="8" w:space="0" w:color="000000"/>
              <w:right w:val="single" w:sz="6" w:space="0" w:color="FFFFFF"/>
            </w:tcBorders>
            <w:vAlign w:val="center"/>
          </w:tcPr>
          <w:p w14:paraId="61E07134" w14:textId="77777777" w:rsidR="0062211F" w:rsidRPr="00A60FCF" w:rsidRDefault="0062211F" w:rsidP="0062211F">
            <w:pPr>
              <w:keepNext/>
              <w:spacing w:line="120" w:lineRule="exact"/>
            </w:pPr>
          </w:p>
          <w:p w14:paraId="69D88A48" w14:textId="5151C6A3" w:rsidR="0062211F" w:rsidRPr="00A60FCF" w:rsidRDefault="0062211F" w:rsidP="00C87A95">
            <w:pPr>
              <w:pBdr>
                <w:top w:val="single" w:sz="6" w:space="0" w:color="FFFFFF"/>
                <w:left w:val="single" w:sz="6" w:space="0" w:color="FFFFFF"/>
                <w:bottom w:val="single" w:sz="6" w:space="0" w:color="FFFFFF"/>
                <w:right w:val="single" w:sz="6" w:space="0" w:color="FFFFFF"/>
              </w:pBdr>
            </w:pPr>
            <w:r w:rsidRPr="00A60FCF">
              <w:t>Administration of Air and Water Resource and Solid Waste Management Programs</w:t>
            </w:r>
          </w:p>
        </w:tc>
        <w:tc>
          <w:tcPr>
            <w:tcW w:w="1260" w:type="dxa"/>
            <w:tcBorders>
              <w:top w:val="single" w:sz="7" w:space="0" w:color="000000"/>
              <w:left w:val="single" w:sz="7" w:space="0" w:color="000000"/>
              <w:bottom w:val="single" w:sz="8" w:space="0" w:color="000000"/>
              <w:right w:val="single" w:sz="6" w:space="0" w:color="FFFFFF"/>
            </w:tcBorders>
            <w:vAlign w:val="center"/>
          </w:tcPr>
          <w:p w14:paraId="5D83A628" w14:textId="77777777" w:rsidR="0062211F" w:rsidRPr="00A60FCF" w:rsidRDefault="0062211F" w:rsidP="0062211F">
            <w:pPr>
              <w:keepNext/>
              <w:spacing w:line="120" w:lineRule="exact"/>
              <w:jc w:val="center"/>
            </w:pPr>
          </w:p>
          <w:p w14:paraId="65180B57" w14:textId="1E8A312A" w:rsidR="0062211F" w:rsidRPr="00A60FCF" w:rsidRDefault="0062211F" w:rsidP="00C87A95">
            <w:pPr>
              <w:pBdr>
                <w:top w:val="single" w:sz="6" w:space="0" w:color="FFFFFF"/>
                <w:left w:val="single" w:sz="6" w:space="0" w:color="FFFFFF"/>
                <w:bottom w:val="single" w:sz="6" w:space="0" w:color="FFFFFF"/>
                <w:right w:val="single" w:sz="6" w:space="0" w:color="FFFFFF"/>
              </w:pBdr>
              <w:jc w:val="center"/>
            </w:pPr>
            <w:r w:rsidRPr="00A60FCF">
              <w:t>9511</w:t>
            </w:r>
          </w:p>
        </w:tc>
        <w:tc>
          <w:tcPr>
            <w:tcW w:w="1170" w:type="dxa"/>
            <w:tcBorders>
              <w:top w:val="single" w:sz="7" w:space="0" w:color="000000"/>
              <w:left w:val="single" w:sz="7" w:space="0" w:color="000000"/>
              <w:bottom w:val="single" w:sz="8" w:space="0" w:color="000000"/>
              <w:right w:val="single" w:sz="7" w:space="0" w:color="000000"/>
            </w:tcBorders>
            <w:vAlign w:val="center"/>
          </w:tcPr>
          <w:p w14:paraId="368CC990" w14:textId="77777777" w:rsidR="0062211F" w:rsidRPr="00A60FCF" w:rsidRDefault="0062211F" w:rsidP="0062211F">
            <w:pPr>
              <w:keepNext/>
              <w:spacing w:line="120" w:lineRule="exact"/>
              <w:jc w:val="center"/>
            </w:pPr>
          </w:p>
          <w:p w14:paraId="2270277B" w14:textId="521D60B8" w:rsidR="0062211F" w:rsidRPr="00A60FCF" w:rsidRDefault="0062211F" w:rsidP="00C87A95">
            <w:pPr>
              <w:pBdr>
                <w:top w:val="single" w:sz="6" w:space="0" w:color="FFFFFF"/>
                <w:left w:val="single" w:sz="6" w:space="0" w:color="FFFFFF"/>
                <w:bottom w:val="single" w:sz="6" w:space="0" w:color="FFFFFF"/>
                <w:right w:val="single" w:sz="6" w:space="0" w:color="FFFFFF"/>
              </w:pBdr>
              <w:jc w:val="center"/>
            </w:pPr>
            <w:r w:rsidRPr="00A60FCF">
              <w:t>924110</w:t>
            </w:r>
          </w:p>
        </w:tc>
      </w:tr>
      <w:tr w:rsidR="0062211F" w:rsidRPr="00A60FCF" w14:paraId="1381BC79" w14:textId="77777777" w:rsidTr="00C87A95">
        <w:tc>
          <w:tcPr>
            <w:tcW w:w="6989" w:type="dxa"/>
            <w:tcBorders>
              <w:top w:val="single" w:sz="8" w:space="0" w:color="000000"/>
              <w:left w:val="single" w:sz="8" w:space="0" w:color="000000"/>
              <w:bottom w:val="single" w:sz="8" w:space="0" w:color="000000"/>
              <w:right w:val="single" w:sz="8" w:space="0" w:color="000000"/>
            </w:tcBorders>
            <w:vAlign w:val="center"/>
          </w:tcPr>
          <w:p w14:paraId="5BF69ED4" w14:textId="493E40BE" w:rsidR="0062211F" w:rsidRPr="00A60FCF" w:rsidRDefault="0062211F" w:rsidP="0062211F">
            <w:pPr>
              <w:tabs>
                <w:tab w:val="left" w:pos="3045"/>
              </w:tabs>
            </w:pPr>
            <w:r w:rsidRPr="00A60FCF">
              <w:t>Solid Waste Landfill</w:t>
            </w:r>
          </w:p>
        </w:tc>
        <w:tc>
          <w:tcPr>
            <w:tcW w:w="1260" w:type="dxa"/>
            <w:tcBorders>
              <w:top w:val="single" w:sz="8" w:space="0" w:color="000000"/>
              <w:left w:val="single" w:sz="8" w:space="0" w:color="000000"/>
              <w:bottom w:val="single" w:sz="8" w:space="0" w:color="000000"/>
              <w:right w:val="single" w:sz="8" w:space="0" w:color="000000"/>
            </w:tcBorders>
            <w:vAlign w:val="center"/>
          </w:tcPr>
          <w:p w14:paraId="0486E17C" w14:textId="77777777" w:rsidR="0062211F" w:rsidRPr="00A60FCF" w:rsidRDefault="0062211F" w:rsidP="0062211F">
            <w:pPr>
              <w:keepNext/>
              <w:spacing w:line="120" w:lineRule="exact"/>
              <w:jc w:val="center"/>
            </w:pPr>
          </w:p>
          <w:p w14:paraId="44CB63F6" w14:textId="45850DC4" w:rsidR="0062211F" w:rsidRPr="00A60FCF" w:rsidRDefault="0062211F" w:rsidP="00C87A95">
            <w:pPr>
              <w:pBdr>
                <w:top w:val="single" w:sz="6" w:space="0" w:color="FFFFFF"/>
                <w:left w:val="single" w:sz="6" w:space="0" w:color="FFFFFF"/>
                <w:bottom w:val="single" w:sz="6" w:space="0" w:color="FFFFFF"/>
                <w:right w:val="single" w:sz="6" w:space="0" w:color="FFFFFF"/>
              </w:pBdr>
              <w:jc w:val="center"/>
            </w:pPr>
            <w:r w:rsidRPr="00A60FCF">
              <w:t>4953</w:t>
            </w:r>
          </w:p>
        </w:tc>
        <w:tc>
          <w:tcPr>
            <w:tcW w:w="1170" w:type="dxa"/>
            <w:tcBorders>
              <w:top w:val="single" w:sz="8" w:space="0" w:color="000000"/>
              <w:left w:val="single" w:sz="8" w:space="0" w:color="000000"/>
              <w:bottom w:val="single" w:sz="8" w:space="0" w:color="000000"/>
              <w:right w:val="single" w:sz="8" w:space="0" w:color="000000"/>
            </w:tcBorders>
            <w:vAlign w:val="center"/>
          </w:tcPr>
          <w:p w14:paraId="1C6DE921" w14:textId="77777777" w:rsidR="0062211F" w:rsidRPr="00A60FCF" w:rsidRDefault="0062211F" w:rsidP="0062211F">
            <w:pPr>
              <w:keepNext/>
              <w:spacing w:line="120" w:lineRule="exact"/>
              <w:jc w:val="center"/>
            </w:pPr>
          </w:p>
          <w:p w14:paraId="65FC1A16" w14:textId="3F95510F" w:rsidR="0062211F" w:rsidRPr="00A60FCF" w:rsidRDefault="0062211F" w:rsidP="00C87A95">
            <w:pPr>
              <w:pBdr>
                <w:top w:val="single" w:sz="6" w:space="0" w:color="FFFFFF"/>
                <w:left w:val="single" w:sz="6" w:space="0" w:color="FFFFFF"/>
                <w:bottom w:val="single" w:sz="6" w:space="0" w:color="FFFFFF"/>
                <w:right w:val="single" w:sz="6" w:space="0" w:color="FFFFFF"/>
              </w:pBdr>
              <w:jc w:val="center"/>
            </w:pPr>
            <w:r w:rsidRPr="00A60FCF">
              <w:t>562212</w:t>
            </w:r>
          </w:p>
        </w:tc>
      </w:tr>
    </w:tbl>
    <w:p w14:paraId="3E22D9ED" w14:textId="3898549F" w:rsidR="00CA4CD6" w:rsidRPr="00A60FCF" w:rsidRDefault="009C7E97">
      <w:pPr>
        <w:pBdr>
          <w:top w:val="single" w:sz="6" w:space="0" w:color="FFFFFF"/>
          <w:left w:val="single" w:sz="6" w:space="0" w:color="FFFFFF"/>
          <w:bottom w:val="single" w:sz="6" w:space="0" w:color="FFFFFF"/>
          <w:right w:val="single" w:sz="6" w:space="0" w:color="FFFFFF"/>
        </w:pBdr>
      </w:pPr>
      <w:r w:rsidRPr="00A60FCF">
        <w:t xml:space="preserve"> </w:t>
      </w:r>
    </w:p>
    <w:p w14:paraId="1D2C2416" w14:textId="6993354B" w:rsidR="00CA4CD6" w:rsidRPr="00A60FCF" w:rsidRDefault="00CA4CD6" w:rsidP="00C87A95">
      <w:pPr>
        <w:pBdr>
          <w:top w:val="single" w:sz="6" w:space="0" w:color="FFFFFF"/>
          <w:left w:val="single" w:sz="6" w:space="0" w:color="FFFFFF"/>
          <w:bottom w:val="single" w:sz="6" w:space="0" w:color="FFFFFF"/>
          <w:right w:val="single" w:sz="6" w:space="0" w:color="FFFFFF"/>
        </w:pBdr>
        <w:ind w:firstLine="720"/>
      </w:pPr>
      <w:r w:rsidRPr="00A60FCF">
        <w:rPr>
          <w:b/>
          <w:bCs/>
        </w:rPr>
        <w:t>4(b)</w:t>
      </w:r>
      <w:r w:rsidR="009C7E97" w:rsidRPr="00A60FCF">
        <w:rPr>
          <w:b/>
          <w:bCs/>
        </w:rPr>
        <w:t xml:space="preserve"> </w:t>
      </w:r>
      <w:r w:rsidRPr="00A60FCF">
        <w:rPr>
          <w:b/>
          <w:bCs/>
        </w:rPr>
        <w:t>Information Requested</w:t>
      </w:r>
      <w:r w:rsidRPr="00A60FCF">
        <w:t xml:space="preserve"> </w:t>
      </w:r>
    </w:p>
    <w:p w14:paraId="417133C3"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2EDB9C87" w14:textId="5B085429" w:rsidR="00CA4CD6" w:rsidRPr="00A60FCF"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A60FCF">
        <w:rPr>
          <w:b/>
          <w:bCs/>
        </w:rPr>
        <w:t>(i)</w:t>
      </w:r>
      <w:r w:rsidR="009C7E97" w:rsidRPr="00A60FCF">
        <w:rPr>
          <w:b/>
          <w:bCs/>
        </w:rPr>
        <w:t xml:space="preserve"> </w:t>
      </w:r>
      <w:r w:rsidRPr="00A60FCF">
        <w:rPr>
          <w:b/>
          <w:bCs/>
        </w:rPr>
        <w:t>Data Items</w:t>
      </w:r>
    </w:p>
    <w:p w14:paraId="3A10B4F8"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1511BFC7" w14:textId="4061CF97" w:rsidR="00CA4CD6" w:rsidRPr="00A60FCF" w:rsidRDefault="00817E8B" w:rsidP="00C87A95">
      <w:pPr>
        <w:pBdr>
          <w:top w:val="single" w:sz="6" w:space="0" w:color="FFFFFF"/>
          <w:left w:val="single" w:sz="6" w:space="0" w:color="FFFFFF"/>
          <w:bottom w:val="single" w:sz="6" w:space="0" w:color="FFFFFF"/>
          <w:right w:val="single" w:sz="6" w:space="0" w:color="FFFFFF"/>
        </w:pBdr>
        <w:ind w:firstLine="720"/>
      </w:pPr>
      <w:r w:rsidRPr="00A60FCF">
        <w:t>I</w:t>
      </w:r>
      <w:r w:rsidR="00CA4CD6" w:rsidRPr="00A60FCF">
        <w:t>n this ICR</w:t>
      </w:r>
      <w:r w:rsidRPr="00A60FCF">
        <w:t>, all the data</w:t>
      </w:r>
      <w:r w:rsidR="00CA4CD6" w:rsidRPr="00A60FCF">
        <w:t xml:space="preserve"> </w:t>
      </w:r>
      <w:r w:rsidRPr="00A60FCF">
        <w:t xml:space="preserve">that </w:t>
      </w:r>
      <w:r w:rsidR="00456B7B" w:rsidRPr="00A60FCF">
        <w:t xml:space="preserve">are </w:t>
      </w:r>
      <w:r w:rsidR="00CA4CD6" w:rsidRPr="00A60FCF">
        <w:t xml:space="preserve">recorded or reported </w:t>
      </w:r>
      <w:r w:rsidRPr="00A60FCF">
        <w:t>is</w:t>
      </w:r>
      <w:r w:rsidR="00CA4CD6" w:rsidRPr="00A60FCF">
        <w:t xml:space="preserve"> required by</w:t>
      </w:r>
      <w:r w:rsidR="00233F0F" w:rsidRPr="00A60FCF">
        <w:t xml:space="preserve"> the</w:t>
      </w:r>
      <w:r w:rsidR="00CA4CD6" w:rsidRPr="00A60FCF">
        <w:t xml:space="preserve"> </w:t>
      </w:r>
      <w:r w:rsidR="0062211F" w:rsidRPr="00A60FCF">
        <w:t>Emission Guidelines and Compliance Times for Existing Municipal Solid Waste Landfills (40 CFR       Part 60, Subpart Cc and 40 CFR Part 62, Subpart GGG).</w:t>
      </w:r>
    </w:p>
    <w:p w14:paraId="64F6F189"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709CF01B" w14:textId="77777777"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A source must make the following reports:</w:t>
      </w:r>
    </w:p>
    <w:p w14:paraId="4FB425C2" w14:textId="77777777" w:rsidR="00CA4CD6" w:rsidRPr="00A60FCF" w:rsidRDefault="00CA4CD6">
      <w:pPr>
        <w:pBdr>
          <w:top w:val="single" w:sz="6" w:space="0" w:color="FFFFFF"/>
          <w:left w:val="single" w:sz="6" w:space="0" w:color="FFFFFF"/>
          <w:bottom w:val="single" w:sz="6" w:space="0" w:color="FFFFFF"/>
          <w:right w:val="single" w:sz="6" w:space="0" w:color="FFFFFF"/>
        </w:pBdr>
      </w:pPr>
    </w:p>
    <w:tbl>
      <w:tblPr>
        <w:tblW w:w="9351" w:type="dxa"/>
        <w:jc w:val="center"/>
        <w:tblLayout w:type="fixed"/>
        <w:tblCellMar>
          <w:left w:w="120" w:type="dxa"/>
          <w:right w:w="120" w:type="dxa"/>
        </w:tblCellMar>
        <w:tblLook w:val="0000" w:firstRow="0" w:lastRow="0" w:firstColumn="0" w:lastColumn="0" w:noHBand="0" w:noVBand="0"/>
      </w:tblPr>
      <w:tblGrid>
        <w:gridCol w:w="5031"/>
        <w:gridCol w:w="4320"/>
      </w:tblGrid>
      <w:tr w:rsidR="00A73600" w:rsidRPr="00A60FCF" w14:paraId="57118738" w14:textId="77777777" w:rsidTr="00C87A95">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A60FCF" w:rsidRDefault="00CA4CD6">
            <w:pPr>
              <w:spacing w:line="120" w:lineRule="exact"/>
            </w:pPr>
          </w:p>
          <w:p w14:paraId="6037C871" w14:textId="09E9087C" w:rsidR="00CA4CD6" w:rsidRPr="00A60FCF"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A60FCF">
              <w:rPr>
                <w:b/>
              </w:rPr>
              <w:t>Notification</w:t>
            </w:r>
            <w:r w:rsidR="006E4A6E" w:rsidRPr="00A60FCF">
              <w:rPr>
                <w:b/>
              </w:rPr>
              <w:t>s</w:t>
            </w:r>
            <w:r w:rsidR="00C87A95" w:rsidRPr="00A60FCF">
              <w:rPr>
                <w:b/>
              </w:rPr>
              <w:t xml:space="preserve"> / Reports</w:t>
            </w:r>
          </w:p>
        </w:tc>
      </w:tr>
      <w:tr w:rsidR="00C87A95" w:rsidRPr="00A60FCF" w14:paraId="3C77EC7A" w14:textId="77777777" w:rsidTr="00C87A95">
        <w:trPr>
          <w:jc w:val="center"/>
        </w:trPr>
        <w:tc>
          <w:tcPr>
            <w:tcW w:w="5031" w:type="dxa"/>
            <w:tcBorders>
              <w:top w:val="single" w:sz="7" w:space="0" w:color="000000"/>
              <w:left w:val="single" w:sz="7" w:space="0" w:color="000000"/>
              <w:bottom w:val="single" w:sz="7" w:space="0" w:color="000000"/>
              <w:right w:val="single" w:sz="7" w:space="0" w:color="000000"/>
            </w:tcBorders>
          </w:tcPr>
          <w:p w14:paraId="567D45F6" w14:textId="2965C1BF"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Initial design capacity report.</w:t>
            </w:r>
            <w:r w:rsidRPr="00A60FCF">
              <w:rPr>
                <w:vertAlign w:val="superscript"/>
              </w:rPr>
              <w:t>1</w:t>
            </w:r>
          </w:p>
        </w:tc>
        <w:tc>
          <w:tcPr>
            <w:tcW w:w="4320" w:type="dxa"/>
            <w:tcBorders>
              <w:top w:val="single" w:sz="7" w:space="0" w:color="000000"/>
              <w:left w:val="single" w:sz="7" w:space="0" w:color="000000"/>
              <w:bottom w:val="single" w:sz="7" w:space="0" w:color="000000"/>
              <w:right w:val="single" w:sz="7" w:space="0" w:color="000000"/>
            </w:tcBorders>
          </w:tcPr>
          <w:p w14:paraId="3FC684B1" w14:textId="15DCDD71" w:rsidR="00C87A95" w:rsidRPr="00A60FCF" w:rsidRDefault="00C87A95" w:rsidP="00C87A95">
            <w:r w:rsidRPr="00A60FCF">
              <w:t>§60.33c(d), §60.757(a)</w:t>
            </w:r>
          </w:p>
          <w:p w14:paraId="1EF1C74F" w14:textId="4E78232F"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§62.14355(a)(1)</w:t>
            </w:r>
          </w:p>
        </w:tc>
      </w:tr>
      <w:tr w:rsidR="00C87A95" w:rsidRPr="00A60FCF" w14:paraId="74DBFC89" w14:textId="77777777" w:rsidTr="00C87A95">
        <w:trPr>
          <w:jc w:val="center"/>
        </w:trPr>
        <w:tc>
          <w:tcPr>
            <w:tcW w:w="5031" w:type="dxa"/>
            <w:tcBorders>
              <w:top w:val="single" w:sz="7" w:space="0" w:color="000000"/>
              <w:left w:val="single" w:sz="7" w:space="0" w:color="000000"/>
              <w:bottom w:val="single" w:sz="7" w:space="0" w:color="000000"/>
              <w:right w:val="single" w:sz="7" w:space="0" w:color="000000"/>
            </w:tcBorders>
          </w:tcPr>
          <w:p w14:paraId="5FB7E8CC" w14:textId="709287FF"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Initial and annual NMOC emission rate reports.</w:t>
            </w:r>
            <w:r w:rsidRPr="00A60FCF">
              <w:rPr>
                <w:vertAlign w:val="superscript"/>
              </w:rPr>
              <w:t>1</w:t>
            </w:r>
          </w:p>
        </w:tc>
        <w:tc>
          <w:tcPr>
            <w:tcW w:w="4320" w:type="dxa"/>
            <w:tcBorders>
              <w:top w:val="single" w:sz="7" w:space="0" w:color="000000"/>
              <w:left w:val="single" w:sz="7" w:space="0" w:color="000000"/>
              <w:bottom w:val="single" w:sz="7" w:space="0" w:color="000000"/>
              <w:right w:val="single" w:sz="7" w:space="0" w:color="000000"/>
            </w:tcBorders>
          </w:tcPr>
          <w:p w14:paraId="40782B49" w14:textId="55D9A17A" w:rsidR="00C87A95" w:rsidRPr="00A60FCF" w:rsidRDefault="00C87A95" w:rsidP="00C87A95">
            <w:r w:rsidRPr="00A60FCF">
              <w:t>§60.33c(e)(1)(i), §60.757(b)</w:t>
            </w:r>
          </w:p>
          <w:p w14:paraId="2D6ACA34" w14:textId="2BC8C194"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§62.14355(a)(2)</w:t>
            </w:r>
          </w:p>
        </w:tc>
      </w:tr>
      <w:tr w:rsidR="00C87A95" w:rsidRPr="00A60FCF" w14:paraId="1357996C" w14:textId="77777777" w:rsidTr="00C87A95">
        <w:trPr>
          <w:jc w:val="center"/>
        </w:trPr>
        <w:tc>
          <w:tcPr>
            <w:tcW w:w="5031" w:type="dxa"/>
            <w:tcBorders>
              <w:top w:val="single" w:sz="7" w:space="0" w:color="000000"/>
              <w:left w:val="single" w:sz="7" w:space="0" w:color="000000"/>
              <w:bottom w:val="single" w:sz="7" w:space="0" w:color="000000"/>
              <w:right w:val="single" w:sz="7" w:space="0" w:color="000000"/>
            </w:tcBorders>
          </w:tcPr>
          <w:p w14:paraId="36741732" w14:textId="66803855"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Collection and control system design plan.</w:t>
            </w:r>
            <w:r w:rsidRPr="00A60FCF">
              <w:rPr>
                <w:vertAlign w:val="superscript"/>
              </w:rPr>
              <w:t>1</w:t>
            </w:r>
          </w:p>
        </w:tc>
        <w:tc>
          <w:tcPr>
            <w:tcW w:w="4320" w:type="dxa"/>
            <w:tcBorders>
              <w:top w:val="single" w:sz="7" w:space="0" w:color="000000"/>
              <w:left w:val="single" w:sz="7" w:space="0" w:color="000000"/>
              <w:bottom w:val="single" w:sz="7" w:space="0" w:color="000000"/>
              <w:right w:val="single" w:sz="7" w:space="0" w:color="000000"/>
            </w:tcBorders>
          </w:tcPr>
          <w:p w14:paraId="1EAAA3B8" w14:textId="1137D395"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 xml:space="preserve">§60.757(c), §62.14355 </w:t>
            </w:r>
          </w:p>
        </w:tc>
      </w:tr>
      <w:tr w:rsidR="00C87A95" w:rsidRPr="00A60FCF" w14:paraId="082A3A3E" w14:textId="77777777" w:rsidTr="00C87A95">
        <w:trPr>
          <w:jc w:val="center"/>
        </w:trPr>
        <w:tc>
          <w:tcPr>
            <w:tcW w:w="5031" w:type="dxa"/>
            <w:tcBorders>
              <w:top w:val="single" w:sz="7" w:space="0" w:color="000000"/>
              <w:left w:val="single" w:sz="7" w:space="0" w:color="000000"/>
              <w:bottom w:val="single" w:sz="7" w:space="0" w:color="000000"/>
              <w:right w:val="single" w:sz="7" w:space="0" w:color="000000"/>
            </w:tcBorders>
          </w:tcPr>
          <w:p w14:paraId="22A573F7" w14:textId="2EDAF690"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Increments of progress report.</w:t>
            </w:r>
            <w:r w:rsidRPr="00A60FCF">
              <w:rPr>
                <w:vertAlign w:val="superscript"/>
              </w:rPr>
              <w:t>1</w:t>
            </w:r>
          </w:p>
        </w:tc>
        <w:tc>
          <w:tcPr>
            <w:tcW w:w="4320" w:type="dxa"/>
            <w:tcBorders>
              <w:top w:val="single" w:sz="7" w:space="0" w:color="000000"/>
              <w:left w:val="single" w:sz="7" w:space="0" w:color="000000"/>
              <w:bottom w:val="single" w:sz="7" w:space="0" w:color="000000"/>
              <w:right w:val="single" w:sz="7" w:space="0" w:color="000000"/>
            </w:tcBorders>
          </w:tcPr>
          <w:p w14:paraId="405E9941" w14:textId="616EB2EA"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§62.14355(b-c)</w:t>
            </w:r>
          </w:p>
        </w:tc>
      </w:tr>
      <w:tr w:rsidR="00C87A95" w:rsidRPr="00A60FCF" w14:paraId="64305F2C" w14:textId="77777777" w:rsidTr="00C87A95">
        <w:trPr>
          <w:jc w:val="center"/>
        </w:trPr>
        <w:tc>
          <w:tcPr>
            <w:tcW w:w="5031" w:type="dxa"/>
            <w:tcBorders>
              <w:top w:val="single" w:sz="7" w:space="0" w:color="000000"/>
              <w:left w:val="single" w:sz="7" w:space="0" w:color="000000"/>
              <w:bottom w:val="single" w:sz="7" w:space="0" w:color="000000"/>
              <w:right w:val="single" w:sz="7" w:space="0" w:color="000000"/>
            </w:tcBorders>
          </w:tcPr>
          <w:p w14:paraId="57091804" w14:textId="0F29BD91"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Annual compliance report</w:t>
            </w:r>
          </w:p>
        </w:tc>
        <w:tc>
          <w:tcPr>
            <w:tcW w:w="4320" w:type="dxa"/>
            <w:tcBorders>
              <w:top w:val="single" w:sz="7" w:space="0" w:color="000000"/>
              <w:left w:val="single" w:sz="7" w:space="0" w:color="000000"/>
              <w:bottom w:val="single" w:sz="7" w:space="0" w:color="000000"/>
              <w:right w:val="single" w:sz="7" w:space="0" w:color="000000"/>
            </w:tcBorders>
          </w:tcPr>
          <w:p w14:paraId="12EB33D6" w14:textId="16B68ECD"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§60.757(f)</w:t>
            </w:r>
          </w:p>
        </w:tc>
      </w:tr>
      <w:tr w:rsidR="00C87A95" w:rsidRPr="00A60FCF" w14:paraId="3B3DBBFF" w14:textId="77777777" w:rsidTr="00C87A95">
        <w:trPr>
          <w:jc w:val="center"/>
        </w:trPr>
        <w:tc>
          <w:tcPr>
            <w:tcW w:w="5031" w:type="dxa"/>
            <w:tcBorders>
              <w:top w:val="single" w:sz="7" w:space="0" w:color="000000"/>
              <w:left w:val="single" w:sz="7" w:space="0" w:color="000000"/>
              <w:bottom w:val="single" w:sz="7" w:space="0" w:color="000000"/>
              <w:right w:val="single" w:sz="7" w:space="0" w:color="000000"/>
            </w:tcBorders>
          </w:tcPr>
          <w:p w14:paraId="2EC0114C" w14:textId="4EDDBD57"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Landfill closure report</w:t>
            </w:r>
          </w:p>
        </w:tc>
        <w:tc>
          <w:tcPr>
            <w:tcW w:w="4320" w:type="dxa"/>
            <w:tcBorders>
              <w:top w:val="single" w:sz="7" w:space="0" w:color="000000"/>
              <w:left w:val="single" w:sz="7" w:space="0" w:color="000000"/>
              <w:bottom w:val="single" w:sz="7" w:space="0" w:color="000000"/>
              <w:right w:val="single" w:sz="7" w:space="0" w:color="000000"/>
            </w:tcBorders>
          </w:tcPr>
          <w:p w14:paraId="1964632F" w14:textId="35A06142"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§60.757(d)</w:t>
            </w:r>
          </w:p>
        </w:tc>
      </w:tr>
      <w:tr w:rsidR="00C87A95" w:rsidRPr="00A60FCF" w14:paraId="0F11E0CC" w14:textId="77777777" w:rsidTr="00C87A95">
        <w:trPr>
          <w:jc w:val="center"/>
        </w:trPr>
        <w:tc>
          <w:tcPr>
            <w:tcW w:w="5031" w:type="dxa"/>
            <w:tcBorders>
              <w:top w:val="single" w:sz="7" w:space="0" w:color="000000"/>
              <w:left w:val="single" w:sz="7" w:space="0" w:color="000000"/>
              <w:bottom w:val="single" w:sz="7" w:space="0" w:color="000000"/>
              <w:right w:val="single" w:sz="7" w:space="0" w:color="000000"/>
            </w:tcBorders>
          </w:tcPr>
          <w:p w14:paraId="4A61E8C6" w14:textId="6D75531F"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Equipment removal report</w:t>
            </w:r>
          </w:p>
        </w:tc>
        <w:tc>
          <w:tcPr>
            <w:tcW w:w="4320" w:type="dxa"/>
            <w:tcBorders>
              <w:top w:val="single" w:sz="7" w:space="0" w:color="000000"/>
              <w:left w:val="single" w:sz="7" w:space="0" w:color="000000"/>
              <w:bottom w:val="single" w:sz="7" w:space="0" w:color="000000"/>
              <w:right w:val="single" w:sz="7" w:space="0" w:color="000000"/>
            </w:tcBorders>
          </w:tcPr>
          <w:p w14:paraId="292BC42E" w14:textId="2DE9533D"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§60.757(e)</w:t>
            </w:r>
          </w:p>
        </w:tc>
      </w:tr>
    </w:tbl>
    <w:p w14:paraId="6538EDAC" w14:textId="59381111" w:rsidR="00C87A95" w:rsidRPr="00A60FCF" w:rsidRDefault="00C87A95" w:rsidP="00C87A95">
      <w:pPr>
        <w:pBdr>
          <w:top w:val="single" w:sz="6" w:space="0" w:color="FFFFFF"/>
          <w:left w:val="single" w:sz="6" w:space="0" w:color="FFFFFF"/>
          <w:bottom w:val="single" w:sz="6" w:space="0" w:color="FFFFFF"/>
          <w:right w:val="single" w:sz="6" w:space="0" w:color="FFFFFF"/>
        </w:pBdr>
        <w:ind w:left="270" w:hanging="270"/>
        <w:rPr>
          <w:sz w:val="20"/>
          <w:szCs w:val="20"/>
        </w:rPr>
      </w:pPr>
      <w:r w:rsidRPr="00A60FCF">
        <w:rPr>
          <w:sz w:val="20"/>
          <w:szCs w:val="20"/>
          <w:vertAlign w:val="superscript"/>
        </w:rPr>
        <w:t>1</w:t>
      </w:r>
      <w:r w:rsidRPr="00A60FCF">
        <w:rPr>
          <w:sz w:val="20"/>
          <w:szCs w:val="20"/>
        </w:rPr>
        <w:t xml:space="preserve"> </w:t>
      </w:r>
      <w:r w:rsidRPr="00A60FCF">
        <w:rPr>
          <w:sz w:val="20"/>
          <w:szCs w:val="20"/>
        </w:rPr>
        <w:tab/>
        <w:t xml:space="preserve">Because landfills have been subject to the emission guidelines for several years, they have already completed initial notifications and submitted design plans. Since </w:t>
      </w:r>
      <w:r w:rsidR="00367F9B">
        <w:rPr>
          <w:sz w:val="20"/>
          <w:szCs w:val="20"/>
        </w:rPr>
        <w:t>S</w:t>
      </w:r>
      <w:r w:rsidR="00367F9B" w:rsidRPr="00A60FCF">
        <w:rPr>
          <w:sz w:val="20"/>
          <w:szCs w:val="20"/>
        </w:rPr>
        <w:t xml:space="preserve">ubpart </w:t>
      </w:r>
      <w:r w:rsidRPr="00A60FCF">
        <w:rPr>
          <w:sz w:val="20"/>
          <w:szCs w:val="20"/>
        </w:rPr>
        <w:t>Cc only applies to existing sources, and no additional sources are expected, only routine reporting, and recordkeeping requirements currently apply.</w:t>
      </w:r>
    </w:p>
    <w:p w14:paraId="186FF6F5"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2BD65981" w14:textId="77777777"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A source must keep the following records:</w:t>
      </w:r>
    </w:p>
    <w:p w14:paraId="593483DA" w14:textId="77777777" w:rsidR="00CA4CD6" w:rsidRPr="00A60FCF" w:rsidRDefault="00CA4CD6">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A60FCF" w14:paraId="1F0D0E86" w14:textId="77777777" w:rsidTr="00C87A95">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A60FCF" w:rsidRDefault="00CA4CD6">
            <w:pPr>
              <w:spacing w:line="120" w:lineRule="exact"/>
            </w:pPr>
          </w:p>
          <w:p w14:paraId="4924ACFC" w14:textId="77777777" w:rsidR="00CA4CD6" w:rsidRPr="00A60FCF"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A60FCF">
              <w:rPr>
                <w:b/>
              </w:rPr>
              <w:t>Recordkeeping</w:t>
            </w:r>
          </w:p>
        </w:tc>
      </w:tr>
      <w:tr w:rsidR="00C87A95" w:rsidRPr="00A60FCF" w14:paraId="5FA3A522" w14:textId="77777777" w:rsidTr="00C87A95">
        <w:trPr>
          <w:jc w:val="center"/>
        </w:trPr>
        <w:tc>
          <w:tcPr>
            <w:tcW w:w="7110" w:type="dxa"/>
            <w:tcBorders>
              <w:top w:val="single" w:sz="7" w:space="0" w:color="000000"/>
              <w:left w:val="single" w:sz="7" w:space="0" w:color="000000"/>
              <w:bottom w:val="single" w:sz="7" w:space="0" w:color="000000"/>
              <w:right w:val="single" w:sz="7" w:space="0" w:color="000000"/>
            </w:tcBorders>
          </w:tcPr>
          <w:p w14:paraId="52F2EF63" w14:textId="1CDE63EE"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Records of control system monitoring (maintain for five years)</w:t>
            </w:r>
          </w:p>
        </w:tc>
        <w:tc>
          <w:tcPr>
            <w:tcW w:w="2250" w:type="dxa"/>
            <w:tcBorders>
              <w:top w:val="single" w:sz="7" w:space="0" w:color="000000"/>
              <w:left w:val="single" w:sz="7" w:space="0" w:color="000000"/>
              <w:bottom w:val="single" w:sz="7" w:space="0" w:color="000000"/>
              <w:right w:val="single" w:sz="7" w:space="0" w:color="000000"/>
            </w:tcBorders>
          </w:tcPr>
          <w:p w14:paraId="4CD69875" w14:textId="19DE8754"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§60.758(b)</w:t>
            </w:r>
          </w:p>
        </w:tc>
      </w:tr>
      <w:tr w:rsidR="00C87A95" w:rsidRPr="00A60FCF" w14:paraId="36691C85" w14:textId="77777777" w:rsidTr="00C87A95">
        <w:trPr>
          <w:jc w:val="center"/>
        </w:trPr>
        <w:tc>
          <w:tcPr>
            <w:tcW w:w="7110" w:type="dxa"/>
            <w:tcBorders>
              <w:top w:val="single" w:sz="7" w:space="0" w:color="000000"/>
              <w:left w:val="single" w:sz="7" w:space="0" w:color="000000"/>
              <w:bottom w:val="single" w:sz="7" w:space="0" w:color="000000"/>
              <w:right w:val="single" w:sz="7" w:space="0" w:color="000000"/>
            </w:tcBorders>
          </w:tcPr>
          <w:p w14:paraId="2402E105" w14:textId="645C7DA7"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Records of maximum design capacity, refuse-in-place, year-by-year waste acceptance (maintain for five years)</w:t>
            </w:r>
          </w:p>
        </w:tc>
        <w:tc>
          <w:tcPr>
            <w:tcW w:w="2250" w:type="dxa"/>
            <w:tcBorders>
              <w:top w:val="single" w:sz="7" w:space="0" w:color="000000"/>
              <w:left w:val="single" w:sz="7" w:space="0" w:color="000000"/>
              <w:bottom w:val="single" w:sz="7" w:space="0" w:color="000000"/>
              <w:right w:val="single" w:sz="7" w:space="0" w:color="000000"/>
            </w:tcBorders>
          </w:tcPr>
          <w:p w14:paraId="1D7F443A" w14:textId="087826E6"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§60.758(a)</w:t>
            </w:r>
          </w:p>
        </w:tc>
      </w:tr>
      <w:tr w:rsidR="00C87A95" w:rsidRPr="00A60FCF" w14:paraId="7B98B13A" w14:textId="77777777" w:rsidTr="00C87A95">
        <w:trPr>
          <w:jc w:val="center"/>
        </w:trPr>
        <w:tc>
          <w:tcPr>
            <w:tcW w:w="7110" w:type="dxa"/>
            <w:tcBorders>
              <w:top w:val="single" w:sz="7" w:space="0" w:color="000000"/>
              <w:left w:val="single" w:sz="7" w:space="0" w:color="000000"/>
              <w:bottom w:val="single" w:sz="7" w:space="0" w:color="000000"/>
              <w:right w:val="single" w:sz="7" w:space="0" w:color="000000"/>
            </w:tcBorders>
          </w:tcPr>
          <w:p w14:paraId="7977DDAC" w14:textId="7384BE4B"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Records of system design and initial performance test/compliance determination (maintain for life of the control equipment)</w:t>
            </w:r>
          </w:p>
        </w:tc>
        <w:tc>
          <w:tcPr>
            <w:tcW w:w="2250" w:type="dxa"/>
            <w:tcBorders>
              <w:top w:val="single" w:sz="7" w:space="0" w:color="000000"/>
              <w:left w:val="single" w:sz="7" w:space="0" w:color="000000"/>
              <w:bottom w:val="single" w:sz="7" w:space="0" w:color="000000"/>
              <w:right w:val="single" w:sz="7" w:space="0" w:color="000000"/>
            </w:tcBorders>
          </w:tcPr>
          <w:p w14:paraId="06801B01" w14:textId="5C01CF42"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§60.758(b)</w:t>
            </w:r>
          </w:p>
        </w:tc>
      </w:tr>
      <w:tr w:rsidR="00C87A95" w:rsidRPr="00A60FCF" w14:paraId="32AE5640" w14:textId="77777777" w:rsidTr="00C87A95">
        <w:trPr>
          <w:jc w:val="center"/>
        </w:trPr>
        <w:tc>
          <w:tcPr>
            <w:tcW w:w="7110" w:type="dxa"/>
            <w:tcBorders>
              <w:top w:val="single" w:sz="7" w:space="0" w:color="000000"/>
              <w:left w:val="single" w:sz="7" w:space="0" w:color="000000"/>
              <w:bottom w:val="single" w:sz="7" w:space="0" w:color="000000"/>
              <w:right w:val="single" w:sz="7" w:space="0" w:color="000000"/>
            </w:tcBorders>
          </w:tcPr>
          <w:p w14:paraId="2BD4034B" w14:textId="02343C0C"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Record of a plot map and well locations for the life of the landfill (maintain for life of collection system)</w:t>
            </w:r>
          </w:p>
        </w:tc>
        <w:tc>
          <w:tcPr>
            <w:tcW w:w="2250" w:type="dxa"/>
            <w:tcBorders>
              <w:top w:val="single" w:sz="7" w:space="0" w:color="000000"/>
              <w:left w:val="single" w:sz="7" w:space="0" w:color="000000"/>
              <w:bottom w:val="single" w:sz="7" w:space="0" w:color="000000"/>
              <w:right w:val="single" w:sz="7" w:space="0" w:color="000000"/>
            </w:tcBorders>
          </w:tcPr>
          <w:p w14:paraId="7F8F2C95" w14:textId="08CD314B"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§60.758(d)</w:t>
            </w:r>
          </w:p>
        </w:tc>
      </w:tr>
      <w:tr w:rsidR="00C87A95" w:rsidRPr="00A60FCF" w14:paraId="157FC910" w14:textId="77777777" w:rsidTr="00C87A95">
        <w:trPr>
          <w:jc w:val="center"/>
        </w:trPr>
        <w:tc>
          <w:tcPr>
            <w:tcW w:w="7110" w:type="dxa"/>
            <w:tcBorders>
              <w:top w:val="single" w:sz="7" w:space="0" w:color="000000"/>
              <w:left w:val="single" w:sz="7" w:space="0" w:color="000000"/>
              <w:bottom w:val="single" w:sz="7" w:space="0" w:color="000000"/>
              <w:right w:val="single" w:sz="7" w:space="0" w:color="000000"/>
            </w:tcBorders>
          </w:tcPr>
          <w:p w14:paraId="652FB47B" w14:textId="25A2C208"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Records of collection &amp; control system exceedances, including surface monitoring exceedances (maintain for five years)</w:t>
            </w:r>
          </w:p>
        </w:tc>
        <w:tc>
          <w:tcPr>
            <w:tcW w:w="2250" w:type="dxa"/>
            <w:tcBorders>
              <w:top w:val="single" w:sz="7" w:space="0" w:color="000000"/>
              <w:left w:val="single" w:sz="7" w:space="0" w:color="000000"/>
              <w:bottom w:val="single" w:sz="7" w:space="0" w:color="000000"/>
              <w:right w:val="single" w:sz="7" w:space="0" w:color="000000"/>
            </w:tcBorders>
          </w:tcPr>
          <w:p w14:paraId="722BCDB7" w14:textId="00AA517C" w:rsidR="00C87A95" w:rsidRPr="00A60FCF" w:rsidRDefault="00C87A95" w:rsidP="00C87A95">
            <w:pPr>
              <w:pBdr>
                <w:top w:val="single" w:sz="6" w:space="0" w:color="FFFFFF"/>
                <w:left w:val="single" w:sz="6" w:space="0" w:color="FFFFFF"/>
                <w:bottom w:val="single" w:sz="6" w:space="0" w:color="FFFFFF"/>
                <w:right w:val="single" w:sz="6" w:space="0" w:color="FFFFFF"/>
              </w:pBdr>
              <w:spacing w:after="58"/>
            </w:pPr>
            <w:r w:rsidRPr="00A60FCF">
              <w:t>§60.758(c) and (e)</w:t>
            </w:r>
          </w:p>
        </w:tc>
      </w:tr>
    </w:tbl>
    <w:p w14:paraId="62512DB9"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5F53F3E9" w14:textId="77777777" w:rsidR="00CA4CD6" w:rsidRPr="00A60FCF" w:rsidRDefault="00CA4CD6" w:rsidP="00504745">
      <w:pPr>
        <w:pBdr>
          <w:top w:val="single" w:sz="6" w:space="0" w:color="FFFFFF"/>
          <w:left w:val="single" w:sz="6" w:space="0" w:color="FFFFFF"/>
          <w:bottom w:val="single" w:sz="6" w:space="0" w:color="FFFFFF"/>
          <w:right w:val="single" w:sz="6" w:space="0" w:color="FFFFFF"/>
        </w:pBdr>
        <w:outlineLvl w:val="0"/>
      </w:pPr>
      <w:r w:rsidRPr="00A60FCF">
        <w:rPr>
          <w:u w:val="single"/>
        </w:rPr>
        <w:t>Electronic Reporting</w:t>
      </w:r>
    </w:p>
    <w:p w14:paraId="32C12C74"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17492E3E" w14:textId="56B085E6" w:rsidR="00CA4CD6" w:rsidRPr="00A60FCF" w:rsidRDefault="002743D2" w:rsidP="0049327D">
      <w:pPr>
        <w:pBdr>
          <w:top w:val="single" w:sz="6" w:space="0" w:color="FFFFFF"/>
          <w:left w:val="single" w:sz="6" w:space="0" w:color="FFFFFF"/>
          <w:bottom w:val="single" w:sz="6" w:space="0" w:color="FFFFFF"/>
          <w:right w:val="single" w:sz="6" w:space="0" w:color="FFFFFF"/>
        </w:pBdr>
        <w:ind w:firstLine="720"/>
      </w:pPr>
      <w:r w:rsidRPr="00A60FCF">
        <w:t>Some of the r</w:t>
      </w:r>
      <w:r w:rsidR="00CA4CD6" w:rsidRPr="00A60FCF">
        <w:t>espondents are using monitoring equipment that automatically records parameter data.</w:t>
      </w:r>
      <w:r w:rsidR="009C7E97" w:rsidRPr="00A60FCF">
        <w:t xml:space="preserve"> </w:t>
      </w:r>
      <w:r w:rsidR="00CA4CD6" w:rsidRPr="00A60FCF">
        <w:t xml:space="preserve">Although personnel at the affected facility must </w:t>
      </w:r>
      <w:r w:rsidRPr="00A60FCF">
        <w:t xml:space="preserve">still </w:t>
      </w:r>
      <w:r w:rsidR="00CA4CD6" w:rsidRPr="00A60FCF">
        <w:t xml:space="preserve">evaluate the data, internal automation has significantly reduced the burden associated with monitoring and recordkeeping at </w:t>
      </w:r>
      <w:r w:rsidRPr="00A60FCF">
        <w:t>a</w:t>
      </w:r>
      <w:r w:rsidR="00CA4CD6" w:rsidRPr="00A60FCF">
        <w:t xml:space="preserve"> plant site.</w:t>
      </w:r>
    </w:p>
    <w:p w14:paraId="6D7FBD4A"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588DA5A2" w14:textId="20244278" w:rsidR="00CA4CD6" w:rsidRPr="00A60FCF"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rPr>
      </w:pPr>
      <w:r w:rsidRPr="00A60FCF">
        <w:rPr>
          <w:b/>
          <w:bCs/>
        </w:rPr>
        <w:t>(ii)</w:t>
      </w:r>
      <w:r w:rsidR="009C7E97" w:rsidRPr="00A60FCF">
        <w:rPr>
          <w:b/>
          <w:bCs/>
        </w:rPr>
        <w:t xml:space="preserve"> </w:t>
      </w:r>
      <w:r w:rsidRPr="00A60FCF">
        <w:rPr>
          <w:b/>
          <w:bCs/>
        </w:rPr>
        <w:t>Respondent Activities</w:t>
      </w:r>
      <w:r w:rsidRPr="00A60FCF">
        <w:rPr>
          <w:b/>
          <w:bCs/>
        </w:rPr>
        <w:tab/>
      </w:r>
    </w:p>
    <w:p w14:paraId="4D182B77" w14:textId="381275B9" w:rsidR="00CA4CD6" w:rsidRDefault="00CA4CD6">
      <w:pPr>
        <w:pBdr>
          <w:top w:val="single" w:sz="6" w:space="0" w:color="FFFFFF"/>
          <w:left w:val="single" w:sz="6" w:space="0" w:color="FFFFFF"/>
          <w:bottom w:val="single" w:sz="6" w:space="0" w:color="FFFFFF"/>
          <w:right w:val="single" w:sz="6" w:space="0" w:color="FFFFFF"/>
        </w:pBdr>
      </w:pPr>
    </w:p>
    <w:tbl>
      <w:tblPr>
        <w:tblStyle w:val="TableGrid"/>
        <w:tblW w:w="0" w:type="auto"/>
        <w:tblLook w:val="04A0" w:firstRow="1" w:lastRow="0" w:firstColumn="1" w:lastColumn="0" w:noHBand="0" w:noVBand="1"/>
      </w:tblPr>
      <w:tblGrid>
        <w:gridCol w:w="9350"/>
      </w:tblGrid>
      <w:tr w:rsidR="00816E85" w14:paraId="2870A422" w14:textId="77777777" w:rsidTr="00816E85">
        <w:tc>
          <w:tcPr>
            <w:tcW w:w="9350" w:type="dxa"/>
          </w:tcPr>
          <w:p w14:paraId="66676A94" w14:textId="78AF4AF9" w:rsidR="00816E85" w:rsidRPr="008B7291" w:rsidRDefault="00816E85" w:rsidP="008B7291">
            <w:pPr>
              <w:spacing w:before="120" w:after="120"/>
              <w:jc w:val="center"/>
              <w:rPr>
                <w:b/>
                <w:bCs/>
              </w:rPr>
            </w:pPr>
            <w:r w:rsidRPr="008B7291">
              <w:rPr>
                <w:b/>
                <w:bCs/>
              </w:rPr>
              <w:t>Respondent Activities</w:t>
            </w:r>
          </w:p>
        </w:tc>
      </w:tr>
      <w:tr w:rsidR="00816E85" w14:paraId="5ACB73DE" w14:textId="77777777" w:rsidTr="00816E85">
        <w:tc>
          <w:tcPr>
            <w:tcW w:w="9350" w:type="dxa"/>
          </w:tcPr>
          <w:p w14:paraId="04556334" w14:textId="12A7CC26" w:rsidR="00816E85" w:rsidRDefault="00816E85" w:rsidP="008B7291">
            <w:pPr>
              <w:spacing w:before="40" w:after="40"/>
            </w:pPr>
            <w:r w:rsidRPr="00816E85">
              <w:t>Familiarization with the regulatory requirements.</w:t>
            </w:r>
          </w:p>
        </w:tc>
      </w:tr>
      <w:tr w:rsidR="00816E85" w14:paraId="1EDBD3DE" w14:textId="77777777" w:rsidTr="00816E85">
        <w:tc>
          <w:tcPr>
            <w:tcW w:w="9350" w:type="dxa"/>
          </w:tcPr>
          <w:p w14:paraId="4A28EB68" w14:textId="6A7E6687" w:rsidR="00816E85" w:rsidRDefault="00816E85" w:rsidP="008B7291">
            <w:pPr>
              <w:spacing w:before="40" w:after="40"/>
            </w:pPr>
            <w:r w:rsidRPr="00816E85">
              <w:t>Perform initial performance test, Reference Method 25, 25C, 18 tests, and repeat performance tests if necessary.</w:t>
            </w:r>
          </w:p>
        </w:tc>
      </w:tr>
      <w:tr w:rsidR="00816E85" w14:paraId="42D71F0F" w14:textId="77777777" w:rsidTr="00816E85">
        <w:tc>
          <w:tcPr>
            <w:tcW w:w="9350" w:type="dxa"/>
          </w:tcPr>
          <w:p w14:paraId="725BB261" w14:textId="038C7DA3" w:rsidR="00816E85" w:rsidRDefault="00816E85" w:rsidP="008B7291">
            <w:pPr>
              <w:spacing w:before="40" w:after="40"/>
            </w:pPr>
            <w:r w:rsidRPr="00816E85">
              <w:t>Write the notifications and reports listed above.</w:t>
            </w:r>
          </w:p>
        </w:tc>
      </w:tr>
      <w:tr w:rsidR="00816E85" w14:paraId="1D47BB36" w14:textId="77777777" w:rsidTr="00816E85">
        <w:tc>
          <w:tcPr>
            <w:tcW w:w="9350" w:type="dxa"/>
          </w:tcPr>
          <w:p w14:paraId="51CF6AF9" w14:textId="66526027" w:rsidR="00816E85" w:rsidRDefault="00816E85" w:rsidP="008B7291">
            <w:pPr>
              <w:spacing w:before="40" w:after="40"/>
            </w:pPr>
            <w:r w:rsidRPr="00816E85">
              <w:t>Enter information required to be recorded above.</w:t>
            </w:r>
          </w:p>
        </w:tc>
      </w:tr>
      <w:tr w:rsidR="00816E85" w14:paraId="7EBF40C9" w14:textId="77777777" w:rsidTr="00816E85">
        <w:tc>
          <w:tcPr>
            <w:tcW w:w="9350" w:type="dxa"/>
          </w:tcPr>
          <w:p w14:paraId="63E5B78B" w14:textId="2E6B4EBC" w:rsidR="00816E85" w:rsidRDefault="00816E85" w:rsidP="008B7291">
            <w:pPr>
              <w:spacing w:before="40" w:after="40"/>
            </w:pPr>
            <w:r w:rsidRPr="00816E85">
              <w:t>Submit the required reports developing, acquiring, installing, and utilizing technology and systems for collecting, validating, and verifying information.</w:t>
            </w:r>
          </w:p>
        </w:tc>
      </w:tr>
      <w:tr w:rsidR="00816E85" w14:paraId="54B1F740" w14:textId="77777777" w:rsidTr="00816E85">
        <w:tc>
          <w:tcPr>
            <w:tcW w:w="9350" w:type="dxa"/>
          </w:tcPr>
          <w:p w14:paraId="0A255170" w14:textId="75C913B7" w:rsidR="00816E85" w:rsidRDefault="00816E85" w:rsidP="008B7291">
            <w:pPr>
              <w:spacing w:before="40" w:after="40"/>
            </w:pPr>
            <w:r w:rsidRPr="00816E85">
              <w:t>Develop, acquire, install, and utilize technology and systems for processing and maintaining information</w:t>
            </w:r>
          </w:p>
        </w:tc>
      </w:tr>
      <w:tr w:rsidR="00816E85" w14:paraId="72B4644B" w14:textId="77777777" w:rsidTr="00816E85">
        <w:tc>
          <w:tcPr>
            <w:tcW w:w="9350" w:type="dxa"/>
          </w:tcPr>
          <w:p w14:paraId="4A67299E" w14:textId="14727908" w:rsidR="00816E85" w:rsidRDefault="00816E85" w:rsidP="008B7291">
            <w:pPr>
              <w:spacing w:before="40" w:after="40"/>
            </w:pPr>
            <w:r w:rsidRPr="00816E85">
              <w:t>Develop, acquire, install, and utilize technology and systems for disclosing and providing information.</w:t>
            </w:r>
          </w:p>
        </w:tc>
      </w:tr>
      <w:tr w:rsidR="00816E85" w14:paraId="3CF0CB4C" w14:textId="77777777" w:rsidTr="00816E85">
        <w:tc>
          <w:tcPr>
            <w:tcW w:w="9350" w:type="dxa"/>
          </w:tcPr>
          <w:p w14:paraId="62C1B95B" w14:textId="58A4360E" w:rsidR="00816E85" w:rsidRDefault="00816E85" w:rsidP="008B7291">
            <w:pPr>
              <w:spacing w:before="40" w:after="40"/>
            </w:pPr>
            <w:r w:rsidRPr="00816E85">
              <w:t>Train personnel to be able to respond to a collection of information.</w:t>
            </w:r>
          </w:p>
        </w:tc>
      </w:tr>
      <w:tr w:rsidR="00816E85" w14:paraId="21FF4166" w14:textId="77777777" w:rsidTr="00816E85">
        <w:tc>
          <w:tcPr>
            <w:tcW w:w="9350" w:type="dxa"/>
          </w:tcPr>
          <w:p w14:paraId="7CB40A62" w14:textId="5AAA4301" w:rsidR="00816E85" w:rsidRDefault="00816E85" w:rsidP="008B7291">
            <w:pPr>
              <w:spacing w:before="40" w:after="40"/>
            </w:pPr>
            <w:r w:rsidRPr="00816E85">
              <w:t>Transmit, or otherwise disclose the information.</w:t>
            </w:r>
          </w:p>
        </w:tc>
      </w:tr>
    </w:tbl>
    <w:p w14:paraId="373AFE65" w14:textId="77777777" w:rsidR="00816E85" w:rsidRPr="00A60FCF" w:rsidRDefault="00816E85">
      <w:pPr>
        <w:pBdr>
          <w:top w:val="single" w:sz="6" w:space="0" w:color="FFFFFF"/>
          <w:left w:val="single" w:sz="6" w:space="0" w:color="FFFFFF"/>
          <w:bottom w:val="single" w:sz="6" w:space="0" w:color="FFFFFF"/>
          <w:right w:val="single" w:sz="6" w:space="0" w:color="FFFFFF"/>
        </w:pBdr>
      </w:pPr>
    </w:p>
    <w:p w14:paraId="4B91C136" w14:textId="43686195" w:rsidR="00CE2AF2" w:rsidRPr="00506449" w:rsidRDefault="00CE2AF2" w:rsidP="00CE2AF2">
      <w:pPr>
        <w:pBdr>
          <w:top w:val="single" w:sz="6" w:space="0" w:color="FFFFFF"/>
          <w:left w:val="single" w:sz="6" w:space="0" w:color="FFFFFF"/>
          <w:bottom w:val="single" w:sz="6" w:space="0" w:color="FFFFFF"/>
          <w:right w:val="single" w:sz="6" w:space="0" w:color="FFFFFF"/>
        </w:pBdr>
        <w:ind w:firstLine="720"/>
      </w:pPr>
      <w:r w:rsidRPr="00506449">
        <w:t>Currently sources are using monitoring and reporting equipment that provide parameter data in an automated way</w:t>
      </w:r>
      <w:r w:rsidR="006C7B62">
        <w:t>,</w:t>
      </w:r>
      <w:r w:rsidRPr="00506449">
        <w:t xml:space="preserve"> e.g. continuous parameter monitoring system.</w:t>
      </w:r>
      <w:r>
        <w:t xml:space="preserve"> </w:t>
      </w:r>
      <w:r w:rsidRPr="00506449">
        <w:t xml:space="preserve">Although personnel at the source still need to evaluate the data, this type of monitoring equipment has significantly reduced the burden associated with monitoring and recordkeeping. </w:t>
      </w:r>
    </w:p>
    <w:p w14:paraId="510992AC" w14:textId="6BE36BB0" w:rsidR="00CF2B37" w:rsidRPr="00A60FCF" w:rsidRDefault="00CF2B37">
      <w:pPr>
        <w:pBdr>
          <w:top w:val="single" w:sz="6" w:space="0" w:color="FFFFFF"/>
          <w:left w:val="single" w:sz="6" w:space="0" w:color="FFFFFF"/>
          <w:bottom w:val="single" w:sz="6" w:space="0" w:color="FFFFFF"/>
          <w:right w:val="single" w:sz="6" w:space="0" w:color="FFFFFF"/>
        </w:pBdr>
        <w:rPr>
          <w:b/>
          <w:bCs/>
        </w:rPr>
      </w:pPr>
    </w:p>
    <w:p w14:paraId="774CB376" w14:textId="3A4DCF9E" w:rsidR="00CA4CD6" w:rsidRPr="00A60FCF" w:rsidRDefault="00CA4CD6" w:rsidP="00504745">
      <w:pPr>
        <w:pBdr>
          <w:top w:val="single" w:sz="6" w:space="0" w:color="FFFFFF"/>
          <w:left w:val="single" w:sz="6" w:space="0" w:color="FFFFFF"/>
          <w:bottom w:val="single" w:sz="6" w:space="0" w:color="FFFFFF"/>
          <w:right w:val="single" w:sz="6" w:space="0" w:color="FFFFFF"/>
        </w:pBdr>
        <w:outlineLvl w:val="0"/>
        <w:rPr>
          <w:b/>
          <w:bCs/>
        </w:rPr>
      </w:pPr>
      <w:r w:rsidRPr="00A60FCF">
        <w:rPr>
          <w:b/>
          <w:bCs/>
        </w:rPr>
        <w:t>5.</w:t>
      </w:r>
      <w:r w:rsidR="009C7E97" w:rsidRPr="00A60FCF">
        <w:rPr>
          <w:b/>
          <w:bCs/>
        </w:rPr>
        <w:t xml:space="preserve"> </w:t>
      </w:r>
      <w:r w:rsidRPr="00A60FCF">
        <w:rPr>
          <w:b/>
          <w:bCs/>
        </w:rPr>
        <w:t>The Information Collected:</w:t>
      </w:r>
      <w:r w:rsidR="009C7E97" w:rsidRPr="00A60FCF">
        <w:rPr>
          <w:b/>
          <w:bCs/>
        </w:rPr>
        <w:t xml:space="preserve"> </w:t>
      </w:r>
      <w:r w:rsidRPr="00A60FCF">
        <w:rPr>
          <w:b/>
          <w:bCs/>
        </w:rPr>
        <w:t>Agency Activities, Collection Methodology, and Information Management</w:t>
      </w:r>
    </w:p>
    <w:p w14:paraId="548DB40C" w14:textId="77777777" w:rsidR="00CA4CD6" w:rsidRPr="00A60FCF" w:rsidRDefault="00CA4CD6">
      <w:pPr>
        <w:pBdr>
          <w:top w:val="single" w:sz="6" w:space="0" w:color="FFFFFF"/>
          <w:left w:val="single" w:sz="6" w:space="0" w:color="FFFFFF"/>
          <w:bottom w:val="single" w:sz="6" w:space="0" w:color="FFFFFF"/>
          <w:right w:val="single" w:sz="6" w:space="0" w:color="FFFFFF"/>
        </w:pBdr>
        <w:rPr>
          <w:b/>
          <w:bCs/>
        </w:rPr>
      </w:pPr>
    </w:p>
    <w:p w14:paraId="5B4105B4" w14:textId="170E4E0C"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rPr>
          <w:b/>
          <w:bCs/>
        </w:rPr>
        <w:t>5(a)</w:t>
      </w:r>
      <w:r w:rsidR="009C7E97" w:rsidRPr="00A60FCF">
        <w:rPr>
          <w:b/>
          <w:bCs/>
        </w:rPr>
        <w:t xml:space="preserve"> </w:t>
      </w:r>
      <w:r w:rsidRPr="00A60FCF">
        <w:rPr>
          <w:b/>
          <w:bCs/>
        </w:rPr>
        <w:t>Agency Activities</w:t>
      </w:r>
      <w:r w:rsidR="009C7E97" w:rsidRPr="00A60FCF">
        <w:t xml:space="preserve"> </w:t>
      </w:r>
    </w:p>
    <w:p w14:paraId="68849FF5"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42F9647A" w14:textId="167468F3"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EPA conducts the following activities in connection with the acquisition, analysis, storage, and distribution of the required information</w:t>
      </w:r>
      <w:r w:rsidR="006C7B62">
        <w:t>:</w:t>
      </w:r>
    </w:p>
    <w:p w14:paraId="74907A6D" w14:textId="77777777" w:rsidR="00CA4CD6" w:rsidRPr="00A60FCF" w:rsidRDefault="00CA4CD6">
      <w:pPr>
        <w:pBdr>
          <w:top w:val="single" w:sz="6" w:space="0" w:color="FFFFFF"/>
          <w:left w:val="single" w:sz="6" w:space="0" w:color="FFFFFF"/>
          <w:bottom w:val="single" w:sz="6" w:space="0" w:color="FFFFFF"/>
          <w:right w:val="single" w:sz="6" w:space="0" w:color="FFFFFF"/>
        </w:pBd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CA4CD6" w:rsidRPr="00A60FCF" w14:paraId="051B4DD5" w14:textId="77777777" w:rsidTr="00816E85">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Pr="00A60FCF" w:rsidRDefault="00CA4CD6">
            <w:pPr>
              <w:spacing w:line="120" w:lineRule="exact"/>
            </w:pPr>
          </w:p>
          <w:p w14:paraId="05C22BE9" w14:textId="77777777" w:rsidR="00CA4CD6" w:rsidRPr="00A60FCF" w:rsidRDefault="00CA4CD6">
            <w:pPr>
              <w:pBdr>
                <w:top w:val="single" w:sz="6" w:space="0" w:color="FFFFFF"/>
                <w:left w:val="single" w:sz="6" w:space="0" w:color="FFFFFF"/>
                <w:bottom w:val="single" w:sz="6" w:space="0" w:color="FFFFFF"/>
                <w:right w:val="single" w:sz="6" w:space="0" w:color="FFFFFF"/>
              </w:pBdr>
              <w:spacing w:after="52"/>
              <w:jc w:val="center"/>
              <w:rPr>
                <w:b/>
                <w:bCs/>
              </w:rPr>
            </w:pPr>
            <w:r w:rsidRPr="00A60FCF">
              <w:rPr>
                <w:b/>
                <w:bCs/>
              </w:rPr>
              <w:t>Agency Activities</w:t>
            </w:r>
          </w:p>
        </w:tc>
      </w:tr>
      <w:tr w:rsidR="00CA4CD6" w:rsidRPr="00A60FCF" w14:paraId="6B7C826C" w14:textId="77777777" w:rsidTr="00816E85">
        <w:trPr>
          <w:trHeight w:val="487"/>
        </w:trPr>
        <w:tc>
          <w:tcPr>
            <w:tcW w:w="9360" w:type="dxa"/>
            <w:tcBorders>
              <w:top w:val="single" w:sz="7" w:space="0" w:color="000000"/>
              <w:left w:val="single" w:sz="7" w:space="0" w:color="000000"/>
              <w:bottom w:val="single" w:sz="6" w:space="0" w:color="FFFFFF"/>
              <w:right w:val="single" w:sz="7" w:space="0" w:color="000000"/>
            </w:tcBorders>
            <w:vAlign w:val="center"/>
          </w:tcPr>
          <w:p w14:paraId="38CEAAD5" w14:textId="3C68E1C3" w:rsidR="00CA4CD6" w:rsidRPr="00A60FCF" w:rsidRDefault="00816E85" w:rsidP="00816E85">
            <w:pPr>
              <w:pBdr>
                <w:top w:val="single" w:sz="6" w:space="0" w:color="FFFFFF"/>
                <w:left w:val="single" w:sz="6" w:space="0" w:color="FFFFFF"/>
                <w:bottom w:val="single" w:sz="6" w:space="0" w:color="FFFFFF"/>
                <w:right w:val="single" w:sz="6" w:space="0" w:color="FFFFFF"/>
              </w:pBdr>
              <w:spacing w:after="52"/>
            </w:pPr>
            <w:r w:rsidRPr="00816E85">
              <w:t>Observe initial performance tests and repeat performance tests if necessary .</w:t>
            </w:r>
          </w:p>
        </w:tc>
      </w:tr>
      <w:tr w:rsidR="00CA4CD6" w:rsidRPr="00A60FCF" w14:paraId="79595274" w14:textId="77777777" w:rsidTr="00816E85">
        <w:tc>
          <w:tcPr>
            <w:tcW w:w="9360" w:type="dxa"/>
            <w:tcBorders>
              <w:top w:val="single" w:sz="7" w:space="0" w:color="000000"/>
              <w:left w:val="single" w:sz="7" w:space="0" w:color="000000"/>
              <w:bottom w:val="single" w:sz="6" w:space="0" w:color="FFFFFF"/>
              <w:right w:val="single" w:sz="7" w:space="0" w:color="000000"/>
            </w:tcBorders>
            <w:vAlign w:val="center"/>
          </w:tcPr>
          <w:p w14:paraId="139C96FE" w14:textId="1EA9CBB6" w:rsidR="00CA4CD6" w:rsidRPr="00A60FCF" w:rsidRDefault="00816E85" w:rsidP="00816E85">
            <w:pPr>
              <w:pBdr>
                <w:top w:val="single" w:sz="6" w:space="0" w:color="FFFFFF"/>
                <w:left w:val="single" w:sz="6" w:space="0" w:color="FFFFFF"/>
                <w:bottom w:val="single" w:sz="6" w:space="0" w:color="FFFFFF"/>
                <w:right w:val="single" w:sz="6" w:space="0" w:color="FFFFFF"/>
              </w:pBdr>
              <w:spacing w:after="52"/>
            </w:pPr>
            <w:r w:rsidRPr="00816E85">
              <w:t>Review notifications and reports, including performance test reports,  excess emissions reports, and surface monitoring methane concentrations reports required to be submitted by industry.</w:t>
            </w:r>
          </w:p>
        </w:tc>
      </w:tr>
      <w:tr w:rsidR="00D91C34" w:rsidRPr="00A60FCF" w14:paraId="01064184" w14:textId="77777777" w:rsidTr="00816E85">
        <w:trPr>
          <w:trHeight w:val="460"/>
        </w:trPr>
        <w:tc>
          <w:tcPr>
            <w:tcW w:w="9360" w:type="dxa"/>
            <w:tcBorders>
              <w:top w:val="single" w:sz="7" w:space="0" w:color="000000"/>
              <w:left w:val="single" w:sz="7" w:space="0" w:color="000000"/>
              <w:bottom w:val="single" w:sz="7" w:space="0" w:color="000000"/>
              <w:right w:val="single" w:sz="7" w:space="0" w:color="000000"/>
            </w:tcBorders>
            <w:vAlign w:val="center"/>
          </w:tcPr>
          <w:p w14:paraId="600A2A51" w14:textId="38F94732" w:rsidR="00CA4CD6" w:rsidRPr="00A60FCF" w:rsidRDefault="00816E85" w:rsidP="00816E85">
            <w:pPr>
              <w:pBdr>
                <w:top w:val="single" w:sz="6" w:space="0" w:color="FFFFFF"/>
                <w:left w:val="single" w:sz="6" w:space="0" w:color="FFFFFF"/>
                <w:bottom w:val="single" w:sz="6" w:space="0" w:color="FFFFFF"/>
                <w:right w:val="single" w:sz="6" w:space="0" w:color="FFFFFF"/>
              </w:pBdr>
              <w:spacing w:after="72"/>
            </w:pPr>
            <w:r w:rsidRPr="00816E85">
              <w:t>Audit facility records.</w:t>
            </w:r>
          </w:p>
        </w:tc>
      </w:tr>
      <w:tr w:rsidR="00816E85" w:rsidRPr="00A60FCF" w14:paraId="566992F5" w14:textId="77777777" w:rsidTr="00816E85">
        <w:trPr>
          <w:trHeight w:val="685"/>
        </w:trPr>
        <w:tc>
          <w:tcPr>
            <w:tcW w:w="9360" w:type="dxa"/>
            <w:tcBorders>
              <w:top w:val="single" w:sz="7" w:space="0" w:color="000000"/>
              <w:left w:val="single" w:sz="7" w:space="0" w:color="000000"/>
              <w:bottom w:val="single" w:sz="7" w:space="0" w:color="000000"/>
              <w:right w:val="single" w:sz="7" w:space="0" w:color="000000"/>
            </w:tcBorders>
            <w:vAlign w:val="center"/>
          </w:tcPr>
          <w:p w14:paraId="402494B4" w14:textId="01B275B2" w:rsidR="00816E85" w:rsidRPr="00A60FCF" w:rsidRDefault="00816E85" w:rsidP="00816E85">
            <w:pPr>
              <w:pBdr>
                <w:top w:val="single" w:sz="6" w:space="0" w:color="FFFFFF"/>
                <w:left w:val="single" w:sz="6" w:space="0" w:color="FFFFFF"/>
                <w:bottom w:val="single" w:sz="6" w:space="0" w:color="FFFFFF"/>
                <w:right w:val="single" w:sz="6" w:space="0" w:color="FFFFFF"/>
              </w:pBdr>
              <w:spacing w:after="72"/>
            </w:pPr>
            <w:r w:rsidRPr="00816E85">
              <w:t>Input, analyze, and maintain data in the Enforcement and Compliance History Online (ECHO) and ICIS.</w:t>
            </w:r>
          </w:p>
        </w:tc>
      </w:tr>
    </w:tbl>
    <w:p w14:paraId="680C217E" w14:textId="77777777" w:rsidR="00CA4CD6" w:rsidRPr="00A60FCF" w:rsidRDefault="00CA4CD6">
      <w:pPr>
        <w:pBdr>
          <w:top w:val="single" w:sz="6" w:space="0" w:color="FFFFFF"/>
          <w:left w:val="single" w:sz="6" w:space="0" w:color="FFFFFF"/>
          <w:bottom w:val="single" w:sz="6" w:space="0" w:color="FFFFFF"/>
          <w:right w:val="single" w:sz="6" w:space="0" w:color="FFFFFF"/>
        </w:pBdr>
        <w:rPr>
          <w:b/>
          <w:bCs/>
        </w:rPr>
      </w:pPr>
    </w:p>
    <w:p w14:paraId="346DD5FD" w14:textId="29FD2016"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rPr>
          <w:b/>
          <w:bCs/>
        </w:rPr>
        <w:t>5(b)</w:t>
      </w:r>
      <w:r w:rsidR="009C7E97" w:rsidRPr="00A60FCF">
        <w:rPr>
          <w:b/>
          <w:bCs/>
        </w:rPr>
        <w:t xml:space="preserve"> </w:t>
      </w:r>
      <w:r w:rsidRPr="00A60FCF">
        <w:rPr>
          <w:b/>
          <w:bCs/>
        </w:rPr>
        <w:t>Collection Methodology and Management</w:t>
      </w:r>
    </w:p>
    <w:p w14:paraId="74B70979"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2CF35A7F" w14:textId="4C1D2496" w:rsidR="00CA4CD6" w:rsidRPr="00A60FCF" w:rsidRDefault="009C7E97">
      <w:pPr>
        <w:pBdr>
          <w:top w:val="single" w:sz="6" w:space="0" w:color="FFFFFF"/>
          <w:left w:val="single" w:sz="6" w:space="0" w:color="FFFFFF"/>
          <w:bottom w:val="single" w:sz="6" w:space="0" w:color="FFFFFF"/>
          <w:right w:val="single" w:sz="6" w:space="0" w:color="FFFFFF"/>
        </w:pBdr>
        <w:ind w:firstLine="720"/>
      </w:pPr>
      <w:r w:rsidRPr="00A60FCF">
        <w:t xml:space="preserve"> </w:t>
      </w:r>
      <w:r w:rsidR="00CA4CD6" w:rsidRPr="00A60FCF">
        <w:t>Performance test reports are used by the Agency to discern a source</w:t>
      </w:r>
      <w:r w:rsidR="004C701D" w:rsidRPr="00A60FCF">
        <w:t>’</w:t>
      </w:r>
      <w:r w:rsidR="00CA4CD6" w:rsidRPr="00A60FCF">
        <w:t xml:space="preserve">s initial capability </w:t>
      </w:r>
      <w:r w:rsidR="006C7B62">
        <w:t xml:space="preserve"> </w:t>
      </w:r>
      <w:r w:rsidR="00CA4CD6" w:rsidRPr="00A60FCF">
        <w:t>to comply with the emission standard</w:t>
      </w:r>
      <w:r w:rsidR="00C87A95" w:rsidRPr="00A60FCF">
        <w:t>s</w:t>
      </w:r>
      <w:r w:rsidR="00CA4CD6" w:rsidRPr="00A60FCF">
        <w:t>.</w:t>
      </w:r>
      <w:r w:rsidRPr="00A60FCF">
        <w:t xml:space="preserve"> </w:t>
      </w:r>
      <w:r w:rsidR="00CA4CD6" w:rsidRPr="00A60FCF">
        <w:t>Data and records maintained by the respondents are tabulated and published for use in compliance and enforcement programs.</w:t>
      </w:r>
      <w:r w:rsidRPr="00A60FCF">
        <w:t xml:space="preserve"> </w:t>
      </w:r>
      <w:r w:rsidR="00CA4CD6" w:rsidRPr="00A60FCF">
        <w:t xml:space="preserve">The annual reports </w:t>
      </w:r>
      <w:r w:rsidR="006C7B62">
        <w:t xml:space="preserve"> </w:t>
      </w:r>
      <w:r w:rsidR="00CA4CD6" w:rsidRPr="00A60FCF">
        <w:t>are used for problem identification, as a check on source operation and maintenance, and for compliance determinations.</w:t>
      </w:r>
    </w:p>
    <w:p w14:paraId="0EE39793"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4C3AA949" w14:textId="6B973A01"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 xml:space="preserve">Information contained in </w:t>
      </w:r>
      <w:r w:rsidR="004C701D" w:rsidRPr="00A60FCF">
        <w:t xml:space="preserve">the reports is </w:t>
      </w:r>
      <w:r w:rsidR="006D4402" w:rsidRPr="00A60FCF">
        <w:t>reported by state and local governments in the ICIS Air database, which is</w:t>
      </w:r>
      <w:r w:rsidRPr="00A60FCF">
        <w:t xml:space="preserve"> operated and maintained by EPA's Office of Compliance.</w:t>
      </w:r>
      <w:r w:rsidR="009C7E97" w:rsidRPr="00A60FCF">
        <w:t xml:space="preserve"> </w:t>
      </w:r>
      <w:r w:rsidR="00F5262C" w:rsidRPr="00A60FCF">
        <w:t>IC</w:t>
      </w:r>
      <w:r w:rsidR="004C701D" w:rsidRPr="00A60FCF">
        <w:t xml:space="preserve">IS </w:t>
      </w:r>
      <w:r w:rsidRPr="00A60FCF">
        <w:t>is EPA</w:t>
      </w:r>
      <w:r w:rsidR="004C701D" w:rsidRPr="00A60FCF">
        <w:t>’</w:t>
      </w:r>
      <w:r w:rsidRPr="00A60FCF">
        <w:t>s database for the collection, maintenance, and retrieval of compliance data for industrial and government-owned facilities.</w:t>
      </w:r>
      <w:r w:rsidR="009C7E97" w:rsidRPr="00A60FCF">
        <w:t xml:space="preserve"> </w:t>
      </w:r>
      <w:r w:rsidRPr="00A60FCF">
        <w:t xml:space="preserve">EPA uses </w:t>
      </w:r>
      <w:r w:rsidR="006D4402" w:rsidRPr="00A60FCF">
        <w:t>ICIS</w:t>
      </w:r>
      <w:r w:rsidRPr="00A60FCF">
        <w:t xml:space="preserve"> for tracking air pollution compliance and enforcement by local and state regulatory agencies, EPA regional offices and EPA headquarters.</w:t>
      </w:r>
      <w:r w:rsidR="009C7E97" w:rsidRPr="00A60FCF">
        <w:t xml:space="preserve"> </w:t>
      </w:r>
      <w:r w:rsidRPr="00A60FCF">
        <w:t>EPA and its delegated Authorities can edit, store, retrieve and analyze the data.</w:t>
      </w:r>
    </w:p>
    <w:p w14:paraId="017D28EB"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39977937" w14:textId="6C648B66"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 xml:space="preserve"> The records required by this regulation must be retained by the owner/operator for</w:t>
      </w:r>
      <w:r w:rsidR="00C87A95" w:rsidRPr="00A60FCF">
        <w:t xml:space="preserve"> five </w:t>
      </w:r>
      <w:r w:rsidRPr="00A60FCF">
        <w:t>years.</w:t>
      </w:r>
    </w:p>
    <w:p w14:paraId="03121584"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67D0226C" w14:textId="478C2AE4"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rPr>
          <w:b/>
          <w:bCs/>
        </w:rPr>
        <w:t>5(c)</w:t>
      </w:r>
      <w:r w:rsidR="009C7E97" w:rsidRPr="00A60FCF">
        <w:rPr>
          <w:b/>
          <w:bCs/>
        </w:rPr>
        <w:t xml:space="preserve"> </w:t>
      </w:r>
      <w:r w:rsidRPr="00A60FCF">
        <w:rPr>
          <w:b/>
          <w:bCs/>
        </w:rPr>
        <w:t>Small Entity Flexibility</w:t>
      </w:r>
    </w:p>
    <w:p w14:paraId="36C56F4A" w14:textId="77777777" w:rsidR="00CA4CD6" w:rsidRPr="00A60FCF" w:rsidRDefault="00CA4CD6" w:rsidP="006E4A6E">
      <w:pPr>
        <w:pBdr>
          <w:top w:val="single" w:sz="6" w:space="0" w:color="FFFFFF"/>
          <w:left w:val="single" w:sz="6" w:space="0" w:color="FFFFFF"/>
          <w:bottom w:val="single" w:sz="6" w:space="0" w:color="FFFFFF"/>
          <w:right w:val="single" w:sz="6" w:space="0" w:color="FFFFFF"/>
        </w:pBdr>
      </w:pPr>
    </w:p>
    <w:p w14:paraId="06002F1F" w14:textId="7429FD47" w:rsidR="00CE2AF2" w:rsidRPr="00506449" w:rsidRDefault="00CE2AF2" w:rsidP="00CE2AF2">
      <w:pPr>
        <w:pBdr>
          <w:top w:val="single" w:sz="6" w:space="0" w:color="FFFFFF"/>
          <w:left w:val="single" w:sz="6" w:space="0" w:color="FFFFFF"/>
          <w:bottom w:val="single" w:sz="6" w:space="0" w:color="FFFFFF"/>
          <w:right w:val="single" w:sz="6" w:space="0" w:color="FFFFFF"/>
        </w:pBdr>
        <w:ind w:firstLine="720"/>
      </w:pPr>
      <w:r>
        <w:rPr>
          <w:color w:val="000000"/>
        </w:rPr>
        <w:t xml:space="preserve">A majority of the respondents are large entities (i.e., large businesses). </w:t>
      </w:r>
      <w:r w:rsidRPr="00506449">
        <w:t xml:space="preserve">However, the impact on small entities (i.e., small businesses) was taken into consideration during the development of the regulation. </w:t>
      </w:r>
      <w:r>
        <w:t xml:space="preserve">For example, the regulation has a </w:t>
      </w:r>
      <w:r>
        <w:rPr>
          <w:rFonts w:cs="Courier New"/>
        </w:rPr>
        <w:t xml:space="preserve">design capacity threshold of </w:t>
      </w:r>
      <w:r w:rsidR="006C7B62">
        <w:rPr>
          <w:rFonts w:cs="Courier New"/>
        </w:rPr>
        <w:t xml:space="preserve"> </w:t>
      </w:r>
      <w:r>
        <w:rPr>
          <w:rFonts w:cs="Courier New"/>
        </w:rPr>
        <w:t xml:space="preserve">2.5 million megagrams and 2.5 million cubic meters, which limits the effect of this regulation on smaller landfills, which tend to be disproportionately owned by smaller entities. </w:t>
      </w:r>
      <w:r w:rsidRPr="00506449">
        <w:t>Due to technical considerations involving the process operations and the types of control equipment employed, the recordkeeping and reporting requirements are the same for both small and large entities.</w:t>
      </w:r>
      <w:r>
        <w:t xml:space="preserve"> </w:t>
      </w:r>
      <w:r w:rsidR="006C7B62">
        <w:t xml:space="preserve">  </w:t>
      </w:r>
      <w:r w:rsidRPr="00506449">
        <w:t>The Agency considers these to be the minimum requirements needed to ensure compliance and, therefore, cannot reduce them further for small entities.</w:t>
      </w:r>
      <w:r>
        <w:t xml:space="preserve"> </w:t>
      </w:r>
      <w:r w:rsidRPr="00506449">
        <w:t>To the extent that larger businesses can use economies of scale to reduce their burden, the overall burden will be reduced.</w:t>
      </w:r>
    </w:p>
    <w:p w14:paraId="2324259B" w14:textId="77777777" w:rsidR="00CA4CD6" w:rsidRPr="00A60FCF" w:rsidRDefault="00CA4CD6">
      <w:pPr>
        <w:pBdr>
          <w:top w:val="single" w:sz="6" w:space="0" w:color="FFFFFF"/>
          <w:left w:val="single" w:sz="6" w:space="0" w:color="FFFFFF"/>
          <w:bottom w:val="single" w:sz="6" w:space="0" w:color="FFFFFF"/>
          <w:right w:val="single" w:sz="6" w:space="0" w:color="FFFFFF"/>
        </w:pBdr>
        <w:rPr>
          <w:b/>
          <w:bCs/>
        </w:rPr>
      </w:pPr>
    </w:p>
    <w:p w14:paraId="3CC381A1" w14:textId="07D1DA06"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rPr>
          <w:b/>
          <w:bCs/>
        </w:rPr>
        <w:t>5(d)</w:t>
      </w:r>
      <w:r w:rsidR="009C7E97" w:rsidRPr="00A60FCF">
        <w:rPr>
          <w:b/>
          <w:bCs/>
        </w:rPr>
        <w:t xml:space="preserve"> </w:t>
      </w:r>
      <w:r w:rsidRPr="00A60FCF">
        <w:rPr>
          <w:b/>
          <w:bCs/>
        </w:rPr>
        <w:t>Collection Schedule</w:t>
      </w:r>
    </w:p>
    <w:p w14:paraId="3350D18F"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3E842D25" w14:textId="6FD0768B" w:rsidR="00CA4CD6" w:rsidRPr="00A60FCF" w:rsidRDefault="00CA4CD6">
      <w:pPr>
        <w:pBdr>
          <w:top w:val="single" w:sz="6" w:space="0" w:color="FFFFFF"/>
          <w:left w:val="single" w:sz="6" w:space="0" w:color="FFFFFF"/>
          <w:bottom w:val="single" w:sz="6" w:space="0" w:color="FFFFFF"/>
          <w:right w:val="single" w:sz="6" w:space="0" w:color="FFFFFF"/>
        </w:pBdr>
        <w:ind w:firstLine="720"/>
        <w:rPr>
          <w:b/>
          <w:bCs/>
        </w:rPr>
      </w:pPr>
      <w:r w:rsidRPr="00A60FCF">
        <w:t xml:space="preserve">The specific frequency for each information collection activity within this request is shown </w:t>
      </w:r>
      <w:r w:rsidR="006C7B62">
        <w:t xml:space="preserve">below </w:t>
      </w:r>
      <w:r w:rsidR="0095132C" w:rsidRPr="00A60FCF">
        <w:t xml:space="preserve">at the end of this document </w:t>
      </w:r>
      <w:r w:rsidRPr="00A60FCF">
        <w:t>in</w:t>
      </w:r>
      <w:r w:rsidR="006C7B62">
        <w:t xml:space="preserve"> the following tables: 1)</w:t>
      </w:r>
      <w:r w:rsidR="007A458D" w:rsidRPr="00A60FCF">
        <w:t xml:space="preserve"> </w:t>
      </w:r>
      <w:r w:rsidR="00250C70" w:rsidRPr="00A60FCF">
        <w:t>Table 1a:  Annual Respondent Burden and Cost for Privately-Owned Municipal Solid Waste Landfills - Emission Guidelines and Compliance Times for Existing Municipal Solid Waste Landfills (40 CFR Part 60, Subpart Cc and 40 CFR Part 62, Subpart GGG) (Renewal)</w:t>
      </w:r>
      <w:r w:rsidR="006C7B62">
        <w:t>; 2)</w:t>
      </w:r>
      <w:r w:rsidR="00250C70" w:rsidRPr="00A60FCF">
        <w:t xml:space="preserve"> Table 1b:  Annual Respondent Burden and Cost for Publicly-Owned Municipal Solid Waste Landfills - Emission Guidelines and Compliance Times for Existing Municipal Solid Waste Landfills (40 CFR Part 60, Subpart Cc and 40 CFR Part 62, Subpart GGG) (Renewal)</w:t>
      </w:r>
      <w:r w:rsidR="006C7B62">
        <w:t>;</w:t>
      </w:r>
      <w:r w:rsidR="00250C70" w:rsidRPr="00A60FCF">
        <w:t xml:space="preserve"> and </w:t>
      </w:r>
      <w:r w:rsidR="006C7B62">
        <w:t xml:space="preserve">3) </w:t>
      </w:r>
      <w:r w:rsidR="00250C70" w:rsidRPr="00A60FCF">
        <w:t xml:space="preserve">Table </w:t>
      </w:r>
      <w:r w:rsidR="00FA391B" w:rsidRPr="00A60FCF">
        <w:t>1</w:t>
      </w:r>
      <w:r w:rsidR="00FA391B">
        <w:t>d</w:t>
      </w:r>
      <w:r w:rsidR="00250C70" w:rsidRPr="00A60FCF">
        <w:t>: Average Annual State/Local Agency Burden and Cost – Emission Guidelines and Compliance Times for Existing Municipal Solid Waste Landfills (40 CFR Part 60, Subpart Cc and 40 CFR Part 62, Subpart GGG) (Renewal).</w:t>
      </w:r>
    </w:p>
    <w:p w14:paraId="6FC4C83E" w14:textId="77777777" w:rsidR="00CA4CD6" w:rsidRPr="00A60FCF" w:rsidRDefault="00CA4CD6">
      <w:pPr>
        <w:pBdr>
          <w:top w:val="single" w:sz="6" w:space="0" w:color="FFFFFF"/>
          <w:left w:val="single" w:sz="6" w:space="0" w:color="FFFFFF"/>
          <w:bottom w:val="single" w:sz="6" w:space="0" w:color="FFFFFF"/>
          <w:right w:val="single" w:sz="6" w:space="0" w:color="FFFFFF"/>
        </w:pBdr>
        <w:rPr>
          <w:b/>
          <w:bCs/>
        </w:rPr>
      </w:pPr>
    </w:p>
    <w:p w14:paraId="6B42F0A0" w14:textId="2CBC0F9C" w:rsidR="00CA4CD6" w:rsidRPr="00A60FCF" w:rsidRDefault="00CA4CD6" w:rsidP="00504745">
      <w:pPr>
        <w:pBdr>
          <w:top w:val="single" w:sz="6" w:space="1" w:color="FFFFFF"/>
          <w:left w:val="single" w:sz="6" w:space="0" w:color="FFFFFF"/>
          <w:bottom w:val="single" w:sz="6" w:space="0" w:color="FFFFFF"/>
          <w:right w:val="single" w:sz="6" w:space="0" w:color="FFFFFF"/>
        </w:pBdr>
        <w:outlineLvl w:val="0"/>
        <w:rPr>
          <w:b/>
          <w:bCs/>
        </w:rPr>
      </w:pPr>
      <w:r w:rsidRPr="00A60FCF">
        <w:rPr>
          <w:b/>
          <w:bCs/>
        </w:rPr>
        <w:t>6.</w:t>
      </w:r>
      <w:r w:rsidR="009C7E97" w:rsidRPr="00A60FCF">
        <w:rPr>
          <w:b/>
          <w:bCs/>
        </w:rPr>
        <w:t xml:space="preserve"> </w:t>
      </w:r>
      <w:r w:rsidRPr="00A60FCF">
        <w:rPr>
          <w:b/>
          <w:bCs/>
        </w:rPr>
        <w:t>Estimating the Burden and Cost of the Collection</w:t>
      </w:r>
    </w:p>
    <w:p w14:paraId="02161EF1" w14:textId="77777777" w:rsidR="00CA4CD6" w:rsidRPr="00A60FCF" w:rsidRDefault="00CA4CD6" w:rsidP="004C701D">
      <w:pPr>
        <w:pBdr>
          <w:top w:val="single" w:sz="6" w:space="1" w:color="FFFFFF"/>
          <w:left w:val="single" w:sz="6" w:space="0" w:color="FFFFFF"/>
          <w:bottom w:val="single" w:sz="6" w:space="0" w:color="FFFFFF"/>
          <w:right w:val="single" w:sz="6" w:space="0" w:color="FFFFFF"/>
        </w:pBdr>
        <w:rPr>
          <w:b/>
          <w:bCs/>
        </w:rPr>
      </w:pPr>
    </w:p>
    <w:p w14:paraId="25ADBDEC" w14:textId="04CFE544" w:rsidR="00CA4CD6" w:rsidRPr="00A60FCF" w:rsidRDefault="00CA4CD6" w:rsidP="004C701D">
      <w:pPr>
        <w:pBdr>
          <w:top w:val="single" w:sz="6" w:space="1" w:color="FFFFFF"/>
          <w:left w:val="single" w:sz="6" w:space="0" w:color="FFFFFF"/>
          <w:bottom w:val="single" w:sz="6" w:space="0" w:color="FFFFFF"/>
          <w:right w:val="single" w:sz="6" w:space="0" w:color="FFFFFF"/>
        </w:pBdr>
        <w:ind w:firstLine="720"/>
      </w:pPr>
      <w:r w:rsidRPr="00A60FCF">
        <w:t>Table</w:t>
      </w:r>
      <w:r w:rsidR="00EC447D" w:rsidRPr="00A60FCF">
        <w:t>s</w:t>
      </w:r>
      <w:r w:rsidRPr="00A60FCF">
        <w:t xml:space="preserve"> 1</w:t>
      </w:r>
      <w:r w:rsidR="00EC447D" w:rsidRPr="00A60FCF">
        <w:t>a</w:t>
      </w:r>
      <w:r w:rsidR="00FA391B">
        <w:t>,</w:t>
      </w:r>
      <w:r w:rsidR="00EC447D" w:rsidRPr="00A60FCF">
        <w:t xml:space="preserve"> 1b</w:t>
      </w:r>
      <w:r w:rsidR="00FA391B">
        <w:t>, and 1c</w:t>
      </w:r>
      <w:r w:rsidRPr="00A60FCF">
        <w:t xml:space="preserve"> document the computation of individual </w:t>
      </w:r>
      <w:r w:rsidR="006C7B62">
        <w:t>‘</w:t>
      </w:r>
      <w:r w:rsidRPr="00A60FCF">
        <w:t>burdens</w:t>
      </w:r>
      <w:r w:rsidR="006C7B62">
        <w:t>’</w:t>
      </w:r>
      <w:r w:rsidRPr="00A60FCF">
        <w:t xml:space="preserve"> for the recordkeeping and reporting requirements applicable to the industry for each of the subparts included in this ICR.</w:t>
      </w:r>
      <w:r w:rsidR="009C7E97" w:rsidRPr="00A60FCF">
        <w:t xml:space="preserve"> </w:t>
      </w:r>
      <w:r w:rsidRPr="00A60FCF">
        <w:t xml:space="preserve">The individual </w:t>
      </w:r>
      <w:r w:rsidR="006C7B62">
        <w:t>‘</w:t>
      </w:r>
      <w:r w:rsidRPr="00A60FCF">
        <w:t>burdens</w:t>
      </w:r>
      <w:r w:rsidR="006C7B62">
        <w:t>’</w:t>
      </w:r>
      <w:r w:rsidRPr="00A60FCF">
        <w:t xml:space="preserve"> are expressed under standardized headings </w:t>
      </w:r>
      <w:r w:rsidR="00EC447D" w:rsidRPr="00A60FCF">
        <w:t xml:space="preserve">for landfills, both privately and publicly-owned, that are </w:t>
      </w:r>
      <w:r w:rsidRPr="00A60FCF">
        <w:t>believed to be consistent with the concept of burden under the Paperwork Reduction Act.</w:t>
      </w:r>
      <w:r w:rsidR="009C7E97" w:rsidRPr="00A60FCF">
        <w:t xml:space="preserve"> </w:t>
      </w:r>
      <w:r w:rsidRPr="00A60FCF">
        <w:t>Where appropriate, specific tasks and major assumptions have been identified.</w:t>
      </w:r>
      <w:r w:rsidR="009C7E97" w:rsidRPr="00A60FCF">
        <w:t xml:space="preserve"> </w:t>
      </w:r>
      <w:r w:rsidRPr="00A60FCF">
        <w:t>Responses to this information collection are mandatory.</w:t>
      </w:r>
    </w:p>
    <w:p w14:paraId="6D157125" w14:textId="6AA28948" w:rsidR="00EC447D" w:rsidRPr="00A60FCF" w:rsidRDefault="00EC447D" w:rsidP="004C701D">
      <w:pPr>
        <w:pBdr>
          <w:top w:val="single" w:sz="6" w:space="1" w:color="FFFFFF"/>
          <w:left w:val="single" w:sz="6" w:space="0" w:color="FFFFFF"/>
          <w:bottom w:val="single" w:sz="6" w:space="0" w:color="FFFFFF"/>
          <w:right w:val="single" w:sz="6" w:space="0" w:color="FFFFFF"/>
        </w:pBdr>
        <w:ind w:firstLine="720"/>
      </w:pPr>
    </w:p>
    <w:p w14:paraId="025E8A39" w14:textId="58067B6F" w:rsidR="00EC447D" w:rsidRPr="00A60FCF" w:rsidRDefault="00EC447D" w:rsidP="00EC447D">
      <w:pPr>
        <w:pBdr>
          <w:top w:val="single" w:sz="6" w:space="1" w:color="FFFFFF"/>
          <w:left w:val="single" w:sz="6" w:space="0" w:color="FFFFFF"/>
          <w:bottom w:val="single" w:sz="6" w:space="0" w:color="FFFFFF"/>
          <w:right w:val="single" w:sz="6" w:space="0" w:color="FFFFFF"/>
        </w:pBdr>
        <w:ind w:firstLine="720"/>
      </w:pPr>
      <w:r w:rsidRPr="00A60FCF">
        <w:t xml:space="preserve">Table </w:t>
      </w:r>
      <w:r w:rsidR="00FA391B" w:rsidRPr="00A60FCF">
        <w:t>1</w:t>
      </w:r>
      <w:r w:rsidR="00FA391B">
        <w:t>d</w:t>
      </w:r>
      <w:r w:rsidR="00FA391B" w:rsidRPr="00A60FCF">
        <w:t xml:space="preserve"> </w:t>
      </w:r>
      <w:r w:rsidRPr="00A60FCF">
        <w:t xml:space="preserve">documents the computation of annual burden for State and local agencies      that implement and enforce the State plan. State and local agency </w:t>
      </w:r>
      <w:r w:rsidR="006C7B62">
        <w:t>‘</w:t>
      </w:r>
      <w:r w:rsidRPr="00A60FCF">
        <w:t>burden</w:t>
      </w:r>
      <w:r w:rsidR="006C7B62">
        <w:t>’</w:t>
      </w:r>
      <w:r w:rsidRPr="00A60FCF">
        <w:t xml:space="preserve"> is expressed under standardized headings, which are believed to be consistent with the concept of burden under the Paperwork Reduction Act. Where appropriate, specific tasks and major assumptions have been identified in the table. On average, 34 State/local agencies will be enforcing State plans that cover </w:t>
      </w:r>
      <w:r w:rsidR="009809B8" w:rsidRPr="00A60FCF">
        <w:t xml:space="preserve">308 </w:t>
      </w:r>
      <w:r w:rsidRPr="00A60FCF">
        <w:t>landfills affected by State plans. State and local agencies conduct the same activities as EPA.</w:t>
      </w:r>
    </w:p>
    <w:p w14:paraId="40263466" w14:textId="77777777" w:rsidR="00C866E4" w:rsidRPr="00A60FCF" w:rsidRDefault="00C866E4" w:rsidP="00EC447D">
      <w:pPr>
        <w:pBdr>
          <w:top w:val="single" w:sz="6" w:space="1" w:color="FFFFFF"/>
          <w:left w:val="single" w:sz="6" w:space="0" w:color="FFFFFF"/>
          <w:bottom w:val="single" w:sz="6" w:space="0" w:color="FFFFFF"/>
          <w:right w:val="single" w:sz="6" w:space="0" w:color="FFFFFF"/>
        </w:pBdr>
        <w:ind w:firstLine="720"/>
      </w:pPr>
    </w:p>
    <w:p w14:paraId="5A99F485" w14:textId="75B56863" w:rsidR="00C866E4" w:rsidRPr="00A60FCF" w:rsidRDefault="00C866E4" w:rsidP="00C866E4">
      <w:pPr>
        <w:pBdr>
          <w:top w:val="single" w:sz="6" w:space="1" w:color="FFFFFF"/>
          <w:left w:val="single" w:sz="6" w:space="0" w:color="FFFFFF"/>
          <w:bottom w:val="single" w:sz="6" w:space="0" w:color="FFFFFF"/>
          <w:right w:val="single" w:sz="6" w:space="0" w:color="FFFFFF"/>
        </w:pBdr>
        <w:ind w:firstLine="720"/>
      </w:pPr>
      <w:r w:rsidRPr="00A60FCF">
        <w:t xml:space="preserve">In total, the emission guidelines for MSW landfills are estimated to affect an average of 459 landfills. Of these, 151 are affected by the Federal plan and 308 are affected by State plans.  </w:t>
      </w:r>
    </w:p>
    <w:p w14:paraId="155BCD52" w14:textId="77777777" w:rsidR="00CA4CD6" w:rsidRPr="00A60FCF" w:rsidRDefault="00CA4CD6" w:rsidP="004C701D">
      <w:pPr>
        <w:pBdr>
          <w:top w:val="single" w:sz="6" w:space="1" w:color="FFFFFF"/>
          <w:left w:val="single" w:sz="6" w:space="0" w:color="FFFFFF"/>
          <w:bottom w:val="single" w:sz="6" w:space="0" w:color="FFFFFF"/>
          <w:right w:val="single" w:sz="6" w:space="0" w:color="FFFFFF"/>
        </w:pBdr>
      </w:pPr>
    </w:p>
    <w:p w14:paraId="7DE0914F" w14:textId="77777777" w:rsidR="00CA4CD6" w:rsidRPr="00A60FCF" w:rsidRDefault="00CA4CD6" w:rsidP="004C701D">
      <w:pPr>
        <w:pBdr>
          <w:top w:val="single" w:sz="6" w:space="1" w:color="FFFFFF"/>
          <w:left w:val="single" w:sz="6" w:space="0" w:color="FFFFFF"/>
          <w:bottom w:val="single" w:sz="6" w:space="0" w:color="FFFFFF"/>
          <w:right w:val="single" w:sz="6" w:space="0" w:color="FFFFFF"/>
        </w:pBdr>
        <w:ind w:firstLine="720"/>
      </w:pPr>
      <w:r w:rsidRPr="00A60FCF">
        <w:t>The Agency may not conduct or sponsor, and a person is not required to respond to, a collection of information unless it displays a currently valid OMB Control Number.</w:t>
      </w:r>
    </w:p>
    <w:p w14:paraId="2B3391B1" w14:textId="77777777" w:rsidR="00CA4CD6" w:rsidRPr="00A60FCF" w:rsidRDefault="00CA4CD6" w:rsidP="004C701D">
      <w:pPr>
        <w:pBdr>
          <w:top w:val="single" w:sz="6" w:space="1" w:color="FFFFFF"/>
          <w:left w:val="single" w:sz="6" w:space="0" w:color="FFFFFF"/>
          <w:bottom w:val="single" w:sz="6" w:space="0" w:color="FFFFFF"/>
          <w:right w:val="single" w:sz="6" w:space="0" w:color="FFFFFF"/>
        </w:pBdr>
      </w:pPr>
    </w:p>
    <w:p w14:paraId="7468EEDE" w14:textId="52CC9587" w:rsidR="00CA4CD6" w:rsidRPr="00A60FCF" w:rsidRDefault="00CA4CD6" w:rsidP="004C701D">
      <w:pPr>
        <w:pBdr>
          <w:top w:val="single" w:sz="6" w:space="1" w:color="FFFFFF"/>
          <w:left w:val="single" w:sz="6" w:space="0" w:color="FFFFFF"/>
          <w:bottom w:val="single" w:sz="6" w:space="0" w:color="FFFFFF"/>
          <w:right w:val="single" w:sz="6" w:space="0" w:color="FFFFFF"/>
        </w:pBdr>
        <w:ind w:firstLine="720"/>
      </w:pPr>
      <w:r w:rsidRPr="00A60FCF">
        <w:rPr>
          <w:b/>
          <w:bCs/>
        </w:rPr>
        <w:t>6(a)</w:t>
      </w:r>
      <w:r w:rsidR="009C7E97" w:rsidRPr="00A60FCF">
        <w:rPr>
          <w:b/>
          <w:bCs/>
        </w:rPr>
        <w:t xml:space="preserve"> </w:t>
      </w:r>
      <w:r w:rsidRPr="00A60FCF">
        <w:rPr>
          <w:b/>
          <w:bCs/>
        </w:rPr>
        <w:t>Estimating Respondent Burden</w:t>
      </w:r>
    </w:p>
    <w:p w14:paraId="78A0A3FF" w14:textId="77777777" w:rsidR="00CA4CD6" w:rsidRPr="00A60FCF" w:rsidRDefault="00CA4CD6" w:rsidP="004C701D">
      <w:pPr>
        <w:pBdr>
          <w:top w:val="single" w:sz="6" w:space="1" w:color="FFFFFF"/>
          <w:left w:val="single" w:sz="6" w:space="0" w:color="FFFFFF"/>
          <w:bottom w:val="single" w:sz="6" w:space="0" w:color="FFFFFF"/>
          <w:right w:val="single" w:sz="6" w:space="0" w:color="FFFFFF"/>
        </w:pBdr>
      </w:pPr>
    </w:p>
    <w:p w14:paraId="45C05676" w14:textId="2B609CF9" w:rsidR="00CA4CD6" w:rsidRPr="00A60FCF" w:rsidRDefault="00C866E4" w:rsidP="004C701D">
      <w:pPr>
        <w:pBdr>
          <w:top w:val="single" w:sz="6" w:space="1" w:color="FFFFFF"/>
          <w:left w:val="single" w:sz="6" w:space="0" w:color="FFFFFF"/>
          <w:bottom w:val="single" w:sz="6" w:space="0" w:color="FFFFFF"/>
          <w:right w:val="single" w:sz="6" w:space="0" w:color="FFFFFF"/>
        </w:pBdr>
        <w:ind w:firstLine="720"/>
      </w:pPr>
      <w:r w:rsidRPr="00A60FCF">
        <w:t xml:space="preserve">The average annual burden to industry over the next three years from these recordkeeping and reporting requirements is estimated to be </w:t>
      </w:r>
      <w:r w:rsidR="00FA391B">
        <w:t>2,640</w:t>
      </w:r>
      <w:r w:rsidR="009809B8" w:rsidRPr="00A60FCF">
        <w:t xml:space="preserve"> </w:t>
      </w:r>
      <w:r w:rsidRPr="00A60FCF">
        <w:t>hours (Total Labor Hours from Tables 1a</w:t>
      </w:r>
      <w:r w:rsidR="00FA391B">
        <w:t xml:space="preserve">, </w:t>
      </w:r>
      <w:r w:rsidRPr="00A60FCF">
        <w:t>1b</w:t>
      </w:r>
      <w:r w:rsidR="00FA391B">
        <w:t>, and 1c</w:t>
      </w:r>
      <w:r w:rsidRPr="00A60FCF">
        <w:t xml:space="preserve"> below). The average annual burden to State and local agencies that implement and enforce State plans is </w:t>
      </w:r>
      <w:r w:rsidR="00FA391B">
        <w:t>3,880</w:t>
      </w:r>
      <w:r w:rsidR="00FA391B" w:rsidRPr="00A60FCF">
        <w:t xml:space="preserve"> </w:t>
      </w:r>
      <w:r w:rsidRPr="00A60FCF">
        <w:t xml:space="preserve">hours (Total Labor Hours from Table </w:t>
      </w:r>
      <w:r w:rsidR="00FA391B" w:rsidRPr="00A60FCF">
        <w:t>1</w:t>
      </w:r>
      <w:r w:rsidR="00FA391B">
        <w:t>d</w:t>
      </w:r>
      <w:r w:rsidR="00FA391B" w:rsidRPr="00A60FCF">
        <w:t xml:space="preserve"> </w:t>
      </w:r>
      <w:r w:rsidRPr="00A60FCF">
        <w:t>below). These hours are based on Agency studies and background documents from the development of the regulation</w:t>
      </w:r>
      <w:r w:rsidR="006C7B62">
        <w:t>s</w:t>
      </w:r>
      <w:r w:rsidRPr="00A60FCF">
        <w:t>, Agency knowledge and experience with the emission guideline program, the previously</w:t>
      </w:r>
      <w:r w:rsidR="006C7B62">
        <w:t>-</w:t>
      </w:r>
      <w:r w:rsidRPr="00A60FCF">
        <w:t xml:space="preserve"> approved ICR, </w:t>
      </w:r>
      <w:r w:rsidR="009B7CDD">
        <w:t xml:space="preserve">estimates prepared during the 2016 rulemaking process, </w:t>
      </w:r>
      <w:r w:rsidRPr="00A60FCF">
        <w:t xml:space="preserve">and any comments received. </w:t>
      </w:r>
      <w:r w:rsidR="001C5991" w:rsidRPr="00A60FCF">
        <w:t>T</w:t>
      </w:r>
      <w:r w:rsidR="00CA4CD6" w:rsidRPr="00A60FCF">
        <w:t>hese hours are based on Agency studies and background documen</w:t>
      </w:r>
      <w:r w:rsidR="004C701D" w:rsidRPr="00A60FCF">
        <w:t>ts from the development of the</w:t>
      </w:r>
      <w:r w:rsidR="004253A5">
        <w:t>se</w:t>
      </w:r>
      <w:r w:rsidR="004C701D" w:rsidRPr="00A60FCF">
        <w:t xml:space="preserve"> </w:t>
      </w:r>
      <w:r w:rsidR="00CA4CD6" w:rsidRPr="00A60FCF">
        <w:t>regulation</w:t>
      </w:r>
      <w:r w:rsidR="004253A5">
        <w:t>s</w:t>
      </w:r>
      <w:r w:rsidR="00CA4CD6" w:rsidRPr="00A60FCF">
        <w:t xml:space="preserve">, Agency knowledge and experience with the </w:t>
      </w:r>
      <w:r w:rsidRPr="00A60FCF">
        <w:t>emission guideline</w:t>
      </w:r>
      <w:r w:rsidR="00CA4CD6" w:rsidRPr="00A60FCF">
        <w:t xml:space="preserve"> program, the previously</w:t>
      </w:r>
      <w:r w:rsidR="004253A5">
        <w:t>-</w:t>
      </w:r>
      <w:r w:rsidR="00CA4CD6" w:rsidRPr="00A60FCF">
        <w:t>approved ICR, and any comments received.</w:t>
      </w:r>
    </w:p>
    <w:p w14:paraId="7EC1CB33" w14:textId="77777777" w:rsidR="00CA4CD6" w:rsidRPr="00A60FCF" w:rsidRDefault="00CA4CD6" w:rsidP="004C701D">
      <w:pPr>
        <w:pBdr>
          <w:top w:val="single" w:sz="6" w:space="1" w:color="FFFFFF"/>
          <w:left w:val="single" w:sz="6" w:space="0" w:color="FFFFFF"/>
          <w:bottom w:val="single" w:sz="6" w:space="0" w:color="FFFFFF"/>
          <w:right w:val="single" w:sz="6" w:space="0" w:color="FFFFFF"/>
        </w:pBdr>
      </w:pPr>
    </w:p>
    <w:p w14:paraId="6B9D57AA" w14:textId="1C9EFA37" w:rsidR="002712EB" w:rsidRPr="00A60FCF" w:rsidRDefault="002712EB" w:rsidP="004C701D">
      <w:pPr>
        <w:pBdr>
          <w:top w:val="single" w:sz="6" w:space="1" w:color="FFFFFF"/>
          <w:left w:val="single" w:sz="6" w:space="0" w:color="FFFFFF"/>
          <w:bottom w:val="single" w:sz="6" w:space="0" w:color="FFFFFF"/>
          <w:right w:val="single" w:sz="6" w:space="0" w:color="FFFFFF"/>
        </w:pBdr>
        <w:ind w:firstLine="720"/>
        <w:rPr>
          <w:b/>
          <w:bCs/>
        </w:rPr>
      </w:pPr>
      <w:r w:rsidRPr="00A60FCF">
        <w:rPr>
          <w:b/>
          <w:bCs/>
        </w:rPr>
        <w:t>6(b)</w:t>
      </w:r>
      <w:r w:rsidR="009C7E97" w:rsidRPr="00A60FCF">
        <w:rPr>
          <w:b/>
          <w:bCs/>
        </w:rPr>
        <w:t xml:space="preserve"> </w:t>
      </w:r>
      <w:r w:rsidRPr="00A60FCF">
        <w:rPr>
          <w:b/>
          <w:bCs/>
        </w:rPr>
        <w:t>Estimating Respondent Costs</w:t>
      </w:r>
    </w:p>
    <w:p w14:paraId="0E390395" w14:textId="77777777" w:rsidR="002712EB" w:rsidRPr="00A60FCF" w:rsidRDefault="002712EB" w:rsidP="004C701D">
      <w:pPr>
        <w:pBdr>
          <w:top w:val="single" w:sz="6" w:space="1" w:color="FFFFFF"/>
          <w:left w:val="single" w:sz="6" w:space="0" w:color="FFFFFF"/>
          <w:bottom w:val="single" w:sz="6" w:space="0" w:color="FFFFFF"/>
          <w:right w:val="single" w:sz="6" w:space="0" w:color="FFFFFF"/>
        </w:pBdr>
        <w:rPr>
          <w:b/>
          <w:bCs/>
        </w:rPr>
      </w:pPr>
    </w:p>
    <w:p w14:paraId="3C4B111E" w14:textId="6CCFBB0F" w:rsidR="002712EB" w:rsidRPr="00A60FCF" w:rsidRDefault="002712EB" w:rsidP="00504745">
      <w:pPr>
        <w:pBdr>
          <w:top w:val="single" w:sz="6" w:space="1" w:color="FFFFFF"/>
          <w:left w:val="single" w:sz="6" w:space="0" w:color="FFFFFF"/>
          <w:bottom w:val="single" w:sz="6" w:space="0" w:color="FFFFFF"/>
          <w:right w:val="single" w:sz="6" w:space="0" w:color="FFFFFF"/>
        </w:pBdr>
        <w:ind w:firstLine="1440"/>
        <w:outlineLvl w:val="0"/>
      </w:pPr>
      <w:r w:rsidRPr="00A60FCF">
        <w:rPr>
          <w:b/>
          <w:bCs/>
        </w:rPr>
        <w:t>(i)</w:t>
      </w:r>
      <w:r w:rsidR="009C7E97" w:rsidRPr="00A60FCF">
        <w:rPr>
          <w:b/>
          <w:bCs/>
        </w:rPr>
        <w:t xml:space="preserve"> </w:t>
      </w:r>
      <w:r w:rsidRPr="00A60FCF">
        <w:rPr>
          <w:b/>
          <w:bCs/>
        </w:rPr>
        <w:t>Estimating Labor Costs</w:t>
      </w:r>
      <w:r w:rsidRPr="00A60FCF">
        <w:t xml:space="preserve"> </w:t>
      </w:r>
    </w:p>
    <w:p w14:paraId="26DC8943" w14:textId="77777777" w:rsidR="002712EB" w:rsidRPr="00A60FCF" w:rsidRDefault="002712EB" w:rsidP="004C701D">
      <w:pPr>
        <w:pBdr>
          <w:top w:val="single" w:sz="6" w:space="1" w:color="FFFFFF"/>
          <w:left w:val="single" w:sz="6" w:space="0" w:color="FFFFFF"/>
          <w:bottom w:val="single" w:sz="6" w:space="0" w:color="FFFFFF"/>
          <w:right w:val="single" w:sz="6" w:space="0" w:color="FFFFFF"/>
        </w:pBdr>
      </w:pPr>
      <w:r w:rsidRPr="00A60FCF">
        <w:t xml:space="preserve"> </w:t>
      </w:r>
    </w:p>
    <w:p w14:paraId="758A8F40" w14:textId="77777777" w:rsidR="002712EB" w:rsidRPr="00A60FCF" w:rsidRDefault="002712EB" w:rsidP="004C701D">
      <w:pPr>
        <w:pBdr>
          <w:top w:val="single" w:sz="6" w:space="1" w:color="FFFFFF"/>
          <w:left w:val="single" w:sz="6" w:space="0" w:color="FFFFFF"/>
          <w:bottom w:val="single" w:sz="6" w:space="0" w:color="FFFFFF"/>
          <w:right w:val="single" w:sz="6" w:space="0" w:color="FFFFFF"/>
        </w:pBdr>
        <w:ind w:firstLine="720"/>
      </w:pPr>
      <w:r w:rsidRPr="00A60FCF">
        <w:t xml:space="preserve">This ICR uses the following labor rates: </w:t>
      </w:r>
    </w:p>
    <w:p w14:paraId="5FA68821" w14:textId="77777777" w:rsidR="002712EB" w:rsidRPr="00A60FCF" w:rsidRDefault="002712EB" w:rsidP="004C701D">
      <w:pPr>
        <w:pBdr>
          <w:top w:val="single" w:sz="6" w:space="1" w:color="FFFFFF"/>
          <w:left w:val="single" w:sz="6" w:space="0" w:color="FFFFFF"/>
          <w:bottom w:val="single" w:sz="6" w:space="0" w:color="FFFFFF"/>
          <w:right w:val="single" w:sz="6" w:space="0" w:color="FFFFFF"/>
        </w:pBdr>
      </w:pPr>
    </w:p>
    <w:p w14:paraId="12C139D3" w14:textId="4192CB3E" w:rsidR="002712EB" w:rsidRPr="00A60FCF"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A60FCF">
        <w:t>Managerial</w:t>
      </w:r>
      <w:r w:rsidRPr="00A60FCF">
        <w:tab/>
        <w:t>$</w:t>
      </w:r>
      <w:r w:rsidR="00206E8E" w:rsidRPr="00A60FCF">
        <w:t>147.</w:t>
      </w:r>
      <w:r w:rsidR="00176CA3" w:rsidRPr="00A60FCF">
        <w:t>40</w:t>
      </w:r>
      <w:r w:rsidRPr="00A60FCF">
        <w:t xml:space="preserve"> ($</w:t>
      </w:r>
      <w:r w:rsidR="008C71FC" w:rsidRPr="00A60FCF">
        <w:t>70.19</w:t>
      </w:r>
      <w:r w:rsidRPr="00A60FCF">
        <w:t>+ 110%)</w:t>
      </w:r>
      <w:r w:rsidR="009C7E97" w:rsidRPr="00A60FCF">
        <w:t xml:space="preserve"> </w:t>
      </w:r>
      <w:r w:rsidRPr="00A60FCF">
        <w:t xml:space="preserve"> </w:t>
      </w:r>
    </w:p>
    <w:p w14:paraId="19D41358" w14:textId="49ABBAEC" w:rsidR="002712EB" w:rsidRPr="00A60FCF"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A60FCF">
        <w:t>Technical</w:t>
      </w:r>
      <w:r w:rsidRPr="00A60FCF">
        <w:tab/>
        <w:t>$</w:t>
      </w:r>
      <w:r w:rsidR="00206E8E" w:rsidRPr="00A60FCF">
        <w:t>117.9</w:t>
      </w:r>
      <w:r w:rsidR="00176CA3" w:rsidRPr="00A60FCF">
        <w:t>2</w:t>
      </w:r>
      <w:r w:rsidR="00811EA5" w:rsidRPr="00A60FCF">
        <w:t xml:space="preserve"> ($</w:t>
      </w:r>
      <w:r w:rsidR="00206E8E" w:rsidRPr="00A60FCF">
        <w:t>56.15</w:t>
      </w:r>
      <w:r w:rsidRPr="00A60FCF">
        <w:t xml:space="preserve"> + 110%)</w:t>
      </w:r>
    </w:p>
    <w:p w14:paraId="77F6D994" w14:textId="58B9F319" w:rsidR="002712EB" w:rsidRPr="00A60FCF"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pPr>
      <w:r w:rsidRPr="00A60FCF">
        <w:t>Clerical</w:t>
      </w:r>
      <w:r w:rsidRPr="00A60FCF">
        <w:tab/>
        <w:t>$</w:t>
      </w:r>
      <w:r w:rsidR="00206E8E" w:rsidRPr="00A60FCF">
        <w:t>57.0</w:t>
      </w:r>
      <w:r w:rsidR="00176CA3" w:rsidRPr="00A60FCF">
        <w:t>2</w:t>
      </w:r>
      <w:r w:rsidRPr="00A60FCF">
        <w:t xml:space="preserve"> ($</w:t>
      </w:r>
      <w:r w:rsidR="00206E8E" w:rsidRPr="00A60FCF">
        <w:t>27.15</w:t>
      </w:r>
      <w:r w:rsidRPr="00A60FCF">
        <w:t xml:space="preserve"> + 110%)</w:t>
      </w:r>
    </w:p>
    <w:p w14:paraId="5405EEF6" w14:textId="77777777" w:rsidR="002712EB" w:rsidRPr="00A60FCF" w:rsidRDefault="002712EB" w:rsidP="002712EB">
      <w:pPr>
        <w:pBdr>
          <w:top w:val="single" w:sz="6" w:space="0" w:color="FFFFFF"/>
          <w:left w:val="single" w:sz="6" w:space="0" w:color="FFFFFF"/>
          <w:bottom w:val="single" w:sz="6" w:space="0" w:color="FFFFFF"/>
          <w:right w:val="single" w:sz="6" w:space="0" w:color="FFFFFF"/>
        </w:pBdr>
      </w:pPr>
    </w:p>
    <w:p w14:paraId="55ADFAA6" w14:textId="732A5505" w:rsidR="00CA4CD6" w:rsidRPr="00A60FCF" w:rsidRDefault="002712EB" w:rsidP="00C866E4">
      <w:pPr>
        <w:pBdr>
          <w:top w:val="single" w:sz="6" w:space="0" w:color="FFFFFF"/>
          <w:left w:val="single" w:sz="6" w:space="0" w:color="FFFFFF"/>
          <w:bottom w:val="single" w:sz="6" w:space="0" w:color="FFFFFF"/>
          <w:right w:val="single" w:sz="6" w:space="0" w:color="FFFFFF"/>
        </w:pBdr>
        <w:ind w:firstLine="720"/>
      </w:pPr>
      <w:r w:rsidRPr="00A60FCF">
        <w:t xml:space="preserve">These rates are from the United States Department of Labor, Bureau of Labor Statistics, </w:t>
      </w:r>
      <w:r w:rsidR="0062215C" w:rsidRPr="00A60FCF">
        <w:t xml:space="preserve">June </w:t>
      </w:r>
      <w:r w:rsidR="00D91C34" w:rsidRPr="00A60FCF">
        <w:t>201</w:t>
      </w:r>
      <w:r w:rsidR="00206E8E" w:rsidRPr="00A60FCF">
        <w:t>8</w:t>
      </w:r>
      <w:r w:rsidRPr="00A60FCF">
        <w:t xml:space="preserve">, </w:t>
      </w:r>
      <w:r w:rsidR="004C701D" w:rsidRPr="00A60FCF">
        <w:t>“</w:t>
      </w:r>
      <w:r w:rsidRPr="00A60FCF">
        <w:t>Table 2. Civilian Workers, by occupational and industry group.</w:t>
      </w:r>
      <w:r w:rsidR="004C701D" w:rsidRPr="00A60FCF">
        <w:t>”</w:t>
      </w:r>
      <w:r w:rsidR="009C7E97" w:rsidRPr="00A60FCF">
        <w:t xml:space="preserve"> </w:t>
      </w:r>
      <w:r w:rsidRPr="00A60FCF">
        <w:t xml:space="preserve">The rates are from column 1, </w:t>
      </w:r>
      <w:r w:rsidR="004C701D" w:rsidRPr="00A60FCF">
        <w:t>“</w:t>
      </w:r>
      <w:r w:rsidRPr="00A60FCF">
        <w:t>Total compensation.</w:t>
      </w:r>
      <w:r w:rsidR="004C701D" w:rsidRPr="00A60FCF">
        <w:t>”</w:t>
      </w:r>
      <w:r w:rsidR="009C7E97" w:rsidRPr="00A60FCF">
        <w:t xml:space="preserve"> </w:t>
      </w:r>
      <w:r w:rsidRPr="00A60FCF">
        <w:t>The rates have been increased by 110 percent to account for the benefit packages available to those employed by private industry.</w:t>
      </w:r>
    </w:p>
    <w:p w14:paraId="3A0CA1D8" w14:textId="11A9AD38" w:rsidR="00016B1D" w:rsidRPr="00A60FCF" w:rsidRDefault="00016B1D" w:rsidP="00C866E4">
      <w:pPr>
        <w:pBdr>
          <w:top w:val="single" w:sz="6" w:space="0" w:color="FFFFFF"/>
          <w:left w:val="single" w:sz="6" w:space="0" w:color="FFFFFF"/>
          <w:bottom w:val="single" w:sz="6" w:space="0" w:color="FFFFFF"/>
          <w:right w:val="single" w:sz="6" w:space="0" w:color="FFFFFF"/>
        </w:pBdr>
        <w:ind w:firstLine="720"/>
      </w:pPr>
    </w:p>
    <w:p w14:paraId="4D8D97E8" w14:textId="479DBFD5" w:rsidR="00016B1D" w:rsidRPr="00A60FCF" w:rsidRDefault="00016B1D" w:rsidP="00016B1D">
      <w:pPr>
        <w:pBdr>
          <w:top w:val="single" w:sz="6" w:space="0" w:color="FFFFFF"/>
          <w:left w:val="single" w:sz="6" w:space="0" w:color="FFFFFF"/>
          <w:bottom w:val="single" w:sz="6" w:space="0" w:color="FFFFFF"/>
          <w:right w:val="single" w:sz="6" w:space="0" w:color="FFFFFF"/>
        </w:pBdr>
        <w:ind w:firstLine="720"/>
      </w:pPr>
      <w:r w:rsidRPr="00A60FCF">
        <w:t>For public-sector respondents (i.e., publicly-owned and/or -operated landfills</w:t>
      </w:r>
      <w:r w:rsidR="007177D1">
        <w:t>, and state or local agencies</w:t>
      </w:r>
      <w:r w:rsidRPr="00A60FCF">
        <w:t xml:space="preserve">), EPA applied the same </w:t>
      </w:r>
      <w:r w:rsidR="004253A5">
        <w:t xml:space="preserve">Federal </w:t>
      </w:r>
      <w:r w:rsidRPr="00A60FCF">
        <w:t>government employee labor rates as EPA agency staff, which are presented in Section 6(c).</w:t>
      </w:r>
    </w:p>
    <w:p w14:paraId="4D7765A8"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7883C787" w14:textId="339B849F" w:rsidR="00CA4CD6" w:rsidRPr="00A60FCF"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A60FCF">
        <w:rPr>
          <w:b/>
          <w:bCs/>
        </w:rPr>
        <w:t>(ii)</w:t>
      </w:r>
      <w:r w:rsidR="009C7E97" w:rsidRPr="00A60FCF">
        <w:rPr>
          <w:b/>
          <w:bCs/>
        </w:rPr>
        <w:t xml:space="preserve"> </w:t>
      </w:r>
      <w:r w:rsidRPr="00A60FCF">
        <w:rPr>
          <w:b/>
          <w:bCs/>
        </w:rPr>
        <w:t>Estimating Capital/Startup and Operation and Maintenance Costs</w:t>
      </w:r>
    </w:p>
    <w:p w14:paraId="7E647397" w14:textId="77777777" w:rsidR="00C866E4" w:rsidRPr="00A60FCF" w:rsidRDefault="00C866E4">
      <w:pPr>
        <w:pBdr>
          <w:top w:val="single" w:sz="6" w:space="0" w:color="FFFFFF"/>
          <w:left w:val="single" w:sz="6" w:space="0" w:color="FFFFFF"/>
          <w:bottom w:val="single" w:sz="6" w:space="0" w:color="FFFFFF"/>
          <w:right w:val="single" w:sz="6" w:space="0" w:color="FFFFFF"/>
        </w:pBdr>
        <w:ind w:firstLine="720"/>
      </w:pPr>
    </w:p>
    <w:p w14:paraId="4A836547" w14:textId="440AA4A0" w:rsidR="00CA4CD6" w:rsidRPr="00A60FCF" w:rsidRDefault="00CA4CD6" w:rsidP="00A330D5">
      <w:pPr>
        <w:pBdr>
          <w:top w:val="single" w:sz="6" w:space="0" w:color="FFFFFF"/>
          <w:left w:val="single" w:sz="6" w:space="0" w:color="FFFFFF"/>
          <w:bottom w:val="single" w:sz="6" w:space="0" w:color="FFFFFF"/>
          <w:right w:val="single" w:sz="6" w:space="0" w:color="FFFFFF"/>
        </w:pBdr>
        <w:ind w:firstLine="720"/>
      </w:pPr>
      <w:r w:rsidRPr="00A60FCF">
        <w:t>The type of industry costs associated with the information collection activities in the subject standard</w:t>
      </w:r>
      <w:r w:rsidR="00A14DD7" w:rsidRPr="00A60FCF">
        <w:t>s</w:t>
      </w:r>
      <w:r w:rsidRPr="00A60FCF">
        <w:t xml:space="preserve"> are both labor costs which are addressed elsewhere in this ICR and the costs associated with continuous monitoring.</w:t>
      </w:r>
      <w:r w:rsidR="009C7E97" w:rsidRPr="00A60FCF">
        <w:t xml:space="preserve"> </w:t>
      </w:r>
      <w:r w:rsidRPr="00A60FCF">
        <w:t xml:space="preserve">The capital/startup costs are </w:t>
      </w:r>
      <w:r w:rsidR="001414C4" w:rsidRPr="00A60FCF">
        <w:t>one-time</w:t>
      </w:r>
      <w:r w:rsidRPr="00A60FCF">
        <w:t xml:space="preserve"> costs when a facility becomes subject to the</w:t>
      </w:r>
      <w:r w:rsidR="004253A5">
        <w:t>se</w:t>
      </w:r>
      <w:r w:rsidRPr="00A60FCF">
        <w:t xml:space="preserve"> regulation</w:t>
      </w:r>
      <w:r w:rsidR="004253A5">
        <w:t>s</w:t>
      </w:r>
      <w:r w:rsidRPr="00A60FCF">
        <w:t>.</w:t>
      </w:r>
      <w:r w:rsidR="009C7E97" w:rsidRPr="00A60FCF">
        <w:t xml:space="preserve"> </w:t>
      </w:r>
      <w:r w:rsidR="00A14DD7" w:rsidRPr="00A60FCF">
        <w:t>No capital/startup costs are included in this ICR</w:t>
      </w:r>
      <w:r w:rsidR="004253A5">
        <w:t>,</w:t>
      </w:r>
      <w:r w:rsidR="00A14DD7" w:rsidRPr="00A60FCF">
        <w:t xml:space="preserve"> since these costs would have been incurred in the first year by existing sources, and since no </w:t>
      </w:r>
      <w:r w:rsidR="00F12429">
        <w:t xml:space="preserve">  </w:t>
      </w:r>
      <w:r w:rsidR="00A14DD7" w:rsidRPr="00A60FCF">
        <w:t xml:space="preserve">new sources are expected. The annual operation and maintenance costs are the ongoing costs </w:t>
      </w:r>
      <w:r w:rsidR="00F12429">
        <w:t xml:space="preserve">    </w:t>
      </w:r>
      <w:r w:rsidR="00A14DD7" w:rsidRPr="00A60FCF">
        <w:t>to maintain the monitors and other costs such as photocopying and postage.</w:t>
      </w:r>
    </w:p>
    <w:p w14:paraId="2DD142A4"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4FF64BFE" w14:textId="52C19F28" w:rsidR="00CA4CD6" w:rsidRPr="00A60FCF"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A60FCF">
        <w:rPr>
          <w:b/>
          <w:bCs/>
        </w:rPr>
        <w:t>(iii)</w:t>
      </w:r>
      <w:r w:rsidR="009C7E97" w:rsidRPr="00A60FCF">
        <w:rPr>
          <w:b/>
          <w:bCs/>
        </w:rPr>
        <w:t xml:space="preserve"> </w:t>
      </w:r>
      <w:r w:rsidRPr="00A60FCF">
        <w:rPr>
          <w:b/>
          <w:bCs/>
        </w:rPr>
        <w:t>Capital/Startup vs. Operation and Maintenance (O&amp;M) Costs</w:t>
      </w:r>
    </w:p>
    <w:p w14:paraId="3A8711C7"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pPr>
    </w:p>
    <w:tbl>
      <w:tblPr>
        <w:tblW w:w="9902" w:type="dxa"/>
        <w:tblInd w:w="111" w:type="dxa"/>
        <w:tblLayout w:type="fixed"/>
        <w:tblCellMar>
          <w:left w:w="111" w:type="dxa"/>
          <w:right w:w="111" w:type="dxa"/>
        </w:tblCellMar>
        <w:tblLook w:val="0000" w:firstRow="0" w:lastRow="0" w:firstColumn="0" w:lastColumn="0" w:noHBand="0" w:noVBand="0"/>
      </w:tblPr>
      <w:tblGrid>
        <w:gridCol w:w="1500"/>
        <w:gridCol w:w="1410"/>
        <w:gridCol w:w="1260"/>
        <w:gridCol w:w="1260"/>
        <w:gridCol w:w="1110"/>
        <w:gridCol w:w="1200"/>
        <w:gridCol w:w="1290"/>
        <w:gridCol w:w="840"/>
        <w:gridCol w:w="32"/>
      </w:tblGrid>
      <w:tr w:rsidR="00BA4F80" w:rsidRPr="00A60FCF" w14:paraId="11BCDF28" w14:textId="77777777" w:rsidTr="00BA4F80">
        <w:trPr>
          <w:tblHeader/>
        </w:trPr>
        <w:tc>
          <w:tcPr>
            <w:tcW w:w="9902" w:type="dxa"/>
            <w:gridSpan w:val="9"/>
            <w:tcBorders>
              <w:top w:val="single" w:sz="7" w:space="0" w:color="000000"/>
              <w:left w:val="single" w:sz="7" w:space="0" w:color="000000"/>
              <w:bottom w:val="single" w:sz="6" w:space="0" w:color="FFFFFF"/>
              <w:right w:val="single" w:sz="7" w:space="0" w:color="000000"/>
            </w:tcBorders>
          </w:tcPr>
          <w:p w14:paraId="6AC1C2CD" w14:textId="77777777" w:rsidR="00BA4F80" w:rsidRPr="00A60FCF" w:rsidRDefault="00BA4F80" w:rsidP="00BA4F80">
            <w:pPr>
              <w:spacing w:line="120" w:lineRule="exact"/>
            </w:pPr>
          </w:p>
          <w:p w14:paraId="265B2590"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b/>
                <w:bCs/>
              </w:rPr>
            </w:pPr>
            <w:r w:rsidRPr="00A60FCF">
              <w:rPr>
                <w:b/>
                <w:bCs/>
              </w:rPr>
              <w:t>Capital/Startup vs. Operation and Maintenance (O&amp;M) Costs</w:t>
            </w:r>
          </w:p>
        </w:tc>
      </w:tr>
      <w:tr w:rsidR="00BA4F80" w:rsidRPr="00A60FCF" w14:paraId="12DB5241" w14:textId="77777777" w:rsidTr="00BA4F80">
        <w:trPr>
          <w:gridAfter w:val="1"/>
          <w:wAfter w:w="32" w:type="dxa"/>
        </w:trPr>
        <w:tc>
          <w:tcPr>
            <w:tcW w:w="1500" w:type="dxa"/>
            <w:tcBorders>
              <w:top w:val="single" w:sz="7" w:space="0" w:color="000000"/>
              <w:left w:val="single" w:sz="7" w:space="0" w:color="000000"/>
              <w:bottom w:val="single" w:sz="6" w:space="0" w:color="FFFFFF"/>
              <w:right w:val="single" w:sz="6" w:space="0" w:color="FFFFFF"/>
            </w:tcBorders>
          </w:tcPr>
          <w:p w14:paraId="15C9ACD8" w14:textId="77777777" w:rsidR="00BA4F80" w:rsidRPr="00A60FCF" w:rsidRDefault="00BA4F80" w:rsidP="00BA4F80">
            <w:pPr>
              <w:spacing w:line="120" w:lineRule="exact"/>
              <w:rPr>
                <w:b/>
                <w:bCs/>
              </w:rPr>
            </w:pPr>
          </w:p>
          <w:p w14:paraId="74F88D7E"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jc w:val="center"/>
              <w:rPr>
                <w:sz w:val="20"/>
                <w:szCs w:val="20"/>
              </w:rPr>
            </w:pPr>
            <w:r w:rsidRPr="00A60FCF">
              <w:rPr>
                <w:sz w:val="20"/>
                <w:szCs w:val="20"/>
              </w:rPr>
              <w:t>(A)</w:t>
            </w:r>
          </w:p>
          <w:p w14:paraId="7E590F5C"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Continuous Monitoring Device</w:t>
            </w:r>
          </w:p>
        </w:tc>
        <w:tc>
          <w:tcPr>
            <w:tcW w:w="1410" w:type="dxa"/>
            <w:tcBorders>
              <w:top w:val="single" w:sz="7" w:space="0" w:color="000000"/>
              <w:left w:val="single" w:sz="7" w:space="0" w:color="000000"/>
              <w:bottom w:val="single" w:sz="6" w:space="0" w:color="FFFFFF"/>
              <w:right w:val="single" w:sz="6" w:space="0" w:color="FFFFFF"/>
            </w:tcBorders>
          </w:tcPr>
          <w:p w14:paraId="39AF2E8A" w14:textId="77777777" w:rsidR="00BA4F80" w:rsidRPr="00A60FCF" w:rsidRDefault="00BA4F80" w:rsidP="00BA4F80">
            <w:pPr>
              <w:spacing w:line="120" w:lineRule="exact"/>
              <w:rPr>
                <w:sz w:val="20"/>
                <w:szCs w:val="20"/>
              </w:rPr>
            </w:pPr>
          </w:p>
          <w:p w14:paraId="10993030"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jc w:val="center"/>
              <w:rPr>
                <w:sz w:val="20"/>
                <w:szCs w:val="20"/>
              </w:rPr>
            </w:pPr>
            <w:r w:rsidRPr="00A60FCF">
              <w:rPr>
                <w:sz w:val="20"/>
                <w:szCs w:val="20"/>
              </w:rPr>
              <w:t>(B1)</w:t>
            </w:r>
          </w:p>
          <w:p w14:paraId="5FDA62EC"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Capital/ 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5811EE7F" w14:textId="77777777" w:rsidR="00BA4F80" w:rsidRPr="00A60FCF" w:rsidRDefault="00BA4F80" w:rsidP="00BA4F80">
            <w:pPr>
              <w:spacing w:line="120" w:lineRule="exact"/>
              <w:rPr>
                <w:sz w:val="20"/>
                <w:szCs w:val="20"/>
              </w:rPr>
            </w:pPr>
          </w:p>
          <w:p w14:paraId="42F75428"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(B2)</w:t>
            </w:r>
          </w:p>
          <w:p w14:paraId="25644A17"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Annualized Capital/ 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14:paraId="137B19BE" w14:textId="77777777" w:rsidR="00BA4F80" w:rsidRPr="00A60FCF" w:rsidRDefault="00BA4F80" w:rsidP="00BA4F80">
            <w:pPr>
              <w:spacing w:line="120" w:lineRule="exact"/>
              <w:rPr>
                <w:sz w:val="20"/>
                <w:szCs w:val="20"/>
              </w:rPr>
            </w:pPr>
          </w:p>
          <w:p w14:paraId="74974924"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jc w:val="center"/>
              <w:rPr>
                <w:sz w:val="20"/>
                <w:szCs w:val="20"/>
              </w:rPr>
            </w:pPr>
            <w:r w:rsidRPr="00A60FCF">
              <w:rPr>
                <w:sz w:val="20"/>
                <w:szCs w:val="20"/>
              </w:rPr>
              <w:t>(C)</w:t>
            </w:r>
          </w:p>
          <w:p w14:paraId="6ADDCFFA"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 xml:space="preserve">Number of New Respondents </w:t>
            </w:r>
          </w:p>
        </w:tc>
        <w:tc>
          <w:tcPr>
            <w:tcW w:w="1110" w:type="dxa"/>
            <w:tcBorders>
              <w:top w:val="single" w:sz="7" w:space="0" w:color="000000"/>
              <w:left w:val="single" w:sz="7" w:space="0" w:color="000000"/>
              <w:bottom w:val="single" w:sz="6" w:space="0" w:color="FFFFFF"/>
              <w:right w:val="single" w:sz="6" w:space="0" w:color="FFFFFF"/>
            </w:tcBorders>
          </w:tcPr>
          <w:p w14:paraId="5A80AB38" w14:textId="77777777" w:rsidR="00BA4F80" w:rsidRPr="00A60FCF" w:rsidRDefault="00BA4F80" w:rsidP="00BA4F80">
            <w:pPr>
              <w:spacing w:line="120" w:lineRule="exact"/>
              <w:rPr>
                <w:sz w:val="20"/>
                <w:szCs w:val="20"/>
              </w:rPr>
            </w:pPr>
          </w:p>
          <w:p w14:paraId="153577DC"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jc w:val="center"/>
              <w:rPr>
                <w:sz w:val="20"/>
                <w:szCs w:val="20"/>
              </w:rPr>
            </w:pPr>
            <w:r w:rsidRPr="00A60FCF">
              <w:rPr>
                <w:sz w:val="20"/>
                <w:szCs w:val="20"/>
              </w:rPr>
              <w:t>(D)</w:t>
            </w:r>
          </w:p>
          <w:p w14:paraId="3F43F7B5"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Total Capital/ Startup Cost, (B X C)</w:t>
            </w:r>
          </w:p>
        </w:tc>
        <w:tc>
          <w:tcPr>
            <w:tcW w:w="1200" w:type="dxa"/>
            <w:tcBorders>
              <w:top w:val="single" w:sz="7" w:space="0" w:color="000000"/>
              <w:left w:val="single" w:sz="7" w:space="0" w:color="000000"/>
              <w:bottom w:val="single" w:sz="6" w:space="0" w:color="FFFFFF"/>
              <w:right w:val="single" w:sz="6" w:space="0" w:color="FFFFFF"/>
            </w:tcBorders>
          </w:tcPr>
          <w:p w14:paraId="2D82AADB" w14:textId="77777777" w:rsidR="00BA4F80" w:rsidRPr="00A60FCF" w:rsidRDefault="00BA4F80" w:rsidP="00BA4F80">
            <w:pPr>
              <w:spacing w:line="120" w:lineRule="exact"/>
              <w:rPr>
                <w:sz w:val="20"/>
                <w:szCs w:val="20"/>
              </w:rPr>
            </w:pPr>
          </w:p>
          <w:p w14:paraId="08E14DB5"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jc w:val="center"/>
              <w:rPr>
                <w:sz w:val="20"/>
                <w:szCs w:val="20"/>
              </w:rPr>
            </w:pPr>
            <w:r w:rsidRPr="00A60FCF">
              <w:rPr>
                <w:sz w:val="20"/>
                <w:szCs w:val="20"/>
              </w:rPr>
              <w:t>(E)</w:t>
            </w:r>
          </w:p>
          <w:p w14:paraId="466ECA6E"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Annual O&amp;M Costs for One Respondent</w:t>
            </w:r>
          </w:p>
        </w:tc>
        <w:tc>
          <w:tcPr>
            <w:tcW w:w="1290" w:type="dxa"/>
            <w:tcBorders>
              <w:top w:val="single" w:sz="7" w:space="0" w:color="000000"/>
              <w:left w:val="single" w:sz="7" w:space="0" w:color="000000"/>
              <w:bottom w:val="single" w:sz="6" w:space="0" w:color="FFFFFF"/>
              <w:right w:val="single" w:sz="7" w:space="0" w:color="000000"/>
            </w:tcBorders>
          </w:tcPr>
          <w:p w14:paraId="2358C836" w14:textId="77777777" w:rsidR="00BA4F80" w:rsidRPr="00A60FCF" w:rsidRDefault="00BA4F80" w:rsidP="00BA4F80">
            <w:pPr>
              <w:spacing w:line="120" w:lineRule="exact"/>
              <w:rPr>
                <w:sz w:val="20"/>
                <w:szCs w:val="20"/>
              </w:rPr>
            </w:pPr>
          </w:p>
          <w:p w14:paraId="200588D3"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jc w:val="center"/>
              <w:rPr>
                <w:sz w:val="20"/>
                <w:szCs w:val="20"/>
              </w:rPr>
            </w:pPr>
            <w:r w:rsidRPr="00A60FCF">
              <w:rPr>
                <w:sz w:val="20"/>
                <w:szCs w:val="20"/>
              </w:rPr>
              <w:t>(F)</w:t>
            </w:r>
          </w:p>
          <w:p w14:paraId="0F5ECBE4"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 xml:space="preserve">Number of Respondents with O&amp;M </w:t>
            </w:r>
            <w:r w:rsidRPr="00A60FCF">
              <w:rPr>
                <w:sz w:val="20"/>
                <w:szCs w:val="20"/>
                <w:vertAlign w:val="superscript"/>
              </w:rPr>
              <w:t>1</w:t>
            </w:r>
          </w:p>
        </w:tc>
        <w:tc>
          <w:tcPr>
            <w:tcW w:w="840" w:type="dxa"/>
            <w:tcBorders>
              <w:top w:val="single" w:sz="7" w:space="0" w:color="000000"/>
              <w:left w:val="single" w:sz="7" w:space="0" w:color="000000"/>
              <w:bottom w:val="single" w:sz="6" w:space="0" w:color="FFFFFF"/>
              <w:right w:val="single" w:sz="7" w:space="0" w:color="000000"/>
            </w:tcBorders>
          </w:tcPr>
          <w:p w14:paraId="42C09703" w14:textId="77777777" w:rsidR="00BA4F80" w:rsidRPr="00A60FCF" w:rsidRDefault="00BA4F80" w:rsidP="00BA4F80">
            <w:pPr>
              <w:spacing w:line="120" w:lineRule="exact"/>
              <w:rPr>
                <w:sz w:val="20"/>
                <w:szCs w:val="20"/>
              </w:rPr>
            </w:pPr>
          </w:p>
          <w:p w14:paraId="716E15DE"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jc w:val="center"/>
              <w:rPr>
                <w:sz w:val="20"/>
                <w:szCs w:val="20"/>
              </w:rPr>
            </w:pPr>
            <w:r w:rsidRPr="00A60FCF">
              <w:rPr>
                <w:sz w:val="20"/>
                <w:szCs w:val="20"/>
              </w:rPr>
              <w:t>(G)</w:t>
            </w:r>
          </w:p>
          <w:p w14:paraId="2749E64D"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jc w:val="center"/>
              <w:rPr>
                <w:sz w:val="20"/>
                <w:szCs w:val="20"/>
              </w:rPr>
            </w:pPr>
            <w:r w:rsidRPr="00A60FCF">
              <w:rPr>
                <w:sz w:val="20"/>
                <w:szCs w:val="20"/>
              </w:rPr>
              <w:t>Total O&amp;M,</w:t>
            </w:r>
          </w:p>
          <w:p w14:paraId="5914ED2A"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jc w:val="center"/>
              <w:rPr>
                <w:sz w:val="20"/>
                <w:szCs w:val="20"/>
              </w:rPr>
            </w:pPr>
            <w:r w:rsidRPr="00A60FCF">
              <w:rPr>
                <w:sz w:val="20"/>
                <w:szCs w:val="20"/>
              </w:rPr>
              <w:t>(E X F)</w:t>
            </w:r>
          </w:p>
        </w:tc>
      </w:tr>
      <w:tr w:rsidR="00BA4F80" w:rsidRPr="00A60FCF" w14:paraId="4DBC00F0" w14:textId="77777777" w:rsidTr="00BA4F80">
        <w:trPr>
          <w:gridAfter w:val="1"/>
          <w:wAfter w:w="32" w:type="dxa"/>
        </w:trPr>
        <w:tc>
          <w:tcPr>
            <w:tcW w:w="1500" w:type="dxa"/>
            <w:tcBorders>
              <w:top w:val="single" w:sz="7" w:space="0" w:color="000000"/>
              <w:left w:val="single" w:sz="7" w:space="0" w:color="000000"/>
              <w:bottom w:val="single" w:sz="6" w:space="0" w:color="FFFFFF"/>
              <w:right w:val="single" w:sz="6" w:space="0" w:color="FFFFFF"/>
            </w:tcBorders>
          </w:tcPr>
          <w:p w14:paraId="02EF53F8"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Method 25, 25A or 25C testing costs for initial performance test</w:t>
            </w:r>
          </w:p>
        </w:tc>
        <w:tc>
          <w:tcPr>
            <w:tcW w:w="1410" w:type="dxa"/>
            <w:tcBorders>
              <w:top w:val="single" w:sz="7" w:space="0" w:color="000000"/>
              <w:left w:val="single" w:sz="7" w:space="0" w:color="000000"/>
              <w:bottom w:val="single" w:sz="6" w:space="0" w:color="FFFFFF"/>
              <w:right w:val="single" w:sz="6" w:space="0" w:color="FFFFFF"/>
            </w:tcBorders>
            <w:vAlign w:val="center"/>
          </w:tcPr>
          <w:p w14:paraId="32750818"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$10,067</w:t>
            </w:r>
          </w:p>
        </w:tc>
        <w:tc>
          <w:tcPr>
            <w:tcW w:w="1260" w:type="dxa"/>
            <w:tcBorders>
              <w:top w:val="single" w:sz="7" w:space="0" w:color="000000"/>
              <w:left w:val="single" w:sz="7" w:space="0" w:color="000000"/>
              <w:bottom w:val="single" w:sz="6" w:space="0" w:color="FFFFFF"/>
              <w:right w:val="single" w:sz="6" w:space="0" w:color="FFFFFF"/>
            </w:tcBorders>
            <w:vAlign w:val="center"/>
          </w:tcPr>
          <w:p w14:paraId="4EC440A2"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$1,105</w:t>
            </w:r>
          </w:p>
        </w:tc>
        <w:tc>
          <w:tcPr>
            <w:tcW w:w="1260" w:type="dxa"/>
            <w:tcBorders>
              <w:top w:val="single" w:sz="7" w:space="0" w:color="000000"/>
              <w:left w:val="single" w:sz="7" w:space="0" w:color="000000"/>
              <w:bottom w:val="single" w:sz="6" w:space="0" w:color="FFFFFF"/>
              <w:right w:val="single" w:sz="6" w:space="0" w:color="FFFFFF"/>
            </w:tcBorders>
            <w:vAlign w:val="center"/>
          </w:tcPr>
          <w:p w14:paraId="59F0755F"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110" w:type="dxa"/>
            <w:tcBorders>
              <w:top w:val="single" w:sz="7" w:space="0" w:color="000000"/>
              <w:left w:val="single" w:sz="7" w:space="0" w:color="000000"/>
              <w:bottom w:val="single" w:sz="6" w:space="0" w:color="FFFFFF"/>
              <w:right w:val="single" w:sz="6" w:space="0" w:color="FFFFFF"/>
            </w:tcBorders>
            <w:vAlign w:val="center"/>
          </w:tcPr>
          <w:p w14:paraId="78D39447"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200" w:type="dxa"/>
            <w:tcBorders>
              <w:top w:val="single" w:sz="7" w:space="0" w:color="000000"/>
              <w:left w:val="single" w:sz="7" w:space="0" w:color="000000"/>
              <w:bottom w:val="single" w:sz="6" w:space="0" w:color="FFFFFF"/>
              <w:right w:val="single" w:sz="6" w:space="0" w:color="FFFFFF"/>
            </w:tcBorders>
            <w:vAlign w:val="center"/>
          </w:tcPr>
          <w:p w14:paraId="67EC4EAB"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290" w:type="dxa"/>
            <w:tcBorders>
              <w:top w:val="single" w:sz="7" w:space="0" w:color="000000"/>
              <w:left w:val="single" w:sz="7" w:space="0" w:color="000000"/>
              <w:bottom w:val="single" w:sz="6" w:space="0" w:color="FFFFFF"/>
              <w:right w:val="single" w:sz="7" w:space="0" w:color="000000"/>
            </w:tcBorders>
            <w:vAlign w:val="center"/>
          </w:tcPr>
          <w:p w14:paraId="6F92DF18"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840" w:type="dxa"/>
            <w:tcBorders>
              <w:top w:val="single" w:sz="7" w:space="0" w:color="000000"/>
              <w:left w:val="single" w:sz="7" w:space="0" w:color="000000"/>
              <w:bottom w:val="single" w:sz="6" w:space="0" w:color="FFFFFF"/>
              <w:right w:val="single" w:sz="7" w:space="0" w:color="000000"/>
            </w:tcBorders>
            <w:vAlign w:val="center"/>
          </w:tcPr>
          <w:p w14:paraId="708587EA"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BA4F80" w:rsidRPr="00A60FCF" w14:paraId="30ED2793" w14:textId="77777777" w:rsidTr="00BA4F80">
        <w:trPr>
          <w:gridAfter w:val="1"/>
          <w:wAfter w:w="32" w:type="dxa"/>
        </w:trPr>
        <w:tc>
          <w:tcPr>
            <w:tcW w:w="1500" w:type="dxa"/>
            <w:tcBorders>
              <w:top w:val="single" w:sz="7" w:space="0" w:color="000000"/>
              <w:left w:val="single" w:sz="7" w:space="0" w:color="000000"/>
              <w:bottom w:val="single" w:sz="6" w:space="0" w:color="FFFFFF"/>
              <w:right w:val="single" w:sz="6" w:space="0" w:color="FFFFFF"/>
            </w:tcBorders>
          </w:tcPr>
          <w:p w14:paraId="407CC470"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Sampling probe and Method 25, 25A or 25C testing costs for Tier 2 test</w:t>
            </w:r>
          </w:p>
        </w:tc>
        <w:tc>
          <w:tcPr>
            <w:tcW w:w="1410" w:type="dxa"/>
            <w:tcBorders>
              <w:top w:val="single" w:sz="7" w:space="0" w:color="000000"/>
              <w:left w:val="single" w:sz="7" w:space="0" w:color="000000"/>
              <w:bottom w:val="single" w:sz="6" w:space="0" w:color="FFFFFF"/>
              <w:right w:val="single" w:sz="6" w:space="0" w:color="FFFFFF"/>
            </w:tcBorders>
            <w:vAlign w:val="center"/>
          </w:tcPr>
          <w:p w14:paraId="0D88E0F2"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$10,067</w:t>
            </w:r>
          </w:p>
        </w:tc>
        <w:tc>
          <w:tcPr>
            <w:tcW w:w="1260" w:type="dxa"/>
            <w:tcBorders>
              <w:top w:val="single" w:sz="7" w:space="0" w:color="000000"/>
              <w:left w:val="single" w:sz="7" w:space="0" w:color="000000"/>
              <w:bottom w:val="single" w:sz="6" w:space="0" w:color="FFFFFF"/>
              <w:right w:val="single" w:sz="6" w:space="0" w:color="FFFFFF"/>
            </w:tcBorders>
            <w:vAlign w:val="center"/>
          </w:tcPr>
          <w:p w14:paraId="572A58BD"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$2,455</w:t>
            </w:r>
          </w:p>
        </w:tc>
        <w:tc>
          <w:tcPr>
            <w:tcW w:w="1260" w:type="dxa"/>
            <w:tcBorders>
              <w:top w:val="single" w:sz="7" w:space="0" w:color="000000"/>
              <w:left w:val="single" w:sz="7" w:space="0" w:color="000000"/>
              <w:bottom w:val="single" w:sz="6" w:space="0" w:color="FFFFFF"/>
              <w:right w:val="single" w:sz="6" w:space="0" w:color="FFFFFF"/>
            </w:tcBorders>
            <w:vAlign w:val="center"/>
          </w:tcPr>
          <w:p w14:paraId="0E9B26AD"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110" w:type="dxa"/>
            <w:tcBorders>
              <w:top w:val="single" w:sz="7" w:space="0" w:color="000000"/>
              <w:left w:val="single" w:sz="7" w:space="0" w:color="000000"/>
              <w:bottom w:val="single" w:sz="6" w:space="0" w:color="FFFFFF"/>
              <w:right w:val="single" w:sz="6" w:space="0" w:color="FFFFFF"/>
            </w:tcBorders>
            <w:vAlign w:val="center"/>
          </w:tcPr>
          <w:p w14:paraId="7127706B"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200" w:type="dxa"/>
            <w:tcBorders>
              <w:top w:val="single" w:sz="7" w:space="0" w:color="000000"/>
              <w:left w:val="single" w:sz="7" w:space="0" w:color="000000"/>
              <w:bottom w:val="single" w:sz="6" w:space="0" w:color="FFFFFF"/>
              <w:right w:val="single" w:sz="6" w:space="0" w:color="FFFFFF"/>
            </w:tcBorders>
            <w:vAlign w:val="center"/>
          </w:tcPr>
          <w:p w14:paraId="1110B435"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290" w:type="dxa"/>
            <w:tcBorders>
              <w:top w:val="single" w:sz="7" w:space="0" w:color="000000"/>
              <w:left w:val="single" w:sz="7" w:space="0" w:color="000000"/>
              <w:bottom w:val="single" w:sz="6" w:space="0" w:color="FFFFFF"/>
              <w:right w:val="single" w:sz="7" w:space="0" w:color="000000"/>
            </w:tcBorders>
            <w:vAlign w:val="center"/>
          </w:tcPr>
          <w:p w14:paraId="48DE0821"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840" w:type="dxa"/>
            <w:tcBorders>
              <w:top w:val="single" w:sz="7" w:space="0" w:color="000000"/>
              <w:left w:val="single" w:sz="7" w:space="0" w:color="000000"/>
              <w:bottom w:val="single" w:sz="6" w:space="0" w:color="FFFFFF"/>
              <w:right w:val="single" w:sz="7" w:space="0" w:color="000000"/>
            </w:tcBorders>
            <w:vAlign w:val="center"/>
          </w:tcPr>
          <w:p w14:paraId="08EAC0A5"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BA4F80" w:rsidRPr="00A60FCF" w14:paraId="4EC5BCD7" w14:textId="77777777" w:rsidTr="00BA4F80">
        <w:trPr>
          <w:gridAfter w:val="1"/>
          <w:wAfter w:w="32" w:type="dxa"/>
        </w:trPr>
        <w:tc>
          <w:tcPr>
            <w:tcW w:w="1500" w:type="dxa"/>
            <w:tcBorders>
              <w:top w:val="single" w:sz="7" w:space="0" w:color="000000"/>
              <w:left w:val="single" w:sz="7" w:space="0" w:color="000000"/>
              <w:bottom w:val="single" w:sz="7" w:space="0" w:color="000000"/>
              <w:right w:val="single" w:sz="6" w:space="0" w:color="FFFFFF"/>
            </w:tcBorders>
          </w:tcPr>
          <w:p w14:paraId="1513FDA2"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Method 21 Surface Emission Monitor</w:t>
            </w:r>
          </w:p>
        </w:tc>
        <w:tc>
          <w:tcPr>
            <w:tcW w:w="1410" w:type="dxa"/>
            <w:tcBorders>
              <w:top w:val="single" w:sz="7" w:space="0" w:color="000000"/>
              <w:left w:val="single" w:sz="7" w:space="0" w:color="000000"/>
              <w:bottom w:val="single" w:sz="7" w:space="0" w:color="000000"/>
              <w:right w:val="single" w:sz="6" w:space="0" w:color="FFFFFF"/>
            </w:tcBorders>
            <w:vAlign w:val="center"/>
          </w:tcPr>
          <w:p w14:paraId="3AF5F16A"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083B46E1"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651AD145"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110" w:type="dxa"/>
            <w:tcBorders>
              <w:top w:val="single" w:sz="7" w:space="0" w:color="000000"/>
              <w:left w:val="single" w:sz="7" w:space="0" w:color="000000"/>
              <w:bottom w:val="single" w:sz="7" w:space="0" w:color="000000"/>
              <w:right w:val="single" w:sz="6" w:space="0" w:color="FFFFFF"/>
            </w:tcBorders>
            <w:vAlign w:val="center"/>
          </w:tcPr>
          <w:p w14:paraId="50DB325C"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200" w:type="dxa"/>
            <w:tcBorders>
              <w:top w:val="single" w:sz="7" w:space="0" w:color="000000"/>
              <w:left w:val="single" w:sz="7" w:space="0" w:color="000000"/>
              <w:bottom w:val="single" w:sz="7" w:space="0" w:color="000000"/>
              <w:right w:val="single" w:sz="6" w:space="0" w:color="FFFFFF"/>
            </w:tcBorders>
            <w:vAlign w:val="center"/>
          </w:tcPr>
          <w:p w14:paraId="0427DBA7"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$2,816</w:t>
            </w:r>
          </w:p>
        </w:tc>
        <w:tc>
          <w:tcPr>
            <w:tcW w:w="1290" w:type="dxa"/>
            <w:tcBorders>
              <w:top w:val="single" w:sz="7" w:space="0" w:color="000000"/>
              <w:left w:val="single" w:sz="7" w:space="0" w:color="000000"/>
              <w:bottom w:val="single" w:sz="7" w:space="0" w:color="000000"/>
              <w:right w:val="single" w:sz="7" w:space="0" w:color="000000"/>
            </w:tcBorders>
            <w:vAlign w:val="center"/>
          </w:tcPr>
          <w:p w14:paraId="08223C2F"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840" w:type="dxa"/>
            <w:tcBorders>
              <w:top w:val="single" w:sz="7" w:space="0" w:color="000000"/>
              <w:left w:val="single" w:sz="7" w:space="0" w:color="000000"/>
              <w:bottom w:val="single" w:sz="7" w:space="0" w:color="000000"/>
              <w:right w:val="single" w:sz="7" w:space="0" w:color="000000"/>
            </w:tcBorders>
            <w:vAlign w:val="center"/>
          </w:tcPr>
          <w:p w14:paraId="246B987D"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BA4F80" w:rsidRPr="00A60FCF" w14:paraId="6B4C80AE" w14:textId="77777777" w:rsidTr="00BA4F80">
        <w:trPr>
          <w:gridAfter w:val="1"/>
          <w:wAfter w:w="32" w:type="dxa"/>
        </w:trPr>
        <w:tc>
          <w:tcPr>
            <w:tcW w:w="1500" w:type="dxa"/>
            <w:tcBorders>
              <w:top w:val="single" w:sz="7" w:space="0" w:color="000000"/>
              <w:left w:val="single" w:sz="7" w:space="0" w:color="000000"/>
              <w:bottom w:val="single" w:sz="7" w:space="0" w:color="000000"/>
              <w:right w:val="single" w:sz="6" w:space="0" w:color="FFFFFF"/>
            </w:tcBorders>
          </w:tcPr>
          <w:p w14:paraId="12EA5E3F"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Portable Wellhead Monitor</w:t>
            </w:r>
          </w:p>
        </w:tc>
        <w:tc>
          <w:tcPr>
            <w:tcW w:w="1410" w:type="dxa"/>
            <w:tcBorders>
              <w:top w:val="single" w:sz="7" w:space="0" w:color="000000"/>
              <w:left w:val="single" w:sz="7" w:space="0" w:color="000000"/>
              <w:bottom w:val="single" w:sz="7" w:space="0" w:color="000000"/>
              <w:right w:val="single" w:sz="6" w:space="0" w:color="FFFFFF"/>
            </w:tcBorders>
            <w:vAlign w:val="center"/>
          </w:tcPr>
          <w:p w14:paraId="442E5E12"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41DBA172"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260" w:type="dxa"/>
            <w:tcBorders>
              <w:top w:val="single" w:sz="7" w:space="0" w:color="000000"/>
              <w:left w:val="single" w:sz="7" w:space="0" w:color="000000"/>
              <w:bottom w:val="single" w:sz="7" w:space="0" w:color="000000"/>
              <w:right w:val="single" w:sz="6" w:space="0" w:color="FFFFFF"/>
            </w:tcBorders>
            <w:vAlign w:val="center"/>
          </w:tcPr>
          <w:p w14:paraId="21CD6224"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110" w:type="dxa"/>
            <w:tcBorders>
              <w:top w:val="single" w:sz="7" w:space="0" w:color="000000"/>
              <w:left w:val="single" w:sz="7" w:space="0" w:color="000000"/>
              <w:bottom w:val="single" w:sz="7" w:space="0" w:color="000000"/>
              <w:right w:val="single" w:sz="6" w:space="0" w:color="FFFFFF"/>
            </w:tcBorders>
            <w:vAlign w:val="center"/>
          </w:tcPr>
          <w:p w14:paraId="5F3ABCBE"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200" w:type="dxa"/>
            <w:tcBorders>
              <w:top w:val="single" w:sz="7" w:space="0" w:color="000000"/>
              <w:left w:val="single" w:sz="7" w:space="0" w:color="000000"/>
              <w:bottom w:val="single" w:sz="7" w:space="0" w:color="000000"/>
              <w:right w:val="single" w:sz="6" w:space="0" w:color="FFFFFF"/>
            </w:tcBorders>
            <w:vAlign w:val="center"/>
          </w:tcPr>
          <w:p w14:paraId="6B67B1AB"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$204</w:t>
            </w:r>
          </w:p>
        </w:tc>
        <w:tc>
          <w:tcPr>
            <w:tcW w:w="1290" w:type="dxa"/>
            <w:tcBorders>
              <w:top w:val="single" w:sz="7" w:space="0" w:color="000000"/>
              <w:left w:val="single" w:sz="7" w:space="0" w:color="000000"/>
              <w:bottom w:val="single" w:sz="7" w:space="0" w:color="000000"/>
              <w:right w:val="single" w:sz="7" w:space="0" w:color="000000"/>
            </w:tcBorders>
            <w:vAlign w:val="center"/>
          </w:tcPr>
          <w:p w14:paraId="0417D580"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840" w:type="dxa"/>
            <w:tcBorders>
              <w:top w:val="single" w:sz="7" w:space="0" w:color="000000"/>
              <w:left w:val="single" w:sz="7" w:space="0" w:color="000000"/>
              <w:bottom w:val="single" w:sz="7" w:space="0" w:color="000000"/>
              <w:right w:val="single" w:sz="7" w:space="0" w:color="000000"/>
            </w:tcBorders>
            <w:vAlign w:val="center"/>
          </w:tcPr>
          <w:p w14:paraId="21664407"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BA4F80" w:rsidRPr="00A60FCF" w14:paraId="4EF19F85" w14:textId="77777777" w:rsidTr="00BA4F80">
        <w:trPr>
          <w:gridAfter w:val="1"/>
          <w:wAfter w:w="32" w:type="dxa"/>
        </w:trPr>
        <w:tc>
          <w:tcPr>
            <w:tcW w:w="1500" w:type="dxa"/>
            <w:tcBorders>
              <w:top w:val="single" w:sz="7" w:space="0" w:color="000000"/>
              <w:left w:val="single" w:sz="7" w:space="0" w:color="000000"/>
              <w:bottom w:val="single" w:sz="7" w:space="0" w:color="000000"/>
              <w:right w:val="single" w:sz="6" w:space="0" w:color="FFFFFF"/>
            </w:tcBorders>
          </w:tcPr>
          <w:p w14:paraId="70F17FA1"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Flow Meter</w:t>
            </w:r>
          </w:p>
        </w:tc>
        <w:tc>
          <w:tcPr>
            <w:tcW w:w="1410" w:type="dxa"/>
            <w:tcBorders>
              <w:top w:val="single" w:sz="7" w:space="0" w:color="000000"/>
              <w:left w:val="single" w:sz="7" w:space="0" w:color="000000"/>
              <w:bottom w:val="single" w:sz="7" w:space="0" w:color="000000"/>
              <w:right w:val="single" w:sz="6" w:space="0" w:color="FFFFFF"/>
            </w:tcBorders>
            <w:vAlign w:val="center"/>
          </w:tcPr>
          <w:p w14:paraId="7BBA3D65"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$3,000</w:t>
            </w:r>
          </w:p>
        </w:tc>
        <w:tc>
          <w:tcPr>
            <w:tcW w:w="1260" w:type="dxa"/>
            <w:tcBorders>
              <w:top w:val="single" w:sz="7" w:space="0" w:color="000000"/>
              <w:left w:val="single" w:sz="7" w:space="0" w:color="000000"/>
              <w:bottom w:val="single" w:sz="7" w:space="0" w:color="000000"/>
              <w:right w:val="single" w:sz="6" w:space="0" w:color="FFFFFF"/>
            </w:tcBorders>
            <w:vAlign w:val="center"/>
          </w:tcPr>
          <w:p w14:paraId="32D239E9"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$330</w:t>
            </w:r>
          </w:p>
        </w:tc>
        <w:tc>
          <w:tcPr>
            <w:tcW w:w="1260" w:type="dxa"/>
            <w:tcBorders>
              <w:top w:val="single" w:sz="7" w:space="0" w:color="000000"/>
              <w:left w:val="single" w:sz="7" w:space="0" w:color="000000"/>
              <w:bottom w:val="single" w:sz="7" w:space="0" w:color="000000"/>
              <w:right w:val="single" w:sz="6" w:space="0" w:color="FFFFFF"/>
            </w:tcBorders>
            <w:vAlign w:val="center"/>
          </w:tcPr>
          <w:p w14:paraId="460480FA"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110" w:type="dxa"/>
            <w:tcBorders>
              <w:top w:val="single" w:sz="7" w:space="0" w:color="000000"/>
              <w:left w:val="single" w:sz="7" w:space="0" w:color="000000"/>
              <w:bottom w:val="single" w:sz="7" w:space="0" w:color="000000"/>
              <w:right w:val="single" w:sz="6" w:space="0" w:color="FFFFFF"/>
            </w:tcBorders>
            <w:vAlign w:val="center"/>
          </w:tcPr>
          <w:p w14:paraId="35D4CEC9"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200" w:type="dxa"/>
            <w:vMerge w:val="restart"/>
            <w:tcBorders>
              <w:top w:val="single" w:sz="7" w:space="0" w:color="000000"/>
              <w:left w:val="single" w:sz="7" w:space="0" w:color="000000"/>
              <w:right w:val="single" w:sz="6" w:space="0" w:color="FFFFFF"/>
            </w:tcBorders>
            <w:vAlign w:val="center"/>
          </w:tcPr>
          <w:p w14:paraId="400DD84D"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$1,000</w:t>
            </w:r>
          </w:p>
        </w:tc>
        <w:tc>
          <w:tcPr>
            <w:tcW w:w="1290" w:type="dxa"/>
            <w:vMerge w:val="restart"/>
            <w:tcBorders>
              <w:top w:val="single" w:sz="7" w:space="0" w:color="000000"/>
              <w:left w:val="single" w:sz="7" w:space="0" w:color="000000"/>
              <w:right w:val="single" w:sz="7" w:space="0" w:color="000000"/>
            </w:tcBorders>
            <w:vAlign w:val="center"/>
          </w:tcPr>
          <w:p w14:paraId="6E2FCF4C"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840" w:type="dxa"/>
            <w:vMerge w:val="restart"/>
            <w:tcBorders>
              <w:top w:val="single" w:sz="7" w:space="0" w:color="000000"/>
              <w:left w:val="single" w:sz="7" w:space="0" w:color="000000"/>
              <w:right w:val="single" w:sz="7" w:space="0" w:color="000000"/>
            </w:tcBorders>
            <w:vAlign w:val="center"/>
          </w:tcPr>
          <w:p w14:paraId="3B3081D5"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BA4F80" w:rsidRPr="00A60FCF" w14:paraId="76BA73E9" w14:textId="77777777" w:rsidTr="00BA4F80">
        <w:trPr>
          <w:gridAfter w:val="1"/>
          <w:wAfter w:w="32" w:type="dxa"/>
        </w:trPr>
        <w:tc>
          <w:tcPr>
            <w:tcW w:w="1500" w:type="dxa"/>
            <w:tcBorders>
              <w:top w:val="single" w:sz="7" w:space="0" w:color="000000"/>
              <w:left w:val="single" w:sz="7" w:space="0" w:color="000000"/>
              <w:bottom w:val="single" w:sz="7" w:space="0" w:color="000000"/>
              <w:right w:val="single" w:sz="6" w:space="0" w:color="FFFFFF"/>
            </w:tcBorders>
          </w:tcPr>
          <w:p w14:paraId="268194AC"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Thermocouple</w:t>
            </w:r>
          </w:p>
        </w:tc>
        <w:tc>
          <w:tcPr>
            <w:tcW w:w="1410" w:type="dxa"/>
            <w:tcBorders>
              <w:top w:val="single" w:sz="7" w:space="0" w:color="000000"/>
              <w:left w:val="single" w:sz="7" w:space="0" w:color="000000"/>
              <w:bottom w:val="single" w:sz="7" w:space="0" w:color="000000"/>
              <w:right w:val="single" w:sz="6" w:space="0" w:color="FFFFFF"/>
            </w:tcBorders>
            <w:vAlign w:val="center"/>
          </w:tcPr>
          <w:p w14:paraId="54315EC7"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$500</w:t>
            </w:r>
          </w:p>
        </w:tc>
        <w:tc>
          <w:tcPr>
            <w:tcW w:w="1260" w:type="dxa"/>
            <w:tcBorders>
              <w:top w:val="single" w:sz="7" w:space="0" w:color="000000"/>
              <w:left w:val="single" w:sz="7" w:space="0" w:color="000000"/>
              <w:bottom w:val="single" w:sz="7" w:space="0" w:color="000000"/>
              <w:right w:val="single" w:sz="6" w:space="0" w:color="FFFFFF"/>
            </w:tcBorders>
            <w:vAlign w:val="center"/>
          </w:tcPr>
          <w:p w14:paraId="050DDF66"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$55</w:t>
            </w:r>
          </w:p>
        </w:tc>
        <w:tc>
          <w:tcPr>
            <w:tcW w:w="1260" w:type="dxa"/>
            <w:tcBorders>
              <w:top w:val="single" w:sz="7" w:space="0" w:color="000000"/>
              <w:left w:val="single" w:sz="7" w:space="0" w:color="000000"/>
              <w:bottom w:val="single" w:sz="7" w:space="0" w:color="000000"/>
              <w:right w:val="single" w:sz="6" w:space="0" w:color="FFFFFF"/>
            </w:tcBorders>
            <w:vAlign w:val="center"/>
          </w:tcPr>
          <w:p w14:paraId="003FFD23"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110" w:type="dxa"/>
            <w:tcBorders>
              <w:top w:val="single" w:sz="7" w:space="0" w:color="000000"/>
              <w:left w:val="single" w:sz="7" w:space="0" w:color="000000"/>
              <w:bottom w:val="single" w:sz="7" w:space="0" w:color="000000"/>
              <w:right w:val="single" w:sz="6" w:space="0" w:color="FFFFFF"/>
            </w:tcBorders>
            <w:vAlign w:val="center"/>
          </w:tcPr>
          <w:p w14:paraId="31DEDA38"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200" w:type="dxa"/>
            <w:vMerge/>
            <w:tcBorders>
              <w:left w:val="single" w:sz="7" w:space="0" w:color="000000"/>
              <w:right w:val="single" w:sz="6" w:space="0" w:color="FFFFFF"/>
            </w:tcBorders>
          </w:tcPr>
          <w:p w14:paraId="4D665A28"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rPr>
                <w:sz w:val="20"/>
                <w:szCs w:val="20"/>
              </w:rPr>
            </w:pPr>
          </w:p>
        </w:tc>
        <w:tc>
          <w:tcPr>
            <w:tcW w:w="1290" w:type="dxa"/>
            <w:vMerge/>
            <w:tcBorders>
              <w:left w:val="single" w:sz="7" w:space="0" w:color="000000"/>
              <w:right w:val="single" w:sz="7" w:space="0" w:color="000000"/>
            </w:tcBorders>
          </w:tcPr>
          <w:p w14:paraId="6A9D8127"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rPr>
                <w:sz w:val="20"/>
                <w:szCs w:val="20"/>
              </w:rPr>
            </w:pPr>
          </w:p>
        </w:tc>
        <w:tc>
          <w:tcPr>
            <w:tcW w:w="840" w:type="dxa"/>
            <w:vMerge/>
            <w:tcBorders>
              <w:left w:val="single" w:sz="7" w:space="0" w:color="000000"/>
              <w:right w:val="single" w:sz="7" w:space="0" w:color="000000"/>
            </w:tcBorders>
          </w:tcPr>
          <w:p w14:paraId="3770A017"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rPr>
                <w:sz w:val="20"/>
                <w:szCs w:val="20"/>
              </w:rPr>
            </w:pPr>
          </w:p>
        </w:tc>
      </w:tr>
      <w:tr w:rsidR="00BA4F80" w:rsidRPr="00A60FCF" w14:paraId="04206B64" w14:textId="77777777" w:rsidTr="00BA4F80">
        <w:trPr>
          <w:gridAfter w:val="1"/>
          <w:wAfter w:w="32" w:type="dxa"/>
        </w:trPr>
        <w:tc>
          <w:tcPr>
            <w:tcW w:w="1500" w:type="dxa"/>
            <w:tcBorders>
              <w:top w:val="single" w:sz="7" w:space="0" w:color="000000"/>
              <w:left w:val="single" w:sz="7" w:space="0" w:color="000000"/>
              <w:bottom w:val="single" w:sz="7" w:space="0" w:color="000000"/>
              <w:right w:val="single" w:sz="6" w:space="0" w:color="FFFFFF"/>
            </w:tcBorders>
          </w:tcPr>
          <w:p w14:paraId="69FD9E83"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Data Recorder</w:t>
            </w:r>
          </w:p>
        </w:tc>
        <w:tc>
          <w:tcPr>
            <w:tcW w:w="1410" w:type="dxa"/>
            <w:tcBorders>
              <w:top w:val="single" w:sz="7" w:space="0" w:color="000000"/>
              <w:left w:val="single" w:sz="7" w:space="0" w:color="000000"/>
              <w:bottom w:val="single" w:sz="7" w:space="0" w:color="000000"/>
              <w:right w:val="single" w:sz="6" w:space="0" w:color="FFFFFF"/>
            </w:tcBorders>
            <w:vAlign w:val="center"/>
          </w:tcPr>
          <w:p w14:paraId="41B704F2"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$4,500</w:t>
            </w:r>
          </w:p>
        </w:tc>
        <w:tc>
          <w:tcPr>
            <w:tcW w:w="1260" w:type="dxa"/>
            <w:tcBorders>
              <w:top w:val="single" w:sz="7" w:space="0" w:color="000000"/>
              <w:left w:val="single" w:sz="7" w:space="0" w:color="000000"/>
              <w:bottom w:val="single" w:sz="7" w:space="0" w:color="000000"/>
              <w:right w:val="single" w:sz="6" w:space="0" w:color="FFFFFF"/>
            </w:tcBorders>
            <w:vAlign w:val="center"/>
          </w:tcPr>
          <w:p w14:paraId="25458D56"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$494</w:t>
            </w:r>
          </w:p>
        </w:tc>
        <w:tc>
          <w:tcPr>
            <w:tcW w:w="1260" w:type="dxa"/>
            <w:tcBorders>
              <w:top w:val="single" w:sz="7" w:space="0" w:color="000000"/>
              <w:left w:val="single" w:sz="7" w:space="0" w:color="000000"/>
              <w:bottom w:val="single" w:sz="7" w:space="0" w:color="000000"/>
              <w:right w:val="single" w:sz="6" w:space="0" w:color="FFFFFF"/>
            </w:tcBorders>
            <w:vAlign w:val="center"/>
          </w:tcPr>
          <w:p w14:paraId="784BD26A"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110" w:type="dxa"/>
            <w:tcBorders>
              <w:top w:val="single" w:sz="7" w:space="0" w:color="000000"/>
              <w:left w:val="single" w:sz="7" w:space="0" w:color="000000"/>
              <w:bottom w:val="single" w:sz="7" w:space="0" w:color="000000"/>
              <w:right w:val="single" w:sz="6" w:space="0" w:color="FFFFFF"/>
            </w:tcBorders>
            <w:vAlign w:val="center"/>
          </w:tcPr>
          <w:p w14:paraId="0FD412DD"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200" w:type="dxa"/>
            <w:vMerge/>
            <w:tcBorders>
              <w:left w:val="single" w:sz="7" w:space="0" w:color="000000"/>
              <w:bottom w:val="single" w:sz="7" w:space="0" w:color="000000"/>
              <w:right w:val="single" w:sz="6" w:space="0" w:color="FFFFFF"/>
            </w:tcBorders>
          </w:tcPr>
          <w:p w14:paraId="55E4608E"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rPr>
                <w:sz w:val="20"/>
                <w:szCs w:val="20"/>
              </w:rPr>
            </w:pPr>
          </w:p>
        </w:tc>
        <w:tc>
          <w:tcPr>
            <w:tcW w:w="1290" w:type="dxa"/>
            <w:vMerge/>
            <w:tcBorders>
              <w:left w:val="single" w:sz="7" w:space="0" w:color="000000"/>
              <w:bottom w:val="single" w:sz="7" w:space="0" w:color="000000"/>
              <w:right w:val="single" w:sz="7" w:space="0" w:color="000000"/>
            </w:tcBorders>
          </w:tcPr>
          <w:p w14:paraId="3559113C"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rPr>
                <w:sz w:val="20"/>
                <w:szCs w:val="20"/>
              </w:rPr>
            </w:pPr>
          </w:p>
        </w:tc>
        <w:tc>
          <w:tcPr>
            <w:tcW w:w="840" w:type="dxa"/>
            <w:vMerge/>
            <w:tcBorders>
              <w:left w:val="single" w:sz="7" w:space="0" w:color="000000"/>
              <w:bottom w:val="single" w:sz="7" w:space="0" w:color="000000"/>
              <w:right w:val="single" w:sz="7" w:space="0" w:color="000000"/>
            </w:tcBorders>
          </w:tcPr>
          <w:p w14:paraId="34F708FC"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spacing w:after="52"/>
              <w:rPr>
                <w:sz w:val="20"/>
                <w:szCs w:val="20"/>
              </w:rPr>
            </w:pPr>
          </w:p>
        </w:tc>
      </w:tr>
    </w:tbl>
    <w:p w14:paraId="6AC48583" w14:textId="22852F08" w:rsidR="00BA4F80" w:rsidRPr="00A60FCF" w:rsidRDefault="00BA4F80" w:rsidP="00BA4F80">
      <w:pPr>
        <w:pBdr>
          <w:top w:val="single" w:sz="6" w:space="0" w:color="FFFFFF"/>
          <w:left w:val="single" w:sz="6" w:space="0" w:color="FFFFFF"/>
          <w:bottom w:val="single" w:sz="6" w:space="0" w:color="FFFFFF"/>
          <w:right w:val="single" w:sz="6" w:space="0" w:color="FFFFFF"/>
        </w:pBdr>
        <w:ind w:left="180" w:hanging="180"/>
        <w:rPr>
          <w:sz w:val="20"/>
          <w:szCs w:val="20"/>
        </w:rPr>
      </w:pPr>
      <w:r w:rsidRPr="00A60FCF">
        <w:rPr>
          <w:sz w:val="20"/>
          <w:szCs w:val="20"/>
          <w:vertAlign w:val="superscript"/>
        </w:rPr>
        <w:t>1</w:t>
      </w:r>
      <w:r w:rsidRPr="00A60FCF">
        <w:rPr>
          <w:sz w:val="20"/>
          <w:szCs w:val="20"/>
        </w:rPr>
        <w:t xml:space="preserve"> The Capital/Startup and O&amp;M costs per line item are shown here as examples</w:t>
      </w:r>
      <w:r w:rsidR="004253A5">
        <w:rPr>
          <w:sz w:val="20"/>
          <w:szCs w:val="20"/>
        </w:rPr>
        <w:t>,</w:t>
      </w:r>
      <w:r w:rsidRPr="00A60FCF">
        <w:rPr>
          <w:sz w:val="20"/>
          <w:szCs w:val="20"/>
        </w:rPr>
        <w:t xml:space="preserve"> but the number o</w:t>
      </w:r>
      <w:r w:rsidR="003C263E">
        <w:rPr>
          <w:sz w:val="20"/>
          <w:szCs w:val="20"/>
        </w:rPr>
        <w:t>f</w:t>
      </w:r>
      <w:r w:rsidRPr="00A60FCF">
        <w:rPr>
          <w:sz w:val="20"/>
          <w:szCs w:val="20"/>
        </w:rPr>
        <w:t xml:space="preserve"> respondents were not quantified here since the number of </w:t>
      </w:r>
      <w:bookmarkStart w:id="2" w:name="_Hlk526947918"/>
      <w:r w:rsidRPr="00A60FCF">
        <w:rPr>
          <w:sz w:val="20"/>
          <w:szCs w:val="20"/>
        </w:rPr>
        <w:t>respondents incurring these costs are accounted for in the 2016 ICRs for 40 CFR Part 60 Subpart XXX (ICR 2498.03, OMB 2060-0697) and 40 CFR Part 60 Subpart Cf (ICR 2522.02, OMB 2060-0720)</w:t>
      </w:r>
      <w:bookmarkEnd w:id="2"/>
      <w:r w:rsidRPr="00A60FCF">
        <w:rPr>
          <w:sz w:val="20"/>
          <w:szCs w:val="20"/>
        </w:rPr>
        <w:t>.</w:t>
      </w:r>
    </w:p>
    <w:p w14:paraId="1042D68C" w14:textId="77777777" w:rsidR="00BA4F80" w:rsidRPr="00A60FCF" w:rsidRDefault="00BA4F80" w:rsidP="00BA4F80">
      <w:pPr>
        <w:pBdr>
          <w:top w:val="single" w:sz="6" w:space="0" w:color="FFFFFF"/>
          <w:left w:val="single" w:sz="6" w:space="0" w:color="FFFFFF"/>
          <w:bottom w:val="single" w:sz="6" w:space="0" w:color="FFFFFF"/>
          <w:right w:val="single" w:sz="6" w:space="0" w:color="FFFFFF"/>
        </w:pBdr>
      </w:pPr>
    </w:p>
    <w:p w14:paraId="6F2D782C" w14:textId="6A69FF00" w:rsidR="00BA4F80" w:rsidRPr="00A60FCF" w:rsidRDefault="00BA4F80" w:rsidP="00BA4F80">
      <w:pPr>
        <w:pBdr>
          <w:top w:val="single" w:sz="6" w:space="0" w:color="FFFFFF"/>
          <w:left w:val="single" w:sz="6" w:space="0" w:color="FFFFFF"/>
          <w:bottom w:val="single" w:sz="6" w:space="0" w:color="FFFFFF"/>
          <w:right w:val="single" w:sz="6" w:space="0" w:color="FFFFFF"/>
        </w:pBdr>
        <w:ind w:firstLine="720"/>
      </w:pPr>
      <w:r w:rsidRPr="00A60FCF">
        <w:t>There are no capital/startup or O&amp;M costs for this ICR</w:t>
      </w:r>
      <w:r w:rsidR="004253A5">
        <w:t>,</w:t>
      </w:r>
      <w:r w:rsidRPr="00A60FCF">
        <w:t xml:space="preserve"> because these costs are accounted for in both the 2016 ICRs for 40 CFR Part 60 Subpart XXX (ICR 2498.03, OMB 2060-0697) and 40 CFR Part 60 Subpart Cf (ICR 2522.02, OMB 2060-0720).</w:t>
      </w:r>
    </w:p>
    <w:p w14:paraId="618F18F7" w14:textId="77777777" w:rsidR="00460A34" w:rsidRPr="00A60FCF" w:rsidRDefault="00460A34">
      <w:pPr>
        <w:pBdr>
          <w:top w:val="single" w:sz="6" w:space="0" w:color="FFFFFF"/>
          <w:left w:val="single" w:sz="6" w:space="0" w:color="FFFFFF"/>
          <w:bottom w:val="single" w:sz="6" w:space="0" w:color="FFFFFF"/>
          <w:right w:val="single" w:sz="6" w:space="0" w:color="FFFFFF"/>
        </w:pBdr>
      </w:pPr>
    </w:p>
    <w:p w14:paraId="68E5BA9E" w14:textId="77777777" w:rsidR="004253A5" w:rsidRDefault="004253A5">
      <w:pPr>
        <w:pBdr>
          <w:top w:val="single" w:sz="6" w:space="0" w:color="FFFFFF"/>
          <w:left w:val="single" w:sz="6" w:space="0" w:color="FFFFFF"/>
          <w:bottom w:val="single" w:sz="6" w:space="0" w:color="FFFFFF"/>
          <w:right w:val="single" w:sz="6" w:space="0" w:color="FFFFFF"/>
        </w:pBdr>
        <w:ind w:firstLine="720"/>
        <w:rPr>
          <w:b/>
          <w:bCs/>
        </w:rPr>
      </w:pPr>
    </w:p>
    <w:p w14:paraId="228E6E62" w14:textId="77777777" w:rsidR="004253A5" w:rsidRDefault="004253A5">
      <w:pPr>
        <w:pBdr>
          <w:top w:val="single" w:sz="6" w:space="0" w:color="FFFFFF"/>
          <w:left w:val="single" w:sz="6" w:space="0" w:color="FFFFFF"/>
          <w:bottom w:val="single" w:sz="6" w:space="0" w:color="FFFFFF"/>
          <w:right w:val="single" w:sz="6" w:space="0" w:color="FFFFFF"/>
        </w:pBdr>
        <w:ind w:firstLine="720"/>
        <w:rPr>
          <w:b/>
          <w:bCs/>
        </w:rPr>
      </w:pPr>
    </w:p>
    <w:p w14:paraId="6FBF4AEF" w14:textId="503529B9"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rPr>
          <w:b/>
          <w:bCs/>
        </w:rPr>
        <w:t>6(c)</w:t>
      </w:r>
      <w:r w:rsidR="009C7E97" w:rsidRPr="00A60FCF">
        <w:rPr>
          <w:b/>
          <w:bCs/>
        </w:rPr>
        <w:t xml:space="preserve"> </w:t>
      </w:r>
      <w:r w:rsidRPr="00A60FCF">
        <w:rPr>
          <w:b/>
          <w:bCs/>
        </w:rPr>
        <w:t>Estimating Agency Burden and Cost</w:t>
      </w:r>
    </w:p>
    <w:p w14:paraId="18AAA04C"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64D4459F" w14:textId="3472B448"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The only costs to the Agency are those costs associated with analysis of the reported information.</w:t>
      </w:r>
      <w:r w:rsidR="009C7E97" w:rsidRPr="00A60FCF">
        <w:t xml:space="preserve"> </w:t>
      </w:r>
      <w:r w:rsidRPr="00A60FCF">
        <w:t>EPA's overall compliance and enforcement program i</w:t>
      </w:r>
      <w:r w:rsidR="005C42AC" w:rsidRPr="00A60FCF">
        <w:t xml:space="preserve">ncludes </w:t>
      </w:r>
      <w:r w:rsidR="004253A5">
        <w:t xml:space="preserve">such </w:t>
      </w:r>
      <w:r w:rsidR="005C42AC" w:rsidRPr="00A60FCF">
        <w:t xml:space="preserve">activities as </w:t>
      </w:r>
      <w:r w:rsidR="003800B2">
        <w:t xml:space="preserve">    </w:t>
      </w:r>
      <w:r w:rsidR="005C42AC" w:rsidRPr="00A60FCF">
        <w:t xml:space="preserve">the </w:t>
      </w:r>
      <w:r w:rsidRPr="00A60FCF">
        <w:t>examination of records maint</w:t>
      </w:r>
      <w:r w:rsidR="0035325B" w:rsidRPr="00A60FCF">
        <w:t xml:space="preserve">ained by the respondents, </w:t>
      </w:r>
      <w:r w:rsidRPr="00A60FCF">
        <w:t xml:space="preserve">periodic inspection of sources of emissions, and </w:t>
      </w:r>
      <w:r w:rsidR="004253A5">
        <w:t xml:space="preserve">both </w:t>
      </w:r>
      <w:r w:rsidRPr="00A60FCF">
        <w:t xml:space="preserve">the publication and distribution of collected information. </w:t>
      </w:r>
    </w:p>
    <w:p w14:paraId="3E7FBF93"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45E549F0" w14:textId="49F35B44"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The average annual Agency cost during the three years of the ICR is estimated to be $</w:t>
      </w:r>
      <w:r w:rsidR="00A330D5" w:rsidRPr="00A60FCF">
        <w:t>2,730</w:t>
      </w:r>
      <w:r w:rsidR="000B5D39" w:rsidRPr="00A60FCF">
        <w:t>.</w:t>
      </w:r>
      <w:r w:rsidRPr="00A60FCF">
        <w:t xml:space="preserve"> </w:t>
      </w:r>
    </w:p>
    <w:p w14:paraId="0852465F"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5762573E" w14:textId="77777777"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This cost is based on the average hourly labor rate as follows:</w:t>
      </w:r>
    </w:p>
    <w:p w14:paraId="72B9D038" w14:textId="77777777" w:rsidR="00D2273E" w:rsidRPr="00A60FCF" w:rsidRDefault="00D2273E" w:rsidP="00D2273E"/>
    <w:p w14:paraId="5D75E75B" w14:textId="3D294681" w:rsidR="00CA4CD6" w:rsidRPr="00A60FCF" w:rsidRDefault="00D2273E" w:rsidP="00D2273E">
      <w:r w:rsidRPr="00A60FCF">
        <w:tab/>
      </w:r>
      <w:r w:rsidRPr="00A60FCF">
        <w:tab/>
      </w:r>
      <w:r w:rsidR="00CA4CD6" w:rsidRPr="00A60FCF">
        <w:t>Managerial</w:t>
      </w:r>
      <w:r w:rsidR="00CA4CD6" w:rsidRPr="00A60FCF">
        <w:tab/>
        <w:t>$</w:t>
      </w:r>
      <w:r w:rsidR="00206E8E" w:rsidRPr="00A60FCF">
        <w:t>65.71</w:t>
      </w:r>
      <w:r w:rsidR="00CA4CD6" w:rsidRPr="00A60FCF">
        <w:t xml:space="preserve"> (GS-13, Step 5, $</w:t>
      </w:r>
      <w:r w:rsidR="00206E8E" w:rsidRPr="00A60FCF">
        <w:t>41.07</w:t>
      </w:r>
      <w:r w:rsidR="00CA4CD6" w:rsidRPr="00A60FCF">
        <w:t xml:space="preserve"> </w:t>
      </w:r>
      <w:r w:rsidR="00E77D5E" w:rsidRPr="00A60FCF">
        <w:t>+ 60%</w:t>
      </w:r>
      <w:r w:rsidR="00D46FA2" w:rsidRPr="00A60FCF">
        <w:t xml:space="preserve">) </w:t>
      </w:r>
    </w:p>
    <w:p w14:paraId="0F39875F" w14:textId="0CB8720A" w:rsidR="00CA4CD6" w:rsidRPr="00A60FCF" w:rsidRDefault="00D2273E" w:rsidP="00D2273E">
      <w:r w:rsidRPr="00A60FCF">
        <w:tab/>
      </w:r>
      <w:r w:rsidRPr="00A60FCF">
        <w:tab/>
      </w:r>
      <w:r w:rsidR="00CA4CD6" w:rsidRPr="00A60FCF">
        <w:t>Technical</w:t>
      </w:r>
      <w:r w:rsidR="00CA4CD6" w:rsidRPr="00A60FCF">
        <w:tab/>
        <w:t>$</w:t>
      </w:r>
      <w:r w:rsidR="00206E8E" w:rsidRPr="00A60FCF">
        <w:t>48.75</w:t>
      </w:r>
      <w:r w:rsidR="00CA4CD6" w:rsidRPr="00A60FCF">
        <w:t xml:space="preserve"> (GS-12, Step 1, $</w:t>
      </w:r>
      <w:r w:rsidR="00206E8E" w:rsidRPr="00A60FCF">
        <w:t>30.47</w:t>
      </w:r>
      <w:r w:rsidR="00CA4CD6" w:rsidRPr="00A60FCF">
        <w:t xml:space="preserve"> </w:t>
      </w:r>
      <w:r w:rsidR="00E77D5E" w:rsidRPr="00A60FCF">
        <w:t>+ 60%</w:t>
      </w:r>
      <w:r w:rsidR="00CA4CD6" w:rsidRPr="00A60FCF">
        <w:t>)</w:t>
      </w:r>
    </w:p>
    <w:p w14:paraId="2D0AFDE9" w14:textId="4B29AADB" w:rsidR="00CA4CD6" w:rsidRPr="00A60FCF" w:rsidRDefault="00D2273E" w:rsidP="00D2273E">
      <w:r w:rsidRPr="00A60FCF">
        <w:tab/>
      </w:r>
      <w:r w:rsidRPr="00A60FCF">
        <w:tab/>
      </w:r>
      <w:r w:rsidR="00CA4CD6" w:rsidRPr="00A60FCF">
        <w:t>Clerical</w:t>
      </w:r>
      <w:r w:rsidR="00CA4CD6" w:rsidRPr="00A60FCF">
        <w:tab/>
        <w:t>$</w:t>
      </w:r>
      <w:r w:rsidR="00206E8E" w:rsidRPr="00A60FCF">
        <w:t>26.38</w:t>
      </w:r>
      <w:r w:rsidR="00CA4CD6" w:rsidRPr="00A60FCF">
        <w:t xml:space="preserve"> (GS-6, Step 3, $</w:t>
      </w:r>
      <w:r w:rsidR="00206E8E" w:rsidRPr="00A60FCF">
        <w:t>16.49</w:t>
      </w:r>
      <w:r w:rsidR="00CA4CD6" w:rsidRPr="00A60FCF">
        <w:t xml:space="preserve"> </w:t>
      </w:r>
      <w:r w:rsidR="00E77D5E" w:rsidRPr="00A60FCF">
        <w:t>+ 60%</w:t>
      </w:r>
      <w:r w:rsidR="00CA4CD6" w:rsidRPr="00A60FCF">
        <w:t>)</w:t>
      </w:r>
    </w:p>
    <w:p w14:paraId="19BBA88A"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69E7D1A3" w14:textId="522B88D2" w:rsidR="00CA4CD6" w:rsidRPr="00A60FCF" w:rsidRDefault="00CA4CD6" w:rsidP="00DF5440">
      <w:pPr>
        <w:pBdr>
          <w:top w:val="single" w:sz="6" w:space="0" w:color="FFFFFF"/>
          <w:left w:val="single" w:sz="6" w:space="0" w:color="FFFFFF"/>
          <w:bottom w:val="single" w:sz="6" w:space="0" w:color="FFFFFF"/>
          <w:right w:val="single" w:sz="6" w:space="0" w:color="FFFFFF"/>
        </w:pBdr>
        <w:ind w:firstLine="720"/>
      </w:pPr>
      <w:r w:rsidRPr="00A60FCF">
        <w:t>These rates are from the Office of Personnel Management (OPM)</w:t>
      </w:r>
      <w:r w:rsidR="007A458D" w:rsidRPr="00A60FCF">
        <w:t>,</w:t>
      </w:r>
      <w:r w:rsidRPr="00A60FCF">
        <w:t xml:space="preserve"> </w:t>
      </w:r>
      <w:r w:rsidR="00547974" w:rsidRPr="00A60FCF">
        <w:t xml:space="preserve">2018 </w:t>
      </w:r>
      <w:r w:rsidRPr="00A60FCF">
        <w:t>General Schedule</w:t>
      </w:r>
      <w:r w:rsidR="007A458D" w:rsidRPr="00A60FCF">
        <w:t>,</w:t>
      </w:r>
      <w:r w:rsidRPr="00A60FCF">
        <w:t xml:space="preserve"> which excludes locality rates of pay.</w:t>
      </w:r>
      <w:r w:rsidR="009C7E97" w:rsidRPr="00A60FCF">
        <w:t xml:space="preserve"> </w:t>
      </w:r>
      <w:r w:rsidR="00E77D5E" w:rsidRPr="00A60FCF">
        <w:t>The rates have been increased by 60</w:t>
      </w:r>
      <w:r w:rsidR="00D2273E" w:rsidRPr="00A60FCF">
        <w:t xml:space="preserve"> percent</w:t>
      </w:r>
      <w:r w:rsidR="00E77D5E" w:rsidRPr="00A60FCF">
        <w:t xml:space="preserve"> to account for the benefit packages available to </w:t>
      </w:r>
      <w:r w:rsidR="00A44607">
        <w:t xml:space="preserve">Federal </w:t>
      </w:r>
      <w:r w:rsidR="00E77D5E" w:rsidRPr="00A60FCF">
        <w:t>government employees.</w:t>
      </w:r>
      <w:r w:rsidR="009C7E97" w:rsidRPr="00A60FCF">
        <w:t xml:space="preserve"> </w:t>
      </w:r>
      <w:r w:rsidRPr="00A60FCF">
        <w:t xml:space="preserve">Details upon which this estimate is based appear </w:t>
      </w:r>
      <w:bookmarkStart w:id="3" w:name="_Hlk5350075"/>
      <w:r w:rsidR="00A44607">
        <w:t xml:space="preserve">below </w:t>
      </w:r>
      <w:r w:rsidR="0095132C" w:rsidRPr="00A60FCF">
        <w:t xml:space="preserve">at the end of this document </w:t>
      </w:r>
      <w:bookmarkEnd w:id="3"/>
      <w:r w:rsidR="007A458D" w:rsidRPr="00A60FCF">
        <w:t xml:space="preserve">in </w:t>
      </w:r>
      <w:r w:rsidRPr="00A60FCF">
        <w:t xml:space="preserve">Table 2: </w:t>
      </w:r>
      <w:r w:rsidR="00CF2B37" w:rsidRPr="00A60FCF">
        <w:t>Average Annual EPA Burden and Cost –</w:t>
      </w:r>
      <w:r w:rsidR="00144F35" w:rsidRPr="00A60FCF">
        <w:t xml:space="preserve"> </w:t>
      </w:r>
      <w:r w:rsidR="00A330D5" w:rsidRPr="00A60FCF">
        <w:t>Emission Guidelines and Compliance Times for Existing Municipal Solid Waste Landfills (40 CFR Part 60, Subpart Cc and 40 CFR Part 62, Subpart GGG) (Renewal).</w:t>
      </w:r>
    </w:p>
    <w:p w14:paraId="7D624E93"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3F6D60FA" w14:textId="09959A44" w:rsidR="00CA4CD6" w:rsidRPr="00A60FCF" w:rsidRDefault="00CA4CD6">
      <w:pPr>
        <w:pBdr>
          <w:top w:val="single" w:sz="6" w:space="0" w:color="FFFFFF"/>
          <w:left w:val="single" w:sz="6" w:space="0" w:color="FFFFFF"/>
          <w:bottom w:val="single" w:sz="6" w:space="0" w:color="FFFFFF"/>
          <w:right w:val="single" w:sz="6" w:space="0" w:color="FFFFFF"/>
        </w:pBdr>
        <w:ind w:firstLine="720"/>
        <w:rPr>
          <w:b/>
          <w:bCs/>
        </w:rPr>
      </w:pPr>
      <w:r w:rsidRPr="00A60FCF">
        <w:rPr>
          <w:b/>
          <w:bCs/>
        </w:rPr>
        <w:t>6(d)</w:t>
      </w:r>
      <w:r w:rsidR="009C7E97" w:rsidRPr="00A60FCF">
        <w:rPr>
          <w:b/>
          <w:bCs/>
        </w:rPr>
        <w:t xml:space="preserve"> </w:t>
      </w:r>
      <w:r w:rsidRPr="00A60FCF">
        <w:rPr>
          <w:b/>
          <w:bCs/>
        </w:rPr>
        <w:t>Estimating the Respondent Universe and Total Burden and Costs</w:t>
      </w:r>
    </w:p>
    <w:p w14:paraId="622E2F29" w14:textId="77777777" w:rsidR="00CA4CD6" w:rsidRPr="00A60FCF" w:rsidRDefault="00CA4CD6">
      <w:pPr>
        <w:pBdr>
          <w:top w:val="single" w:sz="6" w:space="0" w:color="FFFFFF"/>
          <w:left w:val="single" w:sz="6" w:space="0" w:color="FFFFFF"/>
          <w:bottom w:val="single" w:sz="6" w:space="0" w:color="FFFFFF"/>
          <w:right w:val="single" w:sz="6" w:space="0" w:color="FFFFFF"/>
        </w:pBdr>
        <w:rPr>
          <w:b/>
          <w:bCs/>
        </w:rPr>
      </w:pPr>
    </w:p>
    <w:p w14:paraId="0C29C722" w14:textId="122CC63A" w:rsidR="00A330D5" w:rsidRPr="00A60FCF" w:rsidRDefault="00A330D5" w:rsidP="00A330D5">
      <w:pPr>
        <w:pBdr>
          <w:top w:val="single" w:sz="6" w:space="0" w:color="FFFFFF"/>
          <w:left w:val="single" w:sz="6" w:space="0" w:color="FFFFFF"/>
          <w:bottom w:val="single" w:sz="6" w:space="0" w:color="FFFFFF"/>
          <w:right w:val="single" w:sz="6" w:space="0" w:color="FFFFFF"/>
        </w:pBdr>
        <w:ind w:firstLine="720"/>
      </w:pPr>
      <w:r w:rsidRPr="00A60FCF">
        <w:t xml:space="preserve">Based on our research for this ICR, on average over the next three years, approximately 459 landfill owners/operators and 34 State/local agencies, for a </w:t>
      </w:r>
      <w:r w:rsidR="00A44607">
        <w:t xml:space="preserve">combined </w:t>
      </w:r>
      <w:r w:rsidRPr="00A60FCF">
        <w:t>total of 493 existing respondents</w:t>
      </w:r>
      <w:r w:rsidR="007177D1">
        <w:t>,</w:t>
      </w:r>
      <w:r w:rsidRPr="00A60FCF">
        <w:t xml:space="preserve"> will be subject to the</w:t>
      </w:r>
      <w:r w:rsidR="00A44607">
        <w:t>se</w:t>
      </w:r>
      <w:r w:rsidRPr="00A60FCF">
        <w:t xml:space="preserve"> standard</w:t>
      </w:r>
      <w:r w:rsidR="00A44607">
        <w:t>s</w:t>
      </w:r>
      <w:r w:rsidRPr="00A60FCF">
        <w:t xml:space="preserve">. The overall average number of respondents, as shown in the tables below, is </w:t>
      </w:r>
      <w:r w:rsidR="003E19B4" w:rsidRPr="00A60FCF">
        <w:t xml:space="preserve">493 </w:t>
      </w:r>
      <w:r w:rsidRPr="00A60FCF">
        <w:t>per year (</w:t>
      </w:r>
      <w:r w:rsidR="003E19B4" w:rsidRPr="00A60FCF">
        <w:t xml:space="preserve">459 </w:t>
      </w:r>
      <w:r w:rsidRPr="00A60FCF">
        <w:t xml:space="preserve">+ 34 = </w:t>
      </w:r>
      <w:r w:rsidR="003E19B4" w:rsidRPr="00A60FCF">
        <w:t>493</w:t>
      </w:r>
      <w:r w:rsidRPr="00A60FCF">
        <w:t>).</w:t>
      </w:r>
    </w:p>
    <w:p w14:paraId="039C40C2"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1C6CF2D9" w14:textId="5A899EC3"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 xml:space="preserve">The number of respondents is calculated using the following </w:t>
      </w:r>
      <w:r w:rsidR="007177D1">
        <w:t xml:space="preserve">two </w:t>
      </w:r>
      <w:r w:rsidRPr="00A60FCF">
        <w:t>table</w:t>
      </w:r>
      <w:r w:rsidR="007177D1">
        <w:t>s</w:t>
      </w:r>
      <w:r w:rsidRPr="00A60FCF">
        <w:t xml:space="preserve"> </w:t>
      </w:r>
      <w:r w:rsidR="002B29A7" w:rsidRPr="00A60FCF">
        <w:t xml:space="preserve">that </w:t>
      </w:r>
      <w:r w:rsidRPr="00A60FCF">
        <w:t>address the three years covered by this ICR</w:t>
      </w:r>
      <w:r w:rsidR="00A44607">
        <w:t>:</w:t>
      </w:r>
      <w:r w:rsidR="009C7E97" w:rsidRPr="00A60FCF">
        <w:t xml:space="preserve"> </w:t>
      </w:r>
    </w:p>
    <w:p w14:paraId="50977702" w14:textId="5DBD6F47" w:rsidR="003E19B4" w:rsidRPr="00A60FCF" w:rsidRDefault="003E19B4" w:rsidP="003E19B4">
      <w:pPr>
        <w:pBdr>
          <w:top w:val="single" w:sz="6" w:space="0" w:color="FFFFFF"/>
          <w:left w:val="single" w:sz="6" w:space="0" w:color="FFFFFF"/>
          <w:bottom w:val="single" w:sz="6" w:space="0" w:color="FFFFFF"/>
          <w:right w:val="single" w:sz="6" w:space="0" w:color="FFFFFF"/>
        </w:pBdr>
      </w:pPr>
    </w:p>
    <w:tbl>
      <w:tblPr>
        <w:tblW w:w="9265" w:type="dxa"/>
        <w:tblLook w:val="04A0" w:firstRow="1" w:lastRow="0" w:firstColumn="1" w:lastColumn="0" w:noHBand="0" w:noVBand="1"/>
      </w:tblPr>
      <w:tblGrid>
        <w:gridCol w:w="951"/>
        <w:gridCol w:w="1386"/>
        <w:gridCol w:w="1239"/>
        <w:gridCol w:w="620"/>
        <w:gridCol w:w="1278"/>
        <w:gridCol w:w="531"/>
        <w:gridCol w:w="1626"/>
        <w:gridCol w:w="184"/>
        <w:gridCol w:w="1255"/>
        <w:gridCol w:w="195"/>
      </w:tblGrid>
      <w:tr w:rsidR="003E19B4" w:rsidRPr="00A60FCF" w14:paraId="0394A381" w14:textId="77777777" w:rsidTr="003E19B4">
        <w:trPr>
          <w:gridAfter w:val="1"/>
          <w:wAfter w:w="220" w:type="dxa"/>
          <w:trHeight w:val="255"/>
        </w:trPr>
        <w:tc>
          <w:tcPr>
            <w:tcW w:w="926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B096C83" w14:textId="251EFA82" w:rsidR="003E19B4" w:rsidRPr="00A60FCF" w:rsidRDefault="003E19B4" w:rsidP="003E19B4">
            <w:pPr>
              <w:widowControl/>
              <w:autoSpaceDE/>
              <w:autoSpaceDN/>
              <w:adjustRightInd/>
              <w:jc w:val="center"/>
              <w:rPr>
                <w:b/>
                <w:bCs/>
              </w:rPr>
            </w:pPr>
            <w:r w:rsidRPr="00A60FCF">
              <w:rPr>
                <w:b/>
                <w:bCs/>
              </w:rPr>
              <w:t>Number of Respondents</w:t>
            </w:r>
            <w:r w:rsidR="007177D1">
              <w:rPr>
                <w:b/>
                <w:bCs/>
              </w:rPr>
              <w:t xml:space="preserve"> – Privately-Owned and Publicly-Owned </w:t>
            </w:r>
            <w:r w:rsidR="00DD0993">
              <w:rPr>
                <w:b/>
                <w:bCs/>
              </w:rPr>
              <w:t>L</w:t>
            </w:r>
            <w:r w:rsidR="007177D1">
              <w:rPr>
                <w:b/>
                <w:bCs/>
              </w:rPr>
              <w:t>andfills</w:t>
            </w:r>
          </w:p>
        </w:tc>
      </w:tr>
      <w:tr w:rsidR="003E19B4" w:rsidRPr="00A60FCF" w14:paraId="6A87CD8C" w14:textId="77777777" w:rsidTr="003E19B4">
        <w:trPr>
          <w:gridAfter w:val="1"/>
          <w:wAfter w:w="195" w:type="dxa"/>
          <w:trHeight w:val="255"/>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14:paraId="78512B08" w14:textId="77777777" w:rsidR="003E19B4" w:rsidRPr="00A60FCF" w:rsidRDefault="003E19B4" w:rsidP="003E19B4">
            <w:pPr>
              <w:widowControl/>
              <w:autoSpaceDE/>
              <w:autoSpaceDN/>
              <w:adjustRightInd/>
              <w:jc w:val="center"/>
              <w:rPr>
                <w:sz w:val="20"/>
                <w:szCs w:val="20"/>
              </w:rPr>
            </w:pPr>
            <w:r w:rsidRPr="00A60FCF">
              <w:rPr>
                <w:sz w:val="20"/>
                <w:szCs w:val="20"/>
              </w:rPr>
              <w:t>Year</w:t>
            </w:r>
          </w:p>
        </w:tc>
        <w:tc>
          <w:tcPr>
            <w:tcW w:w="1398" w:type="dxa"/>
            <w:tcBorders>
              <w:top w:val="nil"/>
              <w:left w:val="nil"/>
              <w:bottom w:val="single" w:sz="4" w:space="0" w:color="auto"/>
              <w:right w:val="single" w:sz="4" w:space="0" w:color="auto"/>
            </w:tcBorders>
            <w:shd w:val="clear" w:color="auto" w:fill="auto"/>
            <w:vAlign w:val="center"/>
            <w:hideMark/>
          </w:tcPr>
          <w:p w14:paraId="5CECC153" w14:textId="77777777" w:rsidR="003E19B4" w:rsidRPr="00A60FCF" w:rsidRDefault="003E19B4" w:rsidP="003E19B4">
            <w:pPr>
              <w:widowControl/>
              <w:autoSpaceDE/>
              <w:autoSpaceDN/>
              <w:adjustRightInd/>
              <w:jc w:val="center"/>
              <w:rPr>
                <w:sz w:val="20"/>
                <w:szCs w:val="20"/>
              </w:rPr>
            </w:pPr>
            <w:r w:rsidRPr="00A60FCF">
              <w:rPr>
                <w:sz w:val="20"/>
                <w:szCs w:val="20"/>
              </w:rPr>
              <w:t>(A)</w:t>
            </w:r>
          </w:p>
        </w:tc>
        <w:tc>
          <w:tcPr>
            <w:tcW w:w="1239" w:type="dxa"/>
            <w:tcBorders>
              <w:top w:val="nil"/>
              <w:left w:val="nil"/>
              <w:bottom w:val="single" w:sz="4" w:space="0" w:color="auto"/>
              <w:right w:val="single" w:sz="4" w:space="0" w:color="auto"/>
            </w:tcBorders>
            <w:shd w:val="clear" w:color="auto" w:fill="auto"/>
            <w:vAlign w:val="center"/>
            <w:hideMark/>
          </w:tcPr>
          <w:p w14:paraId="01C16AE4" w14:textId="77777777" w:rsidR="003E19B4" w:rsidRPr="00A60FCF" w:rsidRDefault="003E19B4" w:rsidP="003E19B4">
            <w:pPr>
              <w:widowControl/>
              <w:autoSpaceDE/>
              <w:autoSpaceDN/>
              <w:adjustRightInd/>
              <w:jc w:val="center"/>
              <w:rPr>
                <w:sz w:val="20"/>
                <w:szCs w:val="20"/>
              </w:rPr>
            </w:pPr>
            <w:r w:rsidRPr="00A60FCF">
              <w:rPr>
                <w:sz w:val="20"/>
                <w:szCs w:val="20"/>
              </w:rPr>
              <w:t>(B)</w:t>
            </w:r>
          </w:p>
        </w:tc>
        <w:tc>
          <w:tcPr>
            <w:tcW w:w="1978" w:type="dxa"/>
            <w:gridSpan w:val="2"/>
            <w:tcBorders>
              <w:top w:val="nil"/>
              <w:left w:val="nil"/>
              <w:bottom w:val="single" w:sz="4" w:space="0" w:color="auto"/>
              <w:right w:val="single" w:sz="4" w:space="0" w:color="auto"/>
            </w:tcBorders>
            <w:shd w:val="clear" w:color="auto" w:fill="auto"/>
            <w:vAlign w:val="center"/>
            <w:hideMark/>
          </w:tcPr>
          <w:p w14:paraId="742E6938" w14:textId="77777777" w:rsidR="003E19B4" w:rsidRPr="00A60FCF" w:rsidRDefault="003E19B4" w:rsidP="003E19B4">
            <w:pPr>
              <w:widowControl/>
              <w:autoSpaceDE/>
              <w:autoSpaceDN/>
              <w:adjustRightInd/>
              <w:jc w:val="center"/>
              <w:rPr>
                <w:sz w:val="20"/>
                <w:szCs w:val="20"/>
              </w:rPr>
            </w:pPr>
            <w:r w:rsidRPr="00A60FCF">
              <w:rPr>
                <w:sz w:val="20"/>
                <w:szCs w:val="20"/>
              </w:rPr>
              <w:t>(C)</w:t>
            </w:r>
          </w:p>
        </w:tc>
        <w:tc>
          <w:tcPr>
            <w:tcW w:w="2248" w:type="dxa"/>
            <w:gridSpan w:val="2"/>
            <w:tcBorders>
              <w:top w:val="nil"/>
              <w:left w:val="nil"/>
              <w:bottom w:val="single" w:sz="4" w:space="0" w:color="auto"/>
              <w:right w:val="single" w:sz="4" w:space="0" w:color="auto"/>
            </w:tcBorders>
            <w:shd w:val="clear" w:color="auto" w:fill="auto"/>
            <w:vAlign w:val="center"/>
            <w:hideMark/>
          </w:tcPr>
          <w:p w14:paraId="3387729F" w14:textId="77777777" w:rsidR="003E19B4" w:rsidRPr="00A60FCF" w:rsidRDefault="003E19B4" w:rsidP="003E19B4">
            <w:pPr>
              <w:widowControl/>
              <w:autoSpaceDE/>
              <w:autoSpaceDN/>
              <w:adjustRightInd/>
              <w:jc w:val="center"/>
              <w:rPr>
                <w:sz w:val="20"/>
                <w:szCs w:val="20"/>
              </w:rPr>
            </w:pPr>
            <w:r w:rsidRPr="00A60FCF">
              <w:rPr>
                <w:sz w:val="20"/>
                <w:szCs w:val="20"/>
              </w:rPr>
              <w:t>(D)</w:t>
            </w:r>
          </w:p>
        </w:tc>
        <w:tc>
          <w:tcPr>
            <w:tcW w:w="1443" w:type="dxa"/>
            <w:gridSpan w:val="2"/>
            <w:tcBorders>
              <w:top w:val="nil"/>
              <w:left w:val="nil"/>
              <w:bottom w:val="single" w:sz="4" w:space="0" w:color="auto"/>
              <w:right w:val="single" w:sz="4" w:space="0" w:color="auto"/>
            </w:tcBorders>
            <w:shd w:val="clear" w:color="auto" w:fill="auto"/>
            <w:vAlign w:val="center"/>
            <w:hideMark/>
          </w:tcPr>
          <w:p w14:paraId="6E45101B" w14:textId="77777777" w:rsidR="003E19B4" w:rsidRPr="00A60FCF" w:rsidRDefault="003E19B4" w:rsidP="003E19B4">
            <w:pPr>
              <w:widowControl/>
              <w:autoSpaceDE/>
              <w:autoSpaceDN/>
              <w:adjustRightInd/>
              <w:jc w:val="center"/>
              <w:rPr>
                <w:sz w:val="20"/>
                <w:szCs w:val="20"/>
              </w:rPr>
            </w:pPr>
            <w:r w:rsidRPr="00A60FCF">
              <w:rPr>
                <w:sz w:val="20"/>
                <w:szCs w:val="20"/>
              </w:rPr>
              <w:t>(E)</w:t>
            </w:r>
          </w:p>
        </w:tc>
      </w:tr>
      <w:tr w:rsidR="003E19B4" w:rsidRPr="00A60FCF" w14:paraId="6D13F78A" w14:textId="77777777" w:rsidTr="003E19B4">
        <w:trPr>
          <w:gridAfter w:val="1"/>
          <w:wAfter w:w="195" w:type="dxa"/>
          <w:trHeight w:val="1185"/>
        </w:trPr>
        <w:tc>
          <w:tcPr>
            <w:tcW w:w="959" w:type="dxa"/>
            <w:vMerge/>
            <w:tcBorders>
              <w:top w:val="nil"/>
              <w:left w:val="single" w:sz="4" w:space="0" w:color="auto"/>
              <w:bottom w:val="single" w:sz="4" w:space="0" w:color="auto"/>
              <w:right w:val="single" w:sz="4" w:space="0" w:color="auto"/>
            </w:tcBorders>
            <w:vAlign w:val="center"/>
            <w:hideMark/>
          </w:tcPr>
          <w:p w14:paraId="76E569DE" w14:textId="77777777" w:rsidR="003E19B4" w:rsidRPr="00A60FCF" w:rsidRDefault="003E19B4" w:rsidP="003E19B4">
            <w:pPr>
              <w:widowControl/>
              <w:autoSpaceDE/>
              <w:autoSpaceDN/>
              <w:adjustRightInd/>
              <w:rPr>
                <w:sz w:val="20"/>
                <w:szCs w:val="20"/>
              </w:rPr>
            </w:pPr>
          </w:p>
        </w:tc>
        <w:tc>
          <w:tcPr>
            <w:tcW w:w="1398" w:type="dxa"/>
            <w:tcBorders>
              <w:top w:val="nil"/>
              <w:left w:val="nil"/>
              <w:bottom w:val="single" w:sz="4" w:space="0" w:color="auto"/>
              <w:right w:val="single" w:sz="4" w:space="0" w:color="auto"/>
            </w:tcBorders>
            <w:shd w:val="clear" w:color="auto" w:fill="auto"/>
            <w:vAlign w:val="center"/>
            <w:hideMark/>
          </w:tcPr>
          <w:p w14:paraId="5A1B6D12" w14:textId="77777777" w:rsidR="003E19B4" w:rsidRPr="00A60FCF" w:rsidRDefault="003E19B4" w:rsidP="003E19B4">
            <w:pPr>
              <w:widowControl/>
              <w:autoSpaceDE/>
              <w:autoSpaceDN/>
              <w:adjustRightInd/>
              <w:jc w:val="center"/>
              <w:rPr>
                <w:sz w:val="20"/>
                <w:szCs w:val="20"/>
              </w:rPr>
            </w:pPr>
            <w:r w:rsidRPr="00A60FCF">
              <w:rPr>
                <w:sz w:val="20"/>
                <w:szCs w:val="20"/>
              </w:rPr>
              <w:t>Number of New Respondents</w:t>
            </w:r>
            <w:r w:rsidRPr="00A60FCF">
              <w:rPr>
                <w:sz w:val="20"/>
                <w:szCs w:val="20"/>
                <w:vertAlign w:val="superscript"/>
              </w:rPr>
              <w:t>1</w:t>
            </w:r>
          </w:p>
        </w:tc>
        <w:tc>
          <w:tcPr>
            <w:tcW w:w="1239" w:type="dxa"/>
            <w:tcBorders>
              <w:top w:val="nil"/>
              <w:left w:val="nil"/>
              <w:bottom w:val="single" w:sz="4" w:space="0" w:color="auto"/>
              <w:right w:val="single" w:sz="4" w:space="0" w:color="auto"/>
            </w:tcBorders>
            <w:shd w:val="clear" w:color="auto" w:fill="auto"/>
            <w:vAlign w:val="center"/>
            <w:hideMark/>
          </w:tcPr>
          <w:p w14:paraId="69343C74" w14:textId="77777777" w:rsidR="003E19B4" w:rsidRPr="00A60FCF" w:rsidRDefault="003E19B4" w:rsidP="003E19B4">
            <w:pPr>
              <w:widowControl/>
              <w:autoSpaceDE/>
              <w:autoSpaceDN/>
              <w:adjustRightInd/>
              <w:jc w:val="center"/>
              <w:rPr>
                <w:sz w:val="20"/>
                <w:szCs w:val="20"/>
              </w:rPr>
            </w:pPr>
            <w:r w:rsidRPr="00A60FCF">
              <w:rPr>
                <w:sz w:val="20"/>
                <w:szCs w:val="20"/>
              </w:rPr>
              <w:t>Number of Existing Respondents</w:t>
            </w:r>
          </w:p>
        </w:tc>
        <w:tc>
          <w:tcPr>
            <w:tcW w:w="1978" w:type="dxa"/>
            <w:gridSpan w:val="2"/>
            <w:tcBorders>
              <w:top w:val="nil"/>
              <w:left w:val="nil"/>
              <w:bottom w:val="single" w:sz="4" w:space="0" w:color="auto"/>
              <w:right w:val="single" w:sz="4" w:space="0" w:color="auto"/>
            </w:tcBorders>
            <w:shd w:val="clear" w:color="auto" w:fill="auto"/>
            <w:vAlign w:val="center"/>
            <w:hideMark/>
          </w:tcPr>
          <w:p w14:paraId="14002415" w14:textId="77777777" w:rsidR="003E19B4" w:rsidRPr="00A60FCF" w:rsidRDefault="003E19B4" w:rsidP="003E19B4">
            <w:pPr>
              <w:widowControl/>
              <w:autoSpaceDE/>
              <w:autoSpaceDN/>
              <w:adjustRightInd/>
              <w:jc w:val="center"/>
              <w:rPr>
                <w:sz w:val="20"/>
                <w:szCs w:val="20"/>
              </w:rPr>
            </w:pPr>
            <w:r w:rsidRPr="00A60FCF">
              <w:rPr>
                <w:sz w:val="20"/>
                <w:szCs w:val="20"/>
              </w:rPr>
              <w:t>Number of Existing</w:t>
            </w:r>
            <w:r w:rsidRPr="00A60FCF">
              <w:rPr>
                <w:strike/>
                <w:sz w:val="20"/>
                <w:szCs w:val="20"/>
              </w:rPr>
              <w:t xml:space="preserve">  </w:t>
            </w:r>
            <w:r w:rsidRPr="00A60FCF">
              <w:rPr>
                <w:sz w:val="20"/>
                <w:szCs w:val="20"/>
                <w:u w:val="single"/>
              </w:rPr>
              <w:t xml:space="preserve"> </w:t>
            </w:r>
            <w:r w:rsidRPr="00A60FCF">
              <w:rPr>
                <w:sz w:val="20"/>
                <w:szCs w:val="20"/>
              </w:rPr>
              <w:t>Respondents that keep records but do not submit reports</w:t>
            </w:r>
            <w:r w:rsidRPr="00A60FCF">
              <w:rPr>
                <w:sz w:val="20"/>
                <w:szCs w:val="20"/>
                <w:vertAlign w:val="superscript"/>
              </w:rPr>
              <w:t>1</w:t>
            </w:r>
          </w:p>
        </w:tc>
        <w:tc>
          <w:tcPr>
            <w:tcW w:w="2248" w:type="dxa"/>
            <w:gridSpan w:val="2"/>
            <w:tcBorders>
              <w:top w:val="nil"/>
              <w:left w:val="nil"/>
              <w:bottom w:val="single" w:sz="4" w:space="0" w:color="auto"/>
              <w:right w:val="single" w:sz="4" w:space="0" w:color="auto"/>
            </w:tcBorders>
            <w:shd w:val="clear" w:color="auto" w:fill="auto"/>
            <w:vAlign w:val="center"/>
            <w:hideMark/>
          </w:tcPr>
          <w:p w14:paraId="6474E95B" w14:textId="77777777" w:rsidR="003E19B4" w:rsidRPr="00A60FCF" w:rsidRDefault="003E19B4" w:rsidP="003E19B4">
            <w:pPr>
              <w:widowControl/>
              <w:autoSpaceDE/>
              <w:autoSpaceDN/>
              <w:adjustRightInd/>
              <w:jc w:val="center"/>
              <w:rPr>
                <w:sz w:val="20"/>
                <w:szCs w:val="20"/>
              </w:rPr>
            </w:pPr>
            <w:r w:rsidRPr="00A60FCF">
              <w:rPr>
                <w:sz w:val="20"/>
                <w:szCs w:val="20"/>
              </w:rPr>
              <w:t>Number of Existing Respondents That Are Also New Respondents</w:t>
            </w:r>
          </w:p>
        </w:tc>
        <w:tc>
          <w:tcPr>
            <w:tcW w:w="1443" w:type="dxa"/>
            <w:gridSpan w:val="2"/>
            <w:tcBorders>
              <w:top w:val="nil"/>
              <w:left w:val="nil"/>
              <w:bottom w:val="single" w:sz="4" w:space="0" w:color="auto"/>
              <w:right w:val="single" w:sz="4" w:space="0" w:color="auto"/>
            </w:tcBorders>
            <w:shd w:val="clear" w:color="auto" w:fill="auto"/>
            <w:vAlign w:val="center"/>
            <w:hideMark/>
          </w:tcPr>
          <w:p w14:paraId="74293CF2" w14:textId="77777777" w:rsidR="003E19B4" w:rsidRPr="00A60FCF" w:rsidRDefault="003E19B4" w:rsidP="003E19B4">
            <w:pPr>
              <w:widowControl/>
              <w:autoSpaceDE/>
              <w:autoSpaceDN/>
              <w:adjustRightInd/>
              <w:jc w:val="center"/>
              <w:rPr>
                <w:sz w:val="20"/>
                <w:szCs w:val="20"/>
              </w:rPr>
            </w:pPr>
            <w:r w:rsidRPr="00A60FCF">
              <w:rPr>
                <w:sz w:val="20"/>
                <w:szCs w:val="20"/>
              </w:rPr>
              <w:t>Number of Respondents</w:t>
            </w:r>
            <w:r w:rsidRPr="00A60FCF">
              <w:rPr>
                <w:sz w:val="20"/>
                <w:szCs w:val="20"/>
              </w:rPr>
              <w:br/>
              <w:t>(E=A+B+C-D)</w:t>
            </w:r>
          </w:p>
        </w:tc>
      </w:tr>
      <w:tr w:rsidR="003E19B4" w:rsidRPr="00A60FCF" w14:paraId="1CA88E3D" w14:textId="77777777" w:rsidTr="003E19B4">
        <w:trPr>
          <w:gridAfter w:val="1"/>
          <w:wAfter w:w="220" w:type="dxa"/>
          <w:trHeight w:val="255"/>
        </w:trPr>
        <w:tc>
          <w:tcPr>
            <w:tcW w:w="926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320C4B11" w14:textId="198728FC" w:rsidR="003E19B4" w:rsidRPr="00A60FCF" w:rsidRDefault="003E19B4" w:rsidP="003E19B4">
            <w:pPr>
              <w:widowControl/>
              <w:autoSpaceDE/>
              <w:autoSpaceDN/>
              <w:adjustRightInd/>
              <w:rPr>
                <w:b/>
                <w:bCs/>
                <w:sz w:val="20"/>
                <w:szCs w:val="20"/>
              </w:rPr>
            </w:pPr>
            <w:r w:rsidRPr="00A60FCF">
              <w:rPr>
                <w:b/>
                <w:bCs/>
                <w:sz w:val="20"/>
                <w:szCs w:val="20"/>
              </w:rPr>
              <w:t>Private</w:t>
            </w:r>
            <w:r w:rsidR="00DD0993">
              <w:rPr>
                <w:b/>
                <w:bCs/>
                <w:sz w:val="20"/>
                <w:szCs w:val="20"/>
              </w:rPr>
              <w:t>ly-Owned</w:t>
            </w:r>
            <w:r w:rsidRPr="00A60FCF">
              <w:rPr>
                <w:b/>
                <w:bCs/>
                <w:sz w:val="20"/>
                <w:szCs w:val="20"/>
              </w:rPr>
              <w:t xml:space="preserve"> Landfills</w:t>
            </w:r>
          </w:p>
        </w:tc>
      </w:tr>
      <w:tr w:rsidR="003E19B4" w:rsidRPr="00A60FCF" w14:paraId="305B0427" w14:textId="77777777" w:rsidTr="003E19B4">
        <w:trPr>
          <w:gridAfter w:val="1"/>
          <w:wAfter w:w="195" w:type="dxa"/>
          <w:trHeight w:val="25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09658372" w14:textId="77777777" w:rsidR="003E19B4" w:rsidRPr="00A60FCF" w:rsidRDefault="003E19B4" w:rsidP="003E19B4">
            <w:pPr>
              <w:widowControl/>
              <w:autoSpaceDE/>
              <w:autoSpaceDN/>
              <w:adjustRightInd/>
              <w:jc w:val="center"/>
              <w:rPr>
                <w:sz w:val="20"/>
                <w:szCs w:val="20"/>
              </w:rPr>
            </w:pPr>
            <w:r w:rsidRPr="00A60FCF">
              <w:rPr>
                <w:sz w:val="20"/>
                <w:szCs w:val="20"/>
              </w:rPr>
              <w:t>1</w:t>
            </w:r>
          </w:p>
        </w:tc>
        <w:tc>
          <w:tcPr>
            <w:tcW w:w="1398" w:type="dxa"/>
            <w:tcBorders>
              <w:top w:val="nil"/>
              <w:left w:val="nil"/>
              <w:bottom w:val="single" w:sz="4" w:space="0" w:color="auto"/>
              <w:right w:val="single" w:sz="4" w:space="0" w:color="auto"/>
            </w:tcBorders>
            <w:shd w:val="clear" w:color="auto" w:fill="auto"/>
            <w:vAlign w:val="center"/>
            <w:hideMark/>
          </w:tcPr>
          <w:p w14:paraId="16705241"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239" w:type="dxa"/>
            <w:tcBorders>
              <w:top w:val="nil"/>
              <w:left w:val="nil"/>
              <w:bottom w:val="single" w:sz="4" w:space="0" w:color="auto"/>
              <w:right w:val="single" w:sz="4" w:space="0" w:color="auto"/>
            </w:tcBorders>
            <w:shd w:val="clear" w:color="auto" w:fill="auto"/>
            <w:vAlign w:val="center"/>
            <w:hideMark/>
          </w:tcPr>
          <w:p w14:paraId="6E105709"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978" w:type="dxa"/>
            <w:gridSpan w:val="2"/>
            <w:tcBorders>
              <w:top w:val="nil"/>
              <w:left w:val="nil"/>
              <w:bottom w:val="single" w:sz="4" w:space="0" w:color="auto"/>
              <w:right w:val="single" w:sz="4" w:space="0" w:color="auto"/>
            </w:tcBorders>
            <w:shd w:val="clear" w:color="auto" w:fill="auto"/>
            <w:vAlign w:val="center"/>
            <w:hideMark/>
          </w:tcPr>
          <w:p w14:paraId="03E7E2CB" w14:textId="19F89DBC" w:rsidR="003E19B4" w:rsidRPr="00A60FCF" w:rsidRDefault="001B57EE" w:rsidP="003E19B4">
            <w:pPr>
              <w:widowControl/>
              <w:autoSpaceDE/>
              <w:autoSpaceDN/>
              <w:adjustRightInd/>
              <w:jc w:val="center"/>
              <w:rPr>
                <w:sz w:val="20"/>
                <w:szCs w:val="20"/>
              </w:rPr>
            </w:pPr>
            <w:r>
              <w:rPr>
                <w:sz w:val="20"/>
                <w:szCs w:val="20"/>
              </w:rPr>
              <w:t>174</w:t>
            </w:r>
          </w:p>
        </w:tc>
        <w:tc>
          <w:tcPr>
            <w:tcW w:w="2248" w:type="dxa"/>
            <w:gridSpan w:val="2"/>
            <w:tcBorders>
              <w:top w:val="nil"/>
              <w:left w:val="nil"/>
              <w:bottom w:val="single" w:sz="4" w:space="0" w:color="auto"/>
              <w:right w:val="single" w:sz="4" w:space="0" w:color="auto"/>
            </w:tcBorders>
            <w:shd w:val="clear" w:color="auto" w:fill="auto"/>
            <w:vAlign w:val="center"/>
            <w:hideMark/>
          </w:tcPr>
          <w:p w14:paraId="71F43639"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443" w:type="dxa"/>
            <w:gridSpan w:val="2"/>
            <w:tcBorders>
              <w:top w:val="nil"/>
              <w:left w:val="nil"/>
              <w:bottom w:val="single" w:sz="4" w:space="0" w:color="auto"/>
              <w:right w:val="single" w:sz="4" w:space="0" w:color="auto"/>
            </w:tcBorders>
            <w:shd w:val="clear" w:color="auto" w:fill="auto"/>
            <w:vAlign w:val="center"/>
            <w:hideMark/>
          </w:tcPr>
          <w:p w14:paraId="40D1168D" w14:textId="71C7F5E2" w:rsidR="003E19B4" w:rsidRPr="00A60FCF" w:rsidRDefault="001B57EE" w:rsidP="003E19B4">
            <w:pPr>
              <w:widowControl/>
              <w:autoSpaceDE/>
              <w:autoSpaceDN/>
              <w:adjustRightInd/>
              <w:jc w:val="center"/>
              <w:rPr>
                <w:sz w:val="20"/>
                <w:szCs w:val="20"/>
              </w:rPr>
            </w:pPr>
            <w:r>
              <w:rPr>
                <w:sz w:val="20"/>
                <w:szCs w:val="20"/>
              </w:rPr>
              <w:t>174</w:t>
            </w:r>
          </w:p>
        </w:tc>
      </w:tr>
      <w:tr w:rsidR="003E19B4" w:rsidRPr="00A60FCF" w14:paraId="61528456" w14:textId="77777777" w:rsidTr="003E19B4">
        <w:trPr>
          <w:gridAfter w:val="1"/>
          <w:wAfter w:w="195" w:type="dxa"/>
          <w:trHeight w:val="25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EBB1958" w14:textId="77777777" w:rsidR="003E19B4" w:rsidRPr="00A60FCF" w:rsidRDefault="003E19B4" w:rsidP="003E19B4">
            <w:pPr>
              <w:widowControl/>
              <w:autoSpaceDE/>
              <w:autoSpaceDN/>
              <w:adjustRightInd/>
              <w:jc w:val="center"/>
              <w:rPr>
                <w:sz w:val="20"/>
                <w:szCs w:val="20"/>
              </w:rPr>
            </w:pPr>
            <w:r w:rsidRPr="00A60FCF">
              <w:rPr>
                <w:sz w:val="20"/>
                <w:szCs w:val="20"/>
              </w:rPr>
              <w:t>2</w:t>
            </w:r>
          </w:p>
        </w:tc>
        <w:tc>
          <w:tcPr>
            <w:tcW w:w="1398" w:type="dxa"/>
            <w:tcBorders>
              <w:top w:val="nil"/>
              <w:left w:val="nil"/>
              <w:bottom w:val="single" w:sz="4" w:space="0" w:color="auto"/>
              <w:right w:val="single" w:sz="4" w:space="0" w:color="auto"/>
            </w:tcBorders>
            <w:shd w:val="clear" w:color="auto" w:fill="auto"/>
            <w:vAlign w:val="center"/>
            <w:hideMark/>
          </w:tcPr>
          <w:p w14:paraId="5AC82241"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239" w:type="dxa"/>
            <w:tcBorders>
              <w:top w:val="nil"/>
              <w:left w:val="nil"/>
              <w:bottom w:val="single" w:sz="4" w:space="0" w:color="auto"/>
              <w:right w:val="single" w:sz="4" w:space="0" w:color="auto"/>
            </w:tcBorders>
            <w:shd w:val="clear" w:color="auto" w:fill="auto"/>
            <w:vAlign w:val="center"/>
            <w:hideMark/>
          </w:tcPr>
          <w:p w14:paraId="4AD6F6EC"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978" w:type="dxa"/>
            <w:gridSpan w:val="2"/>
            <w:tcBorders>
              <w:top w:val="nil"/>
              <w:left w:val="nil"/>
              <w:bottom w:val="single" w:sz="4" w:space="0" w:color="auto"/>
              <w:right w:val="single" w:sz="4" w:space="0" w:color="auto"/>
            </w:tcBorders>
            <w:shd w:val="clear" w:color="auto" w:fill="auto"/>
            <w:vAlign w:val="center"/>
            <w:hideMark/>
          </w:tcPr>
          <w:p w14:paraId="33CB975F" w14:textId="77777777" w:rsidR="003E19B4" w:rsidRPr="00A60FCF" w:rsidRDefault="003E19B4" w:rsidP="003E19B4">
            <w:pPr>
              <w:widowControl/>
              <w:autoSpaceDE/>
              <w:autoSpaceDN/>
              <w:adjustRightInd/>
              <w:jc w:val="center"/>
              <w:rPr>
                <w:sz w:val="20"/>
                <w:szCs w:val="20"/>
              </w:rPr>
            </w:pPr>
            <w:r w:rsidRPr="00A60FCF">
              <w:rPr>
                <w:sz w:val="20"/>
                <w:szCs w:val="20"/>
              </w:rPr>
              <w:t>174</w:t>
            </w:r>
          </w:p>
        </w:tc>
        <w:tc>
          <w:tcPr>
            <w:tcW w:w="2248" w:type="dxa"/>
            <w:gridSpan w:val="2"/>
            <w:tcBorders>
              <w:top w:val="nil"/>
              <w:left w:val="nil"/>
              <w:bottom w:val="single" w:sz="4" w:space="0" w:color="auto"/>
              <w:right w:val="single" w:sz="4" w:space="0" w:color="auto"/>
            </w:tcBorders>
            <w:shd w:val="clear" w:color="auto" w:fill="auto"/>
            <w:vAlign w:val="center"/>
            <w:hideMark/>
          </w:tcPr>
          <w:p w14:paraId="247AF6F9"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443" w:type="dxa"/>
            <w:gridSpan w:val="2"/>
            <w:tcBorders>
              <w:top w:val="nil"/>
              <w:left w:val="nil"/>
              <w:bottom w:val="single" w:sz="4" w:space="0" w:color="auto"/>
              <w:right w:val="single" w:sz="4" w:space="0" w:color="auto"/>
            </w:tcBorders>
            <w:shd w:val="clear" w:color="auto" w:fill="auto"/>
            <w:vAlign w:val="center"/>
            <w:hideMark/>
          </w:tcPr>
          <w:p w14:paraId="1C6171AC" w14:textId="77777777" w:rsidR="003E19B4" w:rsidRPr="00A60FCF" w:rsidRDefault="003E19B4" w:rsidP="003E19B4">
            <w:pPr>
              <w:widowControl/>
              <w:autoSpaceDE/>
              <w:autoSpaceDN/>
              <w:adjustRightInd/>
              <w:jc w:val="center"/>
              <w:rPr>
                <w:sz w:val="20"/>
                <w:szCs w:val="20"/>
              </w:rPr>
            </w:pPr>
            <w:r w:rsidRPr="00A60FCF">
              <w:rPr>
                <w:sz w:val="20"/>
                <w:szCs w:val="20"/>
              </w:rPr>
              <w:t>174</w:t>
            </w:r>
          </w:p>
        </w:tc>
      </w:tr>
      <w:tr w:rsidR="003E19B4" w:rsidRPr="00A60FCF" w14:paraId="6B368546" w14:textId="77777777" w:rsidTr="003E19B4">
        <w:trPr>
          <w:gridAfter w:val="1"/>
          <w:wAfter w:w="195" w:type="dxa"/>
          <w:trHeight w:val="25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35ABC191" w14:textId="77777777" w:rsidR="003E19B4" w:rsidRPr="00A60FCF" w:rsidRDefault="003E19B4" w:rsidP="003E19B4">
            <w:pPr>
              <w:widowControl/>
              <w:autoSpaceDE/>
              <w:autoSpaceDN/>
              <w:adjustRightInd/>
              <w:jc w:val="center"/>
              <w:rPr>
                <w:sz w:val="20"/>
                <w:szCs w:val="20"/>
              </w:rPr>
            </w:pPr>
            <w:r w:rsidRPr="00A60FCF">
              <w:rPr>
                <w:sz w:val="20"/>
                <w:szCs w:val="20"/>
              </w:rPr>
              <w:t>3</w:t>
            </w:r>
          </w:p>
        </w:tc>
        <w:tc>
          <w:tcPr>
            <w:tcW w:w="1398" w:type="dxa"/>
            <w:tcBorders>
              <w:top w:val="nil"/>
              <w:left w:val="nil"/>
              <w:bottom w:val="single" w:sz="4" w:space="0" w:color="auto"/>
              <w:right w:val="single" w:sz="4" w:space="0" w:color="auto"/>
            </w:tcBorders>
            <w:shd w:val="clear" w:color="auto" w:fill="auto"/>
            <w:vAlign w:val="center"/>
            <w:hideMark/>
          </w:tcPr>
          <w:p w14:paraId="192DA7DA"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239" w:type="dxa"/>
            <w:tcBorders>
              <w:top w:val="nil"/>
              <w:left w:val="nil"/>
              <w:bottom w:val="single" w:sz="4" w:space="0" w:color="auto"/>
              <w:right w:val="single" w:sz="4" w:space="0" w:color="auto"/>
            </w:tcBorders>
            <w:shd w:val="clear" w:color="auto" w:fill="auto"/>
            <w:vAlign w:val="center"/>
            <w:hideMark/>
          </w:tcPr>
          <w:p w14:paraId="078D1750"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978" w:type="dxa"/>
            <w:gridSpan w:val="2"/>
            <w:tcBorders>
              <w:top w:val="nil"/>
              <w:left w:val="nil"/>
              <w:bottom w:val="single" w:sz="4" w:space="0" w:color="auto"/>
              <w:right w:val="single" w:sz="4" w:space="0" w:color="auto"/>
            </w:tcBorders>
            <w:shd w:val="clear" w:color="auto" w:fill="auto"/>
            <w:vAlign w:val="center"/>
            <w:hideMark/>
          </w:tcPr>
          <w:p w14:paraId="4AC4059E" w14:textId="1F30CEF9" w:rsidR="003E19B4" w:rsidRPr="00A60FCF" w:rsidRDefault="001B57EE" w:rsidP="003E19B4">
            <w:pPr>
              <w:widowControl/>
              <w:autoSpaceDE/>
              <w:autoSpaceDN/>
              <w:adjustRightInd/>
              <w:jc w:val="center"/>
              <w:rPr>
                <w:sz w:val="20"/>
                <w:szCs w:val="20"/>
              </w:rPr>
            </w:pPr>
            <w:r>
              <w:rPr>
                <w:sz w:val="20"/>
                <w:szCs w:val="20"/>
              </w:rPr>
              <w:t>174</w:t>
            </w:r>
          </w:p>
        </w:tc>
        <w:tc>
          <w:tcPr>
            <w:tcW w:w="2248" w:type="dxa"/>
            <w:gridSpan w:val="2"/>
            <w:tcBorders>
              <w:top w:val="nil"/>
              <w:left w:val="nil"/>
              <w:bottom w:val="single" w:sz="4" w:space="0" w:color="auto"/>
              <w:right w:val="single" w:sz="4" w:space="0" w:color="auto"/>
            </w:tcBorders>
            <w:shd w:val="clear" w:color="auto" w:fill="auto"/>
            <w:vAlign w:val="center"/>
            <w:hideMark/>
          </w:tcPr>
          <w:p w14:paraId="5D186905"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443" w:type="dxa"/>
            <w:gridSpan w:val="2"/>
            <w:tcBorders>
              <w:top w:val="nil"/>
              <w:left w:val="nil"/>
              <w:bottom w:val="single" w:sz="4" w:space="0" w:color="auto"/>
              <w:right w:val="single" w:sz="4" w:space="0" w:color="auto"/>
            </w:tcBorders>
            <w:shd w:val="clear" w:color="auto" w:fill="auto"/>
            <w:vAlign w:val="center"/>
            <w:hideMark/>
          </w:tcPr>
          <w:p w14:paraId="0C81D0DE" w14:textId="2E80E147" w:rsidR="003E19B4" w:rsidRPr="00A60FCF" w:rsidRDefault="001B57EE" w:rsidP="003E19B4">
            <w:pPr>
              <w:widowControl/>
              <w:autoSpaceDE/>
              <w:autoSpaceDN/>
              <w:adjustRightInd/>
              <w:jc w:val="center"/>
              <w:rPr>
                <w:sz w:val="20"/>
                <w:szCs w:val="20"/>
              </w:rPr>
            </w:pPr>
            <w:r>
              <w:rPr>
                <w:sz w:val="20"/>
                <w:szCs w:val="20"/>
              </w:rPr>
              <w:t>174</w:t>
            </w:r>
          </w:p>
        </w:tc>
      </w:tr>
      <w:tr w:rsidR="003E19B4" w:rsidRPr="00A60FCF" w14:paraId="05178CF5" w14:textId="77777777" w:rsidTr="003E19B4">
        <w:trPr>
          <w:gridAfter w:val="1"/>
          <w:wAfter w:w="195" w:type="dxa"/>
          <w:trHeight w:val="25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5A3CA37" w14:textId="77777777" w:rsidR="003E19B4" w:rsidRPr="00A60FCF" w:rsidRDefault="003E19B4" w:rsidP="003E19B4">
            <w:pPr>
              <w:widowControl/>
              <w:autoSpaceDE/>
              <w:autoSpaceDN/>
              <w:adjustRightInd/>
              <w:jc w:val="center"/>
              <w:rPr>
                <w:sz w:val="20"/>
                <w:szCs w:val="20"/>
              </w:rPr>
            </w:pPr>
            <w:r w:rsidRPr="00A60FCF">
              <w:rPr>
                <w:sz w:val="20"/>
                <w:szCs w:val="20"/>
              </w:rPr>
              <w:t>Average</w:t>
            </w:r>
          </w:p>
        </w:tc>
        <w:tc>
          <w:tcPr>
            <w:tcW w:w="1398" w:type="dxa"/>
            <w:tcBorders>
              <w:top w:val="nil"/>
              <w:left w:val="nil"/>
              <w:bottom w:val="single" w:sz="4" w:space="0" w:color="auto"/>
              <w:right w:val="single" w:sz="4" w:space="0" w:color="auto"/>
            </w:tcBorders>
            <w:shd w:val="clear" w:color="auto" w:fill="auto"/>
            <w:vAlign w:val="center"/>
            <w:hideMark/>
          </w:tcPr>
          <w:p w14:paraId="17915628"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239" w:type="dxa"/>
            <w:tcBorders>
              <w:top w:val="nil"/>
              <w:left w:val="nil"/>
              <w:bottom w:val="single" w:sz="4" w:space="0" w:color="auto"/>
              <w:right w:val="single" w:sz="4" w:space="0" w:color="auto"/>
            </w:tcBorders>
            <w:shd w:val="clear" w:color="auto" w:fill="auto"/>
            <w:vAlign w:val="center"/>
            <w:hideMark/>
          </w:tcPr>
          <w:p w14:paraId="3DA2FC85"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978" w:type="dxa"/>
            <w:gridSpan w:val="2"/>
            <w:tcBorders>
              <w:top w:val="nil"/>
              <w:left w:val="nil"/>
              <w:bottom w:val="single" w:sz="4" w:space="0" w:color="auto"/>
              <w:right w:val="single" w:sz="4" w:space="0" w:color="auto"/>
            </w:tcBorders>
            <w:shd w:val="clear" w:color="auto" w:fill="auto"/>
            <w:vAlign w:val="center"/>
            <w:hideMark/>
          </w:tcPr>
          <w:p w14:paraId="30BE58CD" w14:textId="77777777" w:rsidR="003E19B4" w:rsidRPr="00A60FCF" w:rsidRDefault="003E19B4" w:rsidP="003E19B4">
            <w:pPr>
              <w:widowControl/>
              <w:autoSpaceDE/>
              <w:autoSpaceDN/>
              <w:adjustRightInd/>
              <w:jc w:val="center"/>
              <w:rPr>
                <w:sz w:val="20"/>
                <w:szCs w:val="20"/>
              </w:rPr>
            </w:pPr>
            <w:r w:rsidRPr="00A60FCF">
              <w:rPr>
                <w:sz w:val="20"/>
                <w:szCs w:val="20"/>
              </w:rPr>
              <w:t>174</w:t>
            </w:r>
          </w:p>
        </w:tc>
        <w:tc>
          <w:tcPr>
            <w:tcW w:w="2248" w:type="dxa"/>
            <w:gridSpan w:val="2"/>
            <w:tcBorders>
              <w:top w:val="nil"/>
              <w:left w:val="nil"/>
              <w:bottom w:val="single" w:sz="4" w:space="0" w:color="auto"/>
              <w:right w:val="single" w:sz="4" w:space="0" w:color="auto"/>
            </w:tcBorders>
            <w:shd w:val="clear" w:color="auto" w:fill="auto"/>
            <w:vAlign w:val="center"/>
            <w:hideMark/>
          </w:tcPr>
          <w:p w14:paraId="11618C30"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443" w:type="dxa"/>
            <w:gridSpan w:val="2"/>
            <w:tcBorders>
              <w:top w:val="nil"/>
              <w:left w:val="nil"/>
              <w:bottom w:val="single" w:sz="4" w:space="0" w:color="auto"/>
              <w:right w:val="single" w:sz="4" w:space="0" w:color="auto"/>
            </w:tcBorders>
            <w:shd w:val="clear" w:color="auto" w:fill="auto"/>
            <w:vAlign w:val="center"/>
            <w:hideMark/>
          </w:tcPr>
          <w:p w14:paraId="664BCD80" w14:textId="77777777" w:rsidR="003E19B4" w:rsidRPr="00A60FCF" w:rsidRDefault="003E19B4" w:rsidP="003E19B4">
            <w:pPr>
              <w:widowControl/>
              <w:autoSpaceDE/>
              <w:autoSpaceDN/>
              <w:adjustRightInd/>
              <w:jc w:val="center"/>
              <w:rPr>
                <w:sz w:val="20"/>
                <w:szCs w:val="20"/>
              </w:rPr>
            </w:pPr>
            <w:r w:rsidRPr="00A60FCF">
              <w:rPr>
                <w:sz w:val="20"/>
                <w:szCs w:val="20"/>
              </w:rPr>
              <w:t>174</w:t>
            </w:r>
          </w:p>
        </w:tc>
      </w:tr>
      <w:tr w:rsidR="003E19B4" w:rsidRPr="00A60FCF" w14:paraId="2751723D" w14:textId="77777777" w:rsidTr="003E19B4">
        <w:trPr>
          <w:gridAfter w:val="1"/>
          <w:wAfter w:w="220" w:type="dxa"/>
          <w:trHeight w:val="255"/>
        </w:trPr>
        <w:tc>
          <w:tcPr>
            <w:tcW w:w="9265"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7387443B" w14:textId="4BB16A1D" w:rsidR="003E19B4" w:rsidRPr="00A60FCF" w:rsidRDefault="003E19B4" w:rsidP="003E19B4">
            <w:pPr>
              <w:widowControl/>
              <w:autoSpaceDE/>
              <w:autoSpaceDN/>
              <w:adjustRightInd/>
              <w:rPr>
                <w:b/>
                <w:bCs/>
                <w:sz w:val="20"/>
                <w:szCs w:val="20"/>
              </w:rPr>
            </w:pPr>
            <w:r w:rsidRPr="00A60FCF">
              <w:rPr>
                <w:b/>
                <w:bCs/>
                <w:sz w:val="20"/>
                <w:szCs w:val="20"/>
              </w:rPr>
              <w:t>Public</w:t>
            </w:r>
            <w:r w:rsidR="00DD0993">
              <w:rPr>
                <w:b/>
                <w:bCs/>
                <w:sz w:val="20"/>
                <w:szCs w:val="20"/>
              </w:rPr>
              <w:t>ly-Owned</w:t>
            </w:r>
            <w:r w:rsidRPr="00A60FCF">
              <w:rPr>
                <w:b/>
                <w:bCs/>
                <w:sz w:val="20"/>
                <w:szCs w:val="20"/>
              </w:rPr>
              <w:t xml:space="preserve"> Landfills</w:t>
            </w:r>
          </w:p>
        </w:tc>
      </w:tr>
      <w:tr w:rsidR="00A60FCF" w:rsidRPr="00A60FCF" w14:paraId="51B7A095" w14:textId="77777777" w:rsidTr="00016B1D">
        <w:trPr>
          <w:gridAfter w:val="1"/>
          <w:wAfter w:w="195" w:type="dxa"/>
          <w:trHeight w:val="287"/>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7A9849BA" w14:textId="77777777" w:rsidR="003E19B4" w:rsidRPr="00A60FCF" w:rsidRDefault="003E19B4" w:rsidP="003E19B4">
            <w:pPr>
              <w:widowControl/>
              <w:autoSpaceDE/>
              <w:autoSpaceDN/>
              <w:adjustRightInd/>
              <w:jc w:val="center"/>
              <w:rPr>
                <w:sz w:val="20"/>
                <w:szCs w:val="20"/>
              </w:rPr>
            </w:pPr>
            <w:r w:rsidRPr="00A60FCF">
              <w:rPr>
                <w:sz w:val="20"/>
                <w:szCs w:val="20"/>
              </w:rPr>
              <w:t>1</w:t>
            </w:r>
          </w:p>
        </w:tc>
        <w:tc>
          <w:tcPr>
            <w:tcW w:w="1398" w:type="dxa"/>
            <w:tcBorders>
              <w:top w:val="nil"/>
              <w:left w:val="nil"/>
              <w:bottom w:val="single" w:sz="4" w:space="0" w:color="auto"/>
              <w:right w:val="single" w:sz="4" w:space="0" w:color="auto"/>
            </w:tcBorders>
            <w:shd w:val="clear" w:color="auto" w:fill="auto"/>
            <w:vAlign w:val="center"/>
            <w:hideMark/>
          </w:tcPr>
          <w:p w14:paraId="3F514DEB"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239" w:type="dxa"/>
            <w:tcBorders>
              <w:top w:val="nil"/>
              <w:left w:val="nil"/>
              <w:bottom w:val="single" w:sz="4" w:space="0" w:color="auto"/>
              <w:right w:val="single" w:sz="4" w:space="0" w:color="auto"/>
            </w:tcBorders>
            <w:shd w:val="clear" w:color="auto" w:fill="auto"/>
            <w:vAlign w:val="center"/>
            <w:hideMark/>
          </w:tcPr>
          <w:p w14:paraId="2D271932"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978" w:type="dxa"/>
            <w:gridSpan w:val="2"/>
            <w:tcBorders>
              <w:top w:val="nil"/>
              <w:left w:val="nil"/>
              <w:bottom w:val="single" w:sz="4" w:space="0" w:color="auto"/>
              <w:right w:val="single" w:sz="4" w:space="0" w:color="auto"/>
            </w:tcBorders>
            <w:shd w:val="clear" w:color="auto" w:fill="auto"/>
            <w:vAlign w:val="center"/>
            <w:hideMark/>
          </w:tcPr>
          <w:p w14:paraId="4FFE716C" w14:textId="214F2AD3" w:rsidR="003E19B4" w:rsidRPr="00A60FCF" w:rsidRDefault="001B57EE" w:rsidP="003E19B4">
            <w:pPr>
              <w:widowControl/>
              <w:autoSpaceDE/>
              <w:autoSpaceDN/>
              <w:adjustRightInd/>
              <w:jc w:val="center"/>
              <w:rPr>
                <w:sz w:val="20"/>
                <w:szCs w:val="20"/>
              </w:rPr>
            </w:pPr>
            <w:r>
              <w:rPr>
                <w:sz w:val="20"/>
                <w:szCs w:val="20"/>
              </w:rPr>
              <w:t>285</w:t>
            </w:r>
          </w:p>
        </w:tc>
        <w:tc>
          <w:tcPr>
            <w:tcW w:w="2248" w:type="dxa"/>
            <w:gridSpan w:val="2"/>
            <w:tcBorders>
              <w:top w:val="nil"/>
              <w:left w:val="nil"/>
              <w:bottom w:val="single" w:sz="4" w:space="0" w:color="auto"/>
              <w:right w:val="single" w:sz="4" w:space="0" w:color="auto"/>
            </w:tcBorders>
            <w:shd w:val="clear" w:color="auto" w:fill="auto"/>
            <w:vAlign w:val="center"/>
            <w:hideMark/>
          </w:tcPr>
          <w:p w14:paraId="6F522967"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443" w:type="dxa"/>
            <w:gridSpan w:val="2"/>
            <w:tcBorders>
              <w:top w:val="nil"/>
              <w:left w:val="nil"/>
              <w:bottom w:val="single" w:sz="4" w:space="0" w:color="auto"/>
              <w:right w:val="single" w:sz="4" w:space="0" w:color="auto"/>
            </w:tcBorders>
            <w:shd w:val="clear" w:color="auto" w:fill="auto"/>
            <w:vAlign w:val="center"/>
            <w:hideMark/>
          </w:tcPr>
          <w:p w14:paraId="3E0B4735" w14:textId="752AA5CF" w:rsidR="003E19B4" w:rsidRPr="00A60FCF" w:rsidRDefault="001B57EE" w:rsidP="003E19B4">
            <w:pPr>
              <w:widowControl/>
              <w:autoSpaceDE/>
              <w:autoSpaceDN/>
              <w:adjustRightInd/>
              <w:jc w:val="center"/>
              <w:rPr>
                <w:sz w:val="20"/>
                <w:szCs w:val="20"/>
              </w:rPr>
            </w:pPr>
            <w:r>
              <w:rPr>
                <w:sz w:val="20"/>
                <w:szCs w:val="20"/>
              </w:rPr>
              <w:t>285</w:t>
            </w:r>
          </w:p>
        </w:tc>
      </w:tr>
      <w:tr w:rsidR="003E19B4" w:rsidRPr="00A60FCF" w14:paraId="1429E081" w14:textId="77777777" w:rsidTr="003E19B4">
        <w:trPr>
          <w:gridAfter w:val="1"/>
          <w:wAfter w:w="195" w:type="dxa"/>
          <w:trHeight w:val="300"/>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0C98564A" w14:textId="77777777" w:rsidR="003E19B4" w:rsidRPr="00A60FCF" w:rsidRDefault="003E19B4" w:rsidP="003E19B4">
            <w:pPr>
              <w:widowControl/>
              <w:autoSpaceDE/>
              <w:autoSpaceDN/>
              <w:adjustRightInd/>
              <w:jc w:val="center"/>
              <w:rPr>
                <w:sz w:val="20"/>
                <w:szCs w:val="20"/>
              </w:rPr>
            </w:pPr>
            <w:r w:rsidRPr="00A60FCF">
              <w:rPr>
                <w:sz w:val="20"/>
                <w:szCs w:val="20"/>
              </w:rPr>
              <w:t>2</w:t>
            </w:r>
          </w:p>
        </w:tc>
        <w:tc>
          <w:tcPr>
            <w:tcW w:w="1398" w:type="dxa"/>
            <w:tcBorders>
              <w:top w:val="nil"/>
              <w:left w:val="nil"/>
              <w:bottom w:val="single" w:sz="4" w:space="0" w:color="auto"/>
              <w:right w:val="single" w:sz="4" w:space="0" w:color="auto"/>
            </w:tcBorders>
            <w:shd w:val="clear" w:color="auto" w:fill="auto"/>
            <w:vAlign w:val="center"/>
            <w:hideMark/>
          </w:tcPr>
          <w:p w14:paraId="4B330669"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239" w:type="dxa"/>
            <w:tcBorders>
              <w:top w:val="nil"/>
              <w:left w:val="nil"/>
              <w:bottom w:val="single" w:sz="4" w:space="0" w:color="auto"/>
              <w:right w:val="single" w:sz="4" w:space="0" w:color="auto"/>
            </w:tcBorders>
            <w:shd w:val="clear" w:color="auto" w:fill="auto"/>
            <w:vAlign w:val="center"/>
            <w:hideMark/>
          </w:tcPr>
          <w:p w14:paraId="7F89C674"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978" w:type="dxa"/>
            <w:gridSpan w:val="2"/>
            <w:tcBorders>
              <w:top w:val="nil"/>
              <w:left w:val="nil"/>
              <w:bottom w:val="single" w:sz="4" w:space="0" w:color="auto"/>
              <w:right w:val="single" w:sz="4" w:space="0" w:color="auto"/>
            </w:tcBorders>
            <w:shd w:val="clear" w:color="auto" w:fill="auto"/>
            <w:vAlign w:val="center"/>
            <w:hideMark/>
          </w:tcPr>
          <w:p w14:paraId="638F47F3" w14:textId="77777777" w:rsidR="003E19B4" w:rsidRPr="00A60FCF" w:rsidRDefault="003E19B4" w:rsidP="003E19B4">
            <w:pPr>
              <w:widowControl/>
              <w:autoSpaceDE/>
              <w:autoSpaceDN/>
              <w:adjustRightInd/>
              <w:jc w:val="center"/>
              <w:rPr>
                <w:sz w:val="20"/>
                <w:szCs w:val="20"/>
              </w:rPr>
            </w:pPr>
            <w:r w:rsidRPr="00A60FCF">
              <w:rPr>
                <w:sz w:val="20"/>
                <w:szCs w:val="20"/>
              </w:rPr>
              <w:t>285</w:t>
            </w:r>
          </w:p>
        </w:tc>
        <w:tc>
          <w:tcPr>
            <w:tcW w:w="2248" w:type="dxa"/>
            <w:gridSpan w:val="2"/>
            <w:tcBorders>
              <w:top w:val="nil"/>
              <w:left w:val="nil"/>
              <w:bottom w:val="single" w:sz="4" w:space="0" w:color="auto"/>
              <w:right w:val="single" w:sz="4" w:space="0" w:color="auto"/>
            </w:tcBorders>
            <w:shd w:val="clear" w:color="auto" w:fill="auto"/>
            <w:vAlign w:val="center"/>
            <w:hideMark/>
          </w:tcPr>
          <w:p w14:paraId="0AC82034"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443" w:type="dxa"/>
            <w:gridSpan w:val="2"/>
            <w:tcBorders>
              <w:top w:val="nil"/>
              <w:left w:val="nil"/>
              <w:bottom w:val="single" w:sz="4" w:space="0" w:color="auto"/>
              <w:right w:val="single" w:sz="4" w:space="0" w:color="auto"/>
            </w:tcBorders>
            <w:shd w:val="clear" w:color="auto" w:fill="auto"/>
            <w:vAlign w:val="center"/>
            <w:hideMark/>
          </w:tcPr>
          <w:p w14:paraId="3A882616" w14:textId="77777777" w:rsidR="003E19B4" w:rsidRPr="00A60FCF" w:rsidRDefault="003E19B4" w:rsidP="003E19B4">
            <w:pPr>
              <w:widowControl/>
              <w:autoSpaceDE/>
              <w:autoSpaceDN/>
              <w:adjustRightInd/>
              <w:jc w:val="center"/>
              <w:rPr>
                <w:sz w:val="20"/>
                <w:szCs w:val="20"/>
              </w:rPr>
            </w:pPr>
            <w:r w:rsidRPr="00A60FCF">
              <w:rPr>
                <w:sz w:val="20"/>
                <w:szCs w:val="20"/>
              </w:rPr>
              <w:t>285</w:t>
            </w:r>
          </w:p>
        </w:tc>
      </w:tr>
      <w:tr w:rsidR="003E19B4" w:rsidRPr="00A60FCF" w14:paraId="5553A2B8" w14:textId="77777777" w:rsidTr="003E19B4">
        <w:trPr>
          <w:gridAfter w:val="1"/>
          <w:wAfter w:w="195" w:type="dxa"/>
          <w:trHeight w:val="25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2596656B" w14:textId="77777777" w:rsidR="003E19B4" w:rsidRPr="00A60FCF" w:rsidRDefault="003E19B4" w:rsidP="003E19B4">
            <w:pPr>
              <w:widowControl/>
              <w:autoSpaceDE/>
              <w:autoSpaceDN/>
              <w:adjustRightInd/>
              <w:jc w:val="center"/>
              <w:rPr>
                <w:sz w:val="20"/>
                <w:szCs w:val="20"/>
              </w:rPr>
            </w:pPr>
            <w:r w:rsidRPr="00A60FCF">
              <w:rPr>
                <w:sz w:val="20"/>
                <w:szCs w:val="20"/>
              </w:rPr>
              <w:t>3</w:t>
            </w:r>
          </w:p>
        </w:tc>
        <w:tc>
          <w:tcPr>
            <w:tcW w:w="1398" w:type="dxa"/>
            <w:tcBorders>
              <w:top w:val="nil"/>
              <w:left w:val="nil"/>
              <w:bottom w:val="single" w:sz="4" w:space="0" w:color="auto"/>
              <w:right w:val="single" w:sz="4" w:space="0" w:color="auto"/>
            </w:tcBorders>
            <w:shd w:val="clear" w:color="auto" w:fill="auto"/>
            <w:vAlign w:val="center"/>
            <w:hideMark/>
          </w:tcPr>
          <w:p w14:paraId="15BD8853"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239" w:type="dxa"/>
            <w:tcBorders>
              <w:top w:val="nil"/>
              <w:left w:val="nil"/>
              <w:bottom w:val="single" w:sz="4" w:space="0" w:color="auto"/>
              <w:right w:val="single" w:sz="4" w:space="0" w:color="auto"/>
            </w:tcBorders>
            <w:shd w:val="clear" w:color="auto" w:fill="auto"/>
            <w:vAlign w:val="center"/>
            <w:hideMark/>
          </w:tcPr>
          <w:p w14:paraId="23239273"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978" w:type="dxa"/>
            <w:gridSpan w:val="2"/>
            <w:tcBorders>
              <w:top w:val="nil"/>
              <w:left w:val="nil"/>
              <w:bottom w:val="single" w:sz="4" w:space="0" w:color="auto"/>
              <w:right w:val="single" w:sz="4" w:space="0" w:color="auto"/>
            </w:tcBorders>
            <w:shd w:val="clear" w:color="auto" w:fill="auto"/>
            <w:vAlign w:val="center"/>
            <w:hideMark/>
          </w:tcPr>
          <w:p w14:paraId="26B60565" w14:textId="0027E925" w:rsidR="003E19B4" w:rsidRPr="00A60FCF" w:rsidRDefault="001B57EE" w:rsidP="003E19B4">
            <w:pPr>
              <w:widowControl/>
              <w:autoSpaceDE/>
              <w:autoSpaceDN/>
              <w:adjustRightInd/>
              <w:jc w:val="center"/>
              <w:rPr>
                <w:sz w:val="20"/>
                <w:szCs w:val="20"/>
              </w:rPr>
            </w:pPr>
            <w:r>
              <w:rPr>
                <w:sz w:val="20"/>
                <w:szCs w:val="20"/>
              </w:rPr>
              <w:t>285</w:t>
            </w:r>
          </w:p>
        </w:tc>
        <w:tc>
          <w:tcPr>
            <w:tcW w:w="2248" w:type="dxa"/>
            <w:gridSpan w:val="2"/>
            <w:tcBorders>
              <w:top w:val="nil"/>
              <w:left w:val="nil"/>
              <w:bottom w:val="single" w:sz="4" w:space="0" w:color="auto"/>
              <w:right w:val="single" w:sz="4" w:space="0" w:color="auto"/>
            </w:tcBorders>
            <w:shd w:val="clear" w:color="auto" w:fill="auto"/>
            <w:vAlign w:val="center"/>
            <w:hideMark/>
          </w:tcPr>
          <w:p w14:paraId="2FF9AF56"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443" w:type="dxa"/>
            <w:gridSpan w:val="2"/>
            <w:tcBorders>
              <w:top w:val="nil"/>
              <w:left w:val="nil"/>
              <w:bottom w:val="single" w:sz="4" w:space="0" w:color="auto"/>
              <w:right w:val="single" w:sz="4" w:space="0" w:color="auto"/>
            </w:tcBorders>
            <w:shd w:val="clear" w:color="auto" w:fill="auto"/>
            <w:vAlign w:val="center"/>
            <w:hideMark/>
          </w:tcPr>
          <w:p w14:paraId="18C84033" w14:textId="1627D622" w:rsidR="003E19B4" w:rsidRPr="00A60FCF" w:rsidRDefault="001B57EE" w:rsidP="003E19B4">
            <w:pPr>
              <w:widowControl/>
              <w:autoSpaceDE/>
              <w:autoSpaceDN/>
              <w:adjustRightInd/>
              <w:jc w:val="center"/>
              <w:rPr>
                <w:sz w:val="20"/>
                <w:szCs w:val="20"/>
              </w:rPr>
            </w:pPr>
            <w:r>
              <w:rPr>
                <w:sz w:val="20"/>
                <w:szCs w:val="20"/>
              </w:rPr>
              <w:t>285</w:t>
            </w:r>
          </w:p>
        </w:tc>
      </w:tr>
      <w:tr w:rsidR="003E19B4" w:rsidRPr="00A60FCF" w14:paraId="19826047" w14:textId="77777777" w:rsidTr="003E19B4">
        <w:trPr>
          <w:gridAfter w:val="1"/>
          <w:wAfter w:w="195" w:type="dxa"/>
          <w:trHeight w:val="255"/>
        </w:trPr>
        <w:tc>
          <w:tcPr>
            <w:tcW w:w="959" w:type="dxa"/>
            <w:tcBorders>
              <w:top w:val="nil"/>
              <w:left w:val="single" w:sz="4" w:space="0" w:color="auto"/>
              <w:bottom w:val="single" w:sz="4" w:space="0" w:color="auto"/>
              <w:right w:val="single" w:sz="4" w:space="0" w:color="auto"/>
            </w:tcBorders>
            <w:shd w:val="clear" w:color="auto" w:fill="auto"/>
            <w:vAlign w:val="center"/>
            <w:hideMark/>
          </w:tcPr>
          <w:p w14:paraId="04963D8C" w14:textId="77777777" w:rsidR="003E19B4" w:rsidRPr="00A60FCF" w:rsidRDefault="003E19B4" w:rsidP="003E19B4">
            <w:pPr>
              <w:widowControl/>
              <w:autoSpaceDE/>
              <w:autoSpaceDN/>
              <w:adjustRightInd/>
              <w:jc w:val="center"/>
              <w:rPr>
                <w:sz w:val="20"/>
                <w:szCs w:val="20"/>
              </w:rPr>
            </w:pPr>
            <w:r w:rsidRPr="00A60FCF">
              <w:rPr>
                <w:sz w:val="20"/>
                <w:szCs w:val="20"/>
              </w:rPr>
              <w:t>Average</w:t>
            </w:r>
          </w:p>
        </w:tc>
        <w:tc>
          <w:tcPr>
            <w:tcW w:w="1398" w:type="dxa"/>
            <w:tcBorders>
              <w:top w:val="nil"/>
              <w:left w:val="nil"/>
              <w:bottom w:val="single" w:sz="4" w:space="0" w:color="auto"/>
              <w:right w:val="single" w:sz="4" w:space="0" w:color="auto"/>
            </w:tcBorders>
            <w:shd w:val="clear" w:color="auto" w:fill="auto"/>
            <w:vAlign w:val="center"/>
            <w:hideMark/>
          </w:tcPr>
          <w:p w14:paraId="12C3C907"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239" w:type="dxa"/>
            <w:tcBorders>
              <w:top w:val="nil"/>
              <w:left w:val="nil"/>
              <w:bottom w:val="single" w:sz="4" w:space="0" w:color="auto"/>
              <w:right w:val="single" w:sz="4" w:space="0" w:color="auto"/>
            </w:tcBorders>
            <w:shd w:val="clear" w:color="auto" w:fill="auto"/>
            <w:vAlign w:val="center"/>
            <w:hideMark/>
          </w:tcPr>
          <w:p w14:paraId="7C03C89D"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978" w:type="dxa"/>
            <w:gridSpan w:val="2"/>
            <w:tcBorders>
              <w:top w:val="nil"/>
              <w:left w:val="nil"/>
              <w:bottom w:val="single" w:sz="4" w:space="0" w:color="auto"/>
              <w:right w:val="single" w:sz="4" w:space="0" w:color="auto"/>
            </w:tcBorders>
            <w:shd w:val="clear" w:color="auto" w:fill="auto"/>
            <w:vAlign w:val="center"/>
            <w:hideMark/>
          </w:tcPr>
          <w:p w14:paraId="38341C48" w14:textId="77777777" w:rsidR="003E19B4" w:rsidRPr="00A60FCF" w:rsidRDefault="003E19B4" w:rsidP="003E19B4">
            <w:pPr>
              <w:widowControl/>
              <w:autoSpaceDE/>
              <w:autoSpaceDN/>
              <w:adjustRightInd/>
              <w:jc w:val="center"/>
              <w:rPr>
                <w:sz w:val="20"/>
                <w:szCs w:val="20"/>
              </w:rPr>
            </w:pPr>
            <w:r w:rsidRPr="00A60FCF">
              <w:rPr>
                <w:sz w:val="20"/>
                <w:szCs w:val="20"/>
              </w:rPr>
              <w:t>285</w:t>
            </w:r>
          </w:p>
        </w:tc>
        <w:tc>
          <w:tcPr>
            <w:tcW w:w="2248" w:type="dxa"/>
            <w:gridSpan w:val="2"/>
            <w:tcBorders>
              <w:top w:val="nil"/>
              <w:left w:val="nil"/>
              <w:bottom w:val="single" w:sz="4" w:space="0" w:color="auto"/>
              <w:right w:val="single" w:sz="4" w:space="0" w:color="auto"/>
            </w:tcBorders>
            <w:shd w:val="clear" w:color="auto" w:fill="auto"/>
            <w:vAlign w:val="center"/>
            <w:hideMark/>
          </w:tcPr>
          <w:p w14:paraId="422DC9B4"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443" w:type="dxa"/>
            <w:gridSpan w:val="2"/>
            <w:tcBorders>
              <w:top w:val="nil"/>
              <w:left w:val="nil"/>
              <w:bottom w:val="single" w:sz="4" w:space="0" w:color="auto"/>
              <w:right w:val="single" w:sz="4" w:space="0" w:color="auto"/>
            </w:tcBorders>
            <w:shd w:val="clear" w:color="auto" w:fill="auto"/>
            <w:vAlign w:val="center"/>
            <w:hideMark/>
          </w:tcPr>
          <w:p w14:paraId="719FC62B" w14:textId="77777777" w:rsidR="003E19B4" w:rsidRPr="00A60FCF" w:rsidRDefault="003E19B4" w:rsidP="003E19B4">
            <w:pPr>
              <w:widowControl/>
              <w:autoSpaceDE/>
              <w:autoSpaceDN/>
              <w:adjustRightInd/>
              <w:jc w:val="center"/>
              <w:rPr>
                <w:sz w:val="20"/>
                <w:szCs w:val="20"/>
              </w:rPr>
            </w:pPr>
            <w:r w:rsidRPr="00A60FCF">
              <w:rPr>
                <w:sz w:val="20"/>
                <w:szCs w:val="20"/>
              </w:rPr>
              <w:t>285</w:t>
            </w:r>
          </w:p>
        </w:tc>
      </w:tr>
      <w:tr w:rsidR="003E19B4" w:rsidRPr="00A60FCF" w14:paraId="118F3DD5" w14:textId="77777777" w:rsidTr="003E19B4">
        <w:trPr>
          <w:gridAfter w:val="1"/>
          <w:wAfter w:w="195" w:type="dxa"/>
          <w:trHeight w:val="255"/>
        </w:trPr>
        <w:tc>
          <w:tcPr>
            <w:tcW w:w="782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9B432A0" w14:textId="77777777" w:rsidR="003E19B4" w:rsidRPr="00A60FCF" w:rsidRDefault="003E19B4" w:rsidP="003E19B4">
            <w:pPr>
              <w:widowControl/>
              <w:autoSpaceDE/>
              <w:autoSpaceDN/>
              <w:adjustRightInd/>
              <w:rPr>
                <w:b/>
                <w:bCs/>
                <w:sz w:val="20"/>
                <w:szCs w:val="20"/>
              </w:rPr>
            </w:pPr>
            <w:r w:rsidRPr="00A60FCF">
              <w:rPr>
                <w:b/>
                <w:bCs/>
                <w:sz w:val="20"/>
                <w:szCs w:val="20"/>
              </w:rPr>
              <w:t>Total for Private and Public Landfills</w:t>
            </w:r>
          </w:p>
        </w:tc>
        <w:tc>
          <w:tcPr>
            <w:tcW w:w="1443" w:type="dxa"/>
            <w:gridSpan w:val="2"/>
            <w:tcBorders>
              <w:top w:val="nil"/>
              <w:left w:val="nil"/>
              <w:bottom w:val="single" w:sz="4" w:space="0" w:color="auto"/>
              <w:right w:val="single" w:sz="4" w:space="0" w:color="auto"/>
            </w:tcBorders>
            <w:shd w:val="clear" w:color="auto" w:fill="auto"/>
            <w:vAlign w:val="bottom"/>
            <w:hideMark/>
          </w:tcPr>
          <w:p w14:paraId="5106EBC1" w14:textId="77777777" w:rsidR="003E19B4" w:rsidRPr="00A60FCF" w:rsidRDefault="003E19B4" w:rsidP="003E19B4">
            <w:pPr>
              <w:widowControl/>
              <w:autoSpaceDE/>
              <w:autoSpaceDN/>
              <w:adjustRightInd/>
              <w:jc w:val="center"/>
              <w:rPr>
                <w:b/>
                <w:bCs/>
                <w:sz w:val="20"/>
                <w:szCs w:val="20"/>
              </w:rPr>
            </w:pPr>
            <w:r w:rsidRPr="00A60FCF">
              <w:rPr>
                <w:b/>
                <w:bCs/>
                <w:sz w:val="20"/>
                <w:szCs w:val="20"/>
              </w:rPr>
              <w:t>459</w:t>
            </w:r>
          </w:p>
        </w:tc>
      </w:tr>
      <w:tr w:rsidR="003E19B4" w:rsidRPr="00A60FCF" w14:paraId="26DE0827" w14:textId="77777777" w:rsidTr="003E19B4">
        <w:trPr>
          <w:gridAfter w:val="1"/>
          <w:wAfter w:w="220" w:type="dxa"/>
          <w:trHeight w:val="1380"/>
        </w:trPr>
        <w:tc>
          <w:tcPr>
            <w:tcW w:w="9265" w:type="dxa"/>
            <w:gridSpan w:val="9"/>
            <w:tcBorders>
              <w:top w:val="nil"/>
              <w:left w:val="nil"/>
              <w:bottom w:val="nil"/>
              <w:right w:val="nil"/>
            </w:tcBorders>
            <w:shd w:val="clear" w:color="auto" w:fill="auto"/>
            <w:hideMark/>
          </w:tcPr>
          <w:p w14:paraId="3F43CB60" w14:textId="1F8943AF" w:rsidR="003E19B4" w:rsidRPr="00A60FCF" w:rsidRDefault="003E19B4" w:rsidP="003E19B4">
            <w:pPr>
              <w:widowControl/>
              <w:autoSpaceDE/>
              <w:autoSpaceDN/>
              <w:adjustRightInd/>
              <w:rPr>
                <w:sz w:val="20"/>
                <w:szCs w:val="20"/>
              </w:rPr>
            </w:pPr>
            <w:r w:rsidRPr="00A60FCF">
              <w:rPr>
                <w:sz w:val="20"/>
                <w:szCs w:val="20"/>
                <w:vertAlign w:val="superscript"/>
              </w:rPr>
              <w:t>1</w:t>
            </w:r>
            <w:r w:rsidRPr="00A60FCF">
              <w:rPr>
                <w:sz w:val="20"/>
                <w:szCs w:val="20"/>
              </w:rPr>
              <w:t xml:space="preserve"> There are no new respondents under 40 CFR Part 60 Subpart Cc and 40 CFR Part 62 Subpart GGG. If a landfill subject to Subparts Cc/GGG were to modify, it would become subject to 40 CFR Part 60 Subpart </w:t>
            </w:r>
            <w:r w:rsidR="00016B1D" w:rsidRPr="00A60FCF">
              <w:rPr>
                <w:sz w:val="20"/>
                <w:szCs w:val="20"/>
              </w:rPr>
              <w:t>XXX</w:t>
            </w:r>
            <w:r w:rsidRPr="00A60FCF">
              <w:rPr>
                <w:sz w:val="20"/>
                <w:szCs w:val="20"/>
              </w:rPr>
              <w:t xml:space="preserve">. </w:t>
            </w:r>
          </w:p>
        </w:tc>
      </w:tr>
      <w:tr w:rsidR="003E19B4" w:rsidRPr="00A60FCF" w14:paraId="19C2A0B5" w14:textId="77777777" w:rsidTr="00DF5440">
        <w:trPr>
          <w:trHeight w:val="315"/>
        </w:trPr>
        <w:tc>
          <w:tcPr>
            <w:tcW w:w="948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47C25CB" w14:textId="7FF52BF5" w:rsidR="003E19B4" w:rsidRPr="00A60FCF" w:rsidRDefault="003E19B4" w:rsidP="003E19B4">
            <w:pPr>
              <w:widowControl/>
              <w:autoSpaceDE/>
              <w:autoSpaceDN/>
              <w:adjustRightInd/>
              <w:jc w:val="center"/>
              <w:rPr>
                <w:b/>
                <w:bCs/>
              </w:rPr>
            </w:pPr>
            <w:r w:rsidRPr="00A60FCF">
              <w:rPr>
                <w:b/>
                <w:bCs/>
              </w:rPr>
              <w:t xml:space="preserve">Number of </w:t>
            </w:r>
            <w:r w:rsidR="007177D1">
              <w:rPr>
                <w:b/>
                <w:bCs/>
              </w:rPr>
              <w:t xml:space="preserve">Respondents - </w:t>
            </w:r>
            <w:r w:rsidRPr="00A60FCF">
              <w:rPr>
                <w:b/>
                <w:bCs/>
              </w:rPr>
              <w:t>State and Local Agencies</w:t>
            </w:r>
          </w:p>
        </w:tc>
      </w:tr>
      <w:tr w:rsidR="003E19B4" w:rsidRPr="00A60FCF" w14:paraId="4060342A" w14:textId="77777777" w:rsidTr="00DF5440">
        <w:trPr>
          <w:trHeight w:val="255"/>
        </w:trPr>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14:paraId="5A9C0FED" w14:textId="77777777" w:rsidR="003E19B4" w:rsidRPr="00A60FCF" w:rsidRDefault="003E19B4" w:rsidP="003E19B4">
            <w:pPr>
              <w:widowControl/>
              <w:autoSpaceDE/>
              <w:autoSpaceDN/>
              <w:adjustRightInd/>
              <w:jc w:val="center"/>
              <w:rPr>
                <w:sz w:val="20"/>
                <w:szCs w:val="20"/>
              </w:rPr>
            </w:pPr>
            <w:r w:rsidRPr="00A60FCF">
              <w:rPr>
                <w:sz w:val="20"/>
                <w:szCs w:val="20"/>
              </w:rPr>
              <w:t>Year</w:t>
            </w:r>
          </w:p>
        </w:tc>
        <w:tc>
          <w:tcPr>
            <w:tcW w:w="1398" w:type="dxa"/>
            <w:tcBorders>
              <w:top w:val="nil"/>
              <w:left w:val="nil"/>
              <w:bottom w:val="single" w:sz="4" w:space="0" w:color="auto"/>
              <w:right w:val="single" w:sz="4" w:space="0" w:color="auto"/>
            </w:tcBorders>
            <w:shd w:val="clear" w:color="auto" w:fill="auto"/>
            <w:vAlign w:val="center"/>
            <w:hideMark/>
          </w:tcPr>
          <w:p w14:paraId="301BDE93" w14:textId="77777777" w:rsidR="003E19B4" w:rsidRPr="00A60FCF" w:rsidRDefault="003E19B4" w:rsidP="003E19B4">
            <w:pPr>
              <w:widowControl/>
              <w:autoSpaceDE/>
              <w:autoSpaceDN/>
              <w:adjustRightInd/>
              <w:jc w:val="center"/>
              <w:rPr>
                <w:sz w:val="20"/>
                <w:szCs w:val="20"/>
              </w:rPr>
            </w:pPr>
            <w:r w:rsidRPr="00A60FCF">
              <w:rPr>
                <w:sz w:val="20"/>
                <w:szCs w:val="20"/>
              </w:rPr>
              <w:t>(A)</w:t>
            </w:r>
          </w:p>
        </w:tc>
        <w:tc>
          <w:tcPr>
            <w:tcW w:w="1869" w:type="dxa"/>
            <w:gridSpan w:val="2"/>
            <w:tcBorders>
              <w:top w:val="nil"/>
              <w:left w:val="nil"/>
              <w:bottom w:val="single" w:sz="4" w:space="0" w:color="auto"/>
              <w:right w:val="single" w:sz="4" w:space="0" w:color="auto"/>
            </w:tcBorders>
            <w:shd w:val="clear" w:color="auto" w:fill="auto"/>
            <w:vAlign w:val="center"/>
            <w:hideMark/>
          </w:tcPr>
          <w:p w14:paraId="38368153" w14:textId="77777777" w:rsidR="003E19B4" w:rsidRPr="00A60FCF" w:rsidRDefault="003E19B4" w:rsidP="003E19B4">
            <w:pPr>
              <w:widowControl/>
              <w:autoSpaceDE/>
              <w:autoSpaceDN/>
              <w:adjustRightInd/>
              <w:jc w:val="center"/>
              <w:rPr>
                <w:sz w:val="20"/>
                <w:szCs w:val="20"/>
              </w:rPr>
            </w:pPr>
            <w:r w:rsidRPr="00A60FCF">
              <w:rPr>
                <w:sz w:val="20"/>
                <w:szCs w:val="20"/>
              </w:rPr>
              <w:t>(B)</w:t>
            </w:r>
          </w:p>
        </w:tc>
        <w:tc>
          <w:tcPr>
            <w:tcW w:w="1890" w:type="dxa"/>
            <w:gridSpan w:val="2"/>
            <w:tcBorders>
              <w:top w:val="nil"/>
              <w:left w:val="nil"/>
              <w:bottom w:val="single" w:sz="4" w:space="0" w:color="auto"/>
              <w:right w:val="single" w:sz="4" w:space="0" w:color="auto"/>
            </w:tcBorders>
            <w:shd w:val="clear" w:color="auto" w:fill="auto"/>
            <w:vAlign w:val="center"/>
            <w:hideMark/>
          </w:tcPr>
          <w:p w14:paraId="1E0C116A" w14:textId="77777777" w:rsidR="003E19B4" w:rsidRPr="00A60FCF" w:rsidRDefault="003E19B4" w:rsidP="003E19B4">
            <w:pPr>
              <w:widowControl/>
              <w:autoSpaceDE/>
              <w:autoSpaceDN/>
              <w:adjustRightInd/>
              <w:jc w:val="center"/>
              <w:rPr>
                <w:sz w:val="20"/>
                <w:szCs w:val="20"/>
              </w:rPr>
            </w:pPr>
            <w:r w:rsidRPr="00A60FCF">
              <w:rPr>
                <w:sz w:val="20"/>
                <w:szCs w:val="20"/>
              </w:rPr>
              <w:t>(C)</w:t>
            </w:r>
          </w:p>
        </w:tc>
        <w:tc>
          <w:tcPr>
            <w:tcW w:w="1890" w:type="dxa"/>
            <w:gridSpan w:val="2"/>
            <w:tcBorders>
              <w:top w:val="nil"/>
              <w:left w:val="nil"/>
              <w:bottom w:val="single" w:sz="4" w:space="0" w:color="auto"/>
              <w:right w:val="single" w:sz="4" w:space="0" w:color="auto"/>
            </w:tcBorders>
            <w:shd w:val="clear" w:color="auto" w:fill="auto"/>
            <w:vAlign w:val="center"/>
            <w:hideMark/>
          </w:tcPr>
          <w:p w14:paraId="5004D531" w14:textId="77777777" w:rsidR="003E19B4" w:rsidRPr="00A60FCF" w:rsidRDefault="003E19B4" w:rsidP="003E19B4">
            <w:pPr>
              <w:widowControl/>
              <w:autoSpaceDE/>
              <w:autoSpaceDN/>
              <w:adjustRightInd/>
              <w:jc w:val="center"/>
              <w:rPr>
                <w:sz w:val="20"/>
                <w:szCs w:val="20"/>
              </w:rPr>
            </w:pPr>
            <w:r w:rsidRPr="00A60FCF">
              <w:rPr>
                <w:sz w:val="20"/>
                <w:szCs w:val="20"/>
              </w:rPr>
              <w:t>(D)</w:t>
            </w:r>
          </w:p>
        </w:tc>
        <w:tc>
          <w:tcPr>
            <w:tcW w:w="1479" w:type="dxa"/>
            <w:gridSpan w:val="2"/>
            <w:tcBorders>
              <w:top w:val="nil"/>
              <w:left w:val="nil"/>
              <w:bottom w:val="single" w:sz="4" w:space="0" w:color="auto"/>
              <w:right w:val="single" w:sz="4" w:space="0" w:color="auto"/>
            </w:tcBorders>
            <w:shd w:val="clear" w:color="auto" w:fill="auto"/>
            <w:vAlign w:val="center"/>
            <w:hideMark/>
          </w:tcPr>
          <w:p w14:paraId="64738FCA" w14:textId="77777777" w:rsidR="003E19B4" w:rsidRPr="00A60FCF" w:rsidRDefault="003E19B4" w:rsidP="003E19B4">
            <w:pPr>
              <w:widowControl/>
              <w:autoSpaceDE/>
              <w:autoSpaceDN/>
              <w:adjustRightInd/>
              <w:jc w:val="center"/>
              <w:rPr>
                <w:sz w:val="20"/>
                <w:szCs w:val="20"/>
              </w:rPr>
            </w:pPr>
            <w:r w:rsidRPr="00A60FCF">
              <w:rPr>
                <w:sz w:val="20"/>
                <w:szCs w:val="20"/>
              </w:rPr>
              <w:t>(E)</w:t>
            </w:r>
          </w:p>
        </w:tc>
      </w:tr>
      <w:tr w:rsidR="003E19B4" w:rsidRPr="00A60FCF" w14:paraId="57AE4165" w14:textId="77777777" w:rsidTr="00DF5440">
        <w:trPr>
          <w:trHeight w:val="1088"/>
        </w:trPr>
        <w:tc>
          <w:tcPr>
            <w:tcW w:w="958" w:type="dxa"/>
            <w:vMerge/>
            <w:tcBorders>
              <w:top w:val="nil"/>
              <w:left w:val="single" w:sz="4" w:space="0" w:color="auto"/>
              <w:bottom w:val="single" w:sz="4" w:space="0" w:color="auto"/>
              <w:right w:val="single" w:sz="4" w:space="0" w:color="auto"/>
            </w:tcBorders>
            <w:vAlign w:val="center"/>
            <w:hideMark/>
          </w:tcPr>
          <w:p w14:paraId="45BE0BCB" w14:textId="77777777" w:rsidR="003E19B4" w:rsidRPr="00A60FCF" w:rsidRDefault="003E19B4" w:rsidP="003E19B4">
            <w:pPr>
              <w:widowControl/>
              <w:autoSpaceDE/>
              <w:autoSpaceDN/>
              <w:adjustRightInd/>
              <w:rPr>
                <w:sz w:val="20"/>
                <w:szCs w:val="20"/>
              </w:rPr>
            </w:pPr>
          </w:p>
        </w:tc>
        <w:tc>
          <w:tcPr>
            <w:tcW w:w="1398" w:type="dxa"/>
            <w:tcBorders>
              <w:top w:val="nil"/>
              <w:left w:val="nil"/>
              <w:bottom w:val="single" w:sz="4" w:space="0" w:color="auto"/>
              <w:right w:val="single" w:sz="4" w:space="0" w:color="auto"/>
            </w:tcBorders>
            <w:shd w:val="clear" w:color="auto" w:fill="auto"/>
            <w:vAlign w:val="center"/>
            <w:hideMark/>
          </w:tcPr>
          <w:p w14:paraId="26D7511A" w14:textId="77777777" w:rsidR="003E19B4" w:rsidRPr="00A60FCF" w:rsidRDefault="003E19B4" w:rsidP="003E19B4">
            <w:pPr>
              <w:widowControl/>
              <w:autoSpaceDE/>
              <w:autoSpaceDN/>
              <w:adjustRightInd/>
              <w:jc w:val="center"/>
              <w:rPr>
                <w:sz w:val="20"/>
                <w:szCs w:val="20"/>
              </w:rPr>
            </w:pPr>
            <w:r w:rsidRPr="00A60FCF">
              <w:rPr>
                <w:sz w:val="20"/>
                <w:szCs w:val="20"/>
              </w:rPr>
              <w:t>Number of Existing Respondents</w:t>
            </w:r>
          </w:p>
        </w:tc>
        <w:tc>
          <w:tcPr>
            <w:tcW w:w="1869" w:type="dxa"/>
            <w:gridSpan w:val="2"/>
            <w:tcBorders>
              <w:top w:val="nil"/>
              <w:left w:val="nil"/>
              <w:bottom w:val="single" w:sz="4" w:space="0" w:color="auto"/>
              <w:right w:val="single" w:sz="4" w:space="0" w:color="auto"/>
            </w:tcBorders>
            <w:shd w:val="clear" w:color="auto" w:fill="auto"/>
            <w:vAlign w:val="center"/>
            <w:hideMark/>
          </w:tcPr>
          <w:p w14:paraId="2D4F0A91" w14:textId="77777777" w:rsidR="003E19B4" w:rsidRPr="00A60FCF" w:rsidRDefault="003E19B4" w:rsidP="003E19B4">
            <w:pPr>
              <w:widowControl/>
              <w:autoSpaceDE/>
              <w:autoSpaceDN/>
              <w:adjustRightInd/>
              <w:jc w:val="center"/>
              <w:rPr>
                <w:sz w:val="20"/>
                <w:szCs w:val="20"/>
              </w:rPr>
            </w:pPr>
            <w:r w:rsidRPr="00A60FCF">
              <w:rPr>
                <w:sz w:val="20"/>
                <w:szCs w:val="20"/>
              </w:rPr>
              <w:t>Number of Existing  Respondents that keep records but do not submit reports</w:t>
            </w:r>
          </w:p>
        </w:tc>
        <w:tc>
          <w:tcPr>
            <w:tcW w:w="1890" w:type="dxa"/>
            <w:gridSpan w:val="2"/>
            <w:tcBorders>
              <w:top w:val="nil"/>
              <w:left w:val="nil"/>
              <w:bottom w:val="single" w:sz="4" w:space="0" w:color="auto"/>
              <w:right w:val="single" w:sz="4" w:space="0" w:color="auto"/>
            </w:tcBorders>
            <w:shd w:val="clear" w:color="auto" w:fill="auto"/>
            <w:vAlign w:val="center"/>
            <w:hideMark/>
          </w:tcPr>
          <w:p w14:paraId="4C553863" w14:textId="77777777" w:rsidR="003E19B4" w:rsidRPr="00A60FCF" w:rsidRDefault="003E19B4" w:rsidP="003E19B4">
            <w:pPr>
              <w:widowControl/>
              <w:autoSpaceDE/>
              <w:autoSpaceDN/>
              <w:adjustRightInd/>
              <w:jc w:val="center"/>
              <w:rPr>
                <w:sz w:val="20"/>
                <w:szCs w:val="20"/>
              </w:rPr>
            </w:pPr>
            <w:r w:rsidRPr="00A60FCF">
              <w:rPr>
                <w:sz w:val="20"/>
                <w:szCs w:val="20"/>
              </w:rPr>
              <w:t xml:space="preserve">Number of Existing Respondents That Are No Longer Subject </w:t>
            </w:r>
            <w:r w:rsidRPr="00A60FCF">
              <w:rPr>
                <w:sz w:val="20"/>
                <w:szCs w:val="20"/>
                <w:vertAlign w:val="superscript"/>
              </w:rPr>
              <w:t>1</w:t>
            </w:r>
          </w:p>
        </w:tc>
        <w:tc>
          <w:tcPr>
            <w:tcW w:w="1890" w:type="dxa"/>
            <w:gridSpan w:val="2"/>
            <w:tcBorders>
              <w:top w:val="nil"/>
              <w:left w:val="nil"/>
              <w:bottom w:val="single" w:sz="4" w:space="0" w:color="auto"/>
              <w:right w:val="single" w:sz="4" w:space="0" w:color="auto"/>
            </w:tcBorders>
            <w:shd w:val="clear" w:color="auto" w:fill="auto"/>
            <w:vAlign w:val="center"/>
            <w:hideMark/>
          </w:tcPr>
          <w:p w14:paraId="7C611463" w14:textId="77777777" w:rsidR="003E19B4" w:rsidRPr="00A60FCF" w:rsidRDefault="003E19B4" w:rsidP="003E19B4">
            <w:pPr>
              <w:widowControl/>
              <w:autoSpaceDE/>
              <w:autoSpaceDN/>
              <w:adjustRightInd/>
              <w:jc w:val="center"/>
              <w:rPr>
                <w:sz w:val="20"/>
                <w:szCs w:val="20"/>
              </w:rPr>
            </w:pPr>
            <w:r w:rsidRPr="00A60FCF">
              <w:rPr>
                <w:sz w:val="20"/>
                <w:szCs w:val="20"/>
              </w:rPr>
              <w:t>Number of Existing Respondents That Are Also New Respondents</w:t>
            </w:r>
          </w:p>
        </w:tc>
        <w:tc>
          <w:tcPr>
            <w:tcW w:w="1479" w:type="dxa"/>
            <w:gridSpan w:val="2"/>
            <w:tcBorders>
              <w:top w:val="nil"/>
              <w:left w:val="nil"/>
              <w:bottom w:val="single" w:sz="4" w:space="0" w:color="auto"/>
              <w:right w:val="single" w:sz="4" w:space="0" w:color="auto"/>
            </w:tcBorders>
            <w:shd w:val="clear" w:color="auto" w:fill="auto"/>
            <w:vAlign w:val="center"/>
            <w:hideMark/>
          </w:tcPr>
          <w:p w14:paraId="335825C8" w14:textId="77777777" w:rsidR="003E19B4" w:rsidRPr="00A60FCF" w:rsidRDefault="003E19B4" w:rsidP="003E19B4">
            <w:pPr>
              <w:widowControl/>
              <w:autoSpaceDE/>
              <w:autoSpaceDN/>
              <w:adjustRightInd/>
              <w:jc w:val="center"/>
              <w:rPr>
                <w:sz w:val="20"/>
                <w:szCs w:val="20"/>
              </w:rPr>
            </w:pPr>
            <w:r w:rsidRPr="00A60FCF">
              <w:rPr>
                <w:sz w:val="20"/>
                <w:szCs w:val="20"/>
              </w:rPr>
              <w:t>Number of Respondents</w:t>
            </w:r>
            <w:r w:rsidRPr="00A60FCF">
              <w:rPr>
                <w:sz w:val="20"/>
                <w:szCs w:val="20"/>
              </w:rPr>
              <w:br/>
              <w:t>(E=A+B-C-D)</w:t>
            </w:r>
          </w:p>
        </w:tc>
      </w:tr>
      <w:tr w:rsidR="003E19B4" w:rsidRPr="00A60FCF" w14:paraId="32D8FDFA" w14:textId="77777777" w:rsidTr="00DF5440">
        <w:trPr>
          <w:trHeight w:val="360"/>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530FB46E" w14:textId="77777777" w:rsidR="003E19B4" w:rsidRPr="00A60FCF" w:rsidRDefault="003E19B4" w:rsidP="003E19B4">
            <w:pPr>
              <w:widowControl/>
              <w:autoSpaceDE/>
              <w:autoSpaceDN/>
              <w:adjustRightInd/>
              <w:jc w:val="center"/>
              <w:rPr>
                <w:sz w:val="20"/>
                <w:szCs w:val="20"/>
              </w:rPr>
            </w:pPr>
            <w:r w:rsidRPr="00A60FCF">
              <w:rPr>
                <w:sz w:val="20"/>
                <w:szCs w:val="20"/>
              </w:rPr>
              <w:t>1</w:t>
            </w:r>
          </w:p>
        </w:tc>
        <w:tc>
          <w:tcPr>
            <w:tcW w:w="1398" w:type="dxa"/>
            <w:tcBorders>
              <w:top w:val="nil"/>
              <w:left w:val="nil"/>
              <w:bottom w:val="single" w:sz="4" w:space="0" w:color="auto"/>
              <w:right w:val="single" w:sz="4" w:space="0" w:color="auto"/>
            </w:tcBorders>
            <w:shd w:val="clear" w:color="auto" w:fill="auto"/>
            <w:vAlign w:val="center"/>
            <w:hideMark/>
          </w:tcPr>
          <w:p w14:paraId="1C89B9A7" w14:textId="77777777" w:rsidR="003E19B4" w:rsidRPr="00A60FCF" w:rsidRDefault="003E19B4" w:rsidP="003E19B4">
            <w:pPr>
              <w:widowControl/>
              <w:autoSpaceDE/>
              <w:autoSpaceDN/>
              <w:adjustRightInd/>
              <w:jc w:val="center"/>
              <w:rPr>
                <w:sz w:val="20"/>
                <w:szCs w:val="20"/>
              </w:rPr>
            </w:pPr>
            <w:r w:rsidRPr="00A60FCF">
              <w:rPr>
                <w:sz w:val="20"/>
                <w:szCs w:val="20"/>
              </w:rPr>
              <w:t>34</w:t>
            </w:r>
          </w:p>
        </w:tc>
        <w:tc>
          <w:tcPr>
            <w:tcW w:w="1869" w:type="dxa"/>
            <w:gridSpan w:val="2"/>
            <w:tcBorders>
              <w:top w:val="nil"/>
              <w:left w:val="nil"/>
              <w:bottom w:val="single" w:sz="4" w:space="0" w:color="auto"/>
              <w:right w:val="single" w:sz="4" w:space="0" w:color="auto"/>
            </w:tcBorders>
            <w:shd w:val="clear" w:color="auto" w:fill="auto"/>
            <w:vAlign w:val="center"/>
            <w:hideMark/>
          </w:tcPr>
          <w:p w14:paraId="6AA3FF67"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890" w:type="dxa"/>
            <w:gridSpan w:val="2"/>
            <w:tcBorders>
              <w:top w:val="nil"/>
              <w:left w:val="nil"/>
              <w:bottom w:val="single" w:sz="4" w:space="0" w:color="auto"/>
              <w:right w:val="single" w:sz="4" w:space="0" w:color="auto"/>
            </w:tcBorders>
            <w:shd w:val="clear" w:color="auto" w:fill="auto"/>
            <w:vAlign w:val="center"/>
            <w:hideMark/>
          </w:tcPr>
          <w:p w14:paraId="3089F40D"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890" w:type="dxa"/>
            <w:gridSpan w:val="2"/>
            <w:tcBorders>
              <w:top w:val="nil"/>
              <w:left w:val="nil"/>
              <w:bottom w:val="single" w:sz="4" w:space="0" w:color="auto"/>
              <w:right w:val="single" w:sz="4" w:space="0" w:color="auto"/>
            </w:tcBorders>
            <w:shd w:val="clear" w:color="auto" w:fill="auto"/>
            <w:vAlign w:val="center"/>
            <w:hideMark/>
          </w:tcPr>
          <w:p w14:paraId="37646433"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479" w:type="dxa"/>
            <w:gridSpan w:val="2"/>
            <w:tcBorders>
              <w:top w:val="nil"/>
              <w:left w:val="nil"/>
              <w:bottom w:val="single" w:sz="4" w:space="0" w:color="auto"/>
              <w:right w:val="single" w:sz="4" w:space="0" w:color="auto"/>
            </w:tcBorders>
            <w:shd w:val="clear" w:color="auto" w:fill="auto"/>
            <w:vAlign w:val="center"/>
            <w:hideMark/>
          </w:tcPr>
          <w:p w14:paraId="2164CB53" w14:textId="77777777" w:rsidR="003E19B4" w:rsidRPr="00A60FCF" w:rsidRDefault="003E19B4" w:rsidP="003E19B4">
            <w:pPr>
              <w:widowControl/>
              <w:autoSpaceDE/>
              <w:autoSpaceDN/>
              <w:adjustRightInd/>
              <w:jc w:val="center"/>
              <w:rPr>
                <w:sz w:val="20"/>
                <w:szCs w:val="20"/>
              </w:rPr>
            </w:pPr>
            <w:r w:rsidRPr="00A60FCF">
              <w:rPr>
                <w:sz w:val="20"/>
                <w:szCs w:val="20"/>
              </w:rPr>
              <w:t>34</w:t>
            </w:r>
          </w:p>
        </w:tc>
      </w:tr>
      <w:tr w:rsidR="003E19B4" w:rsidRPr="00A60FCF" w14:paraId="1284008C" w14:textId="77777777" w:rsidTr="00DF5440">
        <w:trPr>
          <w:trHeight w:val="255"/>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49943CF5" w14:textId="77777777" w:rsidR="003E19B4" w:rsidRPr="00A60FCF" w:rsidRDefault="003E19B4" w:rsidP="003E19B4">
            <w:pPr>
              <w:widowControl/>
              <w:autoSpaceDE/>
              <w:autoSpaceDN/>
              <w:adjustRightInd/>
              <w:jc w:val="center"/>
              <w:rPr>
                <w:sz w:val="20"/>
                <w:szCs w:val="20"/>
              </w:rPr>
            </w:pPr>
            <w:r w:rsidRPr="00A60FCF">
              <w:rPr>
                <w:sz w:val="20"/>
                <w:szCs w:val="20"/>
              </w:rPr>
              <w:t>2</w:t>
            </w:r>
          </w:p>
        </w:tc>
        <w:tc>
          <w:tcPr>
            <w:tcW w:w="1398" w:type="dxa"/>
            <w:tcBorders>
              <w:top w:val="nil"/>
              <w:left w:val="nil"/>
              <w:bottom w:val="single" w:sz="4" w:space="0" w:color="auto"/>
              <w:right w:val="single" w:sz="4" w:space="0" w:color="auto"/>
            </w:tcBorders>
            <w:shd w:val="clear" w:color="auto" w:fill="auto"/>
            <w:vAlign w:val="center"/>
            <w:hideMark/>
          </w:tcPr>
          <w:p w14:paraId="56F35460" w14:textId="77777777" w:rsidR="003E19B4" w:rsidRPr="00A60FCF" w:rsidRDefault="003E19B4" w:rsidP="003E19B4">
            <w:pPr>
              <w:widowControl/>
              <w:autoSpaceDE/>
              <w:autoSpaceDN/>
              <w:adjustRightInd/>
              <w:jc w:val="center"/>
              <w:rPr>
                <w:sz w:val="20"/>
                <w:szCs w:val="20"/>
              </w:rPr>
            </w:pPr>
            <w:r w:rsidRPr="00A60FCF">
              <w:rPr>
                <w:sz w:val="20"/>
                <w:szCs w:val="20"/>
              </w:rPr>
              <w:t>34</w:t>
            </w:r>
          </w:p>
        </w:tc>
        <w:tc>
          <w:tcPr>
            <w:tcW w:w="1869" w:type="dxa"/>
            <w:gridSpan w:val="2"/>
            <w:tcBorders>
              <w:top w:val="nil"/>
              <w:left w:val="nil"/>
              <w:bottom w:val="single" w:sz="4" w:space="0" w:color="auto"/>
              <w:right w:val="single" w:sz="4" w:space="0" w:color="auto"/>
            </w:tcBorders>
            <w:shd w:val="clear" w:color="auto" w:fill="auto"/>
            <w:vAlign w:val="center"/>
            <w:hideMark/>
          </w:tcPr>
          <w:p w14:paraId="4FF8CAC1"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890" w:type="dxa"/>
            <w:gridSpan w:val="2"/>
            <w:tcBorders>
              <w:top w:val="nil"/>
              <w:left w:val="nil"/>
              <w:bottom w:val="single" w:sz="4" w:space="0" w:color="auto"/>
              <w:right w:val="single" w:sz="4" w:space="0" w:color="auto"/>
            </w:tcBorders>
            <w:shd w:val="clear" w:color="auto" w:fill="auto"/>
            <w:vAlign w:val="center"/>
            <w:hideMark/>
          </w:tcPr>
          <w:p w14:paraId="16872CD3"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890" w:type="dxa"/>
            <w:gridSpan w:val="2"/>
            <w:tcBorders>
              <w:top w:val="nil"/>
              <w:left w:val="nil"/>
              <w:bottom w:val="single" w:sz="4" w:space="0" w:color="auto"/>
              <w:right w:val="single" w:sz="4" w:space="0" w:color="auto"/>
            </w:tcBorders>
            <w:shd w:val="clear" w:color="auto" w:fill="auto"/>
            <w:vAlign w:val="center"/>
            <w:hideMark/>
          </w:tcPr>
          <w:p w14:paraId="5ACF64E8"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479" w:type="dxa"/>
            <w:gridSpan w:val="2"/>
            <w:tcBorders>
              <w:top w:val="nil"/>
              <w:left w:val="nil"/>
              <w:bottom w:val="single" w:sz="4" w:space="0" w:color="auto"/>
              <w:right w:val="single" w:sz="4" w:space="0" w:color="auto"/>
            </w:tcBorders>
            <w:shd w:val="clear" w:color="auto" w:fill="auto"/>
            <w:vAlign w:val="center"/>
            <w:hideMark/>
          </w:tcPr>
          <w:p w14:paraId="615EF258" w14:textId="77777777" w:rsidR="003E19B4" w:rsidRPr="00A60FCF" w:rsidRDefault="003E19B4" w:rsidP="003E19B4">
            <w:pPr>
              <w:widowControl/>
              <w:autoSpaceDE/>
              <w:autoSpaceDN/>
              <w:adjustRightInd/>
              <w:jc w:val="center"/>
              <w:rPr>
                <w:sz w:val="20"/>
                <w:szCs w:val="20"/>
              </w:rPr>
            </w:pPr>
            <w:r w:rsidRPr="00A60FCF">
              <w:rPr>
                <w:sz w:val="20"/>
                <w:szCs w:val="20"/>
              </w:rPr>
              <w:t>34</w:t>
            </w:r>
          </w:p>
        </w:tc>
      </w:tr>
      <w:tr w:rsidR="003E19B4" w:rsidRPr="00A60FCF" w14:paraId="07D60AE4" w14:textId="77777777" w:rsidTr="00DF5440">
        <w:trPr>
          <w:trHeight w:val="255"/>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6D15C7E2" w14:textId="77777777" w:rsidR="003E19B4" w:rsidRPr="00A60FCF" w:rsidRDefault="003E19B4" w:rsidP="003E19B4">
            <w:pPr>
              <w:widowControl/>
              <w:autoSpaceDE/>
              <w:autoSpaceDN/>
              <w:adjustRightInd/>
              <w:jc w:val="center"/>
              <w:rPr>
                <w:sz w:val="20"/>
                <w:szCs w:val="20"/>
              </w:rPr>
            </w:pPr>
            <w:r w:rsidRPr="00A60FCF">
              <w:rPr>
                <w:sz w:val="20"/>
                <w:szCs w:val="20"/>
              </w:rPr>
              <w:t>3</w:t>
            </w:r>
          </w:p>
        </w:tc>
        <w:tc>
          <w:tcPr>
            <w:tcW w:w="1398" w:type="dxa"/>
            <w:tcBorders>
              <w:top w:val="nil"/>
              <w:left w:val="nil"/>
              <w:bottom w:val="single" w:sz="4" w:space="0" w:color="auto"/>
              <w:right w:val="single" w:sz="4" w:space="0" w:color="auto"/>
            </w:tcBorders>
            <w:shd w:val="clear" w:color="auto" w:fill="auto"/>
            <w:vAlign w:val="center"/>
            <w:hideMark/>
          </w:tcPr>
          <w:p w14:paraId="77A21ED0" w14:textId="77777777" w:rsidR="003E19B4" w:rsidRPr="00A60FCF" w:rsidRDefault="003E19B4" w:rsidP="003E19B4">
            <w:pPr>
              <w:widowControl/>
              <w:autoSpaceDE/>
              <w:autoSpaceDN/>
              <w:adjustRightInd/>
              <w:jc w:val="center"/>
              <w:rPr>
                <w:sz w:val="20"/>
                <w:szCs w:val="20"/>
              </w:rPr>
            </w:pPr>
            <w:r w:rsidRPr="00A60FCF">
              <w:rPr>
                <w:sz w:val="20"/>
                <w:szCs w:val="20"/>
              </w:rPr>
              <w:t>34</w:t>
            </w:r>
          </w:p>
        </w:tc>
        <w:tc>
          <w:tcPr>
            <w:tcW w:w="1869" w:type="dxa"/>
            <w:gridSpan w:val="2"/>
            <w:tcBorders>
              <w:top w:val="nil"/>
              <w:left w:val="nil"/>
              <w:bottom w:val="single" w:sz="4" w:space="0" w:color="auto"/>
              <w:right w:val="single" w:sz="4" w:space="0" w:color="auto"/>
            </w:tcBorders>
            <w:shd w:val="clear" w:color="auto" w:fill="auto"/>
            <w:vAlign w:val="center"/>
            <w:hideMark/>
          </w:tcPr>
          <w:p w14:paraId="2184F931"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890" w:type="dxa"/>
            <w:gridSpan w:val="2"/>
            <w:tcBorders>
              <w:top w:val="nil"/>
              <w:left w:val="nil"/>
              <w:bottom w:val="single" w:sz="4" w:space="0" w:color="auto"/>
              <w:right w:val="single" w:sz="4" w:space="0" w:color="auto"/>
            </w:tcBorders>
            <w:shd w:val="clear" w:color="auto" w:fill="auto"/>
            <w:vAlign w:val="center"/>
            <w:hideMark/>
          </w:tcPr>
          <w:p w14:paraId="0558885F"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890" w:type="dxa"/>
            <w:gridSpan w:val="2"/>
            <w:tcBorders>
              <w:top w:val="nil"/>
              <w:left w:val="nil"/>
              <w:bottom w:val="single" w:sz="4" w:space="0" w:color="auto"/>
              <w:right w:val="single" w:sz="4" w:space="0" w:color="auto"/>
            </w:tcBorders>
            <w:shd w:val="clear" w:color="auto" w:fill="auto"/>
            <w:vAlign w:val="center"/>
            <w:hideMark/>
          </w:tcPr>
          <w:p w14:paraId="30746780"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479" w:type="dxa"/>
            <w:gridSpan w:val="2"/>
            <w:tcBorders>
              <w:top w:val="nil"/>
              <w:left w:val="nil"/>
              <w:bottom w:val="single" w:sz="4" w:space="0" w:color="auto"/>
              <w:right w:val="single" w:sz="4" w:space="0" w:color="auto"/>
            </w:tcBorders>
            <w:shd w:val="clear" w:color="auto" w:fill="auto"/>
            <w:vAlign w:val="center"/>
            <w:hideMark/>
          </w:tcPr>
          <w:p w14:paraId="7CB35BCF" w14:textId="77777777" w:rsidR="003E19B4" w:rsidRPr="00A60FCF" w:rsidRDefault="003E19B4" w:rsidP="003E19B4">
            <w:pPr>
              <w:widowControl/>
              <w:autoSpaceDE/>
              <w:autoSpaceDN/>
              <w:adjustRightInd/>
              <w:jc w:val="center"/>
              <w:rPr>
                <w:sz w:val="20"/>
                <w:szCs w:val="20"/>
              </w:rPr>
            </w:pPr>
            <w:r w:rsidRPr="00A60FCF">
              <w:rPr>
                <w:sz w:val="20"/>
                <w:szCs w:val="20"/>
              </w:rPr>
              <w:t>34</w:t>
            </w:r>
          </w:p>
        </w:tc>
      </w:tr>
      <w:tr w:rsidR="003E19B4" w:rsidRPr="00A60FCF" w14:paraId="0484D9C6" w14:textId="77777777" w:rsidTr="00DF5440">
        <w:trPr>
          <w:trHeight w:val="255"/>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396C7584" w14:textId="77777777" w:rsidR="003E19B4" w:rsidRPr="00A60FCF" w:rsidRDefault="003E19B4" w:rsidP="003E19B4">
            <w:pPr>
              <w:widowControl/>
              <w:autoSpaceDE/>
              <w:autoSpaceDN/>
              <w:adjustRightInd/>
              <w:jc w:val="center"/>
              <w:rPr>
                <w:sz w:val="20"/>
                <w:szCs w:val="20"/>
              </w:rPr>
            </w:pPr>
            <w:r w:rsidRPr="00A60FCF">
              <w:rPr>
                <w:sz w:val="20"/>
                <w:szCs w:val="20"/>
              </w:rPr>
              <w:t>Average</w:t>
            </w:r>
          </w:p>
        </w:tc>
        <w:tc>
          <w:tcPr>
            <w:tcW w:w="1398" w:type="dxa"/>
            <w:tcBorders>
              <w:top w:val="nil"/>
              <w:left w:val="nil"/>
              <w:bottom w:val="single" w:sz="4" w:space="0" w:color="auto"/>
              <w:right w:val="single" w:sz="4" w:space="0" w:color="auto"/>
            </w:tcBorders>
            <w:shd w:val="clear" w:color="auto" w:fill="auto"/>
            <w:vAlign w:val="center"/>
            <w:hideMark/>
          </w:tcPr>
          <w:p w14:paraId="10E514A2" w14:textId="77777777" w:rsidR="003E19B4" w:rsidRPr="00A60FCF" w:rsidRDefault="003E19B4" w:rsidP="003E19B4">
            <w:pPr>
              <w:widowControl/>
              <w:autoSpaceDE/>
              <w:autoSpaceDN/>
              <w:adjustRightInd/>
              <w:jc w:val="center"/>
              <w:rPr>
                <w:sz w:val="20"/>
                <w:szCs w:val="20"/>
              </w:rPr>
            </w:pPr>
            <w:r w:rsidRPr="00A60FCF">
              <w:rPr>
                <w:sz w:val="20"/>
                <w:szCs w:val="20"/>
              </w:rPr>
              <w:t>34</w:t>
            </w:r>
          </w:p>
        </w:tc>
        <w:tc>
          <w:tcPr>
            <w:tcW w:w="1869" w:type="dxa"/>
            <w:gridSpan w:val="2"/>
            <w:tcBorders>
              <w:top w:val="nil"/>
              <w:left w:val="nil"/>
              <w:bottom w:val="single" w:sz="4" w:space="0" w:color="auto"/>
              <w:right w:val="single" w:sz="4" w:space="0" w:color="auto"/>
            </w:tcBorders>
            <w:shd w:val="clear" w:color="auto" w:fill="auto"/>
            <w:vAlign w:val="center"/>
            <w:hideMark/>
          </w:tcPr>
          <w:p w14:paraId="3F554FDC"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890" w:type="dxa"/>
            <w:gridSpan w:val="2"/>
            <w:tcBorders>
              <w:top w:val="nil"/>
              <w:left w:val="nil"/>
              <w:bottom w:val="single" w:sz="4" w:space="0" w:color="auto"/>
              <w:right w:val="single" w:sz="4" w:space="0" w:color="auto"/>
            </w:tcBorders>
            <w:shd w:val="clear" w:color="auto" w:fill="auto"/>
            <w:vAlign w:val="center"/>
            <w:hideMark/>
          </w:tcPr>
          <w:p w14:paraId="46E58FED"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890" w:type="dxa"/>
            <w:gridSpan w:val="2"/>
            <w:tcBorders>
              <w:top w:val="nil"/>
              <w:left w:val="nil"/>
              <w:bottom w:val="single" w:sz="4" w:space="0" w:color="auto"/>
              <w:right w:val="single" w:sz="4" w:space="0" w:color="auto"/>
            </w:tcBorders>
            <w:shd w:val="clear" w:color="auto" w:fill="auto"/>
            <w:vAlign w:val="center"/>
            <w:hideMark/>
          </w:tcPr>
          <w:p w14:paraId="6FCF4B3D" w14:textId="77777777" w:rsidR="003E19B4" w:rsidRPr="00A60FCF" w:rsidRDefault="003E19B4" w:rsidP="003E19B4">
            <w:pPr>
              <w:widowControl/>
              <w:autoSpaceDE/>
              <w:autoSpaceDN/>
              <w:adjustRightInd/>
              <w:jc w:val="center"/>
              <w:rPr>
                <w:sz w:val="20"/>
                <w:szCs w:val="20"/>
              </w:rPr>
            </w:pPr>
            <w:r w:rsidRPr="00A60FCF">
              <w:rPr>
                <w:sz w:val="20"/>
                <w:szCs w:val="20"/>
              </w:rPr>
              <w:t>0</w:t>
            </w:r>
          </w:p>
        </w:tc>
        <w:tc>
          <w:tcPr>
            <w:tcW w:w="1479" w:type="dxa"/>
            <w:gridSpan w:val="2"/>
            <w:tcBorders>
              <w:top w:val="nil"/>
              <w:left w:val="nil"/>
              <w:bottom w:val="single" w:sz="4" w:space="0" w:color="auto"/>
              <w:right w:val="single" w:sz="4" w:space="0" w:color="auto"/>
            </w:tcBorders>
            <w:shd w:val="clear" w:color="auto" w:fill="auto"/>
            <w:vAlign w:val="center"/>
            <w:hideMark/>
          </w:tcPr>
          <w:p w14:paraId="7E8662AF" w14:textId="77777777" w:rsidR="003E19B4" w:rsidRPr="00A60FCF" w:rsidRDefault="003E19B4" w:rsidP="003E19B4">
            <w:pPr>
              <w:widowControl/>
              <w:autoSpaceDE/>
              <w:autoSpaceDN/>
              <w:adjustRightInd/>
              <w:jc w:val="center"/>
              <w:rPr>
                <w:sz w:val="20"/>
                <w:szCs w:val="20"/>
              </w:rPr>
            </w:pPr>
            <w:r w:rsidRPr="00A60FCF">
              <w:rPr>
                <w:sz w:val="20"/>
                <w:szCs w:val="20"/>
              </w:rPr>
              <w:t>34</w:t>
            </w:r>
          </w:p>
        </w:tc>
      </w:tr>
      <w:tr w:rsidR="003E19B4" w:rsidRPr="00A60FCF" w14:paraId="4CF5B63E" w14:textId="77777777" w:rsidTr="00DF5440">
        <w:trPr>
          <w:trHeight w:val="735"/>
        </w:trPr>
        <w:tc>
          <w:tcPr>
            <w:tcW w:w="9485" w:type="dxa"/>
            <w:gridSpan w:val="10"/>
            <w:tcBorders>
              <w:top w:val="nil"/>
              <w:left w:val="nil"/>
              <w:bottom w:val="nil"/>
              <w:right w:val="nil"/>
            </w:tcBorders>
            <w:shd w:val="clear" w:color="auto" w:fill="auto"/>
            <w:hideMark/>
          </w:tcPr>
          <w:p w14:paraId="77A340B1" w14:textId="117DC5EA" w:rsidR="003E19B4" w:rsidRPr="00A60FCF" w:rsidRDefault="003E19B4" w:rsidP="003E19B4">
            <w:pPr>
              <w:widowControl/>
              <w:autoSpaceDE/>
              <w:autoSpaceDN/>
              <w:adjustRightInd/>
              <w:rPr>
                <w:sz w:val="20"/>
                <w:szCs w:val="20"/>
              </w:rPr>
            </w:pPr>
            <w:r w:rsidRPr="00A60FCF">
              <w:rPr>
                <w:sz w:val="20"/>
                <w:szCs w:val="20"/>
                <w:vertAlign w:val="superscript"/>
              </w:rPr>
              <w:t>1</w:t>
            </w:r>
            <w:r w:rsidRPr="00A60FCF">
              <w:rPr>
                <w:sz w:val="20"/>
                <w:szCs w:val="20"/>
              </w:rPr>
              <w:t xml:space="preserve"> This ICR assumes that the number of State/local agency respondents will remain constant during the three-year period of this ICR.</w:t>
            </w:r>
          </w:p>
        </w:tc>
      </w:tr>
    </w:tbl>
    <w:p w14:paraId="20B94E50" w14:textId="05A4429D" w:rsidR="00CA4CD6" w:rsidRPr="00A60FCF" w:rsidRDefault="002B29A7">
      <w:pPr>
        <w:pBdr>
          <w:top w:val="single" w:sz="6" w:space="0" w:color="FFFFFF"/>
          <w:left w:val="single" w:sz="6" w:space="0" w:color="FFFFFF"/>
          <w:bottom w:val="single" w:sz="6" w:space="0" w:color="FFFFFF"/>
          <w:right w:val="single" w:sz="6" w:space="0" w:color="FFFFFF"/>
        </w:pBdr>
        <w:ind w:firstLine="720"/>
      </w:pPr>
      <w:r w:rsidRPr="00A60FCF">
        <w:t>C</w:t>
      </w:r>
      <w:r w:rsidR="00CA4CD6" w:rsidRPr="00A60FCF">
        <w:t>olumn D is subtracted</w:t>
      </w:r>
      <w:r w:rsidRPr="00A60FCF">
        <w:t xml:space="preserve"> to avoid double-counting respondents</w:t>
      </w:r>
      <w:r w:rsidR="00CA4CD6" w:rsidRPr="00A60FCF">
        <w:t>.</w:t>
      </w:r>
      <w:r w:rsidR="009C7E97" w:rsidRPr="00A60FCF">
        <w:t xml:space="preserve"> </w:t>
      </w:r>
      <w:r w:rsidR="00CA4CD6" w:rsidRPr="00A60FCF">
        <w:t xml:space="preserve">As shown </w:t>
      </w:r>
      <w:r w:rsidR="00B55628" w:rsidRPr="00A60FCF">
        <w:t xml:space="preserve">in the two tables </w:t>
      </w:r>
      <w:r w:rsidR="00CA4CD6" w:rsidRPr="00A60FCF">
        <w:t xml:space="preserve">above, the average Number of Respondents over the </w:t>
      </w:r>
      <w:r w:rsidR="001414C4" w:rsidRPr="00A60FCF">
        <w:t>three-year</w:t>
      </w:r>
      <w:r w:rsidR="00CA4CD6" w:rsidRPr="00A60FCF">
        <w:t xml:space="preserve"> period of this ICR is </w:t>
      </w:r>
      <w:r w:rsidR="00A86E57" w:rsidRPr="00A60FCF">
        <w:t>493 per year (459 + 34 = 493).</w:t>
      </w:r>
    </w:p>
    <w:p w14:paraId="6343745F" w14:textId="77777777" w:rsidR="00CA4CD6" w:rsidRPr="00A60FCF" w:rsidRDefault="00CA4CD6">
      <w:pPr>
        <w:pBdr>
          <w:top w:val="single" w:sz="6" w:space="0" w:color="FFFFFF"/>
          <w:left w:val="single" w:sz="6" w:space="0" w:color="FFFFFF"/>
          <w:bottom w:val="single" w:sz="6" w:space="0" w:color="FFFFFF"/>
          <w:right w:val="single" w:sz="6" w:space="0" w:color="FFFFFF"/>
        </w:pBdr>
        <w:ind w:firstLine="720"/>
      </w:pPr>
    </w:p>
    <w:p w14:paraId="2DD44DAF" w14:textId="6C1CBCDE"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 xml:space="preserve">The total number of annual responses per year is calculated using the following table: </w:t>
      </w:r>
    </w:p>
    <w:p w14:paraId="0C37B165" w14:textId="77777777" w:rsidR="00A86E57" w:rsidRPr="00A60FCF" w:rsidRDefault="00A86E57" w:rsidP="00A86E57">
      <w:pPr>
        <w:pBdr>
          <w:top w:val="single" w:sz="6" w:space="0" w:color="FFFFFF"/>
          <w:left w:val="single" w:sz="6" w:space="0" w:color="FFFFFF"/>
          <w:bottom w:val="single" w:sz="6" w:space="0" w:color="FFFFFF"/>
          <w:right w:val="single" w:sz="6" w:space="0" w:color="FFFFFF"/>
        </w:pBdr>
        <w:ind w:firstLine="720"/>
      </w:pPr>
    </w:p>
    <w:tbl>
      <w:tblPr>
        <w:tblW w:w="9149"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3209"/>
        <w:gridCol w:w="1260"/>
        <w:gridCol w:w="1080"/>
        <w:gridCol w:w="1980"/>
        <w:gridCol w:w="1620"/>
      </w:tblGrid>
      <w:tr w:rsidR="00A86E57" w:rsidRPr="00A60FCF" w14:paraId="4F5D4A55" w14:textId="77777777" w:rsidTr="00DD0993">
        <w:trPr>
          <w:tblHeader/>
        </w:trPr>
        <w:tc>
          <w:tcPr>
            <w:tcW w:w="9149" w:type="dxa"/>
            <w:gridSpan w:val="5"/>
          </w:tcPr>
          <w:p w14:paraId="4F9D3274" w14:textId="77777777" w:rsidR="00A86E57" w:rsidRPr="00A60FCF" w:rsidRDefault="00A86E57" w:rsidP="005A209E">
            <w:pPr>
              <w:spacing w:line="120" w:lineRule="exact"/>
            </w:pPr>
          </w:p>
          <w:p w14:paraId="5CA55FE9" w14:textId="67EA9371" w:rsidR="00A86E57" w:rsidRPr="00A60FCF" w:rsidRDefault="00A86E57" w:rsidP="005A209E">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A60FCF">
              <w:rPr>
                <w:b/>
                <w:bCs/>
              </w:rPr>
              <w:t>Total Annual Responses</w:t>
            </w:r>
            <w:r w:rsidR="00853972" w:rsidRPr="00A60FCF">
              <w:rPr>
                <w:b/>
                <w:bCs/>
              </w:rPr>
              <w:t xml:space="preserve"> </w:t>
            </w:r>
            <w:r w:rsidR="00853972" w:rsidRPr="00A60FCF">
              <w:rPr>
                <w:b/>
                <w:bCs/>
                <w:vertAlign w:val="superscript"/>
              </w:rPr>
              <w:t>1</w:t>
            </w:r>
          </w:p>
        </w:tc>
      </w:tr>
      <w:tr w:rsidR="00A86E57" w:rsidRPr="00A60FCF" w14:paraId="56809919" w14:textId="77777777" w:rsidTr="00DD0993">
        <w:trPr>
          <w:tblHeader/>
        </w:trPr>
        <w:tc>
          <w:tcPr>
            <w:tcW w:w="3209" w:type="dxa"/>
          </w:tcPr>
          <w:p w14:paraId="48F96CCE" w14:textId="77777777" w:rsidR="00A86E57" w:rsidRPr="00A60FCF" w:rsidRDefault="00A86E57" w:rsidP="005A209E">
            <w:pPr>
              <w:spacing w:line="120" w:lineRule="exact"/>
              <w:rPr>
                <w:b/>
                <w:bCs/>
                <w:sz w:val="20"/>
                <w:szCs w:val="20"/>
              </w:rPr>
            </w:pPr>
          </w:p>
          <w:p w14:paraId="23CFF115"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jc w:val="center"/>
              <w:rPr>
                <w:sz w:val="20"/>
                <w:szCs w:val="20"/>
              </w:rPr>
            </w:pPr>
            <w:r w:rsidRPr="00A60FCF">
              <w:rPr>
                <w:sz w:val="20"/>
                <w:szCs w:val="20"/>
              </w:rPr>
              <w:t>(A)</w:t>
            </w:r>
          </w:p>
          <w:p w14:paraId="7B6068B9"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jc w:val="center"/>
              <w:rPr>
                <w:sz w:val="20"/>
                <w:szCs w:val="20"/>
              </w:rPr>
            </w:pPr>
          </w:p>
          <w:p w14:paraId="3C9E86F4"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Information Collection Activity</w:t>
            </w:r>
          </w:p>
        </w:tc>
        <w:tc>
          <w:tcPr>
            <w:tcW w:w="1260" w:type="dxa"/>
          </w:tcPr>
          <w:p w14:paraId="28AC2153" w14:textId="77777777" w:rsidR="00A86E57" w:rsidRPr="00A60FCF" w:rsidRDefault="00A86E57" w:rsidP="005A209E">
            <w:pPr>
              <w:spacing w:line="120" w:lineRule="exact"/>
              <w:rPr>
                <w:sz w:val="20"/>
                <w:szCs w:val="20"/>
              </w:rPr>
            </w:pPr>
          </w:p>
          <w:p w14:paraId="6E872918"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jc w:val="center"/>
              <w:rPr>
                <w:sz w:val="20"/>
                <w:szCs w:val="20"/>
              </w:rPr>
            </w:pPr>
            <w:r w:rsidRPr="00A60FCF">
              <w:rPr>
                <w:sz w:val="20"/>
                <w:szCs w:val="20"/>
              </w:rPr>
              <w:t>(B)</w:t>
            </w:r>
          </w:p>
          <w:p w14:paraId="5240638C"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jc w:val="center"/>
              <w:rPr>
                <w:sz w:val="20"/>
                <w:szCs w:val="20"/>
              </w:rPr>
            </w:pPr>
          </w:p>
          <w:p w14:paraId="0B37C602"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 xml:space="preserve">Number of Respondents  </w:t>
            </w:r>
          </w:p>
        </w:tc>
        <w:tc>
          <w:tcPr>
            <w:tcW w:w="1080" w:type="dxa"/>
          </w:tcPr>
          <w:p w14:paraId="75B3ED86" w14:textId="77777777" w:rsidR="00A86E57" w:rsidRPr="00A60FCF" w:rsidRDefault="00A86E57" w:rsidP="005A209E">
            <w:pPr>
              <w:spacing w:line="120" w:lineRule="exact"/>
              <w:rPr>
                <w:sz w:val="20"/>
                <w:szCs w:val="20"/>
              </w:rPr>
            </w:pPr>
          </w:p>
          <w:p w14:paraId="12AC33BB"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jc w:val="center"/>
              <w:rPr>
                <w:sz w:val="20"/>
                <w:szCs w:val="20"/>
              </w:rPr>
            </w:pPr>
            <w:r w:rsidRPr="00A60FCF">
              <w:rPr>
                <w:sz w:val="20"/>
                <w:szCs w:val="20"/>
              </w:rPr>
              <w:t>(C)</w:t>
            </w:r>
          </w:p>
          <w:p w14:paraId="73493EC2"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jc w:val="center"/>
              <w:rPr>
                <w:sz w:val="20"/>
                <w:szCs w:val="20"/>
              </w:rPr>
            </w:pPr>
          </w:p>
          <w:p w14:paraId="5BF990A9"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Number of Responses</w:t>
            </w:r>
          </w:p>
        </w:tc>
        <w:tc>
          <w:tcPr>
            <w:tcW w:w="1980" w:type="dxa"/>
          </w:tcPr>
          <w:p w14:paraId="102F8AB9" w14:textId="77777777" w:rsidR="00A86E57" w:rsidRPr="00A60FCF" w:rsidRDefault="00A86E57" w:rsidP="005A209E">
            <w:pPr>
              <w:spacing w:line="120" w:lineRule="exact"/>
              <w:rPr>
                <w:sz w:val="20"/>
                <w:szCs w:val="20"/>
              </w:rPr>
            </w:pPr>
          </w:p>
          <w:p w14:paraId="0AE9A132"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jc w:val="center"/>
              <w:rPr>
                <w:sz w:val="20"/>
                <w:szCs w:val="20"/>
              </w:rPr>
            </w:pPr>
            <w:r w:rsidRPr="00A60FCF">
              <w:rPr>
                <w:sz w:val="20"/>
                <w:szCs w:val="20"/>
              </w:rPr>
              <w:t>(D)</w:t>
            </w:r>
          </w:p>
          <w:p w14:paraId="3FD9A14E"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Number of Existing Respondents That Keep Records But Do Not Submit Reports</w:t>
            </w:r>
          </w:p>
        </w:tc>
        <w:tc>
          <w:tcPr>
            <w:tcW w:w="1620" w:type="dxa"/>
          </w:tcPr>
          <w:p w14:paraId="1B0DF246" w14:textId="77777777" w:rsidR="00A86E57" w:rsidRPr="00A60FCF" w:rsidRDefault="00A86E57" w:rsidP="005A209E">
            <w:pPr>
              <w:spacing w:line="120" w:lineRule="exact"/>
              <w:rPr>
                <w:sz w:val="20"/>
                <w:szCs w:val="20"/>
              </w:rPr>
            </w:pPr>
          </w:p>
          <w:p w14:paraId="01141F1B"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jc w:val="center"/>
              <w:rPr>
                <w:sz w:val="20"/>
                <w:szCs w:val="20"/>
              </w:rPr>
            </w:pPr>
            <w:r w:rsidRPr="00A60FCF">
              <w:rPr>
                <w:sz w:val="20"/>
                <w:szCs w:val="20"/>
              </w:rPr>
              <w:t>(E)</w:t>
            </w:r>
          </w:p>
          <w:p w14:paraId="7BFA00B5"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jc w:val="center"/>
              <w:rPr>
                <w:sz w:val="20"/>
                <w:szCs w:val="20"/>
              </w:rPr>
            </w:pPr>
            <w:r w:rsidRPr="00A60FCF">
              <w:rPr>
                <w:sz w:val="20"/>
                <w:szCs w:val="20"/>
              </w:rPr>
              <w:t xml:space="preserve">Total Annual  Responses </w:t>
            </w:r>
          </w:p>
          <w:p w14:paraId="40FA1EE9"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E=(BxC)+(CxD)</w:t>
            </w:r>
          </w:p>
        </w:tc>
      </w:tr>
      <w:tr w:rsidR="00A86E57" w:rsidRPr="00A60FCF" w14:paraId="6D6BFD99" w14:textId="77777777" w:rsidTr="00DD0993">
        <w:trPr>
          <w:trHeight w:val="288"/>
        </w:trPr>
        <w:tc>
          <w:tcPr>
            <w:tcW w:w="9149" w:type="dxa"/>
            <w:gridSpan w:val="5"/>
          </w:tcPr>
          <w:p w14:paraId="1E7E46BA"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spacing w:after="52"/>
              <w:rPr>
                <w:b/>
                <w:sz w:val="20"/>
                <w:szCs w:val="20"/>
              </w:rPr>
            </w:pPr>
            <w:r w:rsidRPr="00A60FCF">
              <w:rPr>
                <w:b/>
                <w:sz w:val="20"/>
                <w:szCs w:val="20"/>
              </w:rPr>
              <w:t>Private Landfills</w:t>
            </w:r>
          </w:p>
        </w:tc>
      </w:tr>
      <w:tr w:rsidR="002B556F" w:rsidRPr="00A60FCF" w14:paraId="20CB2C67" w14:textId="77777777" w:rsidTr="00DD0993">
        <w:trPr>
          <w:trHeight w:val="288"/>
        </w:trPr>
        <w:tc>
          <w:tcPr>
            <w:tcW w:w="3209" w:type="dxa"/>
            <w:vAlign w:val="center"/>
          </w:tcPr>
          <w:p w14:paraId="34D8A2B9" w14:textId="3BA75899"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Initial design capacity report</w:t>
            </w:r>
          </w:p>
        </w:tc>
        <w:tc>
          <w:tcPr>
            <w:tcW w:w="1260" w:type="dxa"/>
            <w:vAlign w:val="center"/>
          </w:tcPr>
          <w:p w14:paraId="75E75404" w14:textId="1DFEC9EA"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468F223A" w14:textId="5294D1CD"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7C20DFD0" w14:textId="47E193C5"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1437191D" w14:textId="4ED1E386"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2B556F" w:rsidRPr="00A60FCF" w14:paraId="32C84F8B" w14:textId="77777777" w:rsidTr="00DD0993">
        <w:trPr>
          <w:trHeight w:val="288"/>
        </w:trPr>
        <w:tc>
          <w:tcPr>
            <w:tcW w:w="3209" w:type="dxa"/>
            <w:vAlign w:val="center"/>
          </w:tcPr>
          <w:p w14:paraId="3AE9F989" w14:textId="32417D5D"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Amended design capacity report</w:t>
            </w:r>
          </w:p>
        </w:tc>
        <w:tc>
          <w:tcPr>
            <w:tcW w:w="1260" w:type="dxa"/>
            <w:vAlign w:val="center"/>
          </w:tcPr>
          <w:p w14:paraId="3D16CA52" w14:textId="1573351A"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2E5C858E" w14:textId="7FC8D187"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2E7C634A" w14:textId="33EECA3A"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74F9EB64" w14:textId="65127D6B"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2B556F" w:rsidRPr="00A60FCF" w14:paraId="6DE7DAFE" w14:textId="77777777" w:rsidTr="00DD0993">
        <w:trPr>
          <w:trHeight w:val="288"/>
        </w:trPr>
        <w:tc>
          <w:tcPr>
            <w:tcW w:w="3209" w:type="dxa"/>
            <w:vAlign w:val="center"/>
          </w:tcPr>
          <w:p w14:paraId="245BA046" w14:textId="561B12E4"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Report of NMOC rate (Tier 1)</w:t>
            </w:r>
          </w:p>
        </w:tc>
        <w:tc>
          <w:tcPr>
            <w:tcW w:w="1260" w:type="dxa"/>
            <w:vAlign w:val="center"/>
          </w:tcPr>
          <w:p w14:paraId="6A207611" w14:textId="67B08F90"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7A5E65CE" w14:textId="7B80863D"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127484CD" w14:textId="6AD0EEDB"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1B1774C8" w14:textId="116267BD"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2B556F" w:rsidRPr="00A60FCF" w14:paraId="26785F41" w14:textId="77777777" w:rsidTr="00DD0993">
        <w:trPr>
          <w:trHeight w:val="288"/>
        </w:trPr>
        <w:tc>
          <w:tcPr>
            <w:tcW w:w="3209" w:type="dxa"/>
            <w:vAlign w:val="center"/>
          </w:tcPr>
          <w:p w14:paraId="44AD5D55" w14:textId="0CAAC6D4"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Report of NMOC rate (Tier 2)</w:t>
            </w:r>
          </w:p>
        </w:tc>
        <w:tc>
          <w:tcPr>
            <w:tcW w:w="1260" w:type="dxa"/>
            <w:vAlign w:val="center"/>
          </w:tcPr>
          <w:p w14:paraId="49E25B86" w14:textId="0E9A5F74"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0BDDEEC3" w14:textId="534C8D9A"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5C1D6277" w14:textId="6C6834F4"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6E574ED6" w14:textId="0732666D"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2B556F" w:rsidRPr="00A60FCF" w14:paraId="245BFFB5" w14:textId="77777777" w:rsidTr="00DD0993">
        <w:trPr>
          <w:trHeight w:val="288"/>
        </w:trPr>
        <w:tc>
          <w:tcPr>
            <w:tcW w:w="3209" w:type="dxa"/>
            <w:vAlign w:val="center"/>
          </w:tcPr>
          <w:p w14:paraId="2CECDCD5" w14:textId="3AE12A15"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Landfill Closure Report</w:t>
            </w:r>
          </w:p>
        </w:tc>
        <w:tc>
          <w:tcPr>
            <w:tcW w:w="1260" w:type="dxa"/>
            <w:vAlign w:val="center"/>
          </w:tcPr>
          <w:p w14:paraId="15E09AE5" w14:textId="6B183900"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64A3008E" w14:textId="1B4F98E2"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5C593EB8" w14:textId="74C455F8"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66C811B3" w14:textId="33900FE2"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2B556F" w:rsidRPr="00A60FCF" w14:paraId="19BA5B51" w14:textId="77777777" w:rsidTr="00DD0993">
        <w:trPr>
          <w:trHeight w:val="288"/>
        </w:trPr>
        <w:tc>
          <w:tcPr>
            <w:tcW w:w="3209" w:type="dxa"/>
            <w:vAlign w:val="center"/>
          </w:tcPr>
          <w:p w14:paraId="62ECC0FA" w14:textId="2EC68CCA"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Equipment Removal Report</w:t>
            </w:r>
          </w:p>
        </w:tc>
        <w:tc>
          <w:tcPr>
            <w:tcW w:w="1260" w:type="dxa"/>
            <w:vAlign w:val="center"/>
          </w:tcPr>
          <w:p w14:paraId="2FB43454" w14:textId="1213E2E0"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2F483782" w14:textId="1FF35569"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00864A86" w14:textId="5E26EC4F"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3AE5B76B" w14:textId="1644742F"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2B556F" w:rsidRPr="00A60FCF" w14:paraId="353E06C3" w14:textId="77777777" w:rsidTr="00DD0993">
        <w:trPr>
          <w:trHeight w:val="288"/>
        </w:trPr>
        <w:tc>
          <w:tcPr>
            <w:tcW w:w="3209" w:type="dxa"/>
            <w:vAlign w:val="center"/>
          </w:tcPr>
          <w:p w14:paraId="1D4DF065" w14:textId="62FA3109"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Collection and Control System Design Plan</w:t>
            </w:r>
          </w:p>
        </w:tc>
        <w:tc>
          <w:tcPr>
            <w:tcW w:w="1260" w:type="dxa"/>
            <w:vAlign w:val="center"/>
          </w:tcPr>
          <w:p w14:paraId="520C0E7C" w14:textId="33380521"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339482F0" w14:textId="07299B2F"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63700D7F" w14:textId="62330588"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5CC2B8F2" w14:textId="5A6819BB"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A60FCF" w:rsidRPr="00A60FCF" w14:paraId="53383B27" w14:textId="77777777" w:rsidTr="00DD0993">
        <w:trPr>
          <w:trHeight w:val="288"/>
        </w:trPr>
        <w:tc>
          <w:tcPr>
            <w:tcW w:w="3209" w:type="dxa"/>
            <w:vAlign w:val="center"/>
          </w:tcPr>
          <w:p w14:paraId="2796416E" w14:textId="32669A7D"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Initial Performance Test Report</w:t>
            </w:r>
          </w:p>
        </w:tc>
        <w:tc>
          <w:tcPr>
            <w:tcW w:w="1260" w:type="dxa"/>
            <w:vAlign w:val="center"/>
          </w:tcPr>
          <w:p w14:paraId="4A58E397" w14:textId="25418634"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4F1FEE66" w14:textId="5DC635BB"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17099107" w14:textId="180833A8"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650D8871" w14:textId="0DB27D04"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2B556F" w:rsidRPr="00A60FCF" w14:paraId="35DBC2A7" w14:textId="77777777" w:rsidTr="00DD0993">
        <w:trPr>
          <w:trHeight w:val="288"/>
        </w:trPr>
        <w:tc>
          <w:tcPr>
            <w:tcW w:w="3209" w:type="dxa"/>
            <w:vAlign w:val="center"/>
          </w:tcPr>
          <w:p w14:paraId="728CC130" w14:textId="1DDC1376"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Revised design plan</w:t>
            </w:r>
          </w:p>
        </w:tc>
        <w:tc>
          <w:tcPr>
            <w:tcW w:w="1260" w:type="dxa"/>
            <w:vAlign w:val="center"/>
          </w:tcPr>
          <w:p w14:paraId="1CDC4E31" w14:textId="1EE35BC7"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4AB07C1A" w14:textId="1344A6D4"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6F95C42A" w14:textId="0EF5C247"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5F936D7A" w14:textId="7A801658"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2B556F" w:rsidRPr="00A60FCF" w14:paraId="6897E3AB" w14:textId="77777777" w:rsidTr="00DD0993">
        <w:trPr>
          <w:trHeight w:val="288"/>
        </w:trPr>
        <w:tc>
          <w:tcPr>
            <w:tcW w:w="3209" w:type="dxa"/>
            <w:vAlign w:val="center"/>
          </w:tcPr>
          <w:p w14:paraId="2F423AC9" w14:textId="1372B2C9"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Annual Report</w:t>
            </w:r>
          </w:p>
        </w:tc>
        <w:tc>
          <w:tcPr>
            <w:tcW w:w="1260" w:type="dxa"/>
            <w:vAlign w:val="center"/>
          </w:tcPr>
          <w:p w14:paraId="1AD5EEEA" w14:textId="32418291"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1C3B3BD6" w14:textId="163ABB56"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27733665" w14:textId="663190BB"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174</w:t>
            </w:r>
          </w:p>
        </w:tc>
        <w:tc>
          <w:tcPr>
            <w:tcW w:w="1620" w:type="dxa"/>
            <w:vAlign w:val="center"/>
          </w:tcPr>
          <w:p w14:paraId="09FA7645" w14:textId="168A4282"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174</w:t>
            </w:r>
          </w:p>
        </w:tc>
      </w:tr>
      <w:tr w:rsidR="00A86E57" w:rsidRPr="00A60FCF" w14:paraId="238BE3C8" w14:textId="77777777" w:rsidTr="00DD0993">
        <w:trPr>
          <w:trHeight w:val="288"/>
        </w:trPr>
        <w:tc>
          <w:tcPr>
            <w:tcW w:w="3209" w:type="dxa"/>
          </w:tcPr>
          <w:p w14:paraId="26061693"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spacing w:after="52"/>
              <w:rPr>
                <w:b/>
                <w:sz w:val="20"/>
                <w:szCs w:val="20"/>
              </w:rPr>
            </w:pPr>
            <w:r w:rsidRPr="00A60FCF">
              <w:rPr>
                <w:b/>
                <w:sz w:val="20"/>
                <w:szCs w:val="20"/>
              </w:rPr>
              <w:t>Total Responses for Private Landfills (rounded)</w:t>
            </w:r>
          </w:p>
        </w:tc>
        <w:tc>
          <w:tcPr>
            <w:tcW w:w="1260" w:type="dxa"/>
            <w:vAlign w:val="center"/>
          </w:tcPr>
          <w:p w14:paraId="529CDE1E" w14:textId="77777777" w:rsidR="00A86E57" w:rsidRPr="00A60FCF" w:rsidRDefault="00A86E57" w:rsidP="002B556F">
            <w:pPr>
              <w:pBdr>
                <w:top w:val="single" w:sz="6" w:space="0" w:color="FFFFFF"/>
                <w:left w:val="single" w:sz="6" w:space="0" w:color="FFFFFF"/>
                <w:bottom w:val="single" w:sz="6" w:space="0" w:color="FFFFFF"/>
                <w:right w:val="single" w:sz="6" w:space="0" w:color="FFFFFF"/>
              </w:pBdr>
              <w:spacing w:after="52"/>
              <w:jc w:val="center"/>
              <w:rPr>
                <w:b/>
                <w:sz w:val="20"/>
                <w:szCs w:val="20"/>
              </w:rPr>
            </w:pPr>
          </w:p>
        </w:tc>
        <w:tc>
          <w:tcPr>
            <w:tcW w:w="1080" w:type="dxa"/>
            <w:vAlign w:val="center"/>
          </w:tcPr>
          <w:p w14:paraId="67020122" w14:textId="77777777" w:rsidR="00A86E57" w:rsidRPr="00A60FCF" w:rsidRDefault="00A86E57" w:rsidP="002B556F">
            <w:pPr>
              <w:pBdr>
                <w:top w:val="single" w:sz="6" w:space="0" w:color="FFFFFF"/>
                <w:left w:val="single" w:sz="6" w:space="0" w:color="FFFFFF"/>
                <w:bottom w:val="single" w:sz="6" w:space="0" w:color="FFFFFF"/>
                <w:right w:val="single" w:sz="6" w:space="0" w:color="FFFFFF"/>
              </w:pBdr>
              <w:spacing w:after="52"/>
              <w:jc w:val="center"/>
              <w:rPr>
                <w:b/>
                <w:sz w:val="20"/>
                <w:szCs w:val="20"/>
              </w:rPr>
            </w:pPr>
          </w:p>
        </w:tc>
        <w:tc>
          <w:tcPr>
            <w:tcW w:w="1980" w:type="dxa"/>
            <w:vAlign w:val="center"/>
          </w:tcPr>
          <w:p w14:paraId="52F26631" w14:textId="77777777" w:rsidR="00A86E57" w:rsidRPr="00A60FCF" w:rsidRDefault="00A86E57" w:rsidP="002B556F">
            <w:pPr>
              <w:pBdr>
                <w:top w:val="single" w:sz="6" w:space="0" w:color="FFFFFF"/>
                <w:left w:val="single" w:sz="6" w:space="0" w:color="FFFFFF"/>
                <w:bottom w:val="single" w:sz="6" w:space="0" w:color="FFFFFF"/>
                <w:right w:val="single" w:sz="6" w:space="0" w:color="FFFFFF"/>
              </w:pBdr>
              <w:spacing w:after="52"/>
              <w:jc w:val="center"/>
              <w:rPr>
                <w:b/>
                <w:sz w:val="20"/>
                <w:szCs w:val="20"/>
              </w:rPr>
            </w:pPr>
          </w:p>
        </w:tc>
        <w:tc>
          <w:tcPr>
            <w:tcW w:w="1620" w:type="dxa"/>
            <w:vAlign w:val="center"/>
          </w:tcPr>
          <w:p w14:paraId="384754C5" w14:textId="27907C8C" w:rsidR="00A86E57" w:rsidRPr="00A60FCF" w:rsidRDefault="00B55628" w:rsidP="002B556F">
            <w:pPr>
              <w:pBdr>
                <w:top w:val="single" w:sz="6" w:space="0" w:color="FFFFFF"/>
                <w:left w:val="single" w:sz="6" w:space="0" w:color="FFFFFF"/>
                <w:bottom w:val="single" w:sz="6" w:space="0" w:color="FFFFFF"/>
                <w:right w:val="single" w:sz="6" w:space="0" w:color="FFFFFF"/>
              </w:pBdr>
              <w:spacing w:after="52"/>
              <w:jc w:val="center"/>
              <w:rPr>
                <w:b/>
                <w:sz w:val="20"/>
                <w:szCs w:val="20"/>
              </w:rPr>
            </w:pPr>
            <w:r w:rsidRPr="00A60FCF">
              <w:rPr>
                <w:b/>
                <w:sz w:val="20"/>
                <w:szCs w:val="20"/>
              </w:rPr>
              <w:t>174</w:t>
            </w:r>
          </w:p>
        </w:tc>
      </w:tr>
      <w:tr w:rsidR="00A86E57" w:rsidRPr="00A60FCF" w14:paraId="5F85F2FB" w14:textId="77777777" w:rsidTr="00DD0993">
        <w:trPr>
          <w:trHeight w:val="288"/>
        </w:trPr>
        <w:tc>
          <w:tcPr>
            <w:tcW w:w="9149" w:type="dxa"/>
            <w:gridSpan w:val="5"/>
          </w:tcPr>
          <w:p w14:paraId="48AE3DCE"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spacing w:after="52"/>
              <w:rPr>
                <w:b/>
                <w:sz w:val="20"/>
                <w:szCs w:val="20"/>
              </w:rPr>
            </w:pPr>
            <w:r w:rsidRPr="00A60FCF">
              <w:rPr>
                <w:b/>
                <w:sz w:val="20"/>
                <w:szCs w:val="20"/>
              </w:rPr>
              <w:t>Public Landfills</w:t>
            </w:r>
          </w:p>
        </w:tc>
      </w:tr>
      <w:tr w:rsidR="002B556F" w:rsidRPr="00A60FCF" w14:paraId="77C28BDD" w14:textId="77777777" w:rsidTr="00DD0993">
        <w:trPr>
          <w:trHeight w:val="288"/>
        </w:trPr>
        <w:tc>
          <w:tcPr>
            <w:tcW w:w="3209" w:type="dxa"/>
            <w:vAlign w:val="center"/>
          </w:tcPr>
          <w:p w14:paraId="17190A8C" w14:textId="34CD9CEB"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Initial design capacity report</w:t>
            </w:r>
          </w:p>
        </w:tc>
        <w:tc>
          <w:tcPr>
            <w:tcW w:w="1260" w:type="dxa"/>
            <w:vAlign w:val="center"/>
          </w:tcPr>
          <w:p w14:paraId="36B65EF2" w14:textId="4F09B125"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0D654BB3" w14:textId="41DDC71C"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0215C715" w14:textId="692E85B5"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188314D2" w14:textId="1E93117C"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2B556F" w:rsidRPr="00A60FCF" w14:paraId="34372AFD" w14:textId="77777777" w:rsidTr="00DD0993">
        <w:trPr>
          <w:trHeight w:val="288"/>
        </w:trPr>
        <w:tc>
          <w:tcPr>
            <w:tcW w:w="3209" w:type="dxa"/>
            <w:vAlign w:val="center"/>
          </w:tcPr>
          <w:p w14:paraId="1C5127D7" w14:textId="742C61DF"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Amended design capacity report</w:t>
            </w:r>
          </w:p>
        </w:tc>
        <w:tc>
          <w:tcPr>
            <w:tcW w:w="1260" w:type="dxa"/>
            <w:vAlign w:val="center"/>
          </w:tcPr>
          <w:p w14:paraId="707211A2" w14:textId="65B3AD02"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631B6C56" w14:textId="39010F73"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2E17FC14" w14:textId="38CC66EB"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692E6720" w14:textId="0B127A2C"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2B556F" w:rsidRPr="00A60FCF" w14:paraId="5E231B3C" w14:textId="77777777" w:rsidTr="00DD0993">
        <w:trPr>
          <w:trHeight w:val="288"/>
        </w:trPr>
        <w:tc>
          <w:tcPr>
            <w:tcW w:w="3209" w:type="dxa"/>
            <w:vAlign w:val="center"/>
          </w:tcPr>
          <w:p w14:paraId="4DFE21B9" w14:textId="78BA93ED"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Report of NMOC rate (Tier 1)</w:t>
            </w:r>
          </w:p>
        </w:tc>
        <w:tc>
          <w:tcPr>
            <w:tcW w:w="1260" w:type="dxa"/>
            <w:vAlign w:val="center"/>
          </w:tcPr>
          <w:p w14:paraId="2960A148" w14:textId="28C9F38B"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7B181048" w14:textId="6690EC7E"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6535A525" w14:textId="14950A02"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560D7A8B" w14:textId="5EE59F55"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2B556F" w:rsidRPr="00A60FCF" w14:paraId="72F5A582" w14:textId="77777777" w:rsidTr="00DD0993">
        <w:trPr>
          <w:trHeight w:val="288"/>
        </w:trPr>
        <w:tc>
          <w:tcPr>
            <w:tcW w:w="3209" w:type="dxa"/>
            <w:vAlign w:val="center"/>
          </w:tcPr>
          <w:p w14:paraId="3F20492C" w14:textId="60CD852C"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Report of NMOC rate (Tier 2)</w:t>
            </w:r>
          </w:p>
        </w:tc>
        <w:tc>
          <w:tcPr>
            <w:tcW w:w="1260" w:type="dxa"/>
            <w:vAlign w:val="center"/>
          </w:tcPr>
          <w:p w14:paraId="54A3F313" w14:textId="477ADC4D"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30B114CB" w14:textId="4F623E5A"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14777103" w14:textId="34ADB0E4"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45373B95" w14:textId="2A1E664F"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2B556F" w:rsidRPr="00A60FCF" w14:paraId="2B58ED26" w14:textId="77777777" w:rsidTr="00DD0993">
        <w:trPr>
          <w:trHeight w:val="288"/>
        </w:trPr>
        <w:tc>
          <w:tcPr>
            <w:tcW w:w="3209" w:type="dxa"/>
            <w:vAlign w:val="center"/>
          </w:tcPr>
          <w:p w14:paraId="095FA8F7" w14:textId="06FEEE5F"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Landfill Closure Report</w:t>
            </w:r>
          </w:p>
        </w:tc>
        <w:tc>
          <w:tcPr>
            <w:tcW w:w="1260" w:type="dxa"/>
            <w:vAlign w:val="center"/>
          </w:tcPr>
          <w:p w14:paraId="35E1C5BA" w14:textId="7D0B66A9"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316B3AAD" w14:textId="396E4B6B"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79B6CAF9" w14:textId="0667DD38"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7495A146" w14:textId="6B47A3C9"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2B556F" w:rsidRPr="00A60FCF" w14:paraId="60236FB5" w14:textId="77777777" w:rsidTr="00DD0993">
        <w:trPr>
          <w:trHeight w:val="288"/>
        </w:trPr>
        <w:tc>
          <w:tcPr>
            <w:tcW w:w="3209" w:type="dxa"/>
            <w:vAlign w:val="center"/>
          </w:tcPr>
          <w:p w14:paraId="30C77DA5" w14:textId="3E53116D"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Equipment Removal Report</w:t>
            </w:r>
          </w:p>
        </w:tc>
        <w:tc>
          <w:tcPr>
            <w:tcW w:w="1260" w:type="dxa"/>
            <w:vAlign w:val="center"/>
          </w:tcPr>
          <w:p w14:paraId="702C0372" w14:textId="13D0498F"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638D2AD1" w14:textId="38A2A6F3"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39B07E40" w14:textId="52EB945D"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42E82D6C" w14:textId="32A796B1"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2B556F" w:rsidRPr="00A60FCF" w14:paraId="67998815" w14:textId="77777777" w:rsidTr="00DD0993">
        <w:trPr>
          <w:trHeight w:val="288"/>
        </w:trPr>
        <w:tc>
          <w:tcPr>
            <w:tcW w:w="3209" w:type="dxa"/>
            <w:vAlign w:val="center"/>
          </w:tcPr>
          <w:p w14:paraId="4A816D09" w14:textId="699131CF"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Collection and Control System Design Plan</w:t>
            </w:r>
          </w:p>
        </w:tc>
        <w:tc>
          <w:tcPr>
            <w:tcW w:w="1260" w:type="dxa"/>
            <w:vAlign w:val="center"/>
          </w:tcPr>
          <w:p w14:paraId="6240DCE4" w14:textId="0230AF90"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6D6702DF" w14:textId="20CBE73B"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23E6225E" w14:textId="49727397"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4EC145A4" w14:textId="46C93854"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A60FCF" w:rsidRPr="00A60FCF" w14:paraId="65D98E82" w14:textId="77777777" w:rsidTr="00DD0993">
        <w:trPr>
          <w:trHeight w:val="288"/>
        </w:trPr>
        <w:tc>
          <w:tcPr>
            <w:tcW w:w="3209" w:type="dxa"/>
            <w:vAlign w:val="center"/>
          </w:tcPr>
          <w:p w14:paraId="08066FDD" w14:textId="30F9D37D"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Initial Performance Test Report</w:t>
            </w:r>
          </w:p>
        </w:tc>
        <w:tc>
          <w:tcPr>
            <w:tcW w:w="1260" w:type="dxa"/>
            <w:vAlign w:val="center"/>
          </w:tcPr>
          <w:p w14:paraId="79FE29C7" w14:textId="7B333F51"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2695B5D9" w14:textId="78110F9E"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586E17BA" w14:textId="419110B7"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129128DE" w14:textId="753B211B"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2B556F" w:rsidRPr="00A60FCF" w14:paraId="246A46A7" w14:textId="77777777" w:rsidTr="00DD0993">
        <w:trPr>
          <w:trHeight w:val="288"/>
        </w:trPr>
        <w:tc>
          <w:tcPr>
            <w:tcW w:w="3209" w:type="dxa"/>
            <w:vAlign w:val="center"/>
          </w:tcPr>
          <w:p w14:paraId="72C1AEB1" w14:textId="276DBBC6"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Revised design plan</w:t>
            </w:r>
          </w:p>
        </w:tc>
        <w:tc>
          <w:tcPr>
            <w:tcW w:w="1260" w:type="dxa"/>
            <w:vAlign w:val="center"/>
          </w:tcPr>
          <w:p w14:paraId="0B57BB28" w14:textId="37C97465"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3FB3B4F0" w14:textId="46831BE3"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6C3138FF" w14:textId="674D9780"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3764785D" w14:textId="45298229"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2B556F" w:rsidRPr="00A60FCF" w14:paraId="365AA907" w14:textId="77777777" w:rsidTr="00DD0993">
        <w:trPr>
          <w:trHeight w:val="288"/>
        </w:trPr>
        <w:tc>
          <w:tcPr>
            <w:tcW w:w="3209" w:type="dxa"/>
            <w:vAlign w:val="center"/>
          </w:tcPr>
          <w:p w14:paraId="663D0477" w14:textId="787206D6"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Annual Report</w:t>
            </w:r>
          </w:p>
        </w:tc>
        <w:tc>
          <w:tcPr>
            <w:tcW w:w="1260" w:type="dxa"/>
            <w:vAlign w:val="center"/>
          </w:tcPr>
          <w:p w14:paraId="4DE13101" w14:textId="497D2DA9"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5321E328" w14:textId="624D9837"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56144FAB" w14:textId="55D55E6E"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285</w:t>
            </w:r>
          </w:p>
        </w:tc>
        <w:tc>
          <w:tcPr>
            <w:tcW w:w="1620" w:type="dxa"/>
            <w:vAlign w:val="center"/>
          </w:tcPr>
          <w:p w14:paraId="644140AA" w14:textId="759483BD" w:rsidR="002B556F" w:rsidRPr="00A60FCF" w:rsidRDefault="002B556F" w:rsidP="002B556F">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285</w:t>
            </w:r>
          </w:p>
        </w:tc>
      </w:tr>
      <w:tr w:rsidR="00A86E57" w:rsidRPr="00A60FCF" w14:paraId="2E436E5D" w14:textId="77777777" w:rsidTr="00DD0993">
        <w:trPr>
          <w:trHeight w:val="288"/>
        </w:trPr>
        <w:tc>
          <w:tcPr>
            <w:tcW w:w="3209" w:type="dxa"/>
          </w:tcPr>
          <w:p w14:paraId="4F134144"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spacing w:after="52"/>
              <w:rPr>
                <w:b/>
                <w:sz w:val="20"/>
                <w:szCs w:val="20"/>
              </w:rPr>
            </w:pPr>
            <w:r w:rsidRPr="00A60FCF">
              <w:rPr>
                <w:b/>
                <w:sz w:val="20"/>
                <w:szCs w:val="20"/>
              </w:rPr>
              <w:t>Total Responses for Public Landfills (rounded)</w:t>
            </w:r>
          </w:p>
        </w:tc>
        <w:tc>
          <w:tcPr>
            <w:tcW w:w="1260" w:type="dxa"/>
            <w:vAlign w:val="center"/>
          </w:tcPr>
          <w:p w14:paraId="30BBB1BC" w14:textId="77777777" w:rsidR="00A86E57" w:rsidRPr="00A60FCF" w:rsidRDefault="00A86E57" w:rsidP="002B556F">
            <w:pPr>
              <w:pBdr>
                <w:top w:val="single" w:sz="6" w:space="0" w:color="FFFFFF"/>
                <w:left w:val="single" w:sz="6" w:space="0" w:color="FFFFFF"/>
                <w:bottom w:val="single" w:sz="6" w:space="0" w:color="FFFFFF"/>
                <w:right w:val="single" w:sz="6" w:space="0" w:color="FFFFFF"/>
              </w:pBdr>
              <w:spacing w:after="52"/>
              <w:jc w:val="center"/>
              <w:rPr>
                <w:b/>
                <w:sz w:val="20"/>
                <w:szCs w:val="20"/>
              </w:rPr>
            </w:pPr>
          </w:p>
        </w:tc>
        <w:tc>
          <w:tcPr>
            <w:tcW w:w="1080" w:type="dxa"/>
            <w:vAlign w:val="center"/>
          </w:tcPr>
          <w:p w14:paraId="2B9E3F95" w14:textId="77777777" w:rsidR="00A86E57" w:rsidRPr="00A60FCF" w:rsidRDefault="00A86E57" w:rsidP="002B556F">
            <w:pPr>
              <w:pBdr>
                <w:top w:val="single" w:sz="6" w:space="0" w:color="FFFFFF"/>
                <w:left w:val="single" w:sz="6" w:space="0" w:color="FFFFFF"/>
                <w:bottom w:val="single" w:sz="6" w:space="0" w:color="FFFFFF"/>
                <w:right w:val="single" w:sz="6" w:space="0" w:color="FFFFFF"/>
              </w:pBdr>
              <w:spacing w:after="52"/>
              <w:jc w:val="center"/>
              <w:rPr>
                <w:b/>
                <w:sz w:val="20"/>
                <w:szCs w:val="20"/>
              </w:rPr>
            </w:pPr>
          </w:p>
        </w:tc>
        <w:tc>
          <w:tcPr>
            <w:tcW w:w="1980" w:type="dxa"/>
            <w:vAlign w:val="center"/>
          </w:tcPr>
          <w:p w14:paraId="70F9F923" w14:textId="77777777" w:rsidR="00A86E57" w:rsidRPr="00A60FCF" w:rsidRDefault="00A86E57" w:rsidP="002B556F">
            <w:pPr>
              <w:pBdr>
                <w:top w:val="single" w:sz="6" w:space="0" w:color="FFFFFF"/>
                <w:left w:val="single" w:sz="6" w:space="0" w:color="FFFFFF"/>
                <w:bottom w:val="single" w:sz="6" w:space="0" w:color="FFFFFF"/>
                <w:right w:val="single" w:sz="6" w:space="0" w:color="FFFFFF"/>
              </w:pBdr>
              <w:spacing w:after="52"/>
              <w:jc w:val="center"/>
              <w:rPr>
                <w:b/>
                <w:sz w:val="20"/>
                <w:szCs w:val="20"/>
              </w:rPr>
            </w:pPr>
          </w:p>
        </w:tc>
        <w:tc>
          <w:tcPr>
            <w:tcW w:w="1620" w:type="dxa"/>
            <w:vAlign w:val="center"/>
          </w:tcPr>
          <w:p w14:paraId="40D7B4E4" w14:textId="4832677A" w:rsidR="00A86E57" w:rsidRPr="00A60FCF" w:rsidRDefault="00B55628" w:rsidP="002B556F">
            <w:pPr>
              <w:pBdr>
                <w:top w:val="single" w:sz="6" w:space="0" w:color="FFFFFF"/>
                <w:left w:val="single" w:sz="6" w:space="0" w:color="FFFFFF"/>
                <w:bottom w:val="single" w:sz="6" w:space="0" w:color="FFFFFF"/>
                <w:right w:val="single" w:sz="6" w:space="0" w:color="FFFFFF"/>
              </w:pBdr>
              <w:spacing w:after="52"/>
              <w:jc w:val="center"/>
              <w:rPr>
                <w:b/>
                <w:sz w:val="20"/>
                <w:szCs w:val="20"/>
              </w:rPr>
            </w:pPr>
            <w:r w:rsidRPr="00A60FCF">
              <w:rPr>
                <w:b/>
                <w:sz w:val="20"/>
                <w:szCs w:val="20"/>
              </w:rPr>
              <w:t>285</w:t>
            </w:r>
          </w:p>
        </w:tc>
      </w:tr>
      <w:tr w:rsidR="00A86E57" w:rsidRPr="00A60FCF" w14:paraId="188469D4" w14:textId="77777777" w:rsidTr="00DD0993">
        <w:trPr>
          <w:trHeight w:val="288"/>
        </w:trPr>
        <w:tc>
          <w:tcPr>
            <w:tcW w:w="9149" w:type="dxa"/>
            <w:gridSpan w:val="5"/>
          </w:tcPr>
          <w:p w14:paraId="6BEDAFF6"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spacing w:after="52"/>
              <w:rPr>
                <w:b/>
                <w:sz w:val="20"/>
                <w:szCs w:val="20"/>
              </w:rPr>
            </w:pPr>
            <w:r w:rsidRPr="00A60FCF">
              <w:rPr>
                <w:b/>
                <w:sz w:val="20"/>
                <w:szCs w:val="20"/>
              </w:rPr>
              <w:t>State/Local Agencies</w:t>
            </w:r>
          </w:p>
        </w:tc>
      </w:tr>
      <w:tr w:rsidR="00A60FCF" w:rsidRPr="00A60FCF" w14:paraId="44947E75" w14:textId="77777777" w:rsidTr="00DD0993">
        <w:trPr>
          <w:trHeight w:val="288"/>
        </w:trPr>
        <w:tc>
          <w:tcPr>
            <w:tcW w:w="3209" w:type="dxa"/>
            <w:vAlign w:val="center"/>
          </w:tcPr>
          <w:p w14:paraId="72EEE04D" w14:textId="3E40C99F"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Initial design capacity report</w:t>
            </w:r>
          </w:p>
        </w:tc>
        <w:tc>
          <w:tcPr>
            <w:tcW w:w="1260" w:type="dxa"/>
            <w:vAlign w:val="center"/>
          </w:tcPr>
          <w:p w14:paraId="511FDFFC" w14:textId="2D0BF3BD"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4EE0A3AF" w14:textId="3E9265A3"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1AF441F3" w14:textId="45267E85"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2792C4CC" w14:textId="0840CA6D"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A60FCF" w:rsidRPr="00A60FCF" w14:paraId="069D8A9D" w14:textId="77777777" w:rsidTr="00DD0993">
        <w:trPr>
          <w:trHeight w:val="288"/>
        </w:trPr>
        <w:tc>
          <w:tcPr>
            <w:tcW w:w="3209" w:type="dxa"/>
            <w:vAlign w:val="center"/>
          </w:tcPr>
          <w:p w14:paraId="29E6B11D" w14:textId="5683AC15"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Amended design capacity report</w:t>
            </w:r>
          </w:p>
        </w:tc>
        <w:tc>
          <w:tcPr>
            <w:tcW w:w="1260" w:type="dxa"/>
            <w:vAlign w:val="center"/>
          </w:tcPr>
          <w:p w14:paraId="12258080" w14:textId="11B4369B"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43BF759B" w14:textId="499F8797"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230FA39C" w14:textId="70D08A7B"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2A046B85" w14:textId="38A2763D"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A60FCF" w:rsidRPr="00A60FCF" w14:paraId="7C7F1128" w14:textId="77777777" w:rsidTr="00DD0993">
        <w:trPr>
          <w:trHeight w:val="288"/>
        </w:trPr>
        <w:tc>
          <w:tcPr>
            <w:tcW w:w="3209" w:type="dxa"/>
            <w:vAlign w:val="center"/>
          </w:tcPr>
          <w:p w14:paraId="09E7A571" w14:textId="146D7ADF"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Report of NMOC rate (Tier 1)</w:t>
            </w:r>
          </w:p>
        </w:tc>
        <w:tc>
          <w:tcPr>
            <w:tcW w:w="1260" w:type="dxa"/>
            <w:vAlign w:val="center"/>
          </w:tcPr>
          <w:p w14:paraId="16C29840" w14:textId="06DC88D1"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42578B91" w14:textId="5579732C"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33921BFC" w14:textId="0B5D8C8B"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07485204" w14:textId="4B9ED64E"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A60FCF" w:rsidRPr="00A60FCF" w14:paraId="50DF4987" w14:textId="77777777" w:rsidTr="00DD0993">
        <w:trPr>
          <w:trHeight w:val="288"/>
        </w:trPr>
        <w:tc>
          <w:tcPr>
            <w:tcW w:w="3209" w:type="dxa"/>
            <w:vAlign w:val="center"/>
          </w:tcPr>
          <w:p w14:paraId="107BE4BF" w14:textId="3846C6F8"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Report of NMOC rate (Tier 2)</w:t>
            </w:r>
          </w:p>
        </w:tc>
        <w:tc>
          <w:tcPr>
            <w:tcW w:w="1260" w:type="dxa"/>
            <w:vAlign w:val="center"/>
          </w:tcPr>
          <w:p w14:paraId="7C031F11" w14:textId="65F75753"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1ECBCB69" w14:textId="5CDDF639"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0B4734EB" w14:textId="1EE56DB7"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45C5D092" w14:textId="27904781"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r>
      <w:tr w:rsidR="00A60FCF" w:rsidRPr="00A60FCF" w14:paraId="7DD647A5" w14:textId="77777777" w:rsidTr="00DD0993">
        <w:trPr>
          <w:trHeight w:val="288"/>
        </w:trPr>
        <w:tc>
          <w:tcPr>
            <w:tcW w:w="3209" w:type="dxa"/>
            <w:vAlign w:val="center"/>
          </w:tcPr>
          <w:p w14:paraId="3ACCF888" w14:textId="6591120A" w:rsidR="000A2CC9" w:rsidRPr="004E0F23" w:rsidRDefault="000A2CC9" w:rsidP="000A2CC9">
            <w:pPr>
              <w:pBdr>
                <w:top w:val="single" w:sz="6" w:space="0" w:color="FFFFFF"/>
                <w:left w:val="single" w:sz="6" w:space="0" w:color="FFFFFF"/>
                <w:bottom w:val="single" w:sz="6" w:space="0" w:color="FFFFFF"/>
                <w:right w:val="single" w:sz="6" w:space="0" w:color="FFFFFF"/>
              </w:pBdr>
              <w:spacing w:after="52"/>
              <w:rPr>
                <w:sz w:val="20"/>
                <w:szCs w:val="20"/>
                <w:vertAlign w:val="superscript"/>
              </w:rPr>
            </w:pPr>
            <w:r w:rsidRPr="00A60FCF">
              <w:rPr>
                <w:sz w:val="20"/>
                <w:szCs w:val="20"/>
              </w:rPr>
              <w:t>Landfill Closure Report</w:t>
            </w:r>
            <w:r w:rsidR="009B7CDD">
              <w:rPr>
                <w:sz w:val="20"/>
                <w:szCs w:val="20"/>
                <w:vertAlign w:val="superscript"/>
              </w:rPr>
              <w:t>2</w:t>
            </w:r>
          </w:p>
        </w:tc>
        <w:tc>
          <w:tcPr>
            <w:tcW w:w="1260" w:type="dxa"/>
            <w:vAlign w:val="center"/>
          </w:tcPr>
          <w:p w14:paraId="64673D37" w14:textId="667AB178" w:rsidR="000A2CC9" w:rsidRPr="00A60FCF" w:rsidRDefault="001B57EE"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9</w:t>
            </w:r>
          </w:p>
        </w:tc>
        <w:tc>
          <w:tcPr>
            <w:tcW w:w="1080" w:type="dxa"/>
            <w:vAlign w:val="center"/>
          </w:tcPr>
          <w:p w14:paraId="67A44F94" w14:textId="1D533333"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258DD07C" w14:textId="62AEC851"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4C83F838" w14:textId="0BF72E20" w:rsidR="000A2CC9" w:rsidRPr="00A60FCF" w:rsidRDefault="001B57EE"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9</w:t>
            </w:r>
          </w:p>
        </w:tc>
      </w:tr>
      <w:tr w:rsidR="000A2CC9" w:rsidRPr="00A60FCF" w14:paraId="7173C566" w14:textId="77777777" w:rsidTr="00DD0993">
        <w:trPr>
          <w:trHeight w:val="288"/>
        </w:trPr>
        <w:tc>
          <w:tcPr>
            <w:tcW w:w="3209" w:type="dxa"/>
            <w:vAlign w:val="center"/>
          </w:tcPr>
          <w:p w14:paraId="2ADCAE6D" w14:textId="105CA8B8"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Equipment Removal Report</w:t>
            </w:r>
          </w:p>
        </w:tc>
        <w:tc>
          <w:tcPr>
            <w:tcW w:w="1260" w:type="dxa"/>
            <w:vAlign w:val="center"/>
          </w:tcPr>
          <w:p w14:paraId="6F1C5F37" w14:textId="1CA09EDE"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2E7DB618" w14:textId="58FB73ED"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27BF8CF7" w14:textId="419B3DAA"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N/A</w:t>
            </w:r>
          </w:p>
        </w:tc>
        <w:tc>
          <w:tcPr>
            <w:tcW w:w="1620" w:type="dxa"/>
            <w:vAlign w:val="center"/>
          </w:tcPr>
          <w:p w14:paraId="7A8F95D3" w14:textId="7B99722E"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18"/>
                <w:szCs w:val="18"/>
              </w:rPr>
            </w:pPr>
            <w:r w:rsidRPr="00A60FCF">
              <w:rPr>
                <w:sz w:val="18"/>
                <w:szCs w:val="18"/>
              </w:rPr>
              <w:t>0</w:t>
            </w:r>
          </w:p>
        </w:tc>
      </w:tr>
      <w:tr w:rsidR="000A2CC9" w:rsidRPr="00A60FCF" w14:paraId="7F0A487C" w14:textId="77777777" w:rsidTr="00DD0993">
        <w:trPr>
          <w:trHeight w:val="288"/>
        </w:trPr>
        <w:tc>
          <w:tcPr>
            <w:tcW w:w="3209" w:type="dxa"/>
            <w:vAlign w:val="center"/>
          </w:tcPr>
          <w:p w14:paraId="0168BCBD" w14:textId="2A2C7A8B"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rPr>
                <w:sz w:val="18"/>
                <w:szCs w:val="18"/>
              </w:rPr>
            </w:pPr>
            <w:r w:rsidRPr="00A60FCF">
              <w:rPr>
                <w:sz w:val="20"/>
                <w:szCs w:val="20"/>
              </w:rPr>
              <w:t>Collection and Control System Design Plan</w:t>
            </w:r>
          </w:p>
        </w:tc>
        <w:tc>
          <w:tcPr>
            <w:tcW w:w="1260" w:type="dxa"/>
            <w:vAlign w:val="center"/>
          </w:tcPr>
          <w:p w14:paraId="2A1D5AAE" w14:textId="453FD747"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18"/>
                <w:szCs w:val="18"/>
              </w:rPr>
            </w:pPr>
            <w:r w:rsidRPr="00A60FCF">
              <w:rPr>
                <w:sz w:val="18"/>
                <w:szCs w:val="18"/>
              </w:rPr>
              <w:t>0</w:t>
            </w:r>
          </w:p>
        </w:tc>
        <w:tc>
          <w:tcPr>
            <w:tcW w:w="1080" w:type="dxa"/>
            <w:vAlign w:val="center"/>
          </w:tcPr>
          <w:p w14:paraId="432C8BA5" w14:textId="3D328646"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18"/>
                <w:szCs w:val="18"/>
              </w:rPr>
            </w:pPr>
            <w:r w:rsidRPr="00A60FCF">
              <w:rPr>
                <w:sz w:val="18"/>
                <w:szCs w:val="18"/>
              </w:rPr>
              <w:t>1</w:t>
            </w:r>
          </w:p>
        </w:tc>
        <w:tc>
          <w:tcPr>
            <w:tcW w:w="1980" w:type="dxa"/>
            <w:vAlign w:val="center"/>
          </w:tcPr>
          <w:p w14:paraId="1EF61465" w14:textId="34CBFA89"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18"/>
                <w:szCs w:val="18"/>
              </w:rPr>
            </w:pPr>
            <w:r w:rsidRPr="00A60FCF">
              <w:rPr>
                <w:sz w:val="18"/>
                <w:szCs w:val="18"/>
              </w:rPr>
              <w:t>N/A</w:t>
            </w:r>
          </w:p>
        </w:tc>
        <w:tc>
          <w:tcPr>
            <w:tcW w:w="1620" w:type="dxa"/>
            <w:vAlign w:val="center"/>
          </w:tcPr>
          <w:p w14:paraId="61792195" w14:textId="105725AD"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18"/>
                <w:szCs w:val="18"/>
              </w:rPr>
            </w:pPr>
            <w:r w:rsidRPr="00A60FCF">
              <w:rPr>
                <w:sz w:val="18"/>
                <w:szCs w:val="18"/>
              </w:rPr>
              <w:t>0</w:t>
            </w:r>
          </w:p>
        </w:tc>
      </w:tr>
      <w:tr w:rsidR="000A2CC9" w:rsidRPr="00A60FCF" w14:paraId="37827752" w14:textId="77777777" w:rsidTr="00DD0993">
        <w:trPr>
          <w:trHeight w:val="288"/>
        </w:trPr>
        <w:tc>
          <w:tcPr>
            <w:tcW w:w="3209" w:type="dxa"/>
            <w:vAlign w:val="center"/>
          </w:tcPr>
          <w:p w14:paraId="488BCAD0" w14:textId="721929EF"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rPr>
                <w:sz w:val="18"/>
                <w:szCs w:val="18"/>
              </w:rPr>
            </w:pPr>
            <w:r w:rsidRPr="00A60FCF">
              <w:rPr>
                <w:sz w:val="20"/>
                <w:szCs w:val="20"/>
              </w:rPr>
              <w:t>Initial Performance Test Report</w:t>
            </w:r>
          </w:p>
        </w:tc>
        <w:tc>
          <w:tcPr>
            <w:tcW w:w="1260" w:type="dxa"/>
            <w:vAlign w:val="center"/>
          </w:tcPr>
          <w:p w14:paraId="35F05A84" w14:textId="2F5DFB8E"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18"/>
                <w:szCs w:val="18"/>
              </w:rPr>
            </w:pPr>
            <w:r w:rsidRPr="00A60FCF">
              <w:rPr>
                <w:sz w:val="18"/>
                <w:szCs w:val="18"/>
              </w:rPr>
              <w:t>0</w:t>
            </w:r>
          </w:p>
        </w:tc>
        <w:tc>
          <w:tcPr>
            <w:tcW w:w="1080" w:type="dxa"/>
            <w:vAlign w:val="center"/>
          </w:tcPr>
          <w:p w14:paraId="60CD4255" w14:textId="438832E7"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18"/>
                <w:szCs w:val="18"/>
              </w:rPr>
            </w:pPr>
            <w:r w:rsidRPr="00A60FCF">
              <w:rPr>
                <w:sz w:val="18"/>
                <w:szCs w:val="18"/>
              </w:rPr>
              <w:t>1</w:t>
            </w:r>
          </w:p>
        </w:tc>
        <w:tc>
          <w:tcPr>
            <w:tcW w:w="1980" w:type="dxa"/>
            <w:vAlign w:val="center"/>
          </w:tcPr>
          <w:p w14:paraId="3D76A28D" w14:textId="7A4D2866"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18"/>
                <w:szCs w:val="18"/>
              </w:rPr>
            </w:pPr>
            <w:r w:rsidRPr="00A60FCF">
              <w:rPr>
                <w:sz w:val="18"/>
                <w:szCs w:val="18"/>
              </w:rPr>
              <w:t>N/A</w:t>
            </w:r>
          </w:p>
        </w:tc>
        <w:tc>
          <w:tcPr>
            <w:tcW w:w="1620" w:type="dxa"/>
            <w:vAlign w:val="center"/>
          </w:tcPr>
          <w:p w14:paraId="0B46D5BD" w14:textId="69303288"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18"/>
                <w:szCs w:val="18"/>
              </w:rPr>
            </w:pPr>
            <w:r w:rsidRPr="00A60FCF">
              <w:rPr>
                <w:sz w:val="18"/>
                <w:szCs w:val="18"/>
              </w:rPr>
              <w:t>0</w:t>
            </w:r>
          </w:p>
        </w:tc>
      </w:tr>
      <w:tr w:rsidR="00A60FCF" w:rsidRPr="00A60FCF" w14:paraId="06C0356B" w14:textId="77777777" w:rsidTr="00DD0993">
        <w:trPr>
          <w:trHeight w:val="288"/>
        </w:trPr>
        <w:tc>
          <w:tcPr>
            <w:tcW w:w="3209" w:type="dxa"/>
            <w:vAlign w:val="center"/>
          </w:tcPr>
          <w:p w14:paraId="4C7D3923" w14:textId="4A6A9E80"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rPr>
                <w:sz w:val="20"/>
                <w:szCs w:val="20"/>
              </w:rPr>
            </w:pPr>
            <w:r w:rsidRPr="00A60FCF">
              <w:rPr>
                <w:sz w:val="20"/>
                <w:szCs w:val="20"/>
              </w:rPr>
              <w:t>Revised design plan</w:t>
            </w:r>
          </w:p>
        </w:tc>
        <w:tc>
          <w:tcPr>
            <w:tcW w:w="1260" w:type="dxa"/>
            <w:vAlign w:val="center"/>
          </w:tcPr>
          <w:p w14:paraId="7B05CD1A" w14:textId="61C973D2"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0</w:t>
            </w:r>
          </w:p>
        </w:tc>
        <w:tc>
          <w:tcPr>
            <w:tcW w:w="1080" w:type="dxa"/>
            <w:vAlign w:val="center"/>
          </w:tcPr>
          <w:p w14:paraId="289A5309" w14:textId="086D1D67"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20"/>
                <w:szCs w:val="20"/>
              </w:rPr>
            </w:pPr>
            <w:r w:rsidRPr="00A60FCF">
              <w:rPr>
                <w:sz w:val="20"/>
                <w:szCs w:val="20"/>
              </w:rPr>
              <w:t>1</w:t>
            </w:r>
          </w:p>
        </w:tc>
        <w:tc>
          <w:tcPr>
            <w:tcW w:w="1980" w:type="dxa"/>
            <w:vAlign w:val="center"/>
          </w:tcPr>
          <w:p w14:paraId="43704C06" w14:textId="30666DE4"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18"/>
                <w:szCs w:val="18"/>
              </w:rPr>
            </w:pPr>
            <w:r w:rsidRPr="00A60FCF">
              <w:rPr>
                <w:sz w:val="20"/>
                <w:szCs w:val="20"/>
              </w:rPr>
              <w:t>N/A</w:t>
            </w:r>
          </w:p>
        </w:tc>
        <w:tc>
          <w:tcPr>
            <w:tcW w:w="1620" w:type="dxa"/>
            <w:vAlign w:val="center"/>
          </w:tcPr>
          <w:p w14:paraId="46214E28" w14:textId="3C0F0C8C"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18"/>
                <w:szCs w:val="18"/>
              </w:rPr>
            </w:pPr>
            <w:r w:rsidRPr="00A60FCF">
              <w:rPr>
                <w:sz w:val="20"/>
                <w:szCs w:val="20"/>
              </w:rPr>
              <w:t>0</w:t>
            </w:r>
          </w:p>
        </w:tc>
      </w:tr>
      <w:tr w:rsidR="000A2CC9" w:rsidRPr="00A60FCF" w14:paraId="5E0CAC06" w14:textId="77777777" w:rsidTr="00DD0993">
        <w:trPr>
          <w:trHeight w:val="288"/>
        </w:trPr>
        <w:tc>
          <w:tcPr>
            <w:tcW w:w="3209" w:type="dxa"/>
            <w:vAlign w:val="center"/>
          </w:tcPr>
          <w:p w14:paraId="23285F74" w14:textId="20092B1E"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rPr>
                <w:sz w:val="18"/>
                <w:szCs w:val="18"/>
              </w:rPr>
            </w:pPr>
            <w:r w:rsidRPr="00A60FCF">
              <w:rPr>
                <w:sz w:val="20"/>
                <w:szCs w:val="20"/>
              </w:rPr>
              <w:t>Annual Report</w:t>
            </w:r>
            <w:r w:rsidR="003A0F5F" w:rsidRPr="00A60FCF">
              <w:rPr>
                <w:sz w:val="20"/>
                <w:szCs w:val="20"/>
              </w:rPr>
              <w:t xml:space="preserve"> </w:t>
            </w:r>
            <w:r w:rsidR="003A0F5F" w:rsidRPr="00A60FCF">
              <w:rPr>
                <w:sz w:val="20"/>
                <w:szCs w:val="20"/>
                <w:vertAlign w:val="superscript"/>
              </w:rPr>
              <w:t>2</w:t>
            </w:r>
          </w:p>
        </w:tc>
        <w:tc>
          <w:tcPr>
            <w:tcW w:w="1260" w:type="dxa"/>
            <w:vAlign w:val="center"/>
          </w:tcPr>
          <w:p w14:paraId="5EE2B6BC" w14:textId="1590D6B3" w:rsidR="000A2CC9" w:rsidRPr="00A60FCF" w:rsidRDefault="00EA312B" w:rsidP="000A2CC9">
            <w:pPr>
              <w:pBdr>
                <w:top w:val="single" w:sz="6" w:space="0" w:color="FFFFFF"/>
                <w:left w:val="single" w:sz="6" w:space="0" w:color="FFFFFF"/>
                <w:bottom w:val="single" w:sz="6" w:space="0" w:color="FFFFFF"/>
                <w:right w:val="single" w:sz="6" w:space="0" w:color="FFFFFF"/>
              </w:pBdr>
              <w:spacing w:after="52"/>
              <w:jc w:val="center"/>
              <w:rPr>
                <w:sz w:val="18"/>
                <w:szCs w:val="18"/>
              </w:rPr>
            </w:pPr>
            <w:r w:rsidRPr="00A60FCF">
              <w:rPr>
                <w:sz w:val="18"/>
                <w:szCs w:val="18"/>
              </w:rPr>
              <w:t>308</w:t>
            </w:r>
          </w:p>
        </w:tc>
        <w:tc>
          <w:tcPr>
            <w:tcW w:w="1080" w:type="dxa"/>
            <w:vAlign w:val="center"/>
          </w:tcPr>
          <w:p w14:paraId="3A894315" w14:textId="7AC5D483" w:rsidR="000A2CC9" w:rsidRPr="00A60FCF" w:rsidRDefault="000A2CC9" w:rsidP="000A2CC9">
            <w:pPr>
              <w:pBdr>
                <w:top w:val="single" w:sz="6" w:space="0" w:color="FFFFFF"/>
                <w:left w:val="single" w:sz="6" w:space="0" w:color="FFFFFF"/>
                <w:bottom w:val="single" w:sz="6" w:space="0" w:color="FFFFFF"/>
                <w:right w:val="single" w:sz="6" w:space="0" w:color="FFFFFF"/>
              </w:pBdr>
              <w:spacing w:after="52"/>
              <w:jc w:val="center"/>
              <w:rPr>
                <w:sz w:val="18"/>
                <w:szCs w:val="18"/>
              </w:rPr>
            </w:pPr>
            <w:r w:rsidRPr="00A60FCF">
              <w:rPr>
                <w:sz w:val="18"/>
                <w:szCs w:val="18"/>
              </w:rPr>
              <w:t>1</w:t>
            </w:r>
          </w:p>
        </w:tc>
        <w:tc>
          <w:tcPr>
            <w:tcW w:w="1980" w:type="dxa"/>
            <w:vAlign w:val="center"/>
          </w:tcPr>
          <w:p w14:paraId="3EDF4EFA" w14:textId="7089470C" w:rsidR="000A2CC9" w:rsidRPr="00A60FCF" w:rsidRDefault="00EA312B" w:rsidP="000A2CC9">
            <w:pPr>
              <w:pBdr>
                <w:top w:val="single" w:sz="6" w:space="0" w:color="FFFFFF"/>
                <w:left w:val="single" w:sz="6" w:space="0" w:color="FFFFFF"/>
                <w:bottom w:val="single" w:sz="6" w:space="0" w:color="FFFFFF"/>
                <w:right w:val="single" w:sz="6" w:space="0" w:color="FFFFFF"/>
              </w:pBdr>
              <w:spacing w:after="52"/>
              <w:jc w:val="center"/>
              <w:rPr>
                <w:sz w:val="18"/>
                <w:szCs w:val="18"/>
              </w:rPr>
            </w:pPr>
            <w:r w:rsidRPr="00A60FCF">
              <w:rPr>
                <w:sz w:val="18"/>
                <w:szCs w:val="18"/>
              </w:rPr>
              <w:t>N/A</w:t>
            </w:r>
          </w:p>
        </w:tc>
        <w:tc>
          <w:tcPr>
            <w:tcW w:w="1620" w:type="dxa"/>
            <w:vAlign w:val="center"/>
          </w:tcPr>
          <w:p w14:paraId="17E59833" w14:textId="5D779623" w:rsidR="000A2CC9" w:rsidRPr="00A60FCF" w:rsidRDefault="00EA312B" w:rsidP="000A2CC9">
            <w:pPr>
              <w:pBdr>
                <w:top w:val="single" w:sz="6" w:space="0" w:color="FFFFFF"/>
                <w:left w:val="single" w:sz="6" w:space="0" w:color="FFFFFF"/>
                <w:bottom w:val="single" w:sz="6" w:space="0" w:color="FFFFFF"/>
                <w:right w:val="single" w:sz="6" w:space="0" w:color="FFFFFF"/>
              </w:pBdr>
              <w:spacing w:after="52"/>
              <w:jc w:val="center"/>
              <w:rPr>
                <w:sz w:val="18"/>
                <w:szCs w:val="18"/>
              </w:rPr>
            </w:pPr>
            <w:r w:rsidRPr="00A60FCF">
              <w:rPr>
                <w:sz w:val="18"/>
                <w:szCs w:val="18"/>
              </w:rPr>
              <w:t>308</w:t>
            </w:r>
          </w:p>
        </w:tc>
      </w:tr>
      <w:tr w:rsidR="00A86E57" w:rsidRPr="00A60FCF" w14:paraId="7CE3A21B" w14:textId="77777777" w:rsidTr="00DD0993">
        <w:trPr>
          <w:trHeight w:val="288"/>
        </w:trPr>
        <w:tc>
          <w:tcPr>
            <w:tcW w:w="3209" w:type="dxa"/>
          </w:tcPr>
          <w:p w14:paraId="273057AB"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spacing w:after="52"/>
              <w:rPr>
                <w:b/>
                <w:sz w:val="18"/>
                <w:szCs w:val="18"/>
              </w:rPr>
            </w:pPr>
            <w:r w:rsidRPr="00A60FCF">
              <w:rPr>
                <w:b/>
                <w:sz w:val="18"/>
                <w:szCs w:val="18"/>
              </w:rPr>
              <w:t>Total Responses for State/Local Agencies (rounded)</w:t>
            </w:r>
          </w:p>
        </w:tc>
        <w:tc>
          <w:tcPr>
            <w:tcW w:w="1260" w:type="dxa"/>
            <w:vAlign w:val="center"/>
          </w:tcPr>
          <w:p w14:paraId="04A00DC5" w14:textId="77777777" w:rsidR="00A86E57" w:rsidRPr="00A60FCF" w:rsidRDefault="00A86E57" w:rsidP="002B556F">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080" w:type="dxa"/>
            <w:vAlign w:val="center"/>
          </w:tcPr>
          <w:p w14:paraId="0B3CFF75" w14:textId="77777777" w:rsidR="00A86E57" w:rsidRPr="00A60FCF" w:rsidRDefault="00A86E57" w:rsidP="002B556F">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980" w:type="dxa"/>
            <w:vAlign w:val="center"/>
          </w:tcPr>
          <w:p w14:paraId="3E20EA85" w14:textId="77777777" w:rsidR="00A86E57" w:rsidRPr="00A60FCF" w:rsidRDefault="00A86E57" w:rsidP="002B556F">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620" w:type="dxa"/>
            <w:vAlign w:val="center"/>
          </w:tcPr>
          <w:p w14:paraId="0FD1C0F1" w14:textId="7102D114" w:rsidR="00A86E57" w:rsidRPr="00A60FCF" w:rsidRDefault="001B57EE" w:rsidP="002B556F">
            <w:pPr>
              <w:pBdr>
                <w:top w:val="single" w:sz="6" w:space="0" w:color="FFFFFF"/>
                <w:left w:val="single" w:sz="6" w:space="0" w:color="FFFFFF"/>
                <w:bottom w:val="single" w:sz="6" w:space="0" w:color="FFFFFF"/>
                <w:right w:val="single" w:sz="6" w:space="0" w:color="FFFFFF"/>
              </w:pBdr>
              <w:spacing w:after="52"/>
              <w:jc w:val="center"/>
              <w:rPr>
                <w:b/>
                <w:sz w:val="18"/>
                <w:szCs w:val="18"/>
              </w:rPr>
            </w:pPr>
            <w:r w:rsidRPr="00A60FCF">
              <w:rPr>
                <w:b/>
                <w:sz w:val="18"/>
                <w:szCs w:val="18"/>
              </w:rPr>
              <w:t>3</w:t>
            </w:r>
            <w:r>
              <w:rPr>
                <w:b/>
                <w:sz w:val="18"/>
                <w:szCs w:val="18"/>
              </w:rPr>
              <w:t>17</w:t>
            </w:r>
          </w:p>
        </w:tc>
      </w:tr>
      <w:tr w:rsidR="00A86E57" w:rsidRPr="00A60FCF" w14:paraId="38CE87AA" w14:textId="77777777" w:rsidTr="00DD0993">
        <w:trPr>
          <w:trHeight w:val="288"/>
        </w:trPr>
        <w:tc>
          <w:tcPr>
            <w:tcW w:w="3209" w:type="dxa"/>
          </w:tcPr>
          <w:p w14:paraId="43CEEDBB" w14:textId="77777777" w:rsidR="00A86E57" w:rsidRPr="00A60FCF" w:rsidRDefault="00A86E57" w:rsidP="005A209E">
            <w:pPr>
              <w:pBdr>
                <w:top w:val="single" w:sz="6" w:space="0" w:color="FFFFFF"/>
                <w:left w:val="single" w:sz="6" w:space="0" w:color="FFFFFF"/>
                <w:bottom w:val="single" w:sz="6" w:space="0" w:color="FFFFFF"/>
                <w:right w:val="single" w:sz="6" w:space="0" w:color="FFFFFF"/>
              </w:pBdr>
              <w:spacing w:after="52"/>
              <w:rPr>
                <w:b/>
                <w:sz w:val="18"/>
                <w:szCs w:val="18"/>
              </w:rPr>
            </w:pPr>
            <w:r w:rsidRPr="00A60FCF">
              <w:rPr>
                <w:b/>
                <w:sz w:val="18"/>
                <w:szCs w:val="18"/>
              </w:rPr>
              <w:t>Total Responses (rounded)</w:t>
            </w:r>
          </w:p>
        </w:tc>
        <w:tc>
          <w:tcPr>
            <w:tcW w:w="1260" w:type="dxa"/>
            <w:vAlign w:val="center"/>
          </w:tcPr>
          <w:p w14:paraId="7482E597" w14:textId="77777777" w:rsidR="00A86E57" w:rsidRPr="00A60FCF" w:rsidRDefault="00A86E57" w:rsidP="002B556F">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080" w:type="dxa"/>
            <w:vAlign w:val="center"/>
          </w:tcPr>
          <w:p w14:paraId="5CAEB6B5" w14:textId="77777777" w:rsidR="00A86E57" w:rsidRPr="00A60FCF" w:rsidRDefault="00A86E57" w:rsidP="002B556F">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980" w:type="dxa"/>
            <w:vAlign w:val="center"/>
          </w:tcPr>
          <w:p w14:paraId="35A42A7A" w14:textId="77777777" w:rsidR="00A86E57" w:rsidRPr="00A60FCF" w:rsidRDefault="00A86E57" w:rsidP="002B556F">
            <w:pPr>
              <w:pBdr>
                <w:top w:val="single" w:sz="6" w:space="0" w:color="FFFFFF"/>
                <w:left w:val="single" w:sz="6" w:space="0" w:color="FFFFFF"/>
                <w:bottom w:val="single" w:sz="6" w:space="0" w:color="FFFFFF"/>
                <w:right w:val="single" w:sz="6" w:space="0" w:color="FFFFFF"/>
              </w:pBdr>
              <w:spacing w:after="52"/>
              <w:jc w:val="center"/>
              <w:rPr>
                <w:b/>
                <w:sz w:val="18"/>
                <w:szCs w:val="18"/>
              </w:rPr>
            </w:pPr>
          </w:p>
        </w:tc>
        <w:tc>
          <w:tcPr>
            <w:tcW w:w="1620" w:type="dxa"/>
            <w:vAlign w:val="center"/>
          </w:tcPr>
          <w:p w14:paraId="75FE534C" w14:textId="141BF332" w:rsidR="00A86E57" w:rsidRPr="00A60FCF" w:rsidRDefault="001B57EE" w:rsidP="002B556F">
            <w:pPr>
              <w:pBdr>
                <w:top w:val="single" w:sz="6" w:space="0" w:color="FFFFFF"/>
                <w:left w:val="single" w:sz="6" w:space="0" w:color="FFFFFF"/>
                <w:bottom w:val="single" w:sz="6" w:space="0" w:color="FFFFFF"/>
                <w:right w:val="single" w:sz="6" w:space="0" w:color="FFFFFF"/>
              </w:pBdr>
              <w:spacing w:after="52"/>
              <w:jc w:val="center"/>
              <w:rPr>
                <w:b/>
                <w:sz w:val="18"/>
                <w:szCs w:val="18"/>
              </w:rPr>
            </w:pPr>
            <w:r w:rsidRPr="00A60FCF">
              <w:rPr>
                <w:b/>
                <w:sz w:val="18"/>
                <w:szCs w:val="18"/>
              </w:rPr>
              <w:t>7</w:t>
            </w:r>
            <w:r>
              <w:rPr>
                <w:b/>
                <w:sz w:val="18"/>
                <w:szCs w:val="18"/>
              </w:rPr>
              <w:t>76</w:t>
            </w:r>
          </w:p>
        </w:tc>
      </w:tr>
    </w:tbl>
    <w:p w14:paraId="49E82004" w14:textId="6DC5B7A7" w:rsidR="00853972" w:rsidRPr="00A60FCF" w:rsidRDefault="00853972" w:rsidP="00853972">
      <w:pPr>
        <w:pBdr>
          <w:top w:val="single" w:sz="6" w:space="0" w:color="FFFFFF"/>
          <w:left w:val="single" w:sz="6" w:space="0" w:color="FFFFFF"/>
          <w:bottom w:val="single" w:sz="6" w:space="0" w:color="FFFFFF"/>
          <w:right w:val="single" w:sz="6" w:space="0" w:color="FFFFFF"/>
        </w:pBdr>
        <w:ind w:left="720"/>
        <w:rPr>
          <w:sz w:val="20"/>
          <w:szCs w:val="20"/>
        </w:rPr>
      </w:pPr>
      <w:r w:rsidRPr="00A60FCF">
        <w:rPr>
          <w:sz w:val="20"/>
          <w:szCs w:val="20"/>
          <w:vertAlign w:val="superscript"/>
        </w:rPr>
        <w:t>1</w:t>
      </w:r>
      <w:r w:rsidRPr="00A60FCF">
        <w:rPr>
          <w:sz w:val="20"/>
          <w:szCs w:val="20"/>
        </w:rPr>
        <w:t xml:space="preserve"> The responses for individual notifications and reports </w:t>
      </w:r>
      <w:r w:rsidR="001B57EE">
        <w:rPr>
          <w:sz w:val="20"/>
          <w:szCs w:val="20"/>
        </w:rPr>
        <w:t xml:space="preserve">on affected landfills </w:t>
      </w:r>
      <w:r w:rsidRPr="00A60FCF">
        <w:rPr>
          <w:sz w:val="20"/>
          <w:szCs w:val="20"/>
        </w:rPr>
        <w:t>were not quantified here since those items are accounted for in the responses table for 2016 ICRs for 40 CFR Part 60 Subpart XXX (ICR 2498.03, OMB 2060-0697) and 40 CFR Part 60 Subpart Cf (ICR 2522.02, OMB 2060-0720). Instead, we captured the number of responses in this ICR as the number of total respondents that keep records but do not submit reports.</w:t>
      </w:r>
    </w:p>
    <w:p w14:paraId="00A3AB70" w14:textId="3681893F" w:rsidR="003A0F5F" w:rsidRPr="00A60FCF" w:rsidRDefault="003A0F5F" w:rsidP="00853972">
      <w:pPr>
        <w:pBdr>
          <w:top w:val="single" w:sz="6" w:space="0" w:color="FFFFFF"/>
          <w:left w:val="single" w:sz="6" w:space="0" w:color="FFFFFF"/>
          <w:bottom w:val="single" w:sz="6" w:space="0" w:color="FFFFFF"/>
          <w:right w:val="single" w:sz="6" w:space="0" w:color="FFFFFF"/>
        </w:pBdr>
        <w:ind w:left="720"/>
        <w:rPr>
          <w:sz w:val="20"/>
          <w:szCs w:val="20"/>
        </w:rPr>
      </w:pPr>
      <w:r w:rsidRPr="00A60FCF">
        <w:rPr>
          <w:sz w:val="20"/>
          <w:szCs w:val="20"/>
          <w:vertAlign w:val="superscript"/>
        </w:rPr>
        <w:t>2</w:t>
      </w:r>
      <w:r w:rsidRPr="00A60FCF">
        <w:rPr>
          <w:sz w:val="20"/>
          <w:szCs w:val="20"/>
        </w:rPr>
        <w:t xml:space="preserve"> We assume 67 percent of landfills (308 MSW landfills) are subject to State plans</w:t>
      </w:r>
      <w:r w:rsidR="009B7CDD">
        <w:rPr>
          <w:sz w:val="20"/>
          <w:szCs w:val="20"/>
        </w:rPr>
        <w:t xml:space="preserve"> and 3 percent of those file closure reports that would be reviewed</w:t>
      </w:r>
      <w:r w:rsidRPr="00A60FCF">
        <w:rPr>
          <w:sz w:val="20"/>
          <w:szCs w:val="20"/>
        </w:rPr>
        <w:t>.</w:t>
      </w:r>
    </w:p>
    <w:p w14:paraId="663764BD" w14:textId="77777777" w:rsidR="00A86E57" w:rsidRPr="00A60FCF" w:rsidRDefault="00A86E57" w:rsidP="00A86E57">
      <w:pPr>
        <w:pBdr>
          <w:top w:val="single" w:sz="6" w:space="0" w:color="FFFFFF"/>
          <w:left w:val="single" w:sz="6" w:space="0" w:color="FFFFFF"/>
          <w:bottom w:val="single" w:sz="6" w:space="0" w:color="FFFFFF"/>
          <w:right w:val="single" w:sz="6" w:space="0" w:color="FFFFFF"/>
        </w:pBdr>
        <w:ind w:firstLine="720"/>
      </w:pPr>
    </w:p>
    <w:p w14:paraId="76209AA5" w14:textId="0F4D85AE" w:rsidR="00A86E57" w:rsidRPr="00A60FCF" w:rsidRDefault="00A86E57" w:rsidP="00A86E57">
      <w:pPr>
        <w:pBdr>
          <w:top w:val="single" w:sz="6" w:space="0" w:color="FFFFFF"/>
          <w:left w:val="single" w:sz="6" w:space="0" w:color="FFFFFF"/>
          <w:bottom w:val="single" w:sz="6" w:space="0" w:color="FFFFFF"/>
          <w:right w:val="single" w:sz="6" w:space="0" w:color="FFFFFF"/>
        </w:pBdr>
      </w:pPr>
      <w:r w:rsidRPr="00A60FCF">
        <w:tab/>
        <w:t xml:space="preserve">The number of Total Annual Responses is </w:t>
      </w:r>
      <w:r w:rsidR="00DD0993">
        <w:t>776</w:t>
      </w:r>
      <w:r w:rsidR="00853972" w:rsidRPr="00A60FCF">
        <w:t>, mainly due to respondents (i.e., existing landfills that have not modified) maintaining records, but not reporting under the Emission Guidelines</w:t>
      </w:r>
      <w:r w:rsidRPr="00A60FCF">
        <w:t>.</w:t>
      </w:r>
    </w:p>
    <w:p w14:paraId="00EB0D7F"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123E9529" w14:textId="4E6907DC" w:rsidR="00647764" w:rsidRPr="00A60FCF" w:rsidRDefault="00CA4CD6">
      <w:pPr>
        <w:pBdr>
          <w:top w:val="single" w:sz="6" w:space="0" w:color="FFFFFF"/>
          <w:left w:val="single" w:sz="6" w:space="0" w:color="FFFFFF"/>
          <w:bottom w:val="single" w:sz="6" w:space="0" w:color="FFFFFF"/>
          <w:right w:val="single" w:sz="6" w:space="0" w:color="FFFFFF"/>
        </w:pBdr>
        <w:ind w:firstLine="720"/>
      </w:pPr>
      <w:r w:rsidRPr="00A60FCF">
        <w:t xml:space="preserve">The total annual labor costs </w:t>
      </w:r>
      <w:r w:rsidR="00647764" w:rsidRPr="00A60FCF">
        <w:t xml:space="preserve">to landfill owners/operators is </w:t>
      </w:r>
      <w:r w:rsidR="005A1F53" w:rsidRPr="00A60FCF">
        <w:t>$</w:t>
      </w:r>
      <w:r w:rsidR="00DD0993">
        <w:t>192,000</w:t>
      </w:r>
      <w:r w:rsidRPr="00A60FCF">
        <w:t>.</w:t>
      </w:r>
      <w:r w:rsidR="009C7E97" w:rsidRPr="00A60FCF">
        <w:t xml:space="preserve"> </w:t>
      </w:r>
      <w:r w:rsidRPr="00A60FCF">
        <w:t xml:space="preserve">Details regarding these estimates may be found </w:t>
      </w:r>
      <w:r w:rsidR="007A458D" w:rsidRPr="00A60FCF">
        <w:t xml:space="preserve">below </w:t>
      </w:r>
      <w:r w:rsidR="0035325B" w:rsidRPr="00A60FCF">
        <w:t xml:space="preserve">in </w:t>
      </w:r>
      <w:r w:rsidR="00A44607">
        <w:t xml:space="preserve">the following tables: 1) </w:t>
      </w:r>
      <w:r w:rsidR="005A1F53" w:rsidRPr="00A60FCF">
        <w:t>Table 1a: Annual Respondent Burden and Cost for Privately-Owned Municipal Solid Waste Landfills - Emission Guidelines and Compliance Times for Existing Municipal Solid Waste Landfills (40 CFR Part 60, Subpart Cc and 40 CFR Part 62, Subpart GGG) (Renewal)</w:t>
      </w:r>
      <w:r w:rsidR="00A44607">
        <w:t>; 2)</w:t>
      </w:r>
      <w:r w:rsidR="00647764" w:rsidRPr="00A60FCF">
        <w:t xml:space="preserve"> </w:t>
      </w:r>
      <w:r w:rsidR="005A1F53" w:rsidRPr="00A60FCF">
        <w:t>Table 1b: Annual Respondent Burden and Cost for Publicly-Owned Municipal Solid Waste Landfills - Emission Guidelines and Compliance Times for Existing Municipal Solid Waste Landfills (40 CFR Part 60, Subpart Cc and 40 CFR Part 62, Subpart GGG) (Renewal)</w:t>
      </w:r>
      <w:r w:rsidR="00A44607">
        <w:t>;</w:t>
      </w:r>
      <w:r w:rsidR="00DD0993">
        <w:t xml:space="preserve"> and </w:t>
      </w:r>
      <w:r w:rsidR="00A44607">
        <w:t xml:space="preserve">3) </w:t>
      </w:r>
      <w:r w:rsidR="00DD0993" w:rsidRPr="00DD0993">
        <w:t>Table 1c: Annual Respondent Burden and Cost Breakdown by Affected Sector - Emission Guidelines and Compliance Times for Existing Municipal Solid Waste Landfills (40 CFR Part 60, Subpart Cc and 40 CFR Part 62, Subpart GGG) (Renewal)</w:t>
      </w:r>
      <w:r w:rsidR="00647764" w:rsidRPr="00A60FCF">
        <w:t>.</w:t>
      </w:r>
    </w:p>
    <w:p w14:paraId="6E304E4E" w14:textId="77777777" w:rsidR="00647764" w:rsidRPr="00A60FCF" w:rsidRDefault="00647764">
      <w:pPr>
        <w:pBdr>
          <w:top w:val="single" w:sz="6" w:space="0" w:color="FFFFFF"/>
          <w:left w:val="single" w:sz="6" w:space="0" w:color="FFFFFF"/>
          <w:bottom w:val="single" w:sz="6" w:space="0" w:color="FFFFFF"/>
          <w:right w:val="single" w:sz="6" w:space="0" w:color="FFFFFF"/>
        </w:pBdr>
        <w:ind w:firstLine="720"/>
      </w:pPr>
    </w:p>
    <w:p w14:paraId="547175A9" w14:textId="1E2D377B" w:rsidR="00CA4CD6" w:rsidRPr="00A60FCF" w:rsidRDefault="00647764">
      <w:pPr>
        <w:pBdr>
          <w:top w:val="single" w:sz="6" w:space="0" w:color="FFFFFF"/>
          <w:left w:val="single" w:sz="6" w:space="0" w:color="FFFFFF"/>
          <w:bottom w:val="single" w:sz="6" w:space="0" w:color="FFFFFF"/>
          <w:right w:val="single" w:sz="6" w:space="0" w:color="FFFFFF"/>
        </w:pBdr>
        <w:ind w:firstLine="720"/>
      </w:pPr>
      <w:r w:rsidRPr="00A60FCF">
        <w:t>The total annual labor costs to State and local agencies is $</w:t>
      </w:r>
      <w:r w:rsidR="00DD0993">
        <w:t>257,000</w:t>
      </w:r>
      <w:r w:rsidRPr="00A60FCF">
        <w:t>. Details regarding these estimates may be found below in</w:t>
      </w:r>
      <w:r w:rsidR="005A1F53" w:rsidRPr="00A60FCF">
        <w:t xml:space="preserve"> Table </w:t>
      </w:r>
      <w:r w:rsidR="00DD0993" w:rsidRPr="00A60FCF">
        <w:t>1</w:t>
      </w:r>
      <w:r w:rsidR="00DD0993">
        <w:t>d</w:t>
      </w:r>
      <w:r w:rsidR="005A1F53" w:rsidRPr="00A60FCF">
        <w:t xml:space="preserve">: Average Annual State/Local Agency Burden and Cost – Emission Guidelines and Compliance Times for Existing Municipal Solid Waste Landfills (40 CFR Part 60, Subpart Cc and 40 CFR Part 62, Subpart GGG) (Renewal). </w:t>
      </w:r>
    </w:p>
    <w:p w14:paraId="15E0BE64"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3D2693C1" w14:textId="77777777" w:rsidR="00A44607" w:rsidRDefault="00A44607">
      <w:pPr>
        <w:pBdr>
          <w:top w:val="single" w:sz="6" w:space="0" w:color="FFFFFF"/>
          <w:left w:val="single" w:sz="6" w:space="0" w:color="FFFFFF"/>
          <w:bottom w:val="single" w:sz="6" w:space="0" w:color="FFFFFF"/>
          <w:right w:val="single" w:sz="6" w:space="0" w:color="FFFFFF"/>
        </w:pBdr>
        <w:ind w:firstLine="720"/>
        <w:rPr>
          <w:b/>
          <w:bCs/>
        </w:rPr>
      </w:pPr>
    </w:p>
    <w:p w14:paraId="564A0B60" w14:textId="77777777" w:rsidR="00A44607" w:rsidRDefault="00A44607">
      <w:pPr>
        <w:pBdr>
          <w:top w:val="single" w:sz="6" w:space="0" w:color="FFFFFF"/>
          <w:left w:val="single" w:sz="6" w:space="0" w:color="FFFFFF"/>
          <w:bottom w:val="single" w:sz="6" w:space="0" w:color="FFFFFF"/>
          <w:right w:val="single" w:sz="6" w:space="0" w:color="FFFFFF"/>
        </w:pBdr>
        <w:ind w:firstLine="720"/>
        <w:rPr>
          <w:b/>
          <w:bCs/>
        </w:rPr>
      </w:pPr>
    </w:p>
    <w:p w14:paraId="69F4ADEF" w14:textId="0BFF2563"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rPr>
          <w:b/>
          <w:bCs/>
        </w:rPr>
        <w:t>6(e)</w:t>
      </w:r>
      <w:r w:rsidR="009C7E97" w:rsidRPr="00A60FCF">
        <w:rPr>
          <w:b/>
          <w:bCs/>
        </w:rPr>
        <w:t xml:space="preserve"> </w:t>
      </w:r>
      <w:r w:rsidRPr="00A60FCF">
        <w:rPr>
          <w:b/>
          <w:bCs/>
        </w:rPr>
        <w:t>Bottom Line Burden Hours and Cost Tables</w:t>
      </w:r>
    </w:p>
    <w:p w14:paraId="6AC19F16"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2100F319" w14:textId="1B25FA23"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 xml:space="preserve">The detailed bottom line burden hours and cost calculations for the respondents and the Agency are shown </w:t>
      </w:r>
      <w:r w:rsidR="00A44607">
        <w:t xml:space="preserve">below </w:t>
      </w:r>
      <w:r w:rsidRPr="00A60FCF">
        <w:t>in Tables</w:t>
      </w:r>
      <w:r w:rsidR="00A44607">
        <w:t>:</w:t>
      </w:r>
      <w:r w:rsidRPr="00A60FCF">
        <w:t xml:space="preserve"> 1</w:t>
      </w:r>
      <w:r w:rsidR="00647764" w:rsidRPr="00A60FCF">
        <w:t xml:space="preserve">a, 1b, 1c, </w:t>
      </w:r>
      <w:r w:rsidR="00DD0993">
        <w:t xml:space="preserve">1d, </w:t>
      </w:r>
      <w:r w:rsidR="00647764" w:rsidRPr="00A60FCF">
        <w:t>and 2</w:t>
      </w:r>
      <w:r w:rsidR="00A44607">
        <w:t xml:space="preserve"> </w:t>
      </w:r>
      <w:r w:rsidRPr="00A60FCF">
        <w:t>respectively, and summarized below.</w:t>
      </w:r>
      <w:r w:rsidR="009C7E97" w:rsidRPr="00A60FCF">
        <w:t xml:space="preserve"> </w:t>
      </w:r>
    </w:p>
    <w:p w14:paraId="3C7AD355"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4F0A4822" w14:textId="77777777" w:rsidR="00CA4CD6" w:rsidRPr="00A60FCF"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A60FCF">
        <w:rPr>
          <w:b/>
          <w:bCs/>
        </w:rPr>
        <w:t>(i) Respondent Tally</w:t>
      </w:r>
    </w:p>
    <w:p w14:paraId="587E1B8A"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31B6C3E5" w14:textId="62C9F090" w:rsidR="00647764" w:rsidRPr="00A60FCF" w:rsidRDefault="00647764" w:rsidP="00647764">
      <w:pPr>
        <w:pBdr>
          <w:top w:val="single" w:sz="6" w:space="0" w:color="FFFFFF"/>
          <w:left w:val="single" w:sz="6" w:space="0" w:color="FFFFFF"/>
          <w:bottom w:val="single" w:sz="6" w:space="0" w:color="FFFFFF"/>
          <w:right w:val="single" w:sz="6" w:space="0" w:color="FFFFFF"/>
        </w:pBdr>
        <w:ind w:firstLine="720"/>
      </w:pPr>
      <w:r w:rsidRPr="00A60FCF">
        <w:t xml:space="preserve">The total annual labor hours for landfill owners/operators are </w:t>
      </w:r>
      <w:r w:rsidR="00DD0993">
        <w:t>2,640</w:t>
      </w:r>
      <w:r w:rsidRPr="00A60FCF">
        <w:t xml:space="preserve"> hours. Details regarding these estimates may be found below in </w:t>
      </w:r>
      <w:r w:rsidR="00A44607">
        <w:t xml:space="preserve">the following tables: 1) </w:t>
      </w:r>
      <w:r w:rsidRPr="00A60FCF">
        <w:t>Table 1a:  Annual Respondent Burden and Cost for Privately-Owned Municipal Solid Waste Landfills - Emission Guidelines and Compliance Times for Existing Municipal Solid Waste Landfills (40 CFR Part 60, Subpart Cc and 40 CFR Part 62, Subpart GGG) (Renewal)</w:t>
      </w:r>
      <w:r w:rsidR="00A44607">
        <w:t>; 2)</w:t>
      </w:r>
      <w:r w:rsidRPr="00A60FCF">
        <w:t xml:space="preserve"> Table 1b:  Annual Respondent Burden and Cost for Publicly-Owned Municipal Solid Waste Landfills - Emission Guidelines and Compliance Times for Existing Municipal Solid Waste Landfills (40 CFR Part 60, Subpart Cc and 40 CFR Part 62, Subpart GGG) (Renewal)</w:t>
      </w:r>
      <w:r w:rsidR="00A44607">
        <w:t xml:space="preserve">; </w:t>
      </w:r>
      <w:r w:rsidR="00DD0993" w:rsidRPr="00DD0993">
        <w:t xml:space="preserve">and </w:t>
      </w:r>
      <w:r w:rsidR="00A44607">
        <w:t xml:space="preserve">3) </w:t>
      </w:r>
      <w:r w:rsidR="00DD0993" w:rsidRPr="00DD0993">
        <w:t>Table 1c: Annual Respondent Burden and Cost Breakdown by Affected Sector - Emission Guidelines and Compliance Times for Existing Municipal Solid Waste Landfills (40 CFR Part 60, Subpart Cc and 40 CFR Part 62, Subpart GGG) (Renewal)</w:t>
      </w:r>
      <w:r w:rsidRPr="00A60FCF">
        <w:t>.</w:t>
      </w:r>
    </w:p>
    <w:p w14:paraId="4B85F119" w14:textId="77777777" w:rsidR="00647764" w:rsidRPr="00A60FCF" w:rsidRDefault="00647764" w:rsidP="00647764">
      <w:pPr>
        <w:pBdr>
          <w:top w:val="single" w:sz="6" w:space="0" w:color="FFFFFF"/>
          <w:left w:val="single" w:sz="6" w:space="0" w:color="FFFFFF"/>
          <w:bottom w:val="single" w:sz="6" w:space="0" w:color="FFFFFF"/>
          <w:right w:val="single" w:sz="6" w:space="0" w:color="FFFFFF"/>
        </w:pBdr>
        <w:ind w:firstLine="720"/>
      </w:pPr>
    </w:p>
    <w:p w14:paraId="6C7F1BCE" w14:textId="76B7F441" w:rsidR="00647764" w:rsidRPr="00A60FCF" w:rsidRDefault="00647764" w:rsidP="00647764">
      <w:pPr>
        <w:pBdr>
          <w:top w:val="single" w:sz="6" w:space="0" w:color="FFFFFF"/>
          <w:left w:val="single" w:sz="6" w:space="0" w:color="FFFFFF"/>
          <w:bottom w:val="single" w:sz="6" w:space="0" w:color="FFFFFF"/>
          <w:right w:val="single" w:sz="6" w:space="0" w:color="FFFFFF"/>
        </w:pBdr>
        <w:ind w:firstLine="720"/>
      </w:pPr>
      <w:r w:rsidRPr="00A60FCF">
        <w:t xml:space="preserve">The total annual labor hours for State/local agencies is </w:t>
      </w:r>
      <w:r w:rsidR="00DD0993">
        <w:t>3,880</w:t>
      </w:r>
      <w:r w:rsidRPr="00A60FCF">
        <w:t xml:space="preserve">. Details regarding these estimates may be found below in Table </w:t>
      </w:r>
      <w:r w:rsidR="00DD0993" w:rsidRPr="00A60FCF">
        <w:t>1</w:t>
      </w:r>
      <w:r w:rsidR="00DD0993">
        <w:t>d</w:t>
      </w:r>
      <w:r w:rsidRPr="00A60FCF">
        <w:t>: Average Annual State/Local Agency Burden and Cost – Emission Guidelines and Compliance Times for Existing Municipal Solid Waste Landfills (40 CFR Part 60, Subpart Cc and 40 CFR Part 62, Subpart GGG) (Renewal).</w:t>
      </w:r>
    </w:p>
    <w:p w14:paraId="109815C3" w14:textId="77777777" w:rsidR="0049327D" w:rsidRPr="00A60FCF" w:rsidRDefault="0049327D" w:rsidP="0021722B">
      <w:pPr>
        <w:pBdr>
          <w:top w:val="single" w:sz="6" w:space="0" w:color="FFFFFF"/>
          <w:left w:val="single" w:sz="6" w:space="0" w:color="FFFFFF"/>
          <w:bottom w:val="single" w:sz="6" w:space="0" w:color="FFFFFF"/>
          <w:right w:val="single" w:sz="6" w:space="0" w:color="FFFFFF"/>
        </w:pBdr>
        <w:ind w:firstLine="720"/>
      </w:pPr>
    </w:p>
    <w:p w14:paraId="35878380" w14:textId="0FF03F70" w:rsidR="0049327D" w:rsidRPr="00A60FCF" w:rsidRDefault="0049327D" w:rsidP="0021722B">
      <w:pPr>
        <w:pBdr>
          <w:top w:val="single" w:sz="6" w:space="0" w:color="FFFFFF"/>
          <w:left w:val="single" w:sz="6" w:space="0" w:color="FFFFFF"/>
          <w:bottom w:val="single" w:sz="6" w:space="0" w:color="FFFFFF"/>
          <w:right w:val="single" w:sz="6" w:space="0" w:color="FFFFFF"/>
        </w:pBdr>
        <w:ind w:firstLine="720"/>
      </w:pPr>
      <w:r w:rsidRPr="00A60FCF">
        <w:t>We assume that burdens for managerial tasks take 5</w:t>
      </w:r>
      <w:r w:rsidR="008A47A0">
        <w:t xml:space="preserve"> percent</w:t>
      </w:r>
      <w:r w:rsidRPr="00A60FCF">
        <w:t xml:space="preserve"> of the time required for technical tasks</w:t>
      </w:r>
      <w:r w:rsidR="00F12429">
        <w:t>,</w:t>
      </w:r>
      <w:r w:rsidRPr="00A60FCF">
        <w:t xml:space="preserve"> because the typical tasks for managers are to review and approve reports.</w:t>
      </w:r>
      <w:r w:rsidR="009C7E97" w:rsidRPr="00A60FCF">
        <w:t xml:space="preserve"> </w:t>
      </w:r>
      <w:r w:rsidRPr="00A60FCF">
        <w:t>Clerical burdens are assumed to take 10</w:t>
      </w:r>
      <w:r w:rsidR="008A47A0">
        <w:t xml:space="preserve"> percent</w:t>
      </w:r>
      <w:r w:rsidRPr="00A60FCF">
        <w:t xml:space="preserve"> of the time required for technical tasks</w:t>
      </w:r>
      <w:r w:rsidR="00F12429">
        <w:t>,</w:t>
      </w:r>
      <w:r w:rsidRPr="00A60FCF">
        <w:t xml:space="preserve"> because the typical duties of clerical staff are to proofread the reports, make copies and maintain records.</w:t>
      </w:r>
    </w:p>
    <w:p w14:paraId="2AAFBC61" w14:textId="77777777" w:rsidR="00144F35" w:rsidRPr="00A60FCF" w:rsidRDefault="00144F35" w:rsidP="0021722B">
      <w:pPr>
        <w:pBdr>
          <w:top w:val="single" w:sz="6" w:space="0" w:color="FFFFFF"/>
          <w:left w:val="single" w:sz="6" w:space="0" w:color="FFFFFF"/>
          <w:bottom w:val="single" w:sz="6" w:space="0" w:color="FFFFFF"/>
          <w:right w:val="single" w:sz="6" w:space="0" w:color="FFFFFF"/>
        </w:pBdr>
        <w:ind w:firstLine="720"/>
      </w:pPr>
    </w:p>
    <w:p w14:paraId="32DAAA48" w14:textId="52582CFD" w:rsidR="00CA4CD6" w:rsidRPr="00A60FCF" w:rsidRDefault="00CA4CD6" w:rsidP="0021722B">
      <w:pPr>
        <w:pBdr>
          <w:top w:val="single" w:sz="6" w:space="0" w:color="FFFFFF"/>
          <w:left w:val="single" w:sz="6" w:space="0" w:color="FFFFFF"/>
          <w:bottom w:val="single" w:sz="6" w:space="0" w:color="FFFFFF"/>
          <w:right w:val="single" w:sz="6" w:space="0" w:color="FFFFFF"/>
        </w:pBdr>
        <w:ind w:firstLine="720"/>
      </w:pPr>
      <w:r w:rsidRPr="00A60FCF">
        <w:t xml:space="preserve">Furthermore, the annual reporting and recordkeeping burden for this collection of information is estimated to average </w:t>
      </w:r>
      <w:r w:rsidR="002D517A">
        <w:t>8</w:t>
      </w:r>
      <w:r w:rsidR="001801DC">
        <w:t>.4</w:t>
      </w:r>
      <w:r w:rsidR="006D7324" w:rsidRPr="00A60FCF">
        <w:t xml:space="preserve"> </w:t>
      </w:r>
      <w:r w:rsidRPr="00A60FCF">
        <w:t>hours per response</w:t>
      </w:r>
      <w:r w:rsidR="0021722B" w:rsidRPr="00A60FCF">
        <w:t>.</w:t>
      </w:r>
    </w:p>
    <w:p w14:paraId="09C36C38" w14:textId="77777777" w:rsidR="0021722B" w:rsidRPr="00A60FCF" w:rsidRDefault="0021722B" w:rsidP="0021722B">
      <w:pPr>
        <w:pBdr>
          <w:top w:val="single" w:sz="6" w:space="0" w:color="FFFFFF"/>
          <w:left w:val="single" w:sz="6" w:space="0" w:color="FFFFFF"/>
          <w:bottom w:val="single" w:sz="6" w:space="0" w:color="FFFFFF"/>
          <w:right w:val="single" w:sz="6" w:space="0" w:color="FFFFFF"/>
        </w:pBdr>
        <w:ind w:firstLine="720"/>
      </w:pPr>
    </w:p>
    <w:p w14:paraId="7E6E9549" w14:textId="77777777" w:rsidR="006D7324" w:rsidRPr="00A60FCF" w:rsidRDefault="006D7324" w:rsidP="006D7324">
      <w:pPr>
        <w:pBdr>
          <w:top w:val="single" w:sz="6" w:space="0" w:color="FFFFFF"/>
          <w:left w:val="single" w:sz="6" w:space="0" w:color="FFFFFF"/>
          <w:bottom w:val="single" w:sz="6" w:space="0" w:color="FFFFFF"/>
          <w:right w:val="single" w:sz="6" w:space="0" w:color="FFFFFF"/>
        </w:pBdr>
        <w:ind w:firstLine="720"/>
      </w:pPr>
      <w:r w:rsidRPr="00A60FCF">
        <w:t>There are no annual capital/startup and O&amp;M costs to the regulated entity under this ICR; such costs incurred are accounted for in the 2016 ICRs for 40 CFR Part 60 Subpart XXX (ICR 2498.03, OMB 2060-0697) and 40 CFR Part 60 Subpart Cf (ICR 2522.02, OMB 2060-0720). The cost calculations are detailed in Section 6(b)(iii), Capital/Startup vs. Operation and Maintenance (O&amp;M) Costs.</w:t>
      </w:r>
    </w:p>
    <w:p w14:paraId="17A23A04" w14:textId="6A1588E8" w:rsidR="00CA4CD6" w:rsidRPr="00A60FCF" w:rsidRDefault="00CA4CD6">
      <w:pPr>
        <w:pBdr>
          <w:top w:val="single" w:sz="6" w:space="0" w:color="FFFFFF"/>
          <w:left w:val="single" w:sz="6" w:space="0" w:color="FFFFFF"/>
          <w:bottom w:val="single" w:sz="6" w:space="0" w:color="FFFFFF"/>
          <w:right w:val="single" w:sz="6" w:space="0" w:color="FFFFFF"/>
        </w:pBdr>
        <w:ind w:firstLine="2160"/>
      </w:pPr>
    </w:p>
    <w:p w14:paraId="6C986E29" w14:textId="4E3948BE" w:rsidR="00591224" w:rsidRPr="00A60FCF" w:rsidRDefault="00591224" w:rsidP="00591224">
      <w:pPr>
        <w:pBdr>
          <w:top w:val="single" w:sz="6" w:space="0" w:color="FFFFFF"/>
          <w:left w:val="single" w:sz="6" w:space="0" w:color="FFFFFF"/>
          <w:bottom w:val="single" w:sz="6" w:space="0" w:color="FFFFFF"/>
          <w:right w:val="single" w:sz="6" w:space="0" w:color="FFFFFF"/>
        </w:pBdr>
        <w:ind w:firstLine="720"/>
      </w:pPr>
      <w:r w:rsidRPr="00A60FCF">
        <w:t xml:space="preserve">The following table summarizes the respondent tally from Tables 1a, 1b, </w:t>
      </w:r>
      <w:r w:rsidR="003E19BA">
        <w:t xml:space="preserve">1c, </w:t>
      </w:r>
      <w:r w:rsidRPr="00A60FCF">
        <w:t>and 1</w:t>
      </w:r>
      <w:r w:rsidR="003E19BA">
        <w:t>d</w:t>
      </w:r>
      <w:r w:rsidRPr="00A60FCF">
        <w:t>.</w:t>
      </w:r>
    </w:p>
    <w:p w14:paraId="2EC715DA" w14:textId="77777777" w:rsidR="00591224" w:rsidRPr="00A60FCF" w:rsidRDefault="00591224" w:rsidP="00591224">
      <w:pPr>
        <w:pBdr>
          <w:top w:val="single" w:sz="6" w:space="0" w:color="FFFFFF"/>
          <w:left w:val="single" w:sz="6" w:space="0" w:color="FFFFFF"/>
          <w:bottom w:val="single" w:sz="6" w:space="0" w:color="FFFFFF"/>
          <w:right w:val="single" w:sz="6" w:space="0" w:color="FFFFFF"/>
        </w:pBdr>
        <w:ind w:firstLine="720"/>
      </w:pP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1816"/>
        <w:gridCol w:w="1789"/>
        <w:gridCol w:w="1436"/>
        <w:gridCol w:w="1328"/>
        <w:gridCol w:w="1550"/>
        <w:gridCol w:w="1556"/>
      </w:tblGrid>
      <w:tr w:rsidR="00A60FCF" w:rsidRPr="00A60FCF" w14:paraId="1C933408" w14:textId="77777777" w:rsidTr="003A3893">
        <w:trPr>
          <w:trHeight w:val="530"/>
          <w:jc w:val="center"/>
        </w:trPr>
        <w:tc>
          <w:tcPr>
            <w:tcW w:w="5000" w:type="pct"/>
            <w:gridSpan w:val="6"/>
            <w:vAlign w:val="center"/>
          </w:tcPr>
          <w:p w14:paraId="269E28E2" w14:textId="77777777" w:rsidR="00591224" w:rsidRPr="00A60FCF" w:rsidRDefault="00591224" w:rsidP="003A3893">
            <w:pPr>
              <w:keepNext/>
              <w:jc w:val="center"/>
              <w:rPr>
                <w:b/>
              </w:rPr>
            </w:pPr>
            <w:r w:rsidRPr="00A60FCF">
              <w:rPr>
                <w:b/>
              </w:rPr>
              <w:t>Respondent Tally</w:t>
            </w:r>
          </w:p>
        </w:tc>
      </w:tr>
      <w:tr w:rsidR="00A60FCF" w:rsidRPr="00A60FCF" w14:paraId="2E34699A" w14:textId="77777777" w:rsidTr="003A3893">
        <w:trPr>
          <w:trHeight w:val="710"/>
          <w:jc w:val="center"/>
        </w:trPr>
        <w:tc>
          <w:tcPr>
            <w:tcW w:w="958" w:type="pct"/>
          </w:tcPr>
          <w:p w14:paraId="563FC6C9" w14:textId="77777777" w:rsidR="00591224" w:rsidRPr="00A60FCF" w:rsidRDefault="00591224" w:rsidP="003A3893">
            <w:pPr>
              <w:keepNext/>
              <w:jc w:val="center"/>
              <w:rPr>
                <w:b/>
                <w:sz w:val="20"/>
                <w:szCs w:val="20"/>
              </w:rPr>
            </w:pPr>
            <w:r w:rsidRPr="00A60FCF">
              <w:rPr>
                <w:b/>
                <w:sz w:val="20"/>
                <w:szCs w:val="20"/>
              </w:rPr>
              <w:t>Entity</w:t>
            </w:r>
          </w:p>
        </w:tc>
        <w:tc>
          <w:tcPr>
            <w:tcW w:w="944" w:type="pct"/>
          </w:tcPr>
          <w:p w14:paraId="67B9E97B" w14:textId="229AE7CB" w:rsidR="00591224" w:rsidRPr="00A60FCF" w:rsidRDefault="00591224" w:rsidP="003A3893">
            <w:pPr>
              <w:keepNext/>
              <w:jc w:val="center"/>
              <w:rPr>
                <w:b/>
                <w:sz w:val="20"/>
                <w:szCs w:val="20"/>
              </w:rPr>
            </w:pPr>
            <w:r w:rsidRPr="00A60FCF">
              <w:rPr>
                <w:b/>
                <w:sz w:val="20"/>
                <w:szCs w:val="20"/>
              </w:rPr>
              <w:t xml:space="preserve">Number of </w:t>
            </w:r>
            <w:r w:rsidR="003E19BA">
              <w:rPr>
                <w:b/>
                <w:sz w:val="20"/>
                <w:szCs w:val="20"/>
              </w:rPr>
              <w:t>R</w:t>
            </w:r>
            <w:r w:rsidR="003E19BA" w:rsidRPr="00A60FCF">
              <w:rPr>
                <w:b/>
                <w:sz w:val="20"/>
                <w:szCs w:val="20"/>
              </w:rPr>
              <w:t>espondents</w:t>
            </w:r>
          </w:p>
        </w:tc>
        <w:tc>
          <w:tcPr>
            <w:tcW w:w="758" w:type="pct"/>
          </w:tcPr>
          <w:p w14:paraId="623EF311" w14:textId="16E6DCFC" w:rsidR="00591224" w:rsidRPr="00A60FCF" w:rsidRDefault="00591224" w:rsidP="003A3893">
            <w:pPr>
              <w:keepNext/>
              <w:jc w:val="center"/>
              <w:rPr>
                <w:b/>
                <w:sz w:val="20"/>
                <w:szCs w:val="20"/>
              </w:rPr>
            </w:pPr>
            <w:r w:rsidRPr="00A60FCF">
              <w:rPr>
                <w:b/>
                <w:sz w:val="20"/>
                <w:szCs w:val="20"/>
              </w:rPr>
              <w:t xml:space="preserve">Number of </w:t>
            </w:r>
            <w:r w:rsidR="003E19BA">
              <w:rPr>
                <w:b/>
                <w:sz w:val="20"/>
                <w:szCs w:val="20"/>
              </w:rPr>
              <w:t>R</w:t>
            </w:r>
            <w:r w:rsidR="003E19BA" w:rsidRPr="00A60FCF">
              <w:rPr>
                <w:b/>
                <w:sz w:val="20"/>
                <w:szCs w:val="20"/>
              </w:rPr>
              <w:t xml:space="preserve">esponses </w:t>
            </w:r>
            <w:r w:rsidRPr="00A60FCF">
              <w:rPr>
                <w:b/>
                <w:sz w:val="20"/>
                <w:szCs w:val="20"/>
              </w:rPr>
              <w:t xml:space="preserve">per </w:t>
            </w:r>
            <w:r w:rsidR="003E19BA">
              <w:rPr>
                <w:b/>
                <w:sz w:val="20"/>
                <w:szCs w:val="20"/>
              </w:rPr>
              <w:t>Y</w:t>
            </w:r>
            <w:r w:rsidR="003E19BA" w:rsidRPr="00A60FCF">
              <w:rPr>
                <w:b/>
                <w:sz w:val="20"/>
                <w:szCs w:val="20"/>
              </w:rPr>
              <w:t>ear</w:t>
            </w:r>
          </w:p>
        </w:tc>
        <w:tc>
          <w:tcPr>
            <w:tcW w:w="701" w:type="pct"/>
          </w:tcPr>
          <w:p w14:paraId="23FFB5C9" w14:textId="1D1C24B8" w:rsidR="00591224" w:rsidRPr="00A60FCF" w:rsidRDefault="00591224" w:rsidP="003A3893">
            <w:pPr>
              <w:keepNext/>
              <w:jc w:val="center"/>
              <w:rPr>
                <w:b/>
                <w:sz w:val="20"/>
                <w:szCs w:val="20"/>
              </w:rPr>
            </w:pPr>
            <w:r w:rsidRPr="00A60FCF">
              <w:rPr>
                <w:b/>
                <w:sz w:val="20"/>
                <w:szCs w:val="20"/>
              </w:rPr>
              <w:t xml:space="preserve">Total </w:t>
            </w:r>
            <w:r w:rsidR="003E19BA">
              <w:rPr>
                <w:b/>
                <w:sz w:val="20"/>
                <w:szCs w:val="20"/>
              </w:rPr>
              <w:t>H</w:t>
            </w:r>
            <w:r w:rsidR="003E19BA" w:rsidRPr="00A60FCF">
              <w:rPr>
                <w:b/>
                <w:sz w:val="20"/>
                <w:szCs w:val="20"/>
              </w:rPr>
              <w:t>ours</w:t>
            </w:r>
          </w:p>
          <w:p w14:paraId="23ED94FF" w14:textId="5BB95A78" w:rsidR="00591224" w:rsidRPr="00A60FCF" w:rsidRDefault="00591224" w:rsidP="003A3893">
            <w:pPr>
              <w:keepNext/>
              <w:jc w:val="center"/>
              <w:rPr>
                <w:b/>
                <w:sz w:val="20"/>
                <w:szCs w:val="20"/>
              </w:rPr>
            </w:pPr>
            <w:r w:rsidRPr="00A60FCF">
              <w:rPr>
                <w:b/>
                <w:sz w:val="20"/>
                <w:szCs w:val="20"/>
              </w:rPr>
              <w:t xml:space="preserve">per </w:t>
            </w:r>
            <w:r w:rsidR="003E19BA">
              <w:rPr>
                <w:b/>
                <w:sz w:val="20"/>
                <w:szCs w:val="20"/>
              </w:rPr>
              <w:t>Y</w:t>
            </w:r>
            <w:r w:rsidR="003E19BA" w:rsidRPr="00A60FCF">
              <w:rPr>
                <w:b/>
                <w:sz w:val="20"/>
                <w:szCs w:val="20"/>
              </w:rPr>
              <w:t>ear</w:t>
            </w:r>
          </w:p>
        </w:tc>
        <w:tc>
          <w:tcPr>
            <w:tcW w:w="818" w:type="pct"/>
          </w:tcPr>
          <w:p w14:paraId="6C79BE38" w14:textId="20C33857" w:rsidR="00591224" w:rsidRPr="00A60FCF" w:rsidRDefault="00591224" w:rsidP="003A3893">
            <w:pPr>
              <w:keepNext/>
              <w:jc w:val="center"/>
              <w:rPr>
                <w:b/>
                <w:sz w:val="20"/>
                <w:szCs w:val="20"/>
              </w:rPr>
            </w:pPr>
            <w:r w:rsidRPr="00A60FCF">
              <w:rPr>
                <w:b/>
                <w:sz w:val="20"/>
                <w:szCs w:val="20"/>
              </w:rPr>
              <w:t xml:space="preserve">Total </w:t>
            </w:r>
            <w:r w:rsidR="003E19BA">
              <w:rPr>
                <w:b/>
                <w:sz w:val="20"/>
                <w:szCs w:val="20"/>
              </w:rPr>
              <w:t>A</w:t>
            </w:r>
            <w:r w:rsidR="003E19BA" w:rsidRPr="00A60FCF">
              <w:rPr>
                <w:b/>
                <w:sz w:val="20"/>
                <w:szCs w:val="20"/>
              </w:rPr>
              <w:t>nnual</w:t>
            </w:r>
          </w:p>
          <w:p w14:paraId="15836468" w14:textId="6B410852" w:rsidR="00591224" w:rsidRPr="00A60FCF" w:rsidRDefault="003E19BA" w:rsidP="003A3893">
            <w:pPr>
              <w:keepNext/>
              <w:jc w:val="center"/>
              <w:rPr>
                <w:b/>
                <w:sz w:val="20"/>
                <w:szCs w:val="20"/>
              </w:rPr>
            </w:pPr>
            <w:r>
              <w:rPr>
                <w:b/>
                <w:sz w:val="20"/>
                <w:szCs w:val="20"/>
              </w:rPr>
              <w:t>L</w:t>
            </w:r>
            <w:r w:rsidRPr="00A60FCF">
              <w:rPr>
                <w:b/>
                <w:sz w:val="20"/>
                <w:szCs w:val="20"/>
              </w:rPr>
              <w:t xml:space="preserve">abor </w:t>
            </w:r>
            <w:r w:rsidR="00814836">
              <w:rPr>
                <w:b/>
                <w:sz w:val="20"/>
                <w:szCs w:val="20"/>
              </w:rPr>
              <w:t>C</w:t>
            </w:r>
            <w:r w:rsidR="00814836" w:rsidRPr="00A60FCF">
              <w:rPr>
                <w:b/>
                <w:sz w:val="20"/>
                <w:szCs w:val="20"/>
              </w:rPr>
              <w:t>ost</w:t>
            </w:r>
          </w:p>
        </w:tc>
        <w:tc>
          <w:tcPr>
            <w:tcW w:w="820" w:type="pct"/>
          </w:tcPr>
          <w:p w14:paraId="6CAF9935" w14:textId="105ED2A2" w:rsidR="00591224" w:rsidRPr="00A60FCF" w:rsidRDefault="00591224" w:rsidP="003A3893">
            <w:pPr>
              <w:keepNext/>
              <w:jc w:val="center"/>
              <w:rPr>
                <w:b/>
                <w:sz w:val="20"/>
                <w:szCs w:val="20"/>
              </w:rPr>
            </w:pPr>
            <w:r w:rsidRPr="00A60FCF">
              <w:rPr>
                <w:b/>
                <w:sz w:val="20"/>
                <w:szCs w:val="20"/>
              </w:rPr>
              <w:t xml:space="preserve">Total </w:t>
            </w:r>
            <w:r w:rsidR="00814836">
              <w:rPr>
                <w:b/>
                <w:sz w:val="20"/>
                <w:szCs w:val="20"/>
              </w:rPr>
              <w:t>A</w:t>
            </w:r>
            <w:r w:rsidR="00814836" w:rsidRPr="00A60FCF">
              <w:rPr>
                <w:b/>
                <w:sz w:val="20"/>
                <w:szCs w:val="20"/>
              </w:rPr>
              <w:t>nnual</w:t>
            </w:r>
          </w:p>
          <w:p w14:paraId="279585A2" w14:textId="31687BB6" w:rsidR="00591224" w:rsidRPr="00A60FCF" w:rsidRDefault="00591224" w:rsidP="003A3893">
            <w:pPr>
              <w:keepNext/>
              <w:jc w:val="center"/>
              <w:rPr>
                <w:b/>
                <w:sz w:val="20"/>
                <w:szCs w:val="20"/>
              </w:rPr>
            </w:pPr>
            <w:r w:rsidRPr="00A60FCF">
              <w:rPr>
                <w:b/>
                <w:sz w:val="20"/>
                <w:szCs w:val="20"/>
              </w:rPr>
              <w:t xml:space="preserve">O&amp;M </w:t>
            </w:r>
            <w:r w:rsidR="00814836">
              <w:rPr>
                <w:b/>
                <w:sz w:val="20"/>
                <w:szCs w:val="20"/>
              </w:rPr>
              <w:t>C</w:t>
            </w:r>
            <w:r w:rsidR="00814836" w:rsidRPr="00A60FCF">
              <w:rPr>
                <w:b/>
                <w:sz w:val="20"/>
                <w:szCs w:val="20"/>
              </w:rPr>
              <w:t>osts</w:t>
            </w:r>
          </w:p>
        </w:tc>
      </w:tr>
      <w:tr w:rsidR="00A60FCF" w:rsidRPr="00A60FCF" w14:paraId="5A362C3B" w14:textId="77777777" w:rsidTr="003A3893">
        <w:trPr>
          <w:trHeight w:val="288"/>
          <w:jc w:val="center"/>
        </w:trPr>
        <w:tc>
          <w:tcPr>
            <w:tcW w:w="958" w:type="pct"/>
          </w:tcPr>
          <w:p w14:paraId="2BC3F2F1" w14:textId="77777777" w:rsidR="00591224" w:rsidRPr="00A60FCF" w:rsidRDefault="00591224" w:rsidP="003A3893">
            <w:pPr>
              <w:keepNext/>
              <w:rPr>
                <w:sz w:val="20"/>
                <w:szCs w:val="20"/>
              </w:rPr>
            </w:pPr>
            <w:r w:rsidRPr="00A60FCF">
              <w:rPr>
                <w:sz w:val="20"/>
                <w:szCs w:val="20"/>
              </w:rPr>
              <w:t>Private landfills</w:t>
            </w:r>
          </w:p>
        </w:tc>
        <w:tc>
          <w:tcPr>
            <w:tcW w:w="944" w:type="pct"/>
            <w:vAlign w:val="center"/>
          </w:tcPr>
          <w:p w14:paraId="174BD1A8" w14:textId="7E99D419" w:rsidR="00591224" w:rsidRPr="00A60FCF" w:rsidRDefault="00591224" w:rsidP="003A3893">
            <w:pPr>
              <w:keepNext/>
              <w:jc w:val="center"/>
              <w:rPr>
                <w:sz w:val="20"/>
                <w:szCs w:val="20"/>
              </w:rPr>
            </w:pPr>
            <w:r w:rsidRPr="00A60FCF">
              <w:rPr>
                <w:sz w:val="20"/>
                <w:szCs w:val="20"/>
              </w:rPr>
              <w:t>174</w:t>
            </w:r>
          </w:p>
        </w:tc>
        <w:tc>
          <w:tcPr>
            <w:tcW w:w="758" w:type="pct"/>
            <w:vAlign w:val="center"/>
          </w:tcPr>
          <w:p w14:paraId="52B6E628" w14:textId="6B7CD38D" w:rsidR="00591224" w:rsidRPr="00A60FCF" w:rsidRDefault="00591224" w:rsidP="003A3893">
            <w:pPr>
              <w:keepNext/>
              <w:jc w:val="center"/>
              <w:rPr>
                <w:sz w:val="20"/>
                <w:szCs w:val="20"/>
              </w:rPr>
            </w:pPr>
            <w:r w:rsidRPr="00A60FCF">
              <w:rPr>
                <w:sz w:val="20"/>
                <w:szCs w:val="20"/>
              </w:rPr>
              <w:t>174</w:t>
            </w:r>
          </w:p>
        </w:tc>
        <w:tc>
          <w:tcPr>
            <w:tcW w:w="701" w:type="pct"/>
            <w:vAlign w:val="center"/>
          </w:tcPr>
          <w:p w14:paraId="4DA87B5A" w14:textId="06A87373" w:rsidR="00591224" w:rsidRPr="00A60FCF" w:rsidRDefault="003E19BA" w:rsidP="003A3893">
            <w:pPr>
              <w:keepNext/>
              <w:jc w:val="center"/>
              <w:rPr>
                <w:sz w:val="20"/>
                <w:szCs w:val="20"/>
              </w:rPr>
            </w:pPr>
            <w:r>
              <w:rPr>
                <w:sz w:val="20"/>
                <w:szCs w:val="20"/>
              </w:rPr>
              <w:t>1,001</w:t>
            </w:r>
          </w:p>
        </w:tc>
        <w:tc>
          <w:tcPr>
            <w:tcW w:w="818" w:type="pct"/>
            <w:vAlign w:val="center"/>
          </w:tcPr>
          <w:p w14:paraId="5390F7F9" w14:textId="5F730FDA" w:rsidR="00591224" w:rsidRPr="00A60FCF" w:rsidRDefault="00591224" w:rsidP="003A3893">
            <w:pPr>
              <w:keepNext/>
              <w:jc w:val="right"/>
              <w:rPr>
                <w:sz w:val="20"/>
                <w:szCs w:val="20"/>
              </w:rPr>
            </w:pPr>
            <w:r w:rsidRPr="00A60FCF">
              <w:rPr>
                <w:sz w:val="20"/>
                <w:szCs w:val="20"/>
              </w:rPr>
              <w:t>$</w:t>
            </w:r>
            <w:r w:rsidR="00814836">
              <w:rPr>
                <w:sz w:val="20"/>
                <w:szCs w:val="20"/>
              </w:rPr>
              <w:t>114,000</w:t>
            </w:r>
          </w:p>
        </w:tc>
        <w:tc>
          <w:tcPr>
            <w:tcW w:w="820" w:type="pct"/>
            <w:vAlign w:val="center"/>
          </w:tcPr>
          <w:p w14:paraId="7B85E1D9" w14:textId="559E42D9" w:rsidR="00591224" w:rsidRPr="00A60FCF" w:rsidRDefault="00591224" w:rsidP="003A3893">
            <w:pPr>
              <w:keepNext/>
              <w:jc w:val="right"/>
              <w:rPr>
                <w:sz w:val="20"/>
                <w:szCs w:val="20"/>
              </w:rPr>
            </w:pPr>
            <w:r w:rsidRPr="00A60FCF">
              <w:rPr>
                <w:sz w:val="20"/>
                <w:szCs w:val="20"/>
              </w:rPr>
              <w:t>$0</w:t>
            </w:r>
          </w:p>
        </w:tc>
      </w:tr>
      <w:tr w:rsidR="00A60FCF" w:rsidRPr="00A60FCF" w14:paraId="2EB47D43" w14:textId="77777777" w:rsidTr="003A3893">
        <w:trPr>
          <w:trHeight w:val="288"/>
          <w:jc w:val="center"/>
        </w:trPr>
        <w:tc>
          <w:tcPr>
            <w:tcW w:w="958" w:type="pct"/>
          </w:tcPr>
          <w:p w14:paraId="6B4BAA93" w14:textId="77777777" w:rsidR="00591224" w:rsidRPr="00A60FCF" w:rsidRDefault="00591224" w:rsidP="003A3893">
            <w:pPr>
              <w:keepNext/>
              <w:rPr>
                <w:sz w:val="20"/>
                <w:szCs w:val="20"/>
              </w:rPr>
            </w:pPr>
            <w:r w:rsidRPr="00A60FCF">
              <w:rPr>
                <w:sz w:val="20"/>
                <w:szCs w:val="20"/>
              </w:rPr>
              <w:t>Public landfills</w:t>
            </w:r>
          </w:p>
        </w:tc>
        <w:tc>
          <w:tcPr>
            <w:tcW w:w="944" w:type="pct"/>
            <w:vAlign w:val="center"/>
          </w:tcPr>
          <w:p w14:paraId="50DBACC2" w14:textId="10C15A0C" w:rsidR="00591224" w:rsidRPr="00A60FCF" w:rsidRDefault="00591224" w:rsidP="003A3893">
            <w:pPr>
              <w:keepNext/>
              <w:jc w:val="center"/>
              <w:rPr>
                <w:sz w:val="20"/>
                <w:szCs w:val="20"/>
              </w:rPr>
            </w:pPr>
            <w:r w:rsidRPr="00A60FCF">
              <w:rPr>
                <w:sz w:val="20"/>
                <w:szCs w:val="20"/>
              </w:rPr>
              <w:t>285</w:t>
            </w:r>
          </w:p>
        </w:tc>
        <w:tc>
          <w:tcPr>
            <w:tcW w:w="758" w:type="pct"/>
            <w:vAlign w:val="center"/>
          </w:tcPr>
          <w:p w14:paraId="167F62EC" w14:textId="644EB22E" w:rsidR="00591224" w:rsidRPr="00A60FCF" w:rsidRDefault="00591224" w:rsidP="003A3893">
            <w:pPr>
              <w:keepNext/>
              <w:jc w:val="center"/>
              <w:rPr>
                <w:sz w:val="20"/>
                <w:szCs w:val="20"/>
              </w:rPr>
            </w:pPr>
            <w:r w:rsidRPr="00A60FCF">
              <w:rPr>
                <w:sz w:val="20"/>
                <w:szCs w:val="20"/>
              </w:rPr>
              <w:t>285</w:t>
            </w:r>
          </w:p>
        </w:tc>
        <w:tc>
          <w:tcPr>
            <w:tcW w:w="701" w:type="pct"/>
            <w:vAlign w:val="center"/>
          </w:tcPr>
          <w:p w14:paraId="3002C669" w14:textId="0761AEC4" w:rsidR="00591224" w:rsidRPr="00A60FCF" w:rsidRDefault="003E19BA" w:rsidP="003A3893">
            <w:pPr>
              <w:keepNext/>
              <w:jc w:val="center"/>
              <w:rPr>
                <w:sz w:val="20"/>
                <w:szCs w:val="20"/>
              </w:rPr>
            </w:pPr>
            <w:r>
              <w:rPr>
                <w:sz w:val="20"/>
                <w:szCs w:val="20"/>
              </w:rPr>
              <w:t>1,639</w:t>
            </w:r>
          </w:p>
        </w:tc>
        <w:tc>
          <w:tcPr>
            <w:tcW w:w="818" w:type="pct"/>
            <w:vAlign w:val="center"/>
          </w:tcPr>
          <w:p w14:paraId="75827957" w14:textId="6773683B" w:rsidR="00591224" w:rsidRPr="00A60FCF" w:rsidRDefault="00591224" w:rsidP="003A3893">
            <w:pPr>
              <w:keepNext/>
              <w:jc w:val="right"/>
              <w:rPr>
                <w:sz w:val="20"/>
                <w:szCs w:val="20"/>
              </w:rPr>
            </w:pPr>
            <w:r w:rsidRPr="00A60FCF">
              <w:rPr>
                <w:sz w:val="20"/>
                <w:szCs w:val="20"/>
              </w:rPr>
              <w:t>$</w:t>
            </w:r>
            <w:r w:rsidR="00814836">
              <w:rPr>
                <w:sz w:val="20"/>
                <w:szCs w:val="20"/>
              </w:rPr>
              <w:t>77,900</w:t>
            </w:r>
          </w:p>
        </w:tc>
        <w:tc>
          <w:tcPr>
            <w:tcW w:w="820" w:type="pct"/>
            <w:vAlign w:val="center"/>
          </w:tcPr>
          <w:p w14:paraId="2975FE96" w14:textId="039968C0" w:rsidR="00591224" w:rsidRPr="00A60FCF" w:rsidRDefault="00591224" w:rsidP="003A3893">
            <w:pPr>
              <w:keepNext/>
              <w:jc w:val="right"/>
              <w:rPr>
                <w:sz w:val="20"/>
                <w:szCs w:val="20"/>
              </w:rPr>
            </w:pPr>
            <w:r w:rsidRPr="00A60FCF">
              <w:rPr>
                <w:sz w:val="20"/>
                <w:szCs w:val="20"/>
              </w:rPr>
              <w:t>$0</w:t>
            </w:r>
          </w:p>
        </w:tc>
      </w:tr>
      <w:tr w:rsidR="00A60FCF" w:rsidRPr="00A60FCF" w14:paraId="1EC61676" w14:textId="77777777" w:rsidTr="003A3893">
        <w:trPr>
          <w:trHeight w:val="288"/>
          <w:jc w:val="center"/>
        </w:trPr>
        <w:tc>
          <w:tcPr>
            <w:tcW w:w="958" w:type="pct"/>
          </w:tcPr>
          <w:p w14:paraId="5D3632BA" w14:textId="77777777" w:rsidR="00591224" w:rsidRPr="00A60FCF" w:rsidRDefault="00591224" w:rsidP="003A3893">
            <w:pPr>
              <w:keepNext/>
              <w:rPr>
                <w:sz w:val="20"/>
                <w:szCs w:val="20"/>
              </w:rPr>
            </w:pPr>
            <w:r w:rsidRPr="00A60FCF">
              <w:rPr>
                <w:sz w:val="20"/>
                <w:szCs w:val="20"/>
              </w:rPr>
              <w:t>State/local agencies</w:t>
            </w:r>
          </w:p>
        </w:tc>
        <w:tc>
          <w:tcPr>
            <w:tcW w:w="944" w:type="pct"/>
            <w:vAlign w:val="center"/>
          </w:tcPr>
          <w:p w14:paraId="0344FD0A" w14:textId="77777777" w:rsidR="00591224" w:rsidRPr="00A60FCF" w:rsidRDefault="00591224" w:rsidP="003A3893">
            <w:pPr>
              <w:keepNext/>
              <w:jc w:val="center"/>
              <w:rPr>
                <w:sz w:val="20"/>
                <w:szCs w:val="20"/>
              </w:rPr>
            </w:pPr>
            <w:r w:rsidRPr="00A60FCF">
              <w:rPr>
                <w:sz w:val="20"/>
                <w:szCs w:val="20"/>
              </w:rPr>
              <w:t>34</w:t>
            </w:r>
          </w:p>
        </w:tc>
        <w:tc>
          <w:tcPr>
            <w:tcW w:w="758" w:type="pct"/>
            <w:vAlign w:val="center"/>
          </w:tcPr>
          <w:p w14:paraId="08AC1897" w14:textId="497A3A38" w:rsidR="00591224" w:rsidRPr="00A60FCF" w:rsidRDefault="003E19BA" w:rsidP="003A3893">
            <w:pPr>
              <w:keepNext/>
              <w:jc w:val="center"/>
              <w:rPr>
                <w:sz w:val="20"/>
                <w:szCs w:val="20"/>
              </w:rPr>
            </w:pPr>
            <w:r>
              <w:rPr>
                <w:sz w:val="20"/>
                <w:szCs w:val="20"/>
              </w:rPr>
              <w:t>317</w:t>
            </w:r>
          </w:p>
        </w:tc>
        <w:tc>
          <w:tcPr>
            <w:tcW w:w="701" w:type="pct"/>
            <w:vAlign w:val="center"/>
          </w:tcPr>
          <w:p w14:paraId="4D3815ED" w14:textId="711845D7" w:rsidR="00591224" w:rsidRPr="00A60FCF" w:rsidRDefault="003E19BA" w:rsidP="003A3893">
            <w:pPr>
              <w:keepNext/>
              <w:jc w:val="center"/>
              <w:rPr>
                <w:sz w:val="20"/>
                <w:szCs w:val="20"/>
              </w:rPr>
            </w:pPr>
            <w:r>
              <w:rPr>
                <w:sz w:val="20"/>
                <w:szCs w:val="20"/>
              </w:rPr>
              <w:t>3,880</w:t>
            </w:r>
          </w:p>
        </w:tc>
        <w:tc>
          <w:tcPr>
            <w:tcW w:w="818" w:type="pct"/>
            <w:vAlign w:val="center"/>
          </w:tcPr>
          <w:p w14:paraId="7BADF0FD" w14:textId="193D201F" w:rsidR="00591224" w:rsidRPr="00A60FCF" w:rsidRDefault="00591224" w:rsidP="003A3893">
            <w:pPr>
              <w:keepNext/>
              <w:jc w:val="right"/>
              <w:rPr>
                <w:sz w:val="20"/>
                <w:szCs w:val="20"/>
              </w:rPr>
            </w:pPr>
            <w:r w:rsidRPr="00A60FCF">
              <w:rPr>
                <w:sz w:val="20"/>
                <w:szCs w:val="20"/>
              </w:rPr>
              <w:t>$</w:t>
            </w:r>
            <w:r w:rsidR="00814836">
              <w:rPr>
                <w:sz w:val="20"/>
                <w:szCs w:val="20"/>
              </w:rPr>
              <w:t>257,000</w:t>
            </w:r>
          </w:p>
        </w:tc>
        <w:tc>
          <w:tcPr>
            <w:tcW w:w="820" w:type="pct"/>
            <w:vAlign w:val="center"/>
          </w:tcPr>
          <w:p w14:paraId="5B030AE7" w14:textId="77777777" w:rsidR="00591224" w:rsidRPr="00A60FCF" w:rsidRDefault="00591224" w:rsidP="003A3893">
            <w:pPr>
              <w:keepNext/>
              <w:jc w:val="right"/>
              <w:rPr>
                <w:sz w:val="20"/>
                <w:szCs w:val="20"/>
              </w:rPr>
            </w:pPr>
            <w:r w:rsidRPr="00A60FCF">
              <w:rPr>
                <w:sz w:val="20"/>
                <w:szCs w:val="20"/>
              </w:rPr>
              <w:t>$0</w:t>
            </w:r>
          </w:p>
        </w:tc>
      </w:tr>
      <w:tr w:rsidR="00A60FCF" w:rsidRPr="00A60FCF" w14:paraId="7CB7D997" w14:textId="77777777" w:rsidTr="003A3893">
        <w:trPr>
          <w:trHeight w:val="288"/>
          <w:jc w:val="center"/>
        </w:trPr>
        <w:tc>
          <w:tcPr>
            <w:tcW w:w="958" w:type="pct"/>
          </w:tcPr>
          <w:p w14:paraId="30587ED7" w14:textId="77777777" w:rsidR="00591224" w:rsidRPr="00A60FCF" w:rsidRDefault="00591224" w:rsidP="003A3893">
            <w:pPr>
              <w:keepNext/>
              <w:rPr>
                <w:b/>
                <w:sz w:val="20"/>
                <w:szCs w:val="20"/>
              </w:rPr>
            </w:pPr>
            <w:r w:rsidRPr="00A60FCF">
              <w:rPr>
                <w:b/>
                <w:sz w:val="20"/>
                <w:szCs w:val="20"/>
              </w:rPr>
              <w:t>Total (rounded)</w:t>
            </w:r>
          </w:p>
        </w:tc>
        <w:tc>
          <w:tcPr>
            <w:tcW w:w="944" w:type="pct"/>
            <w:vAlign w:val="center"/>
          </w:tcPr>
          <w:p w14:paraId="4E06CD01" w14:textId="71284B03" w:rsidR="00591224" w:rsidRPr="00A60FCF" w:rsidRDefault="00591224" w:rsidP="003A3893">
            <w:pPr>
              <w:keepNext/>
              <w:jc w:val="center"/>
              <w:rPr>
                <w:b/>
                <w:sz w:val="20"/>
                <w:szCs w:val="20"/>
              </w:rPr>
            </w:pPr>
            <w:r w:rsidRPr="00A60FCF">
              <w:rPr>
                <w:b/>
                <w:sz w:val="20"/>
                <w:szCs w:val="20"/>
              </w:rPr>
              <w:t>493</w:t>
            </w:r>
          </w:p>
        </w:tc>
        <w:tc>
          <w:tcPr>
            <w:tcW w:w="758" w:type="pct"/>
            <w:vAlign w:val="center"/>
          </w:tcPr>
          <w:p w14:paraId="75F38377" w14:textId="4B3C3E98" w:rsidR="00591224" w:rsidRPr="00A60FCF" w:rsidRDefault="003E19BA" w:rsidP="003A3893">
            <w:pPr>
              <w:keepNext/>
              <w:jc w:val="center"/>
              <w:rPr>
                <w:b/>
                <w:sz w:val="20"/>
                <w:szCs w:val="20"/>
              </w:rPr>
            </w:pPr>
            <w:r>
              <w:rPr>
                <w:b/>
                <w:sz w:val="20"/>
                <w:szCs w:val="20"/>
              </w:rPr>
              <w:t>776</w:t>
            </w:r>
          </w:p>
        </w:tc>
        <w:tc>
          <w:tcPr>
            <w:tcW w:w="701" w:type="pct"/>
            <w:vAlign w:val="center"/>
          </w:tcPr>
          <w:p w14:paraId="1A075FD9" w14:textId="0DE5488A" w:rsidR="00591224" w:rsidRPr="00A60FCF" w:rsidRDefault="003E19BA" w:rsidP="003A3893">
            <w:pPr>
              <w:keepNext/>
              <w:jc w:val="center"/>
              <w:rPr>
                <w:b/>
                <w:sz w:val="20"/>
                <w:szCs w:val="20"/>
              </w:rPr>
            </w:pPr>
            <w:r>
              <w:rPr>
                <w:b/>
                <w:sz w:val="20"/>
                <w:szCs w:val="20"/>
              </w:rPr>
              <w:t>6,520</w:t>
            </w:r>
          </w:p>
        </w:tc>
        <w:tc>
          <w:tcPr>
            <w:tcW w:w="818" w:type="pct"/>
            <w:vAlign w:val="center"/>
          </w:tcPr>
          <w:p w14:paraId="27F4C5CD" w14:textId="56B7828E" w:rsidR="00591224" w:rsidRPr="00A60FCF" w:rsidRDefault="00591224" w:rsidP="003A3893">
            <w:pPr>
              <w:keepNext/>
              <w:jc w:val="right"/>
              <w:rPr>
                <w:b/>
                <w:sz w:val="20"/>
                <w:szCs w:val="20"/>
              </w:rPr>
            </w:pPr>
            <w:r w:rsidRPr="00A60FCF">
              <w:rPr>
                <w:b/>
                <w:sz w:val="20"/>
                <w:szCs w:val="20"/>
              </w:rPr>
              <w:t>$</w:t>
            </w:r>
            <w:r w:rsidR="00814836">
              <w:rPr>
                <w:b/>
                <w:sz w:val="20"/>
                <w:szCs w:val="20"/>
              </w:rPr>
              <w:t>449</w:t>
            </w:r>
            <w:r w:rsidRPr="00A60FCF">
              <w:rPr>
                <w:b/>
                <w:sz w:val="20"/>
                <w:szCs w:val="20"/>
              </w:rPr>
              <w:t>,000</w:t>
            </w:r>
          </w:p>
        </w:tc>
        <w:tc>
          <w:tcPr>
            <w:tcW w:w="820" w:type="pct"/>
            <w:vAlign w:val="center"/>
          </w:tcPr>
          <w:p w14:paraId="74550543" w14:textId="5294CA8A" w:rsidR="00591224" w:rsidRPr="00A60FCF" w:rsidRDefault="00591224" w:rsidP="003A3893">
            <w:pPr>
              <w:keepNext/>
              <w:jc w:val="right"/>
              <w:rPr>
                <w:b/>
                <w:sz w:val="20"/>
                <w:szCs w:val="20"/>
              </w:rPr>
            </w:pPr>
            <w:r w:rsidRPr="00A60FCF">
              <w:rPr>
                <w:b/>
                <w:sz w:val="20"/>
                <w:szCs w:val="20"/>
              </w:rPr>
              <w:t>$0</w:t>
            </w:r>
          </w:p>
        </w:tc>
      </w:tr>
    </w:tbl>
    <w:p w14:paraId="28E0E5AB" w14:textId="77777777" w:rsidR="00591224" w:rsidRPr="00A60FCF" w:rsidRDefault="00591224">
      <w:pPr>
        <w:pBdr>
          <w:top w:val="single" w:sz="6" w:space="0" w:color="FFFFFF"/>
          <w:left w:val="single" w:sz="6" w:space="0" w:color="FFFFFF"/>
          <w:bottom w:val="single" w:sz="6" w:space="0" w:color="FFFFFF"/>
          <w:right w:val="single" w:sz="6" w:space="0" w:color="FFFFFF"/>
        </w:pBdr>
        <w:ind w:firstLine="2160"/>
      </w:pPr>
    </w:p>
    <w:p w14:paraId="45987269" w14:textId="77777777" w:rsidR="00CA4CD6" w:rsidRPr="00A60FCF" w:rsidRDefault="00CA4CD6" w:rsidP="00504745">
      <w:pPr>
        <w:pBdr>
          <w:top w:val="single" w:sz="6" w:space="0" w:color="FFFFFF"/>
          <w:left w:val="single" w:sz="6" w:space="0" w:color="FFFFFF"/>
          <w:bottom w:val="single" w:sz="6" w:space="0" w:color="FFFFFF"/>
          <w:right w:val="single" w:sz="6" w:space="0" w:color="FFFFFF"/>
        </w:pBdr>
        <w:ind w:firstLine="1440"/>
        <w:outlineLvl w:val="0"/>
      </w:pPr>
      <w:r w:rsidRPr="00A60FCF">
        <w:rPr>
          <w:b/>
          <w:bCs/>
        </w:rPr>
        <w:t>(ii) The Agency Tally</w:t>
      </w:r>
    </w:p>
    <w:p w14:paraId="046A0083"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71A25750" w14:textId="6A727698" w:rsidR="00CA4CD6" w:rsidRPr="00A60FCF" w:rsidRDefault="00CA4CD6" w:rsidP="00144F35">
      <w:pPr>
        <w:pBdr>
          <w:top w:val="single" w:sz="6" w:space="0" w:color="FFFFFF"/>
          <w:left w:val="single" w:sz="6" w:space="0" w:color="FFFFFF"/>
          <w:bottom w:val="single" w:sz="6" w:space="0" w:color="FFFFFF"/>
          <w:right w:val="single" w:sz="6" w:space="0" w:color="FFFFFF"/>
        </w:pBdr>
        <w:ind w:firstLine="720"/>
      </w:pPr>
      <w:r w:rsidRPr="00A60FCF">
        <w:t xml:space="preserve">The average annual Agency burden and cost over next three years is estimated to be </w:t>
      </w:r>
      <w:r w:rsidR="006D7324" w:rsidRPr="00A60FCF">
        <w:t>58</w:t>
      </w:r>
      <w:r w:rsidRPr="00A60FCF">
        <w:t xml:space="preserve"> labor hours at a cost of $</w:t>
      </w:r>
      <w:r w:rsidR="006D7324" w:rsidRPr="00A60FCF">
        <w:t>2,730</w:t>
      </w:r>
      <w:r w:rsidR="00F12429">
        <w:t>; s</w:t>
      </w:r>
      <w:r w:rsidR="00144F35" w:rsidRPr="00A60FCF">
        <w:t>ee</w:t>
      </w:r>
      <w:r w:rsidR="00F12429">
        <w:t xml:space="preserve"> below in</w:t>
      </w:r>
      <w:r w:rsidR="00144F35" w:rsidRPr="00A60FCF">
        <w:t xml:space="preserve"> </w:t>
      </w:r>
      <w:r w:rsidR="006D7324" w:rsidRPr="00A60FCF">
        <w:t>Table 2:  Average Annual EPA Burden and Cost - Emission Guidelines and Compliance Times for Existing Municipal Solid Waste Landfills (40 CFR Part 60, Subpart Cc and 40 CFR Part 62, Subpart GGG) (Renewal)</w:t>
      </w:r>
    </w:p>
    <w:p w14:paraId="47DC86B1" w14:textId="77777777" w:rsidR="0049327D" w:rsidRPr="00A60FCF" w:rsidRDefault="0049327D" w:rsidP="00144F35">
      <w:pPr>
        <w:pBdr>
          <w:top w:val="single" w:sz="6" w:space="0" w:color="FFFFFF"/>
          <w:left w:val="single" w:sz="6" w:space="0" w:color="FFFFFF"/>
          <w:bottom w:val="single" w:sz="6" w:space="0" w:color="FFFFFF"/>
          <w:right w:val="single" w:sz="6" w:space="0" w:color="FFFFFF"/>
        </w:pBdr>
        <w:ind w:firstLine="720"/>
      </w:pPr>
    </w:p>
    <w:p w14:paraId="72281FAC" w14:textId="3071947F" w:rsidR="0049327D" w:rsidRPr="00A60FCF" w:rsidRDefault="0049327D" w:rsidP="00144F35">
      <w:pPr>
        <w:pBdr>
          <w:top w:val="single" w:sz="6" w:space="0" w:color="FFFFFF"/>
          <w:left w:val="single" w:sz="6" w:space="0" w:color="FFFFFF"/>
          <w:bottom w:val="single" w:sz="6" w:space="0" w:color="FFFFFF"/>
          <w:right w:val="single" w:sz="6" w:space="0" w:color="FFFFFF"/>
        </w:pBdr>
        <w:ind w:firstLine="720"/>
      </w:pPr>
      <w:r w:rsidRPr="00A60FCF">
        <w:t>We assume that burdens for managerial tasks take 5</w:t>
      </w:r>
      <w:r w:rsidR="000A5F7E">
        <w:t xml:space="preserve"> percent</w:t>
      </w:r>
      <w:r w:rsidRPr="00A60FCF">
        <w:t xml:space="preserve"> of the time required for technical tasks</w:t>
      </w:r>
      <w:r w:rsidR="00F12429">
        <w:t>,</w:t>
      </w:r>
      <w:r w:rsidRPr="00A60FCF">
        <w:t xml:space="preserve"> because the typical tasks for managers are to review and approve reports.</w:t>
      </w:r>
      <w:r w:rsidR="009C7E97" w:rsidRPr="00A60FCF">
        <w:t xml:space="preserve"> </w:t>
      </w:r>
      <w:r w:rsidRPr="00A60FCF">
        <w:t>Clerical burdens are assumed to take 10</w:t>
      </w:r>
      <w:r w:rsidR="008A47A0">
        <w:t xml:space="preserve"> percent</w:t>
      </w:r>
      <w:r w:rsidRPr="00A60FCF">
        <w:t xml:space="preserve"> of the time required for technical tasks</w:t>
      </w:r>
      <w:r w:rsidR="00F12429">
        <w:t>,</w:t>
      </w:r>
      <w:r w:rsidRPr="00A60FCF">
        <w:t xml:space="preserve"> because the typical duties of clerical staff are to proofread the reports, make copies and maintain records.</w:t>
      </w:r>
    </w:p>
    <w:p w14:paraId="7BFC7AF7"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20064CF2" w14:textId="03BD1458"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rPr>
          <w:b/>
          <w:bCs/>
        </w:rPr>
        <w:t>6(f)</w:t>
      </w:r>
      <w:r w:rsidR="009C7E97" w:rsidRPr="00A60FCF">
        <w:rPr>
          <w:b/>
          <w:bCs/>
        </w:rPr>
        <w:t xml:space="preserve"> </w:t>
      </w:r>
      <w:r w:rsidRPr="00A60FCF">
        <w:rPr>
          <w:b/>
          <w:bCs/>
        </w:rPr>
        <w:t>Reasons for Change in Burden</w:t>
      </w:r>
    </w:p>
    <w:p w14:paraId="2CC29317"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0378F730" w14:textId="77777777" w:rsidR="00946AC4" w:rsidRDefault="006D7324" w:rsidP="006D7324">
      <w:pPr>
        <w:pBdr>
          <w:top w:val="single" w:sz="6" w:space="0" w:color="FFFFFF"/>
          <w:left w:val="single" w:sz="6" w:space="0" w:color="FFFFFF"/>
          <w:bottom w:val="single" w:sz="6" w:space="0" w:color="FFFFFF"/>
          <w:right w:val="single" w:sz="6" w:space="0" w:color="FFFFFF"/>
        </w:pBdr>
        <w:ind w:firstLine="720"/>
      </w:pPr>
      <w:bookmarkStart w:id="4" w:name="_Hlk11098020"/>
      <w:r w:rsidRPr="00A60FCF">
        <w:t xml:space="preserve">There is a decrease in both the burden hours and the Capital/O&amp;M costs in this ICR as compared to the previous ICR. The change in burden and cost estimates occurred as a result of the 2016 NSPS (40 CFR Part 60, Subpart XXX) and Emissions Guidelines (40 CFR Part 60, Subpart Cf). </w:t>
      </w:r>
    </w:p>
    <w:p w14:paraId="340FE2C7" w14:textId="77777777" w:rsidR="00946AC4" w:rsidRDefault="00946AC4" w:rsidP="006D7324">
      <w:pPr>
        <w:pBdr>
          <w:top w:val="single" w:sz="6" w:space="0" w:color="FFFFFF"/>
          <w:left w:val="single" w:sz="6" w:space="0" w:color="FFFFFF"/>
          <w:bottom w:val="single" w:sz="6" w:space="0" w:color="FFFFFF"/>
          <w:right w:val="single" w:sz="6" w:space="0" w:color="FFFFFF"/>
        </w:pBdr>
        <w:ind w:firstLine="720"/>
      </w:pPr>
    </w:p>
    <w:p w14:paraId="0855AD8D" w14:textId="0AB7EBBA" w:rsidR="00946AC4" w:rsidRDefault="006D7324" w:rsidP="006D7324">
      <w:pPr>
        <w:pBdr>
          <w:top w:val="single" w:sz="6" w:space="0" w:color="FFFFFF"/>
          <w:left w:val="single" w:sz="6" w:space="0" w:color="FFFFFF"/>
          <w:bottom w:val="single" w:sz="6" w:space="0" w:color="FFFFFF"/>
          <w:right w:val="single" w:sz="6" w:space="0" w:color="FFFFFF"/>
        </w:pBdr>
        <w:ind w:firstLine="720"/>
      </w:pPr>
      <w:r w:rsidRPr="00A60FCF">
        <w:t xml:space="preserve">Most of the burden previously attributed to the ICR for </w:t>
      </w:r>
      <w:r w:rsidR="009271F8" w:rsidRPr="00A60FCF">
        <w:t xml:space="preserve">Subpart </w:t>
      </w:r>
      <w:r w:rsidR="00A13382" w:rsidRPr="00A60FCF">
        <w:t xml:space="preserve">Cc and Subpart </w:t>
      </w:r>
      <w:r w:rsidRPr="00A60FCF">
        <w:t xml:space="preserve">WWW has been accounted for in the 2016 ICRs for Subpart XXX (ICR 2498.03, OMB 2060-0697) and Subpart Cf (ICR 2522.02, OMB 2060-0720) to avoid duplication of </w:t>
      </w:r>
      <w:r w:rsidR="00F12429">
        <w:t>‘</w:t>
      </w:r>
      <w:r w:rsidRPr="00A60FCF">
        <w:t>burden</w:t>
      </w:r>
      <w:r w:rsidR="00F12429">
        <w:t>’</w:t>
      </w:r>
      <w:r w:rsidRPr="00A60FCF">
        <w:t xml:space="preserve"> for identical requirements. There is a </w:t>
      </w:r>
      <w:r w:rsidR="00A13382" w:rsidRPr="00A60FCF">
        <w:t>decrease</w:t>
      </w:r>
      <w:r w:rsidRPr="00A60FCF">
        <w:t xml:space="preserve"> in number of responses compared to the previous ICR</w:t>
      </w:r>
      <w:r w:rsidR="00A13382" w:rsidRPr="00A60FCF">
        <w:t xml:space="preserve"> (ICR 1893.07, OMB 2060-0430)</w:t>
      </w:r>
      <w:r w:rsidRPr="00A60FCF">
        <w:t xml:space="preserve">. While this ICR does not duplicate responses for the 2016 ICRs, each respondent was counted as a respondent that does not report, but maintains records under </w:t>
      </w:r>
      <w:r w:rsidR="00A13382" w:rsidRPr="00A60FCF">
        <w:t>Subpart Cc.</w:t>
      </w:r>
      <w:r w:rsidRPr="00A60FCF">
        <w:t xml:space="preserve"> </w:t>
      </w:r>
    </w:p>
    <w:p w14:paraId="5C8E0AB0" w14:textId="77777777" w:rsidR="00946AC4" w:rsidRDefault="00946AC4" w:rsidP="006D7324">
      <w:pPr>
        <w:pBdr>
          <w:top w:val="single" w:sz="6" w:space="0" w:color="FFFFFF"/>
          <w:left w:val="single" w:sz="6" w:space="0" w:color="FFFFFF"/>
          <w:bottom w:val="single" w:sz="6" w:space="0" w:color="FFFFFF"/>
          <w:right w:val="single" w:sz="6" w:space="0" w:color="FFFFFF"/>
        </w:pBdr>
        <w:ind w:firstLine="720"/>
      </w:pPr>
    </w:p>
    <w:p w14:paraId="03C5ECA5" w14:textId="283BB6F6" w:rsidR="006D7324" w:rsidRPr="00A60FCF" w:rsidRDefault="00A13382" w:rsidP="006D7324">
      <w:pPr>
        <w:pBdr>
          <w:top w:val="single" w:sz="6" w:space="0" w:color="FFFFFF"/>
          <w:left w:val="single" w:sz="6" w:space="0" w:color="FFFFFF"/>
          <w:bottom w:val="single" w:sz="6" w:space="0" w:color="FFFFFF"/>
          <w:right w:val="single" w:sz="6" w:space="0" w:color="FFFFFF"/>
        </w:pBdr>
        <w:ind w:firstLine="720"/>
      </w:pPr>
      <w:r w:rsidRPr="00A60FCF">
        <w:t xml:space="preserve">EPA is taking a similar approach in this ICR Renewal for Subpart Cc and Subpart GGG to that done in the ICR Renewal for Subpart WWW (ICR number 1557.10, OMB Control number </w:t>
      </w:r>
      <w:r w:rsidRPr="00A60FCF">
        <w:rPr>
          <w:bCs/>
        </w:rPr>
        <w:t>2060-0220</w:t>
      </w:r>
      <w:r w:rsidRPr="00A60FCF">
        <w:t xml:space="preserve">) in order not to duplicate burden. </w:t>
      </w:r>
      <w:r w:rsidR="00F12429">
        <w:t>‘</w:t>
      </w:r>
      <w:r w:rsidRPr="00A60FCF">
        <w:t>Burden</w:t>
      </w:r>
      <w:r w:rsidR="00F12429">
        <w:t>’</w:t>
      </w:r>
      <w:r w:rsidRPr="00A60FCF">
        <w:t xml:space="preserve"> that would have previously been attributed to Subpart Cc and Subpart GGG will, in the three-year period of this ICR, be attributed to </w:t>
      </w:r>
      <w:bookmarkStart w:id="5" w:name="_Hlk11766825"/>
      <w:r w:rsidR="003A0F5F" w:rsidRPr="00A60FCF">
        <w:t xml:space="preserve">40 CFR Part 60 </w:t>
      </w:r>
      <w:bookmarkEnd w:id="5"/>
      <w:r w:rsidRPr="00A60FCF">
        <w:t>Subpart Cf</w:t>
      </w:r>
      <w:r w:rsidR="003A0F5F" w:rsidRPr="00A60FCF">
        <w:t xml:space="preserve"> (</w:t>
      </w:r>
      <w:r w:rsidR="00FA44EC">
        <w:t xml:space="preserve">2016 </w:t>
      </w:r>
      <w:r w:rsidR="003A0F5F" w:rsidRPr="00A60FCF">
        <w:t>Emission Guidelines) and</w:t>
      </w:r>
      <w:r w:rsidR="004E0F23">
        <w:t xml:space="preserve"> </w:t>
      </w:r>
      <w:r w:rsidR="00F12429">
        <w:t xml:space="preserve">to either </w:t>
      </w:r>
      <w:r w:rsidR="004E0F23">
        <w:t>state or federal plans implementing Subpart Cf, once those plans become effective</w:t>
      </w:r>
      <w:r w:rsidRPr="00A60FCF">
        <w:t xml:space="preserve">. </w:t>
      </w:r>
      <w:r w:rsidR="00640E61">
        <w:t xml:space="preserve"> </w:t>
      </w:r>
      <w:r w:rsidR="002041AF">
        <w:t xml:space="preserve">One comment was submitted on </w:t>
      </w:r>
      <w:r w:rsidR="002041AF" w:rsidRPr="00A60FCF">
        <w:t>ICR number 1557.10</w:t>
      </w:r>
      <w:r w:rsidR="00FA44EC">
        <w:t xml:space="preserve"> (Subpart WWW)</w:t>
      </w:r>
      <w:r w:rsidR="002041AF" w:rsidRPr="00A60FCF">
        <w:t xml:space="preserve">, OMB Control number </w:t>
      </w:r>
      <w:r w:rsidR="002041AF" w:rsidRPr="00A60FCF">
        <w:rPr>
          <w:bCs/>
        </w:rPr>
        <w:t>2060-0220</w:t>
      </w:r>
      <w:r w:rsidR="002041AF">
        <w:rPr>
          <w:bCs/>
        </w:rPr>
        <w:t>, that claimed that that EPA had doubled the burden by establishing a new subpart</w:t>
      </w:r>
      <w:r w:rsidR="00640E61">
        <w:rPr>
          <w:bCs/>
        </w:rPr>
        <w:t xml:space="preserve"> </w:t>
      </w:r>
      <w:r w:rsidR="00FA44EC">
        <w:rPr>
          <w:bCs/>
        </w:rPr>
        <w:t>(Subpart XXX)</w:t>
      </w:r>
      <w:r w:rsidR="002041AF">
        <w:rPr>
          <w:bCs/>
        </w:rPr>
        <w:t xml:space="preserve">.  The EPA disagrees that the new </w:t>
      </w:r>
      <w:r w:rsidR="00FA44EC">
        <w:rPr>
          <w:bCs/>
        </w:rPr>
        <w:t>S</w:t>
      </w:r>
      <w:r w:rsidR="002041AF">
        <w:rPr>
          <w:bCs/>
        </w:rPr>
        <w:t>ubpart</w:t>
      </w:r>
      <w:r w:rsidR="00FA44EC">
        <w:rPr>
          <w:bCs/>
        </w:rPr>
        <w:t xml:space="preserve"> XXX</w:t>
      </w:r>
      <w:r w:rsidR="002041AF">
        <w:rPr>
          <w:bCs/>
        </w:rPr>
        <w:t xml:space="preserve"> doubles </w:t>
      </w:r>
      <w:r w:rsidR="00F12429">
        <w:rPr>
          <w:bCs/>
        </w:rPr>
        <w:t>‘</w:t>
      </w:r>
      <w:r w:rsidR="002041AF">
        <w:rPr>
          <w:bCs/>
        </w:rPr>
        <w:t>burden</w:t>
      </w:r>
      <w:r w:rsidR="00F12429">
        <w:rPr>
          <w:bCs/>
        </w:rPr>
        <w:t>’</w:t>
      </w:r>
      <w:r w:rsidR="002041AF">
        <w:rPr>
          <w:bCs/>
        </w:rPr>
        <w:t xml:space="preserve"> and notes that many of the requirements are identical between the two subparts. The comment did not specify any particular burden line items that were</w:t>
      </w:r>
      <w:r w:rsidR="00E23076">
        <w:rPr>
          <w:bCs/>
        </w:rPr>
        <w:t xml:space="preserve"> significantly different in terms of burden estimates as part of its comments. Additionally, </w:t>
      </w:r>
      <w:r w:rsidR="00E23076">
        <w:t>t</w:t>
      </w:r>
      <w:r w:rsidRPr="00A60FCF">
        <w:t xml:space="preserve">here will be no new sources under </w:t>
      </w:r>
      <w:r w:rsidR="00FA44EC">
        <w:t>Subpart Cc</w:t>
      </w:r>
      <w:r w:rsidRPr="00A60FCF">
        <w:t xml:space="preserve">. If a landfill subject to Subpart Cc modifies, it </w:t>
      </w:r>
      <w:r w:rsidR="003A0F5F" w:rsidRPr="00A60FCF">
        <w:t xml:space="preserve">will </w:t>
      </w:r>
      <w:r w:rsidRPr="00A60FCF">
        <w:t>become subject to Subpart XXX.</w:t>
      </w:r>
      <w:r w:rsidR="002041AF">
        <w:t xml:space="preserve"> Further, once </w:t>
      </w:r>
      <w:r w:rsidR="00F12429">
        <w:t xml:space="preserve">either </w:t>
      </w:r>
      <w:r w:rsidR="002041AF">
        <w:t>the</w:t>
      </w:r>
      <w:r w:rsidR="004E0F23" w:rsidRPr="004E0F23">
        <w:t xml:space="preserve"> </w:t>
      </w:r>
      <w:r w:rsidR="004E0F23">
        <w:t>state or federal plans implementing Subpart Cf become effective</w:t>
      </w:r>
      <w:r w:rsidR="002041AF">
        <w:t>, the requirements of 40 CFR Part 60 Subpart Cc and 40 CFR Part 62 Subpart GGG will be superseded.</w:t>
      </w:r>
    </w:p>
    <w:bookmarkEnd w:id="4"/>
    <w:p w14:paraId="23C42165"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3641EEAB" w14:textId="1DBB8132"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rPr>
          <w:b/>
          <w:bCs/>
        </w:rPr>
        <w:t>6(g)</w:t>
      </w:r>
      <w:r w:rsidR="009C7E97" w:rsidRPr="00A60FCF">
        <w:rPr>
          <w:b/>
          <w:bCs/>
        </w:rPr>
        <w:t xml:space="preserve"> </w:t>
      </w:r>
      <w:r w:rsidRPr="00A60FCF">
        <w:rPr>
          <w:b/>
          <w:bCs/>
        </w:rPr>
        <w:t>Burden Statement</w:t>
      </w:r>
    </w:p>
    <w:p w14:paraId="1A6DDAD5"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0370E683" w14:textId="5D849FB0"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 xml:space="preserve">The annual public reporting and recordkeeping burden for this collection of information is estimated to average </w:t>
      </w:r>
      <w:r w:rsidR="00D86D97">
        <w:t>8</w:t>
      </w:r>
      <w:r w:rsidR="001801DC">
        <w:t>.4</w:t>
      </w:r>
      <w:r w:rsidRPr="00A60FCF">
        <w:t xml:space="preserve"> hours per response.</w:t>
      </w:r>
      <w:r w:rsidR="009C7E97" w:rsidRPr="00A60FCF">
        <w:t xml:space="preserve"> </w:t>
      </w:r>
      <w:r w:rsidR="00F12429">
        <w:t>‘</w:t>
      </w:r>
      <w:r w:rsidRPr="00A60FCF">
        <w:t>Burden</w:t>
      </w:r>
      <w:r w:rsidR="00F12429">
        <w:t>’</w:t>
      </w:r>
      <w:r w:rsidRPr="00A60FCF">
        <w:t xml:space="preserve"> means the total time, effort, or financial resources expended by persons to generate, maintain, retain, or disclose or provide information </w:t>
      </w:r>
      <w:r w:rsidR="00F12429">
        <w:t xml:space="preserve">either </w:t>
      </w:r>
      <w:r w:rsidRPr="00A60FCF">
        <w:t>to or for a Federal agency.</w:t>
      </w:r>
      <w:r w:rsidR="009C7E97" w:rsidRPr="00A60FCF">
        <w:t xml:space="preserve"> </w:t>
      </w:r>
      <w:r w:rsidRPr="00A60FCF">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Pr="00A60FCF" w:rsidRDefault="00CA4CD6">
      <w:pPr>
        <w:pBdr>
          <w:top w:val="single" w:sz="6" w:space="0" w:color="FFFFFF"/>
          <w:left w:val="single" w:sz="6" w:space="0" w:color="FFFFFF"/>
          <w:bottom w:val="single" w:sz="6" w:space="0" w:color="FFFFFF"/>
          <w:right w:val="single" w:sz="6" w:space="0" w:color="FFFFFF"/>
        </w:pBdr>
      </w:pPr>
    </w:p>
    <w:p w14:paraId="6B7CC239" w14:textId="1239C39E" w:rsidR="00CA4CD6" w:rsidRPr="00A60FCF" w:rsidRDefault="00CA4CD6">
      <w:pPr>
        <w:pBdr>
          <w:top w:val="single" w:sz="6" w:space="0" w:color="FFFFFF"/>
          <w:left w:val="single" w:sz="6" w:space="0" w:color="FFFFFF"/>
          <w:bottom w:val="single" w:sz="6" w:space="0" w:color="FFFFFF"/>
          <w:right w:val="single" w:sz="6" w:space="0" w:color="FFFFFF"/>
        </w:pBdr>
        <w:ind w:firstLine="720"/>
      </w:pPr>
      <w:r w:rsidRPr="00A60FCF">
        <w:t>An agency may n</w:t>
      </w:r>
      <w:r w:rsidR="00F12429">
        <w:t>either</w:t>
      </w:r>
      <w:r w:rsidRPr="00A60FCF">
        <w:t xml:space="preserve"> conduct </w:t>
      </w:r>
      <w:r w:rsidR="00F12429">
        <w:t>n</w:t>
      </w:r>
      <w:r w:rsidRPr="00A60FCF">
        <w:t xml:space="preserve">or sponsor, and a person is not required to respond to, </w:t>
      </w:r>
      <w:r w:rsidR="00F12429">
        <w:t xml:space="preserve">  </w:t>
      </w:r>
      <w:r w:rsidRPr="00A60FCF">
        <w:t>a collection of information unless it displays a valid OMB Control Number.</w:t>
      </w:r>
      <w:r w:rsidR="009C7E97" w:rsidRPr="00A60FCF">
        <w:t xml:space="preserve"> </w:t>
      </w:r>
      <w:r w:rsidRPr="00A60FCF">
        <w:t>The OMB Control Numbers for EPA</w:t>
      </w:r>
      <w:r w:rsidR="00906EDB" w:rsidRPr="00A60FCF">
        <w:t xml:space="preserve"> </w:t>
      </w:r>
      <w:r w:rsidRPr="00A60FCF">
        <w:t xml:space="preserve">regulations are listed at 40 CFR </w:t>
      </w:r>
      <w:r w:rsidR="00377D7F" w:rsidRPr="00A60FCF">
        <w:t xml:space="preserve">Part </w:t>
      </w:r>
      <w:r w:rsidRPr="00A60FCF">
        <w:t xml:space="preserve">9 and 48 CFR </w:t>
      </w:r>
      <w:r w:rsidR="00377D7F" w:rsidRPr="00A60FCF">
        <w:t xml:space="preserve">Chapter </w:t>
      </w:r>
      <w:r w:rsidRPr="00A60FCF">
        <w:t>15.</w:t>
      </w:r>
    </w:p>
    <w:p w14:paraId="2C33F27B" w14:textId="77777777" w:rsidR="006741F7" w:rsidRPr="00A60FCF" w:rsidRDefault="006741F7" w:rsidP="00354C15"/>
    <w:p w14:paraId="5FEA1034" w14:textId="4D611048" w:rsidR="00354C15" w:rsidRPr="00A60FCF" w:rsidRDefault="00FB0650" w:rsidP="00354C15">
      <w:r w:rsidRPr="00A60FCF">
        <w:tab/>
      </w:r>
      <w:r w:rsidR="00CA4CD6" w:rsidRPr="00A60FCF">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rsidRPr="00A60FCF">
        <w:t>EPA-HQ-OECA-201</w:t>
      </w:r>
      <w:r w:rsidR="00A30B5C" w:rsidRPr="00A60FCF">
        <w:t>2-0680</w:t>
      </w:r>
      <w:r w:rsidR="00354C15" w:rsidRPr="00A60FCF">
        <w:t>.</w:t>
      </w:r>
      <w:r w:rsidR="009C7E97" w:rsidRPr="00A60FCF">
        <w:t xml:space="preserve"> </w:t>
      </w:r>
      <w:r w:rsidR="00354C15" w:rsidRPr="00A60FCF">
        <w:t xml:space="preserve">An electronic version of the public docket is available at </w:t>
      </w:r>
      <w:hyperlink r:id="rId9" w:history="1">
        <w:r w:rsidR="00377D7F" w:rsidRPr="00A60FCF">
          <w:rPr>
            <w:rStyle w:val="Hyperlink"/>
            <w:color w:val="auto"/>
          </w:rPr>
          <w:t>http://www.regulations.gov/</w:t>
        </w:r>
      </w:hyperlink>
      <w:r w:rsidR="00F12429">
        <w:rPr>
          <w:rStyle w:val="Hyperlink"/>
          <w:color w:val="auto"/>
        </w:rPr>
        <w:t>,</w:t>
      </w:r>
      <w:r w:rsidR="00377D7F" w:rsidRPr="00A60FCF">
        <w:t xml:space="preserve"> </w:t>
      </w:r>
      <w:r w:rsidR="00354C15" w:rsidRPr="00A60FCF">
        <w:t>which may be used to obtain a copy of the draft collection of information, submit or view public comments, access the index listing of the contents of the docket, and to access those documents in the public docket that are available electronically.</w:t>
      </w:r>
      <w:r w:rsidR="009C7E97" w:rsidRPr="00A60FCF">
        <w:t xml:space="preserve"> </w:t>
      </w:r>
      <w:r w:rsidR="00354C15" w:rsidRPr="00A60FCF">
        <w:t>When in the system</w:t>
      </w:r>
      <w:r w:rsidR="00354C15" w:rsidRPr="00A60FCF">
        <w:rPr>
          <w:rStyle w:val="1"/>
        </w:rPr>
        <w:t>, select “search,” then key in the docket ID number identified in this document.</w:t>
      </w:r>
      <w:r w:rsidR="009C7E97" w:rsidRPr="00A60FCF">
        <w:rPr>
          <w:rStyle w:val="1"/>
        </w:rPr>
        <w:t xml:space="preserve"> </w:t>
      </w:r>
      <w:r w:rsidR="00354C15" w:rsidRPr="00A60FCF">
        <w:rPr>
          <w:rStyle w:val="1"/>
        </w:rPr>
        <w:t xml:space="preserve">The documents are also </w:t>
      </w:r>
      <w:r w:rsidR="00CA4CD6" w:rsidRPr="00A60FCF">
        <w:t xml:space="preserve">available for public viewing at the Enforcement and Compliance Docket and Information Center in the EPA Docket Center (EPA/DC), </w:t>
      </w:r>
      <w:r w:rsidR="00F12429">
        <w:t>WJC</w:t>
      </w:r>
      <w:r w:rsidR="00D95819" w:rsidRPr="00A60FCF">
        <w:t xml:space="preserve"> West, Room 3334</w:t>
      </w:r>
      <w:r w:rsidR="00CA4CD6" w:rsidRPr="00A60FCF">
        <w:t>, 1301 Constitution Ave., NW, Washington, DC.</w:t>
      </w:r>
      <w:r w:rsidR="009C7E97" w:rsidRPr="00A60FCF">
        <w:t xml:space="preserve"> </w:t>
      </w:r>
      <w:r w:rsidR="00CA4CD6" w:rsidRPr="00A60FCF">
        <w:t>The EPA Docket Center Public Reading Room is open from 8:30 a.m. to 4:30 p.m., Monday through Friday, excluding legal holidays.</w:t>
      </w:r>
      <w:r w:rsidR="009C7E97" w:rsidRPr="00A60FCF">
        <w:t xml:space="preserve"> </w:t>
      </w:r>
      <w:r w:rsidR="00CA4CD6" w:rsidRPr="00A60FCF">
        <w:t xml:space="preserve">The telephone number for the Reading Room is (202) 566-1744, and the telephone number </w:t>
      </w:r>
      <w:r w:rsidR="00354C15" w:rsidRPr="00A60FCF">
        <w:t>for the docket center i</w:t>
      </w:r>
      <w:r w:rsidR="00CA4CD6" w:rsidRPr="00A60FCF">
        <w:t>s (202) 566-</w:t>
      </w:r>
      <w:r w:rsidR="00850ACF" w:rsidRPr="00A60FCF">
        <w:t>17</w:t>
      </w:r>
      <w:r w:rsidR="00F12429">
        <w:t>52</w:t>
      </w:r>
      <w:r w:rsidR="00354C15" w:rsidRPr="00A60FCF">
        <w:t>.</w:t>
      </w:r>
      <w:r w:rsidR="009C7E97" w:rsidRPr="00A60FCF">
        <w:t xml:space="preserve"> </w:t>
      </w:r>
      <w:r w:rsidR="00CA4CD6" w:rsidRPr="00A60FCF">
        <w:t>Also, you can send comments to the Office of Information and Regulatory Affairs, Office of Management and Budget, 725 17th Street, NW, Washington, DC 20503, Attention: Desk Officer for EPA.</w:t>
      </w:r>
      <w:r w:rsidR="009C7E97" w:rsidRPr="00A60FCF">
        <w:t xml:space="preserve"> </w:t>
      </w:r>
      <w:r w:rsidR="00CA4CD6" w:rsidRPr="00A60FCF">
        <w:t xml:space="preserve">Please include the EPA Docket ID Number </w:t>
      </w:r>
      <w:r w:rsidR="00144A82" w:rsidRPr="00A60FCF">
        <w:t>EPA-HQ-OECA-20</w:t>
      </w:r>
      <w:r w:rsidR="00A30B5C" w:rsidRPr="00A60FCF">
        <w:t>12-0680</w:t>
      </w:r>
      <w:r w:rsidR="00CA4CD6" w:rsidRPr="00A60FCF">
        <w:t xml:space="preserve"> and OMB Control Number</w:t>
      </w:r>
      <w:r w:rsidR="00A30B5C" w:rsidRPr="00A60FCF">
        <w:t xml:space="preserve"> 2060-0430</w:t>
      </w:r>
      <w:r w:rsidR="00CA4CD6" w:rsidRPr="00A60FCF">
        <w:t xml:space="preserve"> in any correspondence. </w:t>
      </w:r>
    </w:p>
    <w:p w14:paraId="317C8B96" w14:textId="77777777" w:rsidR="00F340DF" w:rsidRPr="00A60FCF" w:rsidRDefault="00F340DF" w:rsidP="00F340DF">
      <w:pPr>
        <w:rPr>
          <w:rStyle w:val="1"/>
          <w:rFonts w:ascii="WP TypographicSymbols" w:hAnsi="WP TypographicSymbols" w:cs="WP TypographicSymbols"/>
        </w:rPr>
      </w:pPr>
    </w:p>
    <w:p w14:paraId="1203B42A" w14:textId="77777777" w:rsidR="00F340DF" w:rsidRPr="00A60FCF" w:rsidRDefault="00CA4CD6" w:rsidP="00504745">
      <w:pPr>
        <w:outlineLvl w:val="0"/>
        <w:rPr>
          <w:b/>
          <w:bCs/>
        </w:rPr>
      </w:pPr>
      <w:r w:rsidRPr="00A60FCF">
        <w:rPr>
          <w:b/>
          <w:bCs/>
        </w:rPr>
        <w:t>Part B of the Supporting Statement</w:t>
      </w:r>
    </w:p>
    <w:p w14:paraId="33236B5A" w14:textId="77777777" w:rsidR="00F340DF" w:rsidRPr="00A60FCF" w:rsidRDefault="00F340DF" w:rsidP="00F340DF">
      <w:pPr>
        <w:rPr>
          <w:b/>
          <w:bCs/>
        </w:rPr>
      </w:pPr>
    </w:p>
    <w:p w14:paraId="70DA2918" w14:textId="77777777" w:rsidR="00CA4CD6" w:rsidRPr="00A60FCF" w:rsidRDefault="00CA4CD6" w:rsidP="00F340DF">
      <w:r w:rsidRPr="00A60FCF">
        <w:t>This part is not applicable because no statistical methods were used in collecting this information.</w:t>
      </w:r>
    </w:p>
    <w:p w14:paraId="7C676FE8" w14:textId="77777777" w:rsidR="00144F35" w:rsidRPr="00A60FCF" w:rsidRDefault="00144F35" w:rsidP="00F340DF">
      <w:pPr>
        <w:sectPr w:rsidR="00144F35" w:rsidRPr="00A60FCF" w:rsidSect="00A7661C">
          <w:headerReference w:type="default" r:id="rId10"/>
          <w:type w:val="continuous"/>
          <w:pgSz w:w="12240" w:h="15840"/>
          <w:pgMar w:top="1350" w:right="1440" w:bottom="1440" w:left="1440" w:header="1350" w:footer="1440" w:gutter="0"/>
          <w:cols w:space="720"/>
          <w:noEndnote/>
          <w:titlePg/>
          <w:docGrid w:linePitch="326"/>
        </w:sectPr>
      </w:pPr>
    </w:p>
    <w:tbl>
      <w:tblPr>
        <w:tblW w:w="13847" w:type="dxa"/>
        <w:tblInd w:w="-270" w:type="dxa"/>
        <w:tblLook w:val="04A0" w:firstRow="1" w:lastRow="0" w:firstColumn="1" w:lastColumn="0" w:noHBand="0" w:noVBand="1"/>
      </w:tblPr>
      <w:tblGrid>
        <w:gridCol w:w="2610"/>
        <w:gridCol w:w="1080"/>
        <w:gridCol w:w="1036"/>
        <w:gridCol w:w="1075"/>
        <w:gridCol w:w="1163"/>
        <w:gridCol w:w="1110"/>
        <w:gridCol w:w="1161"/>
        <w:gridCol w:w="935"/>
        <w:gridCol w:w="896"/>
        <w:gridCol w:w="742"/>
        <w:gridCol w:w="798"/>
        <w:gridCol w:w="1229"/>
        <w:gridCol w:w="12"/>
      </w:tblGrid>
      <w:tr w:rsidR="00D93848" w:rsidRPr="00446D7A" w14:paraId="2408B6D6" w14:textId="77777777" w:rsidTr="009D473A">
        <w:trPr>
          <w:trHeight w:val="750"/>
        </w:trPr>
        <w:tc>
          <w:tcPr>
            <w:tcW w:w="13847" w:type="dxa"/>
            <w:gridSpan w:val="13"/>
            <w:tcBorders>
              <w:top w:val="nil"/>
              <w:left w:val="nil"/>
              <w:bottom w:val="nil"/>
              <w:right w:val="nil"/>
            </w:tcBorders>
            <w:shd w:val="clear" w:color="auto" w:fill="auto"/>
            <w:hideMark/>
          </w:tcPr>
          <w:p w14:paraId="131B93FB" w14:textId="77777777" w:rsidR="00446D7A" w:rsidRPr="00446D7A" w:rsidRDefault="00446D7A" w:rsidP="00446D7A">
            <w:pPr>
              <w:widowControl/>
              <w:autoSpaceDE/>
              <w:autoSpaceDN/>
              <w:adjustRightInd/>
              <w:rPr>
                <w:b/>
                <w:bCs/>
              </w:rPr>
            </w:pPr>
            <w:r w:rsidRPr="00446D7A">
              <w:rPr>
                <w:b/>
                <w:bCs/>
              </w:rPr>
              <w:t>Table 1a: Annual Respondent Burden and Cost for Privately-Owned Municipal Solid Waste Landfills - Emission Guidelines and Compliance Times for Existing Municipal Solid Waste Landfills (40 CFR Part 60, Subpart Cc and 40 CFR Part 62, Subpart GGG) (Renewal)</w:t>
            </w:r>
          </w:p>
        </w:tc>
      </w:tr>
      <w:tr w:rsidR="00D93848" w:rsidRPr="00446D7A" w14:paraId="7F980A9B" w14:textId="77777777" w:rsidTr="009D473A">
        <w:trPr>
          <w:trHeight w:val="255"/>
        </w:trPr>
        <w:tc>
          <w:tcPr>
            <w:tcW w:w="2610" w:type="dxa"/>
            <w:tcBorders>
              <w:top w:val="nil"/>
              <w:left w:val="nil"/>
              <w:bottom w:val="single" w:sz="4" w:space="0" w:color="auto"/>
              <w:right w:val="nil"/>
            </w:tcBorders>
            <w:shd w:val="clear" w:color="auto" w:fill="auto"/>
            <w:noWrap/>
            <w:vAlign w:val="bottom"/>
            <w:hideMark/>
          </w:tcPr>
          <w:p w14:paraId="7D5B017C" w14:textId="77777777" w:rsidR="00446D7A" w:rsidRPr="00446D7A" w:rsidRDefault="00446D7A" w:rsidP="00446D7A">
            <w:pPr>
              <w:widowControl/>
              <w:autoSpaceDE/>
              <w:autoSpaceDN/>
              <w:adjustRightInd/>
              <w:rPr>
                <w:b/>
                <w:bCs/>
                <w:sz w:val="20"/>
                <w:szCs w:val="20"/>
              </w:rPr>
            </w:pPr>
            <w:r w:rsidRPr="00446D7A">
              <w:rPr>
                <w:b/>
                <w:bCs/>
                <w:sz w:val="20"/>
                <w:szCs w:val="20"/>
              </w:rPr>
              <w:t> </w:t>
            </w:r>
          </w:p>
        </w:tc>
        <w:tc>
          <w:tcPr>
            <w:tcW w:w="1080" w:type="dxa"/>
            <w:tcBorders>
              <w:top w:val="nil"/>
              <w:left w:val="nil"/>
              <w:bottom w:val="single" w:sz="4" w:space="0" w:color="auto"/>
              <w:right w:val="nil"/>
            </w:tcBorders>
            <w:shd w:val="clear" w:color="auto" w:fill="auto"/>
            <w:noWrap/>
            <w:vAlign w:val="bottom"/>
            <w:hideMark/>
          </w:tcPr>
          <w:p w14:paraId="2754F8C5" w14:textId="77777777" w:rsidR="00446D7A" w:rsidRPr="00446D7A" w:rsidRDefault="00446D7A" w:rsidP="00446D7A">
            <w:pPr>
              <w:widowControl/>
              <w:autoSpaceDE/>
              <w:autoSpaceDN/>
              <w:adjustRightInd/>
              <w:rPr>
                <w:b/>
                <w:bCs/>
                <w:sz w:val="20"/>
                <w:szCs w:val="20"/>
              </w:rPr>
            </w:pPr>
            <w:r w:rsidRPr="00446D7A">
              <w:rPr>
                <w:b/>
                <w:bCs/>
                <w:sz w:val="20"/>
                <w:szCs w:val="20"/>
              </w:rPr>
              <w:t> </w:t>
            </w:r>
          </w:p>
        </w:tc>
        <w:tc>
          <w:tcPr>
            <w:tcW w:w="1036" w:type="dxa"/>
            <w:tcBorders>
              <w:top w:val="nil"/>
              <w:left w:val="nil"/>
              <w:bottom w:val="single" w:sz="4" w:space="0" w:color="auto"/>
              <w:right w:val="nil"/>
            </w:tcBorders>
            <w:shd w:val="clear" w:color="auto" w:fill="auto"/>
            <w:noWrap/>
            <w:vAlign w:val="bottom"/>
            <w:hideMark/>
          </w:tcPr>
          <w:p w14:paraId="01D867D3" w14:textId="77777777" w:rsidR="00446D7A" w:rsidRPr="00446D7A" w:rsidRDefault="00446D7A" w:rsidP="00446D7A">
            <w:pPr>
              <w:widowControl/>
              <w:autoSpaceDE/>
              <w:autoSpaceDN/>
              <w:adjustRightInd/>
              <w:rPr>
                <w:b/>
                <w:bCs/>
                <w:sz w:val="20"/>
                <w:szCs w:val="20"/>
              </w:rPr>
            </w:pPr>
            <w:r w:rsidRPr="00446D7A">
              <w:rPr>
                <w:b/>
                <w:bCs/>
                <w:sz w:val="20"/>
                <w:szCs w:val="20"/>
              </w:rPr>
              <w:t> </w:t>
            </w:r>
          </w:p>
        </w:tc>
        <w:tc>
          <w:tcPr>
            <w:tcW w:w="1075" w:type="dxa"/>
            <w:tcBorders>
              <w:top w:val="nil"/>
              <w:left w:val="nil"/>
              <w:bottom w:val="single" w:sz="4" w:space="0" w:color="auto"/>
              <w:right w:val="nil"/>
            </w:tcBorders>
            <w:shd w:val="clear" w:color="auto" w:fill="auto"/>
            <w:noWrap/>
            <w:vAlign w:val="bottom"/>
            <w:hideMark/>
          </w:tcPr>
          <w:p w14:paraId="6613BD5A" w14:textId="77777777" w:rsidR="00446D7A" w:rsidRPr="00446D7A" w:rsidRDefault="00446D7A" w:rsidP="00446D7A">
            <w:pPr>
              <w:widowControl/>
              <w:autoSpaceDE/>
              <w:autoSpaceDN/>
              <w:adjustRightInd/>
              <w:rPr>
                <w:b/>
                <w:bCs/>
                <w:sz w:val="20"/>
                <w:szCs w:val="20"/>
              </w:rPr>
            </w:pPr>
            <w:r w:rsidRPr="00446D7A">
              <w:rPr>
                <w:b/>
                <w:bCs/>
                <w:sz w:val="20"/>
                <w:szCs w:val="20"/>
              </w:rPr>
              <w:t> </w:t>
            </w:r>
          </w:p>
        </w:tc>
        <w:tc>
          <w:tcPr>
            <w:tcW w:w="1163" w:type="dxa"/>
            <w:tcBorders>
              <w:top w:val="nil"/>
              <w:left w:val="nil"/>
              <w:bottom w:val="single" w:sz="4" w:space="0" w:color="auto"/>
              <w:right w:val="nil"/>
            </w:tcBorders>
            <w:shd w:val="clear" w:color="auto" w:fill="auto"/>
            <w:noWrap/>
            <w:vAlign w:val="bottom"/>
            <w:hideMark/>
          </w:tcPr>
          <w:p w14:paraId="1E540C47" w14:textId="77777777" w:rsidR="00446D7A" w:rsidRPr="00446D7A" w:rsidRDefault="00446D7A" w:rsidP="00446D7A">
            <w:pPr>
              <w:widowControl/>
              <w:autoSpaceDE/>
              <w:autoSpaceDN/>
              <w:adjustRightInd/>
              <w:rPr>
                <w:b/>
                <w:bCs/>
                <w:sz w:val="20"/>
                <w:szCs w:val="20"/>
              </w:rPr>
            </w:pPr>
            <w:r w:rsidRPr="00446D7A">
              <w:rPr>
                <w:b/>
                <w:bCs/>
                <w:sz w:val="20"/>
                <w:szCs w:val="20"/>
              </w:rPr>
              <w:t> </w:t>
            </w:r>
          </w:p>
        </w:tc>
        <w:tc>
          <w:tcPr>
            <w:tcW w:w="1110" w:type="dxa"/>
            <w:tcBorders>
              <w:top w:val="nil"/>
              <w:left w:val="nil"/>
              <w:bottom w:val="single" w:sz="4" w:space="0" w:color="auto"/>
              <w:right w:val="nil"/>
            </w:tcBorders>
            <w:shd w:val="clear" w:color="auto" w:fill="auto"/>
            <w:noWrap/>
            <w:vAlign w:val="bottom"/>
            <w:hideMark/>
          </w:tcPr>
          <w:p w14:paraId="1967BD76" w14:textId="77777777" w:rsidR="00446D7A" w:rsidRPr="00446D7A" w:rsidRDefault="00446D7A" w:rsidP="00446D7A">
            <w:pPr>
              <w:widowControl/>
              <w:autoSpaceDE/>
              <w:autoSpaceDN/>
              <w:adjustRightInd/>
              <w:rPr>
                <w:b/>
                <w:bCs/>
                <w:sz w:val="20"/>
                <w:szCs w:val="20"/>
              </w:rPr>
            </w:pPr>
            <w:r w:rsidRPr="00446D7A">
              <w:rPr>
                <w:b/>
                <w:bCs/>
                <w:sz w:val="20"/>
                <w:szCs w:val="20"/>
              </w:rPr>
              <w:t> </w:t>
            </w:r>
          </w:p>
        </w:tc>
        <w:tc>
          <w:tcPr>
            <w:tcW w:w="1161" w:type="dxa"/>
            <w:tcBorders>
              <w:top w:val="nil"/>
              <w:left w:val="nil"/>
              <w:bottom w:val="single" w:sz="4" w:space="0" w:color="auto"/>
              <w:right w:val="nil"/>
            </w:tcBorders>
            <w:shd w:val="clear" w:color="auto" w:fill="auto"/>
            <w:noWrap/>
            <w:vAlign w:val="bottom"/>
            <w:hideMark/>
          </w:tcPr>
          <w:p w14:paraId="3BDC1E27" w14:textId="77777777" w:rsidR="00446D7A" w:rsidRPr="00446D7A" w:rsidRDefault="00446D7A" w:rsidP="00446D7A">
            <w:pPr>
              <w:widowControl/>
              <w:autoSpaceDE/>
              <w:autoSpaceDN/>
              <w:adjustRightInd/>
              <w:rPr>
                <w:b/>
                <w:bCs/>
                <w:sz w:val="20"/>
                <w:szCs w:val="20"/>
              </w:rPr>
            </w:pPr>
            <w:r w:rsidRPr="00446D7A">
              <w:rPr>
                <w:b/>
                <w:bCs/>
                <w:sz w:val="20"/>
                <w:szCs w:val="20"/>
              </w:rPr>
              <w:t> </w:t>
            </w:r>
          </w:p>
        </w:tc>
        <w:tc>
          <w:tcPr>
            <w:tcW w:w="935" w:type="dxa"/>
            <w:tcBorders>
              <w:top w:val="nil"/>
              <w:left w:val="nil"/>
              <w:bottom w:val="single" w:sz="4" w:space="0" w:color="auto"/>
              <w:right w:val="nil"/>
            </w:tcBorders>
            <w:shd w:val="clear" w:color="auto" w:fill="auto"/>
            <w:noWrap/>
            <w:vAlign w:val="bottom"/>
            <w:hideMark/>
          </w:tcPr>
          <w:p w14:paraId="067D802F" w14:textId="77777777" w:rsidR="00446D7A" w:rsidRPr="00446D7A" w:rsidRDefault="00446D7A" w:rsidP="00446D7A">
            <w:pPr>
              <w:widowControl/>
              <w:autoSpaceDE/>
              <w:autoSpaceDN/>
              <w:adjustRightInd/>
              <w:rPr>
                <w:b/>
                <w:bCs/>
                <w:sz w:val="20"/>
                <w:szCs w:val="20"/>
              </w:rPr>
            </w:pPr>
            <w:r w:rsidRPr="00446D7A">
              <w:rPr>
                <w:b/>
                <w:bCs/>
                <w:sz w:val="20"/>
                <w:szCs w:val="20"/>
              </w:rPr>
              <w:t> </w:t>
            </w:r>
          </w:p>
        </w:tc>
        <w:tc>
          <w:tcPr>
            <w:tcW w:w="896" w:type="dxa"/>
            <w:tcBorders>
              <w:top w:val="nil"/>
              <w:left w:val="nil"/>
              <w:bottom w:val="single" w:sz="4" w:space="0" w:color="auto"/>
              <w:right w:val="nil"/>
            </w:tcBorders>
            <w:shd w:val="clear" w:color="auto" w:fill="auto"/>
            <w:noWrap/>
            <w:vAlign w:val="bottom"/>
            <w:hideMark/>
          </w:tcPr>
          <w:p w14:paraId="17AB3F87" w14:textId="77777777" w:rsidR="00446D7A" w:rsidRPr="00446D7A" w:rsidRDefault="00446D7A" w:rsidP="00446D7A">
            <w:pPr>
              <w:widowControl/>
              <w:autoSpaceDE/>
              <w:autoSpaceDN/>
              <w:adjustRightInd/>
              <w:rPr>
                <w:b/>
                <w:bCs/>
                <w:sz w:val="20"/>
                <w:szCs w:val="20"/>
              </w:rPr>
            </w:pPr>
            <w:r w:rsidRPr="00446D7A">
              <w:rPr>
                <w:b/>
                <w:bCs/>
                <w:sz w:val="20"/>
                <w:szCs w:val="20"/>
              </w:rPr>
              <w:t> </w:t>
            </w:r>
          </w:p>
        </w:tc>
        <w:tc>
          <w:tcPr>
            <w:tcW w:w="742" w:type="dxa"/>
            <w:tcBorders>
              <w:top w:val="nil"/>
              <w:left w:val="nil"/>
              <w:bottom w:val="single" w:sz="4" w:space="0" w:color="auto"/>
              <w:right w:val="nil"/>
            </w:tcBorders>
            <w:shd w:val="clear" w:color="auto" w:fill="auto"/>
            <w:noWrap/>
            <w:vAlign w:val="bottom"/>
            <w:hideMark/>
          </w:tcPr>
          <w:p w14:paraId="1FB0D737" w14:textId="77777777" w:rsidR="00446D7A" w:rsidRPr="00446D7A" w:rsidRDefault="00446D7A" w:rsidP="00446D7A">
            <w:pPr>
              <w:widowControl/>
              <w:autoSpaceDE/>
              <w:autoSpaceDN/>
              <w:adjustRightInd/>
              <w:rPr>
                <w:b/>
                <w:bCs/>
                <w:sz w:val="20"/>
                <w:szCs w:val="20"/>
              </w:rPr>
            </w:pPr>
            <w:r w:rsidRPr="00446D7A">
              <w:rPr>
                <w:b/>
                <w:bCs/>
                <w:sz w:val="20"/>
                <w:szCs w:val="20"/>
              </w:rPr>
              <w:t> </w:t>
            </w:r>
          </w:p>
        </w:tc>
        <w:tc>
          <w:tcPr>
            <w:tcW w:w="798" w:type="dxa"/>
            <w:tcBorders>
              <w:top w:val="nil"/>
              <w:left w:val="nil"/>
              <w:bottom w:val="single" w:sz="4" w:space="0" w:color="auto"/>
              <w:right w:val="nil"/>
            </w:tcBorders>
            <w:shd w:val="clear" w:color="auto" w:fill="auto"/>
            <w:noWrap/>
            <w:vAlign w:val="bottom"/>
            <w:hideMark/>
          </w:tcPr>
          <w:p w14:paraId="5E3D2328" w14:textId="77777777" w:rsidR="00446D7A" w:rsidRPr="00446D7A" w:rsidRDefault="00446D7A" w:rsidP="00446D7A">
            <w:pPr>
              <w:widowControl/>
              <w:autoSpaceDE/>
              <w:autoSpaceDN/>
              <w:adjustRightInd/>
              <w:rPr>
                <w:b/>
                <w:bCs/>
                <w:sz w:val="20"/>
                <w:szCs w:val="20"/>
              </w:rPr>
            </w:pPr>
            <w:r w:rsidRPr="00446D7A">
              <w:rPr>
                <w:b/>
                <w:bCs/>
                <w:sz w:val="20"/>
                <w:szCs w:val="20"/>
              </w:rPr>
              <w:t> </w:t>
            </w:r>
          </w:p>
        </w:tc>
        <w:tc>
          <w:tcPr>
            <w:tcW w:w="1236" w:type="dxa"/>
            <w:gridSpan w:val="2"/>
            <w:tcBorders>
              <w:top w:val="nil"/>
              <w:left w:val="nil"/>
              <w:bottom w:val="single" w:sz="4" w:space="0" w:color="auto"/>
              <w:right w:val="nil"/>
            </w:tcBorders>
            <w:shd w:val="clear" w:color="auto" w:fill="auto"/>
            <w:noWrap/>
            <w:vAlign w:val="bottom"/>
            <w:hideMark/>
          </w:tcPr>
          <w:p w14:paraId="6A7AAEFD" w14:textId="77777777" w:rsidR="00446D7A" w:rsidRPr="00446D7A" w:rsidRDefault="00446D7A" w:rsidP="00446D7A">
            <w:pPr>
              <w:widowControl/>
              <w:autoSpaceDE/>
              <w:autoSpaceDN/>
              <w:adjustRightInd/>
              <w:rPr>
                <w:b/>
                <w:bCs/>
                <w:sz w:val="20"/>
                <w:szCs w:val="20"/>
              </w:rPr>
            </w:pPr>
            <w:r w:rsidRPr="00446D7A">
              <w:rPr>
                <w:b/>
                <w:bCs/>
                <w:sz w:val="20"/>
                <w:szCs w:val="20"/>
              </w:rPr>
              <w:t> </w:t>
            </w:r>
          </w:p>
        </w:tc>
      </w:tr>
      <w:tr w:rsidR="00D93848" w:rsidRPr="00446D7A" w14:paraId="1B00A4E0" w14:textId="77777777" w:rsidTr="009D473A">
        <w:trPr>
          <w:trHeight w:val="2145"/>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06DBCF54" w14:textId="77777777" w:rsidR="00446D7A" w:rsidRPr="00446D7A" w:rsidRDefault="00446D7A" w:rsidP="00446D7A">
            <w:pPr>
              <w:widowControl/>
              <w:autoSpaceDE/>
              <w:autoSpaceDN/>
              <w:adjustRightInd/>
              <w:jc w:val="center"/>
              <w:rPr>
                <w:sz w:val="20"/>
                <w:szCs w:val="20"/>
              </w:rPr>
            </w:pPr>
            <w:r w:rsidRPr="00446D7A">
              <w:rPr>
                <w:sz w:val="20"/>
                <w:szCs w:val="20"/>
              </w:rPr>
              <w:t>Burden Item</w:t>
            </w:r>
          </w:p>
        </w:tc>
        <w:tc>
          <w:tcPr>
            <w:tcW w:w="1080" w:type="dxa"/>
            <w:tcBorders>
              <w:top w:val="nil"/>
              <w:left w:val="nil"/>
              <w:bottom w:val="single" w:sz="4" w:space="0" w:color="auto"/>
              <w:right w:val="single" w:sz="4" w:space="0" w:color="auto"/>
            </w:tcBorders>
            <w:shd w:val="clear" w:color="auto" w:fill="auto"/>
            <w:hideMark/>
          </w:tcPr>
          <w:p w14:paraId="39AD7619" w14:textId="16FBBD13" w:rsidR="00446D7A" w:rsidRPr="00446D7A" w:rsidRDefault="00446D7A" w:rsidP="009D473A">
            <w:pPr>
              <w:widowControl/>
              <w:autoSpaceDE/>
              <w:autoSpaceDN/>
              <w:adjustRightInd/>
              <w:ind w:left="-113" w:right="-88"/>
              <w:jc w:val="center"/>
              <w:rPr>
                <w:sz w:val="20"/>
                <w:szCs w:val="20"/>
              </w:rPr>
            </w:pPr>
            <w:r w:rsidRPr="00446D7A">
              <w:rPr>
                <w:sz w:val="20"/>
                <w:szCs w:val="20"/>
              </w:rPr>
              <w:t>(A) Respondent Hours per Occurrence</w:t>
            </w:r>
            <w:r w:rsidR="00314DBA">
              <w:rPr>
                <w:sz w:val="20"/>
                <w:szCs w:val="20"/>
              </w:rPr>
              <w:t xml:space="preserve"> </w:t>
            </w:r>
            <w:r w:rsidRPr="00446D7A">
              <w:rPr>
                <w:sz w:val="20"/>
                <w:szCs w:val="20"/>
                <w:vertAlign w:val="superscript"/>
              </w:rPr>
              <w:t>a</w:t>
            </w:r>
          </w:p>
        </w:tc>
        <w:tc>
          <w:tcPr>
            <w:tcW w:w="1036" w:type="dxa"/>
            <w:tcBorders>
              <w:top w:val="nil"/>
              <w:left w:val="nil"/>
              <w:bottom w:val="single" w:sz="4" w:space="0" w:color="auto"/>
              <w:right w:val="single" w:sz="4" w:space="0" w:color="auto"/>
            </w:tcBorders>
            <w:shd w:val="clear" w:color="auto" w:fill="auto"/>
            <w:hideMark/>
          </w:tcPr>
          <w:p w14:paraId="4E9879D8" w14:textId="77777777" w:rsidR="00446D7A" w:rsidRPr="00446D7A" w:rsidRDefault="00446D7A" w:rsidP="009D473A">
            <w:pPr>
              <w:widowControl/>
              <w:autoSpaceDE/>
              <w:autoSpaceDN/>
              <w:adjustRightInd/>
              <w:ind w:left="-102" w:right="-51"/>
              <w:jc w:val="center"/>
              <w:rPr>
                <w:sz w:val="20"/>
                <w:szCs w:val="20"/>
              </w:rPr>
            </w:pPr>
            <w:r w:rsidRPr="00446D7A">
              <w:rPr>
                <w:sz w:val="20"/>
                <w:szCs w:val="20"/>
              </w:rPr>
              <w:t>(B1)</w:t>
            </w:r>
            <w:r w:rsidRPr="00446D7A">
              <w:rPr>
                <w:sz w:val="20"/>
                <w:szCs w:val="20"/>
              </w:rPr>
              <w:br/>
              <w:t>Annualized Non-Labor Capital Costs Per Occurrence</w:t>
            </w:r>
          </w:p>
        </w:tc>
        <w:tc>
          <w:tcPr>
            <w:tcW w:w="1075" w:type="dxa"/>
            <w:tcBorders>
              <w:top w:val="nil"/>
              <w:left w:val="nil"/>
              <w:bottom w:val="single" w:sz="4" w:space="0" w:color="auto"/>
              <w:right w:val="single" w:sz="4" w:space="0" w:color="auto"/>
            </w:tcBorders>
            <w:shd w:val="clear" w:color="auto" w:fill="auto"/>
            <w:hideMark/>
          </w:tcPr>
          <w:p w14:paraId="4A87285D" w14:textId="77777777" w:rsidR="00446D7A" w:rsidRPr="00446D7A" w:rsidRDefault="00446D7A" w:rsidP="009D473A">
            <w:pPr>
              <w:widowControl/>
              <w:autoSpaceDE/>
              <w:autoSpaceDN/>
              <w:adjustRightInd/>
              <w:ind w:left="-63" w:right="-90"/>
              <w:jc w:val="center"/>
              <w:rPr>
                <w:sz w:val="20"/>
                <w:szCs w:val="20"/>
              </w:rPr>
            </w:pPr>
            <w:r w:rsidRPr="00446D7A">
              <w:rPr>
                <w:sz w:val="20"/>
                <w:szCs w:val="20"/>
              </w:rPr>
              <w:t>(B2)</w:t>
            </w:r>
            <w:r w:rsidRPr="00446D7A">
              <w:rPr>
                <w:sz w:val="20"/>
                <w:szCs w:val="20"/>
              </w:rPr>
              <w:br/>
              <w:t>Annual Non-Labor O&amp;M Costs Per Occurrence</w:t>
            </w:r>
          </w:p>
        </w:tc>
        <w:tc>
          <w:tcPr>
            <w:tcW w:w="1163" w:type="dxa"/>
            <w:tcBorders>
              <w:top w:val="nil"/>
              <w:left w:val="nil"/>
              <w:bottom w:val="single" w:sz="4" w:space="0" w:color="auto"/>
              <w:right w:val="single" w:sz="4" w:space="0" w:color="auto"/>
            </w:tcBorders>
            <w:shd w:val="clear" w:color="auto" w:fill="auto"/>
            <w:hideMark/>
          </w:tcPr>
          <w:p w14:paraId="3E2449E8" w14:textId="77777777" w:rsidR="00446D7A" w:rsidRPr="00446D7A" w:rsidRDefault="00446D7A" w:rsidP="009D473A">
            <w:pPr>
              <w:widowControl/>
              <w:autoSpaceDE/>
              <w:autoSpaceDN/>
              <w:adjustRightInd/>
              <w:ind w:left="-53" w:right="-16"/>
              <w:jc w:val="center"/>
              <w:rPr>
                <w:sz w:val="20"/>
                <w:szCs w:val="20"/>
              </w:rPr>
            </w:pPr>
            <w:r w:rsidRPr="00446D7A">
              <w:rPr>
                <w:sz w:val="20"/>
                <w:szCs w:val="20"/>
              </w:rPr>
              <w:t xml:space="preserve">(C) </w:t>
            </w:r>
            <w:r w:rsidRPr="00446D7A">
              <w:rPr>
                <w:sz w:val="20"/>
                <w:szCs w:val="20"/>
              </w:rPr>
              <w:br/>
              <w:t>Number of Occurrences Per Respondent Per Year</w:t>
            </w:r>
          </w:p>
        </w:tc>
        <w:tc>
          <w:tcPr>
            <w:tcW w:w="1110" w:type="dxa"/>
            <w:tcBorders>
              <w:top w:val="nil"/>
              <w:left w:val="nil"/>
              <w:bottom w:val="single" w:sz="4" w:space="0" w:color="auto"/>
              <w:right w:val="single" w:sz="4" w:space="0" w:color="auto"/>
            </w:tcBorders>
            <w:shd w:val="clear" w:color="auto" w:fill="auto"/>
            <w:hideMark/>
          </w:tcPr>
          <w:p w14:paraId="1134261F" w14:textId="77777777" w:rsidR="00446D7A" w:rsidRPr="00446D7A" w:rsidRDefault="00446D7A" w:rsidP="009D473A">
            <w:pPr>
              <w:widowControl/>
              <w:autoSpaceDE/>
              <w:autoSpaceDN/>
              <w:adjustRightInd/>
              <w:ind w:left="-51" w:right="-88"/>
              <w:jc w:val="center"/>
              <w:rPr>
                <w:sz w:val="20"/>
                <w:szCs w:val="20"/>
              </w:rPr>
            </w:pPr>
            <w:r w:rsidRPr="00446D7A">
              <w:rPr>
                <w:sz w:val="20"/>
                <w:szCs w:val="20"/>
              </w:rPr>
              <w:t xml:space="preserve">(D) </w:t>
            </w:r>
            <w:r w:rsidRPr="00446D7A">
              <w:rPr>
                <w:sz w:val="20"/>
                <w:szCs w:val="20"/>
              </w:rPr>
              <w:br/>
              <w:t>Civil Engineer Technician Hours per Respondent Per Year</w:t>
            </w:r>
            <w:r w:rsidRPr="00446D7A">
              <w:rPr>
                <w:sz w:val="20"/>
                <w:szCs w:val="20"/>
              </w:rPr>
              <w:br/>
              <w:t xml:space="preserve"> (A × C)</w:t>
            </w:r>
          </w:p>
        </w:tc>
        <w:tc>
          <w:tcPr>
            <w:tcW w:w="1161" w:type="dxa"/>
            <w:tcBorders>
              <w:top w:val="nil"/>
              <w:left w:val="nil"/>
              <w:bottom w:val="single" w:sz="4" w:space="0" w:color="auto"/>
              <w:right w:val="single" w:sz="4" w:space="0" w:color="auto"/>
            </w:tcBorders>
            <w:shd w:val="clear" w:color="auto" w:fill="auto"/>
            <w:hideMark/>
          </w:tcPr>
          <w:p w14:paraId="18A728C3" w14:textId="77777777" w:rsidR="00446D7A" w:rsidRPr="00446D7A" w:rsidRDefault="00446D7A" w:rsidP="009D473A">
            <w:pPr>
              <w:widowControl/>
              <w:autoSpaceDE/>
              <w:autoSpaceDN/>
              <w:adjustRightInd/>
              <w:ind w:left="-83" w:right="-55"/>
              <w:jc w:val="center"/>
              <w:rPr>
                <w:sz w:val="20"/>
                <w:szCs w:val="20"/>
              </w:rPr>
            </w:pPr>
            <w:r w:rsidRPr="00446D7A">
              <w:rPr>
                <w:sz w:val="20"/>
                <w:szCs w:val="20"/>
              </w:rPr>
              <w:t>(E) Technical Hours per Respondent Per Year</w:t>
            </w:r>
            <w:r w:rsidRPr="00446D7A">
              <w:rPr>
                <w:sz w:val="20"/>
                <w:szCs w:val="20"/>
              </w:rPr>
              <w:br/>
              <w:t xml:space="preserve"> (A × C)</w:t>
            </w:r>
          </w:p>
        </w:tc>
        <w:tc>
          <w:tcPr>
            <w:tcW w:w="935" w:type="dxa"/>
            <w:tcBorders>
              <w:top w:val="nil"/>
              <w:left w:val="nil"/>
              <w:bottom w:val="single" w:sz="4" w:space="0" w:color="auto"/>
              <w:right w:val="single" w:sz="4" w:space="0" w:color="auto"/>
            </w:tcBorders>
            <w:shd w:val="clear" w:color="auto" w:fill="auto"/>
            <w:hideMark/>
          </w:tcPr>
          <w:p w14:paraId="5FD38ED7" w14:textId="46622B4E" w:rsidR="00446D7A" w:rsidRPr="00446D7A" w:rsidRDefault="00446D7A" w:rsidP="009D473A">
            <w:pPr>
              <w:widowControl/>
              <w:autoSpaceDE/>
              <w:autoSpaceDN/>
              <w:adjustRightInd/>
              <w:ind w:left="-69" w:right="-75"/>
              <w:jc w:val="center"/>
              <w:rPr>
                <w:sz w:val="20"/>
                <w:szCs w:val="20"/>
              </w:rPr>
            </w:pPr>
            <w:r w:rsidRPr="00446D7A">
              <w:rPr>
                <w:sz w:val="20"/>
                <w:szCs w:val="20"/>
              </w:rPr>
              <w:t xml:space="preserve">(F) </w:t>
            </w:r>
            <w:r w:rsidRPr="00446D7A">
              <w:rPr>
                <w:sz w:val="20"/>
                <w:szCs w:val="20"/>
              </w:rPr>
              <w:br/>
              <w:t>Number of Respond</w:t>
            </w:r>
            <w:r w:rsidR="00D93848">
              <w:rPr>
                <w:sz w:val="20"/>
                <w:szCs w:val="20"/>
              </w:rPr>
              <w:t>-</w:t>
            </w:r>
            <w:r w:rsidRPr="00446D7A">
              <w:rPr>
                <w:sz w:val="20"/>
                <w:szCs w:val="20"/>
              </w:rPr>
              <w:t>ents Per Year</w:t>
            </w:r>
          </w:p>
        </w:tc>
        <w:tc>
          <w:tcPr>
            <w:tcW w:w="896" w:type="dxa"/>
            <w:tcBorders>
              <w:top w:val="nil"/>
              <w:left w:val="nil"/>
              <w:bottom w:val="single" w:sz="4" w:space="0" w:color="auto"/>
              <w:right w:val="single" w:sz="4" w:space="0" w:color="auto"/>
            </w:tcBorders>
            <w:shd w:val="clear" w:color="auto" w:fill="auto"/>
            <w:hideMark/>
          </w:tcPr>
          <w:p w14:paraId="521BAB51" w14:textId="77777777" w:rsidR="00446D7A" w:rsidRPr="00446D7A" w:rsidRDefault="00446D7A" w:rsidP="009D473A">
            <w:pPr>
              <w:widowControl/>
              <w:autoSpaceDE/>
              <w:autoSpaceDN/>
              <w:adjustRightInd/>
              <w:ind w:left="-109" w:right="-96"/>
              <w:jc w:val="center"/>
              <w:rPr>
                <w:sz w:val="20"/>
                <w:szCs w:val="20"/>
              </w:rPr>
            </w:pPr>
            <w:r w:rsidRPr="00446D7A">
              <w:rPr>
                <w:sz w:val="20"/>
                <w:szCs w:val="20"/>
              </w:rPr>
              <w:t xml:space="preserve">(G) Technical Hours per Year </w:t>
            </w:r>
            <w:r w:rsidRPr="00446D7A">
              <w:rPr>
                <w:sz w:val="20"/>
                <w:szCs w:val="20"/>
              </w:rPr>
              <w:br/>
              <w:t>(E × F)</w:t>
            </w:r>
          </w:p>
        </w:tc>
        <w:tc>
          <w:tcPr>
            <w:tcW w:w="742" w:type="dxa"/>
            <w:tcBorders>
              <w:top w:val="nil"/>
              <w:left w:val="nil"/>
              <w:bottom w:val="single" w:sz="4" w:space="0" w:color="auto"/>
              <w:right w:val="single" w:sz="4" w:space="0" w:color="auto"/>
            </w:tcBorders>
            <w:shd w:val="clear" w:color="auto" w:fill="auto"/>
            <w:hideMark/>
          </w:tcPr>
          <w:p w14:paraId="0A881AC5" w14:textId="77777777" w:rsidR="00446D7A" w:rsidRPr="00446D7A" w:rsidRDefault="00446D7A" w:rsidP="009D473A">
            <w:pPr>
              <w:widowControl/>
              <w:autoSpaceDE/>
              <w:autoSpaceDN/>
              <w:adjustRightInd/>
              <w:ind w:left="-108" w:right="-47"/>
              <w:jc w:val="center"/>
              <w:rPr>
                <w:sz w:val="20"/>
                <w:szCs w:val="20"/>
              </w:rPr>
            </w:pPr>
            <w:r w:rsidRPr="00446D7A">
              <w:rPr>
                <w:sz w:val="20"/>
                <w:szCs w:val="20"/>
              </w:rPr>
              <w:t xml:space="preserve">(H)         Clerical Hours per Year </w:t>
            </w:r>
            <w:r w:rsidRPr="00446D7A">
              <w:rPr>
                <w:sz w:val="20"/>
                <w:szCs w:val="20"/>
              </w:rPr>
              <w:br/>
              <w:t>(G × 0.1)</w:t>
            </w:r>
          </w:p>
        </w:tc>
        <w:tc>
          <w:tcPr>
            <w:tcW w:w="798" w:type="dxa"/>
            <w:tcBorders>
              <w:top w:val="nil"/>
              <w:left w:val="nil"/>
              <w:bottom w:val="single" w:sz="4" w:space="0" w:color="auto"/>
              <w:right w:val="single" w:sz="4" w:space="0" w:color="auto"/>
            </w:tcBorders>
            <w:shd w:val="clear" w:color="auto" w:fill="auto"/>
            <w:hideMark/>
          </w:tcPr>
          <w:p w14:paraId="2277B0F7" w14:textId="54F22F94" w:rsidR="00446D7A" w:rsidRPr="00446D7A" w:rsidRDefault="00446D7A" w:rsidP="009D473A">
            <w:pPr>
              <w:widowControl/>
              <w:autoSpaceDE/>
              <w:autoSpaceDN/>
              <w:adjustRightInd/>
              <w:ind w:left="-129" w:right="-58"/>
              <w:jc w:val="center"/>
              <w:rPr>
                <w:sz w:val="20"/>
                <w:szCs w:val="20"/>
              </w:rPr>
            </w:pPr>
            <w:r w:rsidRPr="00446D7A">
              <w:rPr>
                <w:sz w:val="20"/>
                <w:szCs w:val="20"/>
              </w:rPr>
              <w:t>(I)       Manage</w:t>
            </w:r>
            <w:r>
              <w:rPr>
                <w:sz w:val="20"/>
                <w:szCs w:val="20"/>
              </w:rPr>
              <w:t>-</w:t>
            </w:r>
            <w:r w:rsidRPr="00446D7A">
              <w:rPr>
                <w:sz w:val="20"/>
                <w:szCs w:val="20"/>
              </w:rPr>
              <w:t xml:space="preserve">ment Hours per Year </w:t>
            </w:r>
            <w:r w:rsidRPr="00446D7A">
              <w:rPr>
                <w:sz w:val="20"/>
                <w:szCs w:val="20"/>
              </w:rPr>
              <w:br/>
              <w:t>(G × .05)</w:t>
            </w:r>
          </w:p>
        </w:tc>
        <w:tc>
          <w:tcPr>
            <w:tcW w:w="1236" w:type="dxa"/>
            <w:gridSpan w:val="2"/>
            <w:tcBorders>
              <w:top w:val="nil"/>
              <w:left w:val="nil"/>
              <w:bottom w:val="single" w:sz="4" w:space="0" w:color="auto"/>
              <w:right w:val="single" w:sz="4" w:space="0" w:color="auto"/>
            </w:tcBorders>
            <w:shd w:val="clear" w:color="auto" w:fill="auto"/>
            <w:hideMark/>
          </w:tcPr>
          <w:p w14:paraId="64CCAC73" w14:textId="77777777" w:rsidR="00446D7A" w:rsidRPr="00446D7A" w:rsidRDefault="00446D7A" w:rsidP="00446D7A">
            <w:pPr>
              <w:widowControl/>
              <w:autoSpaceDE/>
              <w:autoSpaceDN/>
              <w:adjustRightInd/>
              <w:jc w:val="center"/>
              <w:rPr>
                <w:sz w:val="20"/>
                <w:szCs w:val="20"/>
              </w:rPr>
            </w:pPr>
            <w:r w:rsidRPr="00446D7A">
              <w:rPr>
                <w:sz w:val="20"/>
                <w:szCs w:val="20"/>
              </w:rPr>
              <w:t xml:space="preserve">(J)  Total Labor Costs Per Year </w:t>
            </w:r>
            <w:r w:rsidRPr="00446D7A">
              <w:rPr>
                <w:sz w:val="20"/>
                <w:szCs w:val="20"/>
                <w:vertAlign w:val="superscript"/>
              </w:rPr>
              <w:t>b</w:t>
            </w:r>
          </w:p>
        </w:tc>
      </w:tr>
      <w:tr w:rsidR="00D93848" w:rsidRPr="00446D7A" w14:paraId="15BD88F0" w14:textId="77777777" w:rsidTr="009D473A">
        <w:trPr>
          <w:trHeight w:val="31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02C1EAD6" w14:textId="77777777" w:rsidR="00446D7A" w:rsidRPr="00446D7A" w:rsidRDefault="00446D7A" w:rsidP="00446D7A">
            <w:pPr>
              <w:widowControl/>
              <w:autoSpaceDE/>
              <w:autoSpaceDN/>
              <w:adjustRightInd/>
              <w:rPr>
                <w:sz w:val="20"/>
                <w:szCs w:val="20"/>
              </w:rPr>
            </w:pPr>
            <w:r w:rsidRPr="00446D7A">
              <w:rPr>
                <w:sz w:val="20"/>
                <w:szCs w:val="20"/>
              </w:rPr>
              <w:t>1. Applications</w:t>
            </w:r>
          </w:p>
        </w:tc>
        <w:tc>
          <w:tcPr>
            <w:tcW w:w="21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5AD5D4" w14:textId="7228553B" w:rsidR="00446D7A" w:rsidRPr="00446D7A" w:rsidRDefault="004011D3" w:rsidP="00446D7A">
            <w:pPr>
              <w:widowControl/>
              <w:autoSpaceDE/>
              <w:autoSpaceDN/>
              <w:adjustRightInd/>
              <w:jc w:val="center"/>
              <w:rPr>
                <w:sz w:val="20"/>
                <w:szCs w:val="20"/>
              </w:rPr>
            </w:pPr>
            <w:r>
              <w:rPr>
                <w:sz w:val="20"/>
                <w:szCs w:val="20"/>
              </w:rPr>
              <w:t>NA</w:t>
            </w:r>
          </w:p>
        </w:tc>
        <w:tc>
          <w:tcPr>
            <w:tcW w:w="1075" w:type="dxa"/>
            <w:tcBorders>
              <w:top w:val="nil"/>
              <w:left w:val="nil"/>
              <w:bottom w:val="single" w:sz="4" w:space="0" w:color="auto"/>
              <w:right w:val="single" w:sz="4" w:space="0" w:color="auto"/>
            </w:tcBorders>
            <w:shd w:val="clear" w:color="auto" w:fill="auto"/>
            <w:noWrap/>
            <w:vAlign w:val="bottom"/>
            <w:hideMark/>
          </w:tcPr>
          <w:p w14:paraId="0BCA07CE"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609A0F86"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11526F89"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228D84CE"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2A2CA8DB"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0E56A11E"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14:paraId="2C6FC149"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98" w:type="dxa"/>
            <w:tcBorders>
              <w:top w:val="nil"/>
              <w:left w:val="nil"/>
              <w:bottom w:val="single" w:sz="4" w:space="0" w:color="auto"/>
              <w:right w:val="single" w:sz="4" w:space="0" w:color="auto"/>
            </w:tcBorders>
            <w:shd w:val="clear" w:color="auto" w:fill="auto"/>
            <w:noWrap/>
            <w:vAlign w:val="bottom"/>
            <w:hideMark/>
          </w:tcPr>
          <w:p w14:paraId="5656C8A3"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5A5BFB1E" w14:textId="77777777" w:rsidR="00446D7A" w:rsidRPr="00446D7A" w:rsidRDefault="00446D7A" w:rsidP="00446D7A">
            <w:pPr>
              <w:widowControl/>
              <w:autoSpaceDE/>
              <w:autoSpaceDN/>
              <w:adjustRightInd/>
              <w:jc w:val="center"/>
              <w:rPr>
                <w:sz w:val="20"/>
                <w:szCs w:val="20"/>
              </w:rPr>
            </w:pPr>
            <w:r w:rsidRPr="00446D7A">
              <w:rPr>
                <w:sz w:val="20"/>
                <w:szCs w:val="20"/>
              </w:rPr>
              <w:t> </w:t>
            </w:r>
          </w:p>
        </w:tc>
      </w:tr>
      <w:tr w:rsidR="00D93848" w:rsidRPr="00446D7A" w14:paraId="0E174A76" w14:textId="77777777" w:rsidTr="009D473A">
        <w:trPr>
          <w:trHeight w:val="25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233B2D44" w14:textId="77777777" w:rsidR="00446D7A" w:rsidRPr="00446D7A" w:rsidRDefault="00446D7A" w:rsidP="00446D7A">
            <w:pPr>
              <w:widowControl/>
              <w:autoSpaceDE/>
              <w:autoSpaceDN/>
              <w:adjustRightInd/>
              <w:rPr>
                <w:sz w:val="20"/>
                <w:szCs w:val="20"/>
              </w:rPr>
            </w:pPr>
            <w:r w:rsidRPr="00446D7A">
              <w:rPr>
                <w:sz w:val="20"/>
                <w:szCs w:val="20"/>
              </w:rPr>
              <w:t>2. Surveys and Studies</w:t>
            </w:r>
          </w:p>
        </w:tc>
        <w:tc>
          <w:tcPr>
            <w:tcW w:w="21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444785" w14:textId="105ABBA3" w:rsidR="00446D7A" w:rsidRPr="00446D7A" w:rsidRDefault="004011D3" w:rsidP="00446D7A">
            <w:pPr>
              <w:widowControl/>
              <w:autoSpaceDE/>
              <w:autoSpaceDN/>
              <w:adjustRightInd/>
              <w:jc w:val="center"/>
              <w:rPr>
                <w:sz w:val="20"/>
                <w:szCs w:val="20"/>
              </w:rPr>
            </w:pPr>
            <w:r>
              <w:rPr>
                <w:sz w:val="20"/>
                <w:szCs w:val="20"/>
              </w:rPr>
              <w:t>NA</w:t>
            </w:r>
          </w:p>
        </w:tc>
        <w:tc>
          <w:tcPr>
            <w:tcW w:w="1075" w:type="dxa"/>
            <w:tcBorders>
              <w:top w:val="nil"/>
              <w:left w:val="nil"/>
              <w:bottom w:val="single" w:sz="4" w:space="0" w:color="auto"/>
              <w:right w:val="single" w:sz="4" w:space="0" w:color="auto"/>
            </w:tcBorders>
            <w:shd w:val="clear" w:color="auto" w:fill="auto"/>
            <w:noWrap/>
            <w:vAlign w:val="bottom"/>
            <w:hideMark/>
          </w:tcPr>
          <w:p w14:paraId="46788D89"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19DAA0E8"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735B997A"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1C1BDC2D"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73DA71C0"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1E4AD6ED"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14:paraId="38240576"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98" w:type="dxa"/>
            <w:tcBorders>
              <w:top w:val="nil"/>
              <w:left w:val="nil"/>
              <w:bottom w:val="single" w:sz="4" w:space="0" w:color="auto"/>
              <w:right w:val="single" w:sz="4" w:space="0" w:color="auto"/>
            </w:tcBorders>
            <w:shd w:val="clear" w:color="auto" w:fill="auto"/>
            <w:noWrap/>
            <w:vAlign w:val="bottom"/>
            <w:hideMark/>
          </w:tcPr>
          <w:p w14:paraId="58F23EA8"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605A951C" w14:textId="77777777" w:rsidR="00446D7A" w:rsidRPr="00446D7A" w:rsidRDefault="00446D7A" w:rsidP="00446D7A">
            <w:pPr>
              <w:widowControl/>
              <w:autoSpaceDE/>
              <w:autoSpaceDN/>
              <w:adjustRightInd/>
              <w:jc w:val="center"/>
              <w:rPr>
                <w:sz w:val="20"/>
                <w:szCs w:val="20"/>
              </w:rPr>
            </w:pPr>
            <w:r w:rsidRPr="00446D7A">
              <w:rPr>
                <w:sz w:val="20"/>
                <w:szCs w:val="20"/>
              </w:rPr>
              <w:t> </w:t>
            </w:r>
          </w:p>
        </w:tc>
      </w:tr>
      <w:tr w:rsidR="00D93848" w:rsidRPr="00446D7A" w14:paraId="7F0BEADE" w14:textId="77777777" w:rsidTr="009D473A">
        <w:trPr>
          <w:trHeight w:val="25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2E904AF0" w14:textId="77777777" w:rsidR="00446D7A" w:rsidRPr="00446D7A" w:rsidRDefault="00446D7A" w:rsidP="00446D7A">
            <w:pPr>
              <w:widowControl/>
              <w:autoSpaceDE/>
              <w:autoSpaceDN/>
              <w:adjustRightInd/>
              <w:rPr>
                <w:sz w:val="20"/>
                <w:szCs w:val="20"/>
              </w:rPr>
            </w:pPr>
            <w:r w:rsidRPr="00446D7A">
              <w:rPr>
                <w:sz w:val="20"/>
                <w:szCs w:val="20"/>
              </w:rPr>
              <w:t>3. Reporting Requirements</w:t>
            </w:r>
          </w:p>
        </w:tc>
        <w:tc>
          <w:tcPr>
            <w:tcW w:w="1080" w:type="dxa"/>
            <w:tcBorders>
              <w:top w:val="nil"/>
              <w:left w:val="nil"/>
              <w:bottom w:val="single" w:sz="4" w:space="0" w:color="auto"/>
              <w:right w:val="single" w:sz="4" w:space="0" w:color="auto"/>
            </w:tcBorders>
            <w:shd w:val="clear" w:color="auto" w:fill="auto"/>
            <w:noWrap/>
            <w:vAlign w:val="bottom"/>
            <w:hideMark/>
          </w:tcPr>
          <w:p w14:paraId="7097AA42"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036" w:type="dxa"/>
            <w:tcBorders>
              <w:top w:val="nil"/>
              <w:left w:val="nil"/>
              <w:bottom w:val="single" w:sz="4" w:space="0" w:color="auto"/>
              <w:right w:val="single" w:sz="4" w:space="0" w:color="auto"/>
            </w:tcBorders>
            <w:shd w:val="clear" w:color="auto" w:fill="auto"/>
            <w:noWrap/>
            <w:vAlign w:val="bottom"/>
            <w:hideMark/>
          </w:tcPr>
          <w:p w14:paraId="056B945A"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075" w:type="dxa"/>
            <w:tcBorders>
              <w:top w:val="nil"/>
              <w:left w:val="nil"/>
              <w:bottom w:val="single" w:sz="4" w:space="0" w:color="auto"/>
              <w:right w:val="single" w:sz="4" w:space="0" w:color="auto"/>
            </w:tcBorders>
            <w:shd w:val="clear" w:color="auto" w:fill="auto"/>
            <w:noWrap/>
            <w:vAlign w:val="bottom"/>
            <w:hideMark/>
          </w:tcPr>
          <w:p w14:paraId="0B26E33E"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6DE86AE2"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08594422"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639792B5"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48E41919"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71A3AAC5"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14:paraId="2EDB4DD7"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98" w:type="dxa"/>
            <w:tcBorders>
              <w:top w:val="nil"/>
              <w:left w:val="nil"/>
              <w:bottom w:val="single" w:sz="4" w:space="0" w:color="auto"/>
              <w:right w:val="single" w:sz="4" w:space="0" w:color="auto"/>
            </w:tcBorders>
            <w:shd w:val="clear" w:color="auto" w:fill="auto"/>
            <w:noWrap/>
            <w:vAlign w:val="bottom"/>
            <w:hideMark/>
          </w:tcPr>
          <w:p w14:paraId="2E45F7C4"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4D3ED8B1" w14:textId="77777777" w:rsidR="00446D7A" w:rsidRPr="00446D7A" w:rsidRDefault="00446D7A" w:rsidP="00446D7A">
            <w:pPr>
              <w:widowControl/>
              <w:autoSpaceDE/>
              <w:autoSpaceDN/>
              <w:adjustRightInd/>
              <w:jc w:val="center"/>
              <w:rPr>
                <w:sz w:val="20"/>
                <w:szCs w:val="20"/>
              </w:rPr>
            </w:pPr>
            <w:r w:rsidRPr="00446D7A">
              <w:rPr>
                <w:sz w:val="20"/>
                <w:szCs w:val="20"/>
              </w:rPr>
              <w:t> </w:t>
            </w:r>
          </w:p>
        </w:tc>
      </w:tr>
      <w:tr w:rsidR="00D93848" w:rsidRPr="00446D7A" w14:paraId="515F1A56" w14:textId="77777777" w:rsidTr="009D473A">
        <w:trPr>
          <w:trHeight w:val="315"/>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073E4E6C" w14:textId="77777777" w:rsidR="00446D7A" w:rsidRPr="00446D7A" w:rsidRDefault="00446D7A" w:rsidP="00446D7A">
            <w:pPr>
              <w:widowControl/>
              <w:autoSpaceDE/>
              <w:autoSpaceDN/>
              <w:adjustRightInd/>
              <w:rPr>
                <w:sz w:val="20"/>
                <w:szCs w:val="20"/>
              </w:rPr>
            </w:pPr>
            <w:r w:rsidRPr="00446D7A">
              <w:rPr>
                <w:sz w:val="20"/>
                <w:szCs w:val="20"/>
              </w:rPr>
              <w:t xml:space="preserve">    A.  Familiarization with Regulatory Requirements </w:t>
            </w:r>
            <w:r w:rsidRPr="00446D7A">
              <w:rPr>
                <w:sz w:val="20"/>
                <w:szCs w:val="20"/>
                <w:vertAlign w:val="superscript"/>
              </w:rPr>
              <w:t>c</w:t>
            </w:r>
          </w:p>
        </w:tc>
        <w:tc>
          <w:tcPr>
            <w:tcW w:w="1080" w:type="dxa"/>
            <w:tcBorders>
              <w:top w:val="nil"/>
              <w:left w:val="nil"/>
              <w:bottom w:val="single" w:sz="4" w:space="0" w:color="auto"/>
              <w:right w:val="single" w:sz="4" w:space="0" w:color="auto"/>
            </w:tcBorders>
            <w:shd w:val="clear" w:color="auto" w:fill="auto"/>
            <w:noWrap/>
            <w:vAlign w:val="bottom"/>
            <w:hideMark/>
          </w:tcPr>
          <w:p w14:paraId="7C533DCD" w14:textId="77777777" w:rsidR="00446D7A" w:rsidRPr="00446D7A" w:rsidRDefault="00446D7A" w:rsidP="00446D7A">
            <w:pPr>
              <w:widowControl/>
              <w:autoSpaceDE/>
              <w:autoSpaceDN/>
              <w:adjustRightInd/>
              <w:jc w:val="center"/>
              <w:rPr>
                <w:sz w:val="20"/>
                <w:szCs w:val="20"/>
              </w:rPr>
            </w:pPr>
            <w:r w:rsidRPr="00446D7A">
              <w:rPr>
                <w:sz w:val="20"/>
                <w:szCs w:val="20"/>
              </w:rPr>
              <w:t>5</w:t>
            </w:r>
          </w:p>
        </w:tc>
        <w:tc>
          <w:tcPr>
            <w:tcW w:w="1036" w:type="dxa"/>
            <w:tcBorders>
              <w:top w:val="nil"/>
              <w:left w:val="nil"/>
              <w:bottom w:val="single" w:sz="4" w:space="0" w:color="auto"/>
              <w:right w:val="single" w:sz="4" w:space="0" w:color="auto"/>
            </w:tcBorders>
            <w:shd w:val="clear" w:color="auto" w:fill="auto"/>
            <w:noWrap/>
            <w:vAlign w:val="bottom"/>
            <w:hideMark/>
          </w:tcPr>
          <w:p w14:paraId="2076E6FF"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075" w:type="dxa"/>
            <w:tcBorders>
              <w:top w:val="nil"/>
              <w:left w:val="nil"/>
              <w:bottom w:val="single" w:sz="4" w:space="0" w:color="auto"/>
              <w:right w:val="single" w:sz="4" w:space="0" w:color="auto"/>
            </w:tcBorders>
            <w:shd w:val="clear" w:color="auto" w:fill="auto"/>
            <w:noWrap/>
            <w:vAlign w:val="bottom"/>
            <w:hideMark/>
          </w:tcPr>
          <w:p w14:paraId="0C88927E"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6E6894AF" w14:textId="77777777" w:rsidR="00446D7A" w:rsidRPr="00446D7A" w:rsidRDefault="00446D7A" w:rsidP="00446D7A">
            <w:pPr>
              <w:widowControl/>
              <w:autoSpaceDE/>
              <w:autoSpaceDN/>
              <w:adjustRightInd/>
              <w:jc w:val="center"/>
              <w:rPr>
                <w:sz w:val="20"/>
                <w:szCs w:val="20"/>
              </w:rPr>
            </w:pPr>
            <w:r w:rsidRPr="00446D7A">
              <w:rPr>
                <w:sz w:val="20"/>
                <w:szCs w:val="20"/>
              </w:rPr>
              <w:t>1</w:t>
            </w:r>
          </w:p>
        </w:tc>
        <w:tc>
          <w:tcPr>
            <w:tcW w:w="1110" w:type="dxa"/>
            <w:tcBorders>
              <w:top w:val="nil"/>
              <w:left w:val="nil"/>
              <w:bottom w:val="single" w:sz="4" w:space="0" w:color="auto"/>
              <w:right w:val="single" w:sz="4" w:space="0" w:color="auto"/>
            </w:tcBorders>
            <w:shd w:val="clear" w:color="auto" w:fill="auto"/>
            <w:noWrap/>
            <w:vAlign w:val="bottom"/>
            <w:hideMark/>
          </w:tcPr>
          <w:p w14:paraId="3D1CDE28"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1783839E" w14:textId="77777777" w:rsidR="00446D7A" w:rsidRPr="00446D7A" w:rsidRDefault="00446D7A" w:rsidP="00446D7A">
            <w:pPr>
              <w:widowControl/>
              <w:autoSpaceDE/>
              <w:autoSpaceDN/>
              <w:adjustRightInd/>
              <w:jc w:val="center"/>
              <w:rPr>
                <w:sz w:val="20"/>
                <w:szCs w:val="20"/>
              </w:rPr>
            </w:pPr>
            <w:r w:rsidRPr="00446D7A">
              <w:rPr>
                <w:sz w:val="20"/>
                <w:szCs w:val="20"/>
              </w:rPr>
              <w:t>5</w:t>
            </w:r>
          </w:p>
        </w:tc>
        <w:tc>
          <w:tcPr>
            <w:tcW w:w="935" w:type="dxa"/>
            <w:tcBorders>
              <w:top w:val="nil"/>
              <w:left w:val="nil"/>
              <w:bottom w:val="single" w:sz="4" w:space="0" w:color="auto"/>
              <w:right w:val="single" w:sz="4" w:space="0" w:color="auto"/>
            </w:tcBorders>
            <w:shd w:val="clear" w:color="auto" w:fill="auto"/>
            <w:noWrap/>
            <w:vAlign w:val="bottom"/>
            <w:hideMark/>
          </w:tcPr>
          <w:p w14:paraId="2B5D0B22" w14:textId="77777777" w:rsidR="00446D7A" w:rsidRPr="00446D7A" w:rsidRDefault="00446D7A" w:rsidP="00446D7A">
            <w:pPr>
              <w:widowControl/>
              <w:autoSpaceDE/>
              <w:autoSpaceDN/>
              <w:adjustRightInd/>
              <w:jc w:val="center"/>
              <w:rPr>
                <w:sz w:val="20"/>
                <w:szCs w:val="20"/>
              </w:rPr>
            </w:pPr>
            <w:r w:rsidRPr="00446D7A">
              <w:rPr>
                <w:sz w:val="20"/>
                <w:szCs w:val="20"/>
              </w:rPr>
              <w:t>174</w:t>
            </w:r>
          </w:p>
        </w:tc>
        <w:tc>
          <w:tcPr>
            <w:tcW w:w="896" w:type="dxa"/>
            <w:tcBorders>
              <w:top w:val="nil"/>
              <w:left w:val="nil"/>
              <w:bottom w:val="single" w:sz="4" w:space="0" w:color="auto"/>
              <w:right w:val="single" w:sz="4" w:space="0" w:color="auto"/>
            </w:tcBorders>
            <w:shd w:val="clear" w:color="auto" w:fill="auto"/>
            <w:noWrap/>
            <w:vAlign w:val="bottom"/>
            <w:hideMark/>
          </w:tcPr>
          <w:p w14:paraId="2B80DCD0" w14:textId="77777777" w:rsidR="00446D7A" w:rsidRPr="00446D7A" w:rsidRDefault="00446D7A" w:rsidP="00446D7A">
            <w:pPr>
              <w:widowControl/>
              <w:autoSpaceDE/>
              <w:autoSpaceDN/>
              <w:adjustRightInd/>
              <w:jc w:val="center"/>
              <w:rPr>
                <w:sz w:val="20"/>
                <w:szCs w:val="20"/>
              </w:rPr>
            </w:pPr>
            <w:r w:rsidRPr="00446D7A">
              <w:rPr>
                <w:sz w:val="20"/>
                <w:szCs w:val="20"/>
              </w:rPr>
              <w:t>870</w:t>
            </w:r>
          </w:p>
        </w:tc>
        <w:tc>
          <w:tcPr>
            <w:tcW w:w="742" w:type="dxa"/>
            <w:tcBorders>
              <w:top w:val="nil"/>
              <w:left w:val="nil"/>
              <w:bottom w:val="single" w:sz="4" w:space="0" w:color="auto"/>
              <w:right w:val="single" w:sz="4" w:space="0" w:color="auto"/>
            </w:tcBorders>
            <w:shd w:val="clear" w:color="auto" w:fill="auto"/>
            <w:noWrap/>
            <w:vAlign w:val="bottom"/>
            <w:hideMark/>
          </w:tcPr>
          <w:p w14:paraId="09A3D9A7" w14:textId="77777777" w:rsidR="00446D7A" w:rsidRPr="00446D7A" w:rsidRDefault="00446D7A" w:rsidP="00446D7A">
            <w:pPr>
              <w:widowControl/>
              <w:autoSpaceDE/>
              <w:autoSpaceDN/>
              <w:adjustRightInd/>
              <w:jc w:val="center"/>
              <w:rPr>
                <w:sz w:val="20"/>
                <w:szCs w:val="20"/>
              </w:rPr>
            </w:pPr>
            <w:r w:rsidRPr="00446D7A">
              <w:rPr>
                <w:sz w:val="20"/>
                <w:szCs w:val="20"/>
              </w:rPr>
              <w:t>87</w:t>
            </w:r>
          </w:p>
        </w:tc>
        <w:tc>
          <w:tcPr>
            <w:tcW w:w="798" w:type="dxa"/>
            <w:tcBorders>
              <w:top w:val="nil"/>
              <w:left w:val="nil"/>
              <w:bottom w:val="single" w:sz="4" w:space="0" w:color="auto"/>
              <w:right w:val="single" w:sz="4" w:space="0" w:color="auto"/>
            </w:tcBorders>
            <w:shd w:val="clear" w:color="auto" w:fill="auto"/>
            <w:noWrap/>
            <w:vAlign w:val="bottom"/>
            <w:hideMark/>
          </w:tcPr>
          <w:p w14:paraId="6DE19715" w14:textId="77777777" w:rsidR="00446D7A" w:rsidRPr="00446D7A" w:rsidRDefault="00446D7A" w:rsidP="00446D7A">
            <w:pPr>
              <w:widowControl/>
              <w:autoSpaceDE/>
              <w:autoSpaceDN/>
              <w:adjustRightInd/>
              <w:jc w:val="center"/>
              <w:rPr>
                <w:sz w:val="20"/>
                <w:szCs w:val="20"/>
              </w:rPr>
            </w:pPr>
            <w:r w:rsidRPr="00446D7A">
              <w:rPr>
                <w:sz w:val="20"/>
                <w:szCs w:val="20"/>
              </w:rPr>
              <w:t>44</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026E0269" w14:textId="77777777" w:rsidR="00446D7A" w:rsidRPr="00446D7A" w:rsidRDefault="00446D7A" w:rsidP="00446D7A">
            <w:pPr>
              <w:widowControl/>
              <w:autoSpaceDE/>
              <w:autoSpaceDN/>
              <w:adjustRightInd/>
              <w:jc w:val="center"/>
              <w:rPr>
                <w:sz w:val="20"/>
                <w:szCs w:val="20"/>
              </w:rPr>
            </w:pPr>
            <w:r w:rsidRPr="00446D7A">
              <w:rPr>
                <w:sz w:val="20"/>
                <w:szCs w:val="20"/>
              </w:rPr>
              <w:t>$113,963.04</w:t>
            </w:r>
          </w:p>
        </w:tc>
      </w:tr>
      <w:tr w:rsidR="00D93848" w:rsidRPr="00446D7A" w14:paraId="01487F76" w14:textId="77777777" w:rsidTr="009D473A">
        <w:trPr>
          <w:trHeight w:val="25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488224D1" w14:textId="77777777" w:rsidR="00446D7A" w:rsidRPr="00446D7A" w:rsidRDefault="00446D7A" w:rsidP="00446D7A">
            <w:pPr>
              <w:widowControl/>
              <w:autoSpaceDE/>
              <w:autoSpaceDN/>
              <w:adjustRightInd/>
              <w:rPr>
                <w:sz w:val="20"/>
                <w:szCs w:val="20"/>
              </w:rPr>
            </w:pPr>
            <w:r w:rsidRPr="00446D7A">
              <w:rPr>
                <w:sz w:val="20"/>
                <w:szCs w:val="20"/>
              </w:rPr>
              <w:t xml:space="preserve">    B.  Required Activities</w:t>
            </w:r>
          </w:p>
        </w:tc>
        <w:tc>
          <w:tcPr>
            <w:tcW w:w="1080" w:type="dxa"/>
            <w:tcBorders>
              <w:top w:val="nil"/>
              <w:left w:val="nil"/>
              <w:bottom w:val="single" w:sz="4" w:space="0" w:color="auto"/>
              <w:right w:val="single" w:sz="4" w:space="0" w:color="auto"/>
            </w:tcBorders>
            <w:shd w:val="clear" w:color="auto" w:fill="auto"/>
            <w:noWrap/>
            <w:vAlign w:val="bottom"/>
            <w:hideMark/>
          </w:tcPr>
          <w:p w14:paraId="43CB5305"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036" w:type="dxa"/>
            <w:tcBorders>
              <w:top w:val="nil"/>
              <w:left w:val="nil"/>
              <w:bottom w:val="single" w:sz="4" w:space="0" w:color="auto"/>
              <w:right w:val="single" w:sz="4" w:space="0" w:color="auto"/>
            </w:tcBorders>
            <w:shd w:val="clear" w:color="auto" w:fill="auto"/>
            <w:noWrap/>
            <w:vAlign w:val="bottom"/>
            <w:hideMark/>
          </w:tcPr>
          <w:p w14:paraId="6A3CD2A3"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075" w:type="dxa"/>
            <w:tcBorders>
              <w:top w:val="nil"/>
              <w:left w:val="nil"/>
              <w:bottom w:val="single" w:sz="4" w:space="0" w:color="auto"/>
              <w:right w:val="single" w:sz="4" w:space="0" w:color="auto"/>
            </w:tcBorders>
            <w:shd w:val="clear" w:color="auto" w:fill="auto"/>
            <w:noWrap/>
            <w:vAlign w:val="bottom"/>
            <w:hideMark/>
          </w:tcPr>
          <w:p w14:paraId="3A699FAA"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011F1E8B"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21E36F8C"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2D3B186A"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4F247595"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44BFB9DF"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14:paraId="0A4A6EFD"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98" w:type="dxa"/>
            <w:tcBorders>
              <w:top w:val="nil"/>
              <w:left w:val="nil"/>
              <w:bottom w:val="single" w:sz="4" w:space="0" w:color="auto"/>
              <w:right w:val="single" w:sz="4" w:space="0" w:color="auto"/>
            </w:tcBorders>
            <w:shd w:val="clear" w:color="auto" w:fill="auto"/>
            <w:noWrap/>
            <w:vAlign w:val="bottom"/>
            <w:hideMark/>
          </w:tcPr>
          <w:p w14:paraId="6490A49E"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1C0830E5" w14:textId="77777777" w:rsidR="00446D7A" w:rsidRPr="00446D7A" w:rsidRDefault="00446D7A" w:rsidP="00446D7A">
            <w:pPr>
              <w:widowControl/>
              <w:autoSpaceDE/>
              <w:autoSpaceDN/>
              <w:adjustRightInd/>
              <w:jc w:val="center"/>
              <w:rPr>
                <w:sz w:val="20"/>
                <w:szCs w:val="20"/>
              </w:rPr>
            </w:pPr>
            <w:r w:rsidRPr="00446D7A">
              <w:rPr>
                <w:sz w:val="20"/>
                <w:szCs w:val="20"/>
              </w:rPr>
              <w:t> </w:t>
            </w:r>
          </w:p>
        </w:tc>
      </w:tr>
      <w:tr w:rsidR="00D93848" w:rsidRPr="00446D7A" w14:paraId="618C9028" w14:textId="77777777" w:rsidTr="009D473A">
        <w:trPr>
          <w:trHeight w:val="315"/>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554E832B" w14:textId="77777777" w:rsidR="00446D7A" w:rsidRPr="00446D7A" w:rsidRDefault="00446D7A" w:rsidP="00446D7A">
            <w:pPr>
              <w:widowControl/>
              <w:autoSpaceDE/>
              <w:autoSpaceDN/>
              <w:adjustRightInd/>
              <w:ind w:firstLineChars="400" w:firstLine="800"/>
              <w:rPr>
                <w:sz w:val="20"/>
                <w:szCs w:val="20"/>
              </w:rPr>
            </w:pPr>
            <w:r w:rsidRPr="00446D7A">
              <w:rPr>
                <w:sz w:val="20"/>
                <w:szCs w:val="20"/>
              </w:rPr>
              <w:t xml:space="preserve">1.   Initial performance test report </w:t>
            </w:r>
            <w:r w:rsidRPr="00446D7A">
              <w:rPr>
                <w:sz w:val="20"/>
                <w:szCs w:val="20"/>
                <w:vertAlign w:val="superscript"/>
              </w:rPr>
              <w:t>d,e</w:t>
            </w:r>
          </w:p>
        </w:tc>
        <w:tc>
          <w:tcPr>
            <w:tcW w:w="1080" w:type="dxa"/>
            <w:tcBorders>
              <w:top w:val="nil"/>
              <w:left w:val="nil"/>
              <w:bottom w:val="single" w:sz="4" w:space="0" w:color="auto"/>
              <w:right w:val="single" w:sz="4" w:space="0" w:color="auto"/>
            </w:tcBorders>
            <w:shd w:val="clear" w:color="auto" w:fill="auto"/>
            <w:noWrap/>
            <w:vAlign w:val="bottom"/>
            <w:hideMark/>
          </w:tcPr>
          <w:p w14:paraId="400AF664" w14:textId="77777777" w:rsidR="00446D7A" w:rsidRPr="00446D7A" w:rsidRDefault="00446D7A" w:rsidP="00446D7A">
            <w:pPr>
              <w:widowControl/>
              <w:autoSpaceDE/>
              <w:autoSpaceDN/>
              <w:adjustRightInd/>
              <w:jc w:val="center"/>
              <w:rPr>
                <w:sz w:val="20"/>
                <w:szCs w:val="20"/>
              </w:rPr>
            </w:pPr>
            <w:r w:rsidRPr="00446D7A">
              <w:rPr>
                <w:sz w:val="20"/>
                <w:szCs w:val="20"/>
              </w:rPr>
              <w:t>12</w:t>
            </w:r>
          </w:p>
        </w:tc>
        <w:tc>
          <w:tcPr>
            <w:tcW w:w="1036" w:type="dxa"/>
            <w:tcBorders>
              <w:top w:val="nil"/>
              <w:left w:val="nil"/>
              <w:bottom w:val="single" w:sz="4" w:space="0" w:color="auto"/>
              <w:right w:val="single" w:sz="4" w:space="0" w:color="auto"/>
            </w:tcBorders>
            <w:shd w:val="clear" w:color="auto" w:fill="auto"/>
            <w:noWrap/>
            <w:vAlign w:val="bottom"/>
            <w:hideMark/>
          </w:tcPr>
          <w:p w14:paraId="7F9B4399" w14:textId="77777777" w:rsidR="00446D7A" w:rsidRPr="00446D7A" w:rsidRDefault="00446D7A" w:rsidP="00446D7A">
            <w:pPr>
              <w:widowControl/>
              <w:autoSpaceDE/>
              <w:autoSpaceDN/>
              <w:adjustRightInd/>
              <w:jc w:val="center"/>
              <w:rPr>
                <w:sz w:val="20"/>
                <w:szCs w:val="20"/>
              </w:rPr>
            </w:pPr>
            <w:r w:rsidRPr="00446D7A">
              <w:rPr>
                <w:sz w:val="20"/>
                <w:szCs w:val="20"/>
              </w:rPr>
              <w:t>$1,983.66</w:t>
            </w:r>
          </w:p>
        </w:tc>
        <w:tc>
          <w:tcPr>
            <w:tcW w:w="1075" w:type="dxa"/>
            <w:tcBorders>
              <w:top w:val="nil"/>
              <w:left w:val="nil"/>
              <w:bottom w:val="single" w:sz="4" w:space="0" w:color="auto"/>
              <w:right w:val="single" w:sz="4" w:space="0" w:color="auto"/>
            </w:tcBorders>
            <w:shd w:val="clear" w:color="auto" w:fill="auto"/>
            <w:noWrap/>
            <w:vAlign w:val="bottom"/>
            <w:hideMark/>
          </w:tcPr>
          <w:p w14:paraId="027D4CA8" w14:textId="77777777" w:rsidR="00446D7A" w:rsidRPr="00446D7A" w:rsidRDefault="00446D7A" w:rsidP="00446D7A">
            <w:pPr>
              <w:widowControl/>
              <w:autoSpaceDE/>
              <w:autoSpaceDN/>
              <w:adjustRightInd/>
              <w:jc w:val="center"/>
              <w:rPr>
                <w:sz w:val="20"/>
                <w:szCs w:val="20"/>
              </w:rPr>
            </w:pPr>
            <w:r w:rsidRPr="00446D7A">
              <w:rPr>
                <w:sz w:val="20"/>
                <w:szCs w:val="20"/>
              </w:rPr>
              <w:t>$1,000.00</w:t>
            </w:r>
          </w:p>
        </w:tc>
        <w:tc>
          <w:tcPr>
            <w:tcW w:w="1163" w:type="dxa"/>
            <w:tcBorders>
              <w:top w:val="nil"/>
              <w:left w:val="nil"/>
              <w:bottom w:val="single" w:sz="4" w:space="0" w:color="auto"/>
              <w:right w:val="single" w:sz="4" w:space="0" w:color="auto"/>
            </w:tcBorders>
            <w:shd w:val="clear" w:color="auto" w:fill="auto"/>
            <w:noWrap/>
            <w:vAlign w:val="bottom"/>
            <w:hideMark/>
          </w:tcPr>
          <w:p w14:paraId="1BF2771D" w14:textId="77777777" w:rsidR="00446D7A" w:rsidRPr="00446D7A" w:rsidRDefault="00446D7A" w:rsidP="00446D7A">
            <w:pPr>
              <w:widowControl/>
              <w:autoSpaceDE/>
              <w:autoSpaceDN/>
              <w:adjustRightInd/>
              <w:jc w:val="center"/>
              <w:rPr>
                <w:sz w:val="20"/>
                <w:szCs w:val="20"/>
              </w:rPr>
            </w:pPr>
            <w:r w:rsidRPr="00446D7A">
              <w:rPr>
                <w:sz w:val="20"/>
                <w:szCs w:val="20"/>
              </w:rPr>
              <w:t>1</w:t>
            </w:r>
          </w:p>
        </w:tc>
        <w:tc>
          <w:tcPr>
            <w:tcW w:w="1110" w:type="dxa"/>
            <w:tcBorders>
              <w:top w:val="nil"/>
              <w:left w:val="nil"/>
              <w:bottom w:val="single" w:sz="4" w:space="0" w:color="auto"/>
              <w:right w:val="single" w:sz="4" w:space="0" w:color="auto"/>
            </w:tcBorders>
            <w:shd w:val="clear" w:color="auto" w:fill="auto"/>
            <w:noWrap/>
            <w:vAlign w:val="bottom"/>
            <w:hideMark/>
          </w:tcPr>
          <w:p w14:paraId="3FD06236"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385497D2" w14:textId="77777777" w:rsidR="00446D7A" w:rsidRPr="00446D7A" w:rsidRDefault="00446D7A" w:rsidP="00446D7A">
            <w:pPr>
              <w:widowControl/>
              <w:autoSpaceDE/>
              <w:autoSpaceDN/>
              <w:adjustRightInd/>
              <w:jc w:val="center"/>
              <w:rPr>
                <w:sz w:val="20"/>
                <w:szCs w:val="20"/>
              </w:rPr>
            </w:pPr>
            <w:r w:rsidRPr="00446D7A">
              <w:rPr>
                <w:sz w:val="20"/>
                <w:szCs w:val="20"/>
              </w:rPr>
              <w:t>12</w:t>
            </w:r>
          </w:p>
        </w:tc>
        <w:tc>
          <w:tcPr>
            <w:tcW w:w="935" w:type="dxa"/>
            <w:tcBorders>
              <w:top w:val="nil"/>
              <w:left w:val="nil"/>
              <w:bottom w:val="single" w:sz="4" w:space="0" w:color="auto"/>
              <w:right w:val="single" w:sz="4" w:space="0" w:color="auto"/>
            </w:tcBorders>
            <w:shd w:val="clear" w:color="auto" w:fill="auto"/>
            <w:noWrap/>
            <w:vAlign w:val="bottom"/>
            <w:hideMark/>
          </w:tcPr>
          <w:p w14:paraId="205123D7"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896" w:type="dxa"/>
            <w:tcBorders>
              <w:top w:val="nil"/>
              <w:left w:val="nil"/>
              <w:bottom w:val="single" w:sz="4" w:space="0" w:color="auto"/>
              <w:right w:val="single" w:sz="4" w:space="0" w:color="auto"/>
            </w:tcBorders>
            <w:shd w:val="clear" w:color="auto" w:fill="auto"/>
            <w:noWrap/>
            <w:vAlign w:val="bottom"/>
            <w:hideMark/>
          </w:tcPr>
          <w:p w14:paraId="63D8ACB2"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42" w:type="dxa"/>
            <w:tcBorders>
              <w:top w:val="nil"/>
              <w:left w:val="nil"/>
              <w:bottom w:val="single" w:sz="4" w:space="0" w:color="auto"/>
              <w:right w:val="single" w:sz="4" w:space="0" w:color="auto"/>
            </w:tcBorders>
            <w:shd w:val="clear" w:color="auto" w:fill="auto"/>
            <w:noWrap/>
            <w:vAlign w:val="bottom"/>
            <w:hideMark/>
          </w:tcPr>
          <w:p w14:paraId="0A660E58"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98" w:type="dxa"/>
            <w:tcBorders>
              <w:top w:val="nil"/>
              <w:left w:val="nil"/>
              <w:bottom w:val="single" w:sz="4" w:space="0" w:color="auto"/>
              <w:right w:val="single" w:sz="4" w:space="0" w:color="auto"/>
            </w:tcBorders>
            <w:shd w:val="clear" w:color="auto" w:fill="auto"/>
            <w:noWrap/>
            <w:vAlign w:val="bottom"/>
            <w:hideMark/>
          </w:tcPr>
          <w:p w14:paraId="08410C1B"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427A1BE2" w14:textId="77777777" w:rsidR="00446D7A" w:rsidRPr="00446D7A" w:rsidRDefault="00446D7A" w:rsidP="00446D7A">
            <w:pPr>
              <w:widowControl/>
              <w:autoSpaceDE/>
              <w:autoSpaceDN/>
              <w:adjustRightInd/>
              <w:jc w:val="center"/>
              <w:rPr>
                <w:sz w:val="20"/>
                <w:szCs w:val="20"/>
              </w:rPr>
            </w:pPr>
            <w:r w:rsidRPr="00446D7A">
              <w:rPr>
                <w:sz w:val="20"/>
                <w:szCs w:val="20"/>
              </w:rPr>
              <w:t>$0</w:t>
            </w:r>
          </w:p>
        </w:tc>
      </w:tr>
      <w:tr w:rsidR="00D93848" w:rsidRPr="00446D7A" w14:paraId="183F7CB2" w14:textId="77777777" w:rsidTr="009D473A">
        <w:trPr>
          <w:trHeight w:val="315"/>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68832D50" w14:textId="77777777" w:rsidR="00446D7A" w:rsidRPr="00446D7A" w:rsidRDefault="00446D7A" w:rsidP="00446D7A">
            <w:pPr>
              <w:widowControl/>
              <w:autoSpaceDE/>
              <w:autoSpaceDN/>
              <w:adjustRightInd/>
              <w:ind w:firstLineChars="400" w:firstLine="800"/>
              <w:rPr>
                <w:sz w:val="20"/>
                <w:szCs w:val="20"/>
              </w:rPr>
            </w:pPr>
            <w:r w:rsidRPr="00446D7A">
              <w:rPr>
                <w:sz w:val="20"/>
                <w:szCs w:val="20"/>
              </w:rPr>
              <w:t xml:space="preserve">2. Surface methane monitoring quarterly </w:t>
            </w:r>
            <w:r w:rsidRPr="00446D7A">
              <w:rPr>
                <w:sz w:val="20"/>
                <w:szCs w:val="20"/>
                <w:vertAlign w:val="superscript"/>
              </w:rPr>
              <w:t>a,e,f</w:t>
            </w:r>
          </w:p>
        </w:tc>
        <w:tc>
          <w:tcPr>
            <w:tcW w:w="1080" w:type="dxa"/>
            <w:tcBorders>
              <w:top w:val="nil"/>
              <w:left w:val="nil"/>
              <w:bottom w:val="single" w:sz="4" w:space="0" w:color="auto"/>
              <w:right w:val="single" w:sz="4" w:space="0" w:color="auto"/>
            </w:tcBorders>
            <w:shd w:val="clear" w:color="auto" w:fill="auto"/>
            <w:noWrap/>
            <w:vAlign w:val="bottom"/>
            <w:hideMark/>
          </w:tcPr>
          <w:p w14:paraId="0B6E4DA7" w14:textId="77777777" w:rsidR="00446D7A" w:rsidRPr="00446D7A" w:rsidRDefault="00446D7A" w:rsidP="00446D7A">
            <w:pPr>
              <w:widowControl/>
              <w:autoSpaceDE/>
              <w:autoSpaceDN/>
              <w:adjustRightInd/>
              <w:jc w:val="center"/>
              <w:rPr>
                <w:sz w:val="20"/>
                <w:szCs w:val="20"/>
              </w:rPr>
            </w:pPr>
            <w:r w:rsidRPr="00446D7A">
              <w:rPr>
                <w:sz w:val="20"/>
                <w:szCs w:val="20"/>
              </w:rPr>
              <w:t>44</w:t>
            </w:r>
          </w:p>
        </w:tc>
        <w:tc>
          <w:tcPr>
            <w:tcW w:w="1036" w:type="dxa"/>
            <w:tcBorders>
              <w:top w:val="nil"/>
              <w:left w:val="nil"/>
              <w:bottom w:val="single" w:sz="4" w:space="0" w:color="auto"/>
              <w:right w:val="single" w:sz="4" w:space="0" w:color="auto"/>
            </w:tcBorders>
            <w:shd w:val="clear" w:color="auto" w:fill="auto"/>
            <w:noWrap/>
            <w:vAlign w:val="bottom"/>
            <w:hideMark/>
          </w:tcPr>
          <w:p w14:paraId="21A5AF40" w14:textId="77777777" w:rsidR="00446D7A" w:rsidRPr="00446D7A" w:rsidRDefault="00446D7A" w:rsidP="00446D7A">
            <w:pPr>
              <w:widowControl/>
              <w:autoSpaceDE/>
              <w:autoSpaceDN/>
              <w:adjustRightInd/>
              <w:jc w:val="center"/>
              <w:rPr>
                <w:sz w:val="20"/>
                <w:szCs w:val="20"/>
              </w:rPr>
            </w:pPr>
            <w:r w:rsidRPr="00446D7A">
              <w:rPr>
                <w:sz w:val="20"/>
                <w:szCs w:val="20"/>
              </w:rPr>
              <w:t>$703.50</w:t>
            </w:r>
          </w:p>
        </w:tc>
        <w:tc>
          <w:tcPr>
            <w:tcW w:w="1075" w:type="dxa"/>
            <w:tcBorders>
              <w:top w:val="nil"/>
              <w:left w:val="nil"/>
              <w:bottom w:val="single" w:sz="4" w:space="0" w:color="auto"/>
              <w:right w:val="single" w:sz="4" w:space="0" w:color="auto"/>
            </w:tcBorders>
            <w:shd w:val="clear" w:color="auto" w:fill="auto"/>
            <w:noWrap/>
            <w:vAlign w:val="bottom"/>
            <w:hideMark/>
          </w:tcPr>
          <w:p w14:paraId="6C40EAD6"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117E039D" w14:textId="77777777" w:rsidR="00446D7A" w:rsidRPr="00446D7A" w:rsidRDefault="00446D7A" w:rsidP="00446D7A">
            <w:pPr>
              <w:widowControl/>
              <w:autoSpaceDE/>
              <w:autoSpaceDN/>
              <w:adjustRightInd/>
              <w:jc w:val="center"/>
              <w:rPr>
                <w:sz w:val="20"/>
                <w:szCs w:val="20"/>
              </w:rPr>
            </w:pPr>
            <w:r w:rsidRPr="00446D7A">
              <w:rPr>
                <w:sz w:val="20"/>
                <w:szCs w:val="20"/>
              </w:rPr>
              <w:t>4</w:t>
            </w:r>
          </w:p>
        </w:tc>
        <w:tc>
          <w:tcPr>
            <w:tcW w:w="1110" w:type="dxa"/>
            <w:tcBorders>
              <w:top w:val="nil"/>
              <w:left w:val="nil"/>
              <w:bottom w:val="single" w:sz="4" w:space="0" w:color="auto"/>
              <w:right w:val="single" w:sz="4" w:space="0" w:color="auto"/>
            </w:tcBorders>
            <w:shd w:val="clear" w:color="auto" w:fill="auto"/>
            <w:noWrap/>
            <w:vAlign w:val="bottom"/>
            <w:hideMark/>
          </w:tcPr>
          <w:p w14:paraId="2A5D58DB" w14:textId="77777777" w:rsidR="00446D7A" w:rsidRPr="00446D7A" w:rsidRDefault="00446D7A" w:rsidP="00446D7A">
            <w:pPr>
              <w:widowControl/>
              <w:autoSpaceDE/>
              <w:autoSpaceDN/>
              <w:adjustRightInd/>
              <w:jc w:val="center"/>
              <w:rPr>
                <w:sz w:val="20"/>
                <w:szCs w:val="20"/>
              </w:rPr>
            </w:pPr>
            <w:r w:rsidRPr="00446D7A">
              <w:rPr>
                <w:sz w:val="20"/>
                <w:szCs w:val="20"/>
              </w:rPr>
              <w:t>176</w:t>
            </w:r>
          </w:p>
        </w:tc>
        <w:tc>
          <w:tcPr>
            <w:tcW w:w="1161" w:type="dxa"/>
            <w:tcBorders>
              <w:top w:val="nil"/>
              <w:left w:val="nil"/>
              <w:bottom w:val="single" w:sz="4" w:space="0" w:color="auto"/>
              <w:right w:val="single" w:sz="4" w:space="0" w:color="auto"/>
            </w:tcBorders>
            <w:shd w:val="clear" w:color="auto" w:fill="auto"/>
            <w:noWrap/>
            <w:vAlign w:val="bottom"/>
            <w:hideMark/>
          </w:tcPr>
          <w:p w14:paraId="5A269396"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935" w:type="dxa"/>
            <w:tcBorders>
              <w:top w:val="nil"/>
              <w:left w:val="nil"/>
              <w:bottom w:val="single" w:sz="4" w:space="0" w:color="auto"/>
              <w:right w:val="single" w:sz="4" w:space="0" w:color="auto"/>
            </w:tcBorders>
            <w:shd w:val="clear" w:color="auto" w:fill="auto"/>
            <w:noWrap/>
            <w:vAlign w:val="bottom"/>
            <w:hideMark/>
          </w:tcPr>
          <w:p w14:paraId="14F8CD04"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896" w:type="dxa"/>
            <w:tcBorders>
              <w:top w:val="nil"/>
              <w:left w:val="nil"/>
              <w:bottom w:val="single" w:sz="4" w:space="0" w:color="auto"/>
              <w:right w:val="single" w:sz="4" w:space="0" w:color="auto"/>
            </w:tcBorders>
            <w:shd w:val="clear" w:color="auto" w:fill="auto"/>
            <w:noWrap/>
            <w:vAlign w:val="bottom"/>
            <w:hideMark/>
          </w:tcPr>
          <w:p w14:paraId="27DDDF08"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42" w:type="dxa"/>
            <w:tcBorders>
              <w:top w:val="nil"/>
              <w:left w:val="nil"/>
              <w:bottom w:val="single" w:sz="4" w:space="0" w:color="auto"/>
              <w:right w:val="single" w:sz="4" w:space="0" w:color="auto"/>
            </w:tcBorders>
            <w:shd w:val="clear" w:color="auto" w:fill="auto"/>
            <w:noWrap/>
            <w:vAlign w:val="bottom"/>
            <w:hideMark/>
          </w:tcPr>
          <w:p w14:paraId="05C201D0"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98" w:type="dxa"/>
            <w:tcBorders>
              <w:top w:val="nil"/>
              <w:left w:val="nil"/>
              <w:bottom w:val="single" w:sz="4" w:space="0" w:color="auto"/>
              <w:right w:val="single" w:sz="4" w:space="0" w:color="auto"/>
            </w:tcBorders>
            <w:shd w:val="clear" w:color="auto" w:fill="auto"/>
            <w:noWrap/>
            <w:vAlign w:val="bottom"/>
            <w:hideMark/>
          </w:tcPr>
          <w:p w14:paraId="7ECC3C1C"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7C2AFD2C" w14:textId="77777777" w:rsidR="00446D7A" w:rsidRPr="00446D7A" w:rsidRDefault="00446D7A" w:rsidP="00446D7A">
            <w:pPr>
              <w:widowControl/>
              <w:autoSpaceDE/>
              <w:autoSpaceDN/>
              <w:adjustRightInd/>
              <w:jc w:val="center"/>
              <w:rPr>
                <w:sz w:val="20"/>
                <w:szCs w:val="20"/>
              </w:rPr>
            </w:pPr>
            <w:r w:rsidRPr="00446D7A">
              <w:rPr>
                <w:sz w:val="20"/>
                <w:szCs w:val="20"/>
              </w:rPr>
              <w:t>$0</w:t>
            </w:r>
          </w:p>
        </w:tc>
      </w:tr>
      <w:tr w:rsidR="00D93848" w:rsidRPr="00446D7A" w14:paraId="7F4177AF" w14:textId="77777777" w:rsidTr="009D473A">
        <w:trPr>
          <w:trHeight w:val="315"/>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569F67F1" w14:textId="77777777" w:rsidR="00446D7A" w:rsidRPr="00446D7A" w:rsidRDefault="00446D7A" w:rsidP="00446D7A">
            <w:pPr>
              <w:widowControl/>
              <w:autoSpaceDE/>
              <w:autoSpaceDN/>
              <w:adjustRightInd/>
              <w:ind w:firstLineChars="400" w:firstLine="800"/>
              <w:rPr>
                <w:sz w:val="20"/>
                <w:szCs w:val="20"/>
              </w:rPr>
            </w:pPr>
            <w:r w:rsidRPr="00446D7A">
              <w:rPr>
                <w:sz w:val="20"/>
                <w:szCs w:val="20"/>
              </w:rPr>
              <w:t xml:space="preserve">3. Wellhead monitoring monthly </w:t>
            </w:r>
            <w:r w:rsidRPr="00446D7A">
              <w:rPr>
                <w:sz w:val="20"/>
                <w:szCs w:val="20"/>
                <w:vertAlign w:val="superscript"/>
              </w:rPr>
              <w:t>a,e,f</w:t>
            </w:r>
          </w:p>
        </w:tc>
        <w:tc>
          <w:tcPr>
            <w:tcW w:w="1080" w:type="dxa"/>
            <w:tcBorders>
              <w:top w:val="nil"/>
              <w:left w:val="nil"/>
              <w:bottom w:val="single" w:sz="4" w:space="0" w:color="auto"/>
              <w:right w:val="single" w:sz="4" w:space="0" w:color="auto"/>
            </w:tcBorders>
            <w:shd w:val="clear" w:color="auto" w:fill="auto"/>
            <w:noWrap/>
            <w:vAlign w:val="bottom"/>
            <w:hideMark/>
          </w:tcPr>
          <w:p w14:paraId="3C6379FE" w14:textId="77777777" w:rsidR="00446D7A" w:rsidRPr="00446D7A" w:rsidRDefault="00446D7A" w:rsidP="00446D7A">
            <w:pPr>
              <w:widowControl/>
              <w:autoSpaceDE/>
              <w:autoSpaceDN/>
              <w:adjustRightInd/>
              <w:jc w:val="center"/>
              <w:rPr>
                <w:sz w:val="20"/>
                <w:szCs w:val="20"/>
              </w:rPr>
            </w:pPr>
            <w:r w:rsidRPr="00446D7A">
              <w:rPr>
                <w:sz w:val="20"/>
                <w:szCs w:val="20"/>
              </w:rPr>
              <w:t>40</w:t>
            </w:r>
          </w:p>
        </w:tc>
        <w:tc>
          <w:tcPr>
            <w:tcW w:w="1036" w:type="dxa"/>
            <w:tcBorders>
              <w:top w:val="nil"/>
              <w:left w:val="nil"/>
              <w:bottom w:val="single" w:sz="4" w:space="0" w:color="auto"/>
              <w:right w:val="single" w:sz="4" w:space="0" w:color="auto"/>
            </w:tcBorders>
            <w:shd w:val="clear" w:color="auto" w:fill="auto"/>
            <w:noWrap/>
            <w:vAlign w:val="bottom"/>
            <w:hideMark/>
          </w:tcPr>
          <w:p w14:paraId="4F4BDF43" w14:textId="77777777" w:rsidR="00446D7A" w:rsidRPr="00446D7A" w:rsidRDefault="00446D7A" w:rsidP="00446D7A">
            <w:pPr>
              <w:widowControl/>
              <w:autoSpaceDE/>
              <w:autoSpaceDN/>
              <w:adjustRightInd/>
              <w:jc w:val="center"/>
              <w:rPr>
                <w:sz w:val="20"/>
                <w:szCs w:val="20"/>
              </w:rPr>
            </w:pPr>
            <w:r w:rsidRPr="00446D7A">
              <w:rPr>
                <w:sz w:val="20"/>
                <w:szCs w:val="20"/>
              </w:rPr>
              <w:t>$17.00</w:t>
            </w:r>
          </w:p>
        </w:tc>
        <w:tc>
          <w:tcPr>
            <w:tcW w:w="1075" w:type="dxa"/>
            <w:tcBorders>
              <w:top w:val="nil"/>
              <w:left w:val="nil"/>
              <w:bottom w:val="single" w:sz="4" w:space="0" w:color="auto"/>
              <w:right w:val="single" w:sz="4" w:space="0" w:color="auto"/>
            </w:tcBorders>
            <w:shd w:val="clear" w:color="auto" w:fill="auto"/>
            <w:noWrap/>
            <w:vAlign w:val="bottom"/>
            <w:hideMark/>
          </w:tcPr>
          <w:p w14:paraId="2CC0ECF3"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004EF76E" w14:textId="77777777" w:rsidR="00446D7A" w:rsidRPr="00446D7A" w:rsidRDefault="00446D7A" w:rsidP="00446D7A">
            <w:pPr>
              <w:widowControl/>
              <w:autoSpaceDE/>
              <w:autoSpaceDN/>
              <w:adjustRightInd/>
              <w:jc w:val="center"/>
              <w:rPr>
                <w:sz w:val="20"/>
                <w:szCs w:val="20"/>
              </w:rPr>
            </w:pPr>
            <w:r w:rsidRPr="00446D7A">
              <w:rPr>
                <w:sz w:val="20"/>
                <w:szCs w:val="20"/>
              </w:rPr>
              <w:t>12</w:t>
            </w:r>
          </w:p>
        </w:tc>
        <w:tc>
          <w:tcPr>
            <w:tcW w:w="1110" w:type="dxa"/>
            <w:tcBorders>
              <w:top w:val="nil"/>
              <w:left w:val="nil"/>
              <w:bottom w:val="single" w:sz="4" w:space="0" w:color="auto"/>
              <w:right w:val="single" w:sz="4" w:space="0" w:color="auto"/>
            </w:tcBorders>
            <w:shd w:val="clear" w:color="auto" w:fill="auto"/>
            <w:noWrap/>
            <w:vAlign w:val="bottom"/>
            <w:hideMark/>
          </w:tcPr>
          <w:p w14:paraId="7076DF92" w14:textId="77777777" w:rsidR="00446D7A" w:rsidRPr="00446D7A" w:rsidRDefault="00446D7A" w:rsidP="00446D7A">
            <w:pPr>
              <w:widowControl/>
              <w:autoSpaceDE/>
              <w:autoSpaceDN/>
              <w:adjustRightInd/>
              <w:jc w:val="center"/>
              <w:rPr>
                <w:sz w:val="20"/>
                <w:szCs w:val="20"/>
              </w:rPr>
            </w:pPr>
            <w:r w:rsidRPr="00446D7A">
              <w:rPr>
                <w:sz w:val="20"/>
                <w:szCs w:val="20"/>
              </w:rPr>
              <w:t>480</w:t>
            </w:r>
          </w:p>
        </w:tc>
        <w:tc>
          <w:tcPr>
            <w:tcW w:w="1161" w:type="dxa"/>
            <w:tcBorders>
              <w:top w:val="nil"/>
              <w:left w:val="nil"/>
              <w:bottom w:val="single" w:sz="4" w:space="0" w:color="auto"/>
              <w:right w:val="single" w:sz="4" w:space="0" w:color="auto"/>
            </w:tcBorders>
            <w:shd w:val="clear" w:color="auto" w:fill="auto"/>
            <w:noWrap/>
            <w:vAlign w:val="bottom"/>
            <w:hideMark/>
          </w:tcPr>
          <w:p w14:paraId="1B6BCF1E"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935" w:type="dxa"/>
            <w:tcBorders>
              <w:top w:val="nil"/>
              <w:left w:val="nil"/>
              <w:bottom w:val="single" w:sz="4" w:space="0" w:color="auto"/>
              <w:right w:val="single" w:sz="4" w:space="0" w:color="auto"/>
            </w:tcBorders>
            <w:shd w:val="clear" w:color="auto" w:fill="auto"/>
            <w:noWrap/>
            <w:vAlign w:val="bottom"/>
            <w:hideMark/>
          </w:tcPr>
          <w:p w14:paraId="11F56321"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896" w:type="dxa"/>
            <w:tcBorders>
              <w:top w:val="nil"/>
              <w:left w:val="nil"/>
              <w:bottom w:val="single" w:sz="4" w:space="0" w:color="auto"/>
              <w:right w:val="single" w:sz="4" w:space="0" w:color="auto"/>
            </w:tcBorders>
            <w:shd w:val="clear" w:color="auto" w:fill="auto"/>
            <w:noWrap/>
            <w:vAlign w:val="bottom"/>
            <w:hideMark/>
          </w:tcPr>
          <w:p w14:paraId="0DE8A96E"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42" w:type="dxa"/>
            <w:tcBorders>
              <w:top w:val="nil"/>
              <w:left w:val="nil"/>
              <w:bottom w:val="single" w:sz="4" w:space="0" w:color="auto"/>
              <w:right w:val="single" w:sz="4" w:space="0" w:color="auto"/>
            </w:tcBorders>
            <w:shd w:val="clear" w:color="auto" w:fill="auto"/>
            <w:noWrap/>
            <w:vAlign w:val="bottom"/>
            <w:hideMark/>
          </w:tcPr>
          <w:p w14:paraId="31B89C88"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98" w:type="dxa"/>
            <w:tcBorders>
              <w:top w:val="nil"/>
              <w:left w:val="nil"/>
              <w:bottom w:val="single" w:sz="4" w:space="0" w:color="auto"/>
              <w:right w:val="single" w:sz="4" w:space="0" w:color="auto"/>
            </w:tcBorders>
            <w:shd w:val="clear" w:color="auto" w:fill="auto"/>
            <w:noWrap/>
            <w:vAlign w:val="bottom"/>
            <w:hideMark/>
          </w:tcPr>
          <w:p w14:paraId="1259D065"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1A9C7501" w14:textId="77777777" w:rsidR="00446D7A" w:rsidRPr="00446D7A" w:rsidRDefault="00446D7A" w:rsidP="00446D7A">
            <w:pPr>
              <w:widowControl/>
              <w:autoSpaceDE/>
              <w:autoSpaceDN/>
              <w:adjustRightInd/>
              <w:jc w:val="center"/>
              <w:rPr>
                <w:sz w:val="20"/>
                <w:szCs w:val="20"/>
              </w:rPr>
            </w:pPr>
            <w:r w:rsidRPr="00446D7A">
              <w:rPr>
                <w:sz w:val="20"/>
                <w:szCs w:val="20"/>
              </w:rPr>
              <w:t>$0</w:t>
            </w:r>
          </w:p>
        </w:tc>
      </w:tr>
      <w:tr w:rsidR="00D93848" w:rsidRPr="00446D7A" w14:paraId="2D42F4A3" w14:textId="77777777" w:rsidTr="009D473A">
        <w:trPr>
          <w:trHeight w:val="25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0D9969FE" w14:textId="77777777" w:rsidR="00446D7A" w:rsidRPr="00446D7A" w:rsidRDefault="00446D7A" w:rsidP="00446D7A">
            <w:pPr>
              <w:widowControl/>
              <w:autoSpaceDE/>
              <w:autoSpaceDN/>
              <w:adjustRightInd/>
              <w:rPr>
                <w:sz w:val="20"/>
                <w:szCs w:val="20"/>
              </w:rPr>
            </w:pPr>
            <w:r w:rsidRPr="00446D7A">
              <w:rPr>
                <w:sz w:val="20"/>
                <w:szCs w:val="20"/>
              </w:rPr>
              <w:t xml:space="preserve">    C.  Create Information </w:t>
            </w:r>
          </w:p>
        </w:tc>
        <w:tc>
          <w:tcPr>
            <w:tcW w:w="21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83DAA9" w14:textId="77777777" w:rsidR="00446D7A" w:rsidRPr="00446D7A" w:rsidRDefault="00446D7A" w:rsidP="00446D7A">
            <w:pPr>
              <w:widowControl/>
              <w:autoSpaceDE/>
              <w:autoSpaceDN/>
              <w:adjustRightInd/>
              <w:jc w:val="center"/>
              <w:rPr>
                <w:sz w:val="20"/>
                <w:szCs w:val="20"/>
              </w:rPr>
            </w:pPr>
            <w:r w:rsidRPr="00446D7A">
              <w:rPr>
                <w:sz w:val="20"/>
                <w:szCs w:val="20"/>
              </w:rPr>
              <w:t>Included in 3B</w:t>
            </w:r>
          </w:p>
        </w:tc>
        <w:tc>
          <w:tcPr>
            <w:tcW w:w="1075" w:type="dxa"/>
            <w:tcBorders>
              <w:top w:val="nil"/>
              <w:left w:val="nil"/>
              <w:bottom w:val="single" w:sz="4" w:space="0" w:color="auto"/>
              <w:right w:val="single" w:sz="4" w:space="0" w:color="auto"/>
            </w:tcBorders>
            <w:shd w:val="clear" w:color="auto" w:fill="auto"/>
            <w:noWrap/>
            <w:vAlign w:val="bottom"/>
            <w:hideMark/>
          </w:tcPr>
          <w:p w14:paraId="4A6877BC"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24C6482E"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65CBE13A"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598C6A13"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7ACE4C57"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5753A5F5"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14:paraId="3F1287B0"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98" w:type="dxa"/>
            <w:tcBorders>
              <w:top w:val="nil"/>
              <w:left w:val="nil"/>
              <w:bottom w:val="single" w:sz="4" w:space="0" w:color="auto"/>
              <w:right w:val="single" w:sz="4" w:space="0" w:color="auto"/>
            </w:tcBorders>
            <w:shd w:val="clear" w:color="auto" w:fill="auto"/>
            <w:noWrap/>
            <w:vAlign w:val="bottom"/>
            <w:hideMark/>
          </w:tcPr>
          <w:p w14:paraId="44EC430E"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36D53AF1" w14:textId="77777777" w:rsidR="00446D7A" w:rsidRPr="00446D7A" w:rsidRDefault="00446D7A" w:rsidP="00446D7A">
            <w:pPr>
              <w:widowControl/>
              <w:autoSpaceDE/>
              <w:autoSpaceDN/>
              <w:adjustRightInd/>
              <w:jc w:val="center"/>
              <w:rPr>
                <w:sz w:val="20"/>
                <w:szCs w:val="20"/>
              </w:rPr>
            </w:pPr>
            <w:r w:rsidRPr="00446D7A">
              <w:rPr>
                <w:sz w:val="20"/>
                <w:szCs w:val="20"/>
              </w:rPr>
              <w:t> </w:t>
            </w:r>
          </w:p>
        </w:tc>
      </w:tr>
      <w:tr w:rsidR="00D93848" w:rsidRPr="00446D7A" w14:paraId="421DE9D5" w14:textId="77777777" w:rsidTr="009D473A">
        <w:trPr>
          <w:trHeight w:val="25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7CAFD6D2" w14:textId="77777777" w:rsidR="00446D7A" w:rsidRPr="00446D7A" w:rsidRDefault="00446D7A" w:rsidP="00446D7A">
            <w:pPr>
              <w:widowControl/>
              <w:autoSpaceDE/>
              <w:autoSpaceDN/>
              <w:adjustRightInd/>
              <w:rPr>
                <w:sz w:val="20"/>
                <w:szCs w:val="20"/>
              </w:rPr>
            </w:pPr>
            <w:r w:rsidRPr="00446D7A">
              <w:rPr>
                <w:sz w:val="20"/>
                <w:szCs w:val="20"/>
              </w:rPr>
              <w:t xml:space="preserve">    D.  Gather Information</w:t>
            </w:r>
          </w:p>
        </w:tc>
        <w:tc>
          <w:tcPr>
            <w:tcW w:w="21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D12CAE" w14:textId="77777777" w:rsidR="00446D7A" w:rsidRPr="00446D7A" w:rsidRDefault="00446D7A" w:rsidP="00446D7A">
            <w:pPr>
              <w:widowControl/>
              <w:autoSpaceDE/>
              <w:autoSpaceDN/>
              <w:adjustRightInd/>
              <w:jc w:val="center"/>
              <w:rPr>
                <w:sz w:val="20"/>
                <w:szCs w:val="20"/>
              </w:rPr>
            </w:pPr>
            <w:r w:rsidRPr="00446D7A">
              <w:rPr>
                <w:sz w:val="20"/>
                <w:szCs w:val="20"/>
              </w:rPr>
              <w:t>Included in 3B</w:t>
            </w:r>
          </w:p>
        </w:tc>
        <w:tc>
          <w:tcPr>
            <w:tcW w:w="1075" w:type="dxa"/>
            <w:tcBorders>
              <w:top w:val="nil"/>
              <w:left w:val="nil"/>
              <w:bottom w:val="single" w:sz="4" w:space="0" w:color="auto"/>
              <w:right w:val="single" w:sz="4" w:space="0" w:color="auto"/>
            </w:tcBorders>
            <w:shd w:val="clear" w:color="auto" w:fill="auto"/>
            <w:noWrap/>
            <w:vAlign w:val="bottom"/>
            <w:hideMark/>
          </w:tcPr>
          <w:p w14:paraId="73ABC262"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1F4D2C21"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6EA2BD09"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743AF44F"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14BB6639"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744D655B"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14:paraId="58364D4B"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98" w:type="dxa"/>
            <w:tcBorders>
              <w:top w:val="nil"/>
              <w:left w:val="nil"/>
              <w:bottom w:val="single" w:sz="4" w:space="0" w:color="auto"/>
              <w:right w:val="single" w:sz="4" w:space="0" w:color="auto"/>
            </w:tcBorders>
            <w:shd w:val="clear" w:color="auto" w:fill="auto"/>
            <w:noWrap/>
            <w:vAlign w:val="bottom"/>
            <w:hideMark/>
          </w:tcPr>
          <w:p w14:paraId="36400C31"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52207463" w14:textId="77777777" w:rsidR="00446D7A" w:rsidRPr="00446D7A" w:rsidRDefault="00446D7A" w:rsidP="00446D7A">
            <w:pPr>
              <w:widowControl/>
              <w:autoSpaceDE/>
              <w:autoSpaceDN/>
              <w:adjustRightInd/>
              <w:jc w:val="center"/>
              <w:rPr>
                <w:sz w:val="20"/>
                <w:szCs w:val="20"/>
              </w:rPr>
            </w:pPr>
            <w:r w:rsidRPr="00446D7A">
              <w:rPr>
                <w:sz w:val="20"/>
                <w:szCs w:val="20"/>
              </w:rPr>
              <w:t> </w:t>
            </w:r>
          </w:p>
        </w:tc>
      </w:tr>
      <w:tr w:rsidR="00D93848" w:rsidRPr="00446D7A" w14:paraId="0996F4E7" w14:textId="77777777" w:rsidTr="009D473A">
        <w:trPr>
          <w:trHeight w:val="25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10A0717D" w14:textId="77777777" w:rsidR="00446D7A" w:rsidRPr="00446D7A" w:rsidRDefault="00446D7A" w:rsidP="00446D7A">
            <w:pPr>
              <w:widowControl/>
              <w:autoSpaceDE/>
              <w:autoSpaceDN/>
              <w:adjustRightInd/>
              <w:rPr>
                <w:sz w:val="20"/>
                <w:szCs w:val="20"/>
              </w:rPr>
            </w:pPr>
            <w:r w:rsidRPr="00446D7A">
              <w:rPr>
                <w:sz w:val="20"/>
                <w:szCs w:val="20"/>
              </w:rPr>
              <w:t xml:space="preserve">    E.  Report Preparation</w:t>
            </w:r>
          </w:p>
        </w:tc>
        <w:tc>
          <w:tcPr>
            <w:tcW w:w="1080" w:type="dxa"/>
            <w:tcBorders>
              <w:top w:val="nil"/>
              <w:left w:val="nil"/>
              <w:bottom w:val="single" w:sz="4" w:space="0" w:color="auto"/>
              <w:right w:val="single" w:sz="4" w:space="0" w:color="auto"/>
            </w:tcBorders>
            <w:shd w:val="clear" w:color="auto" w:fill="auto"/>
            <w:noWrap/>
            <w:vAlign w:val="bottom"/>
            <w:hideMark/>
          </w:tcPr>
          <w:p w14:paraId="762E8B78"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036" w:type="dxa"/>
            <w:tcBorders>
              <w:top w:val="nil"/>
              <w:left w:val="nil"/>
              <w:bottom w:val="single" w:sz="4" w:space="0" w:color="auto"/>
              <w:right w:val="single" w:sz="4" w:space="0" w:color="auto"/>
            </w:tcBorders>
            <w:shd w:val="clear" w:color="auto" w:fill="auto"/>
            <w:noWrap/>
            <w:vAlign w:val="bottom"/>
            <w:hideMark/>
          </w:tcPr>
          <w:p w14:paraId="72A96A3C"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075" w:type="dxa"/>
            <w:tcBorders>
              <w:top w:val="nil"/>
              <w:left w:val="nil"/>
              <w:bottom w:val="single" w:sz="4" w:space="0" w:color="auto"/>
              <w:right w:val="single" w:sz="4" w:space="0" w:color="auto"/>
            </w:tcBorders>
            <w:shd w:val="clear" w:color="auto" w:fill="auto"/>
            <w:noWrap/>
            <w:vAlign w:val="bottom"/>
            <w:hideMark/>
          </w:tcPr>
          <w:p w14:paraId="685D7283"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63FEE906"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453E786D"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089EC0FF"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4D5EB07B"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44A54137"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14:paraId="12C3AF5A"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98" w:type="dxa"/>
            <w:tcBorders>
              <w:top w:val="nil"/>
              <w:left w:val="nil"/>
              <w:bottom w:val="single" w:sz="4" w:space="0" w:color="auto"/>
              <w:right w:val="single" w:sz="4" w:space="0" w:color="auto"/>
            </w:tcBorders>
            <w:shd w:val="clear" w:color="auto" w:fill="auto"/>
            <w:noWrap/>
            <w:vAlign w:val="bottom"/>
            <w:hideMark/>
          </w:tcPr>
          <w:p w14:paraId="782AD766"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1E965DBE" w14:textId="77777777" w:rsidR="00446D7A" w:rsidRPr="00446D7A" w:rsidRDefault="00446D7A" w:rsidP="00446D7A">
            <w:pPr>
              <w:widowControl/>
              <w:autoSpaceDE/>
              <w:autoSpaceDN/>
              <w:adjustRightInd/>
              <w:jc w:val="center"/>
              <w:rPr>
                <w:sz w:val="20"/>
                <w:szCs w:val="20"/>
              </w:rPr>
            </w:pPr>
            <w:r w:rsidRPr="00446D7A">
              <w:rPr>
                <w:sz w:val="20"/>
                <w:szCs w:val="20"/>
              </w:rPr>
              <w:t> </w:t>
            </w:r>
          </w:p>
        </w:tc>
      </w:tr>
      <w:tr w:rsidR="00D93848" w:rsidRPr="00446D7A" w14:paraId="51BD9CD0" w14:textId="77777777" w:rsidTr="009D473A">
        <w:trPr>
          <w:trHeight w:val="315"/>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7F3E0234" w14:textId="77777777" w:rsidR="00446D7A" w:rsidRPr="00446D7A" w:rsidRDefault="00446D7A" w:rsidP="00446D7A">
            <w:pPr>
              <w:widowControl/>
              <w:autoSpaceDE/>
              <w:autoSpaceDN/>
              <w:adjustRightInd/>
              <w:ind w:firstLineChars="400" w:firstLine="800"/>
              <w:rPr>
                <w:sz w:val="20"/>
                <w:szCs w:val="20"/>
              </w:rPr>
            </w:pPr>
            <w:r w:rsidRPr="00446D7A">
              <w:rPr>
                <w:sz w:val="20"/>
                <w:szCs w:val="20"/>
              </w:rPr>
              <w:t xml:space="preserve">1. Initial design capacity report </w:t>
            </w:r>
            <w:r w:rsidRPr="00446D7A">
              <w:rPr>
                <w:sz w:val="20"/>
                <w:szCs w:val="20"/>
                <w:vertAlign w:val="superscript"/>
              </w:rPr>
              <w:t>g</w:t>
            </w:r>
          </w:p>
        </w:tc>
        <w:tc>
          <w:tcPr>
            <w:tcW w:w="1080" w:type="dxa"/>
            <w:tcBorders>
              <w:top w:val="nil"/>
              <w:left w:val="nil"/>
              <w:bottom w:val="single" w:sz="4" w:space="0" w:color="auto"/>
              <w:right w:val="single" w:sz="4" w:space="0" w:color="auto"/>
            </w:tcBorders>
            <w:shd w:val="clear" w:color="auto" w:fill="auto"/>
            <w:noWrap/>
            <w:vAlign w:val="bottom"/>
            <w:hideMark/>
          </w:tcPr>
          <w:p w14:paraId="08E77F41" w14:textId="77777777" w:rsidR="00446D7A" w:rsidRPr="00446D7A" w:rsidRDefault="00446D7A" w:rsidP="00446D7A">
            <w:pPr>
              <w:widowControl/>
              <w:autoSpaceDE/>
              <w:autoSpaceDN/>
              <w:adjustRightInd/>
              <w:jc w:val="center"/>
              <w:rPr>
                <w:sz w:val="20"/>
                <w:szCs w:val="20"/>
              </w:rPr>
            </w:pPr>
            <w:r w:rsidRPr="00446D7A">
              <w:rPr>
                <w:sz w:val="20"/>
                <w:szCs w:val="20"/>
              </w:rPr>
              <w:t>2</w:t>
            </w:r>
          </w:p>
        </w:tc>
        <w:tc>
          <w:tcPr>
            <w:tcW w:w="1036" w:type="dxa"/>
            <w:tcBorders>
              <w:top w:val="nil"/>
              <w:left w:val="nil"/>
              <w:bottom w:val="single" w:sz="4" w:space="0" w:color="auto"/>
              <w:right w:val="single" w:sz="4" w:space="0" w:color="auto"/>
            </w:tcBorders>
            <w:shd w:val="clear" w:color="auto" w:fill="auto"/>
            <w:noWrap/>
            <w:vAlign w:val="bottom"/>
            <w:hideMark/>
          </w:tcPr>
          <w:p w14:paraId="3409858E"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075" w:type="dxa"/>
            <w:tcBorders>
              <w:top w:val="nil"/>
              <w:left w:val="nil"/>
              <w:bottom w:val="single" w:sz="4" w:space="0" w:color="auto"/>
              <w:right w:val="single" w:sz="4" w:space="0" w:color="auto"/>
            </w:tcBorders>
            <w:shd w:val="clear" w:color="auto" w:fill="auto"/>
            <w:noWrap/>
            <w:vAlign w:val="bottom"/>
            <w:hideMark/>
          </w:tcPr>
          <w:p w14:paraId="6C55611D"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227B8F25" w14:textId="77777777" w:rsidR="00446D7A" w:rsidRPr="00446D7A" w:rsidRDefault="00446D7A" w:rsidP="00446D7A">
            <w:pPr>
              <w:widowControl/>
              <w:autoSpaceDE/>
              <w:autoSpaceDN/>
              <w:adjustRightInd/>
              <w:jc w:val="center"/>
              <w:rPr>
                <w:sz w:val="20"/>
                <w:szCs w:val="20"/>
              </w:rPr>
            </w:pPr>
            <w:r w:rsidRPr="00446D7A">
              <w:rPr>
                <w:sz w:val="20"/>
                <w:szCs w:val="20"/>
              </w:rPr>
              <w:t>1</w:t>
            </w:r>
          </w:p>
        </w:tc>
        <w:tc>
          <w:tcPr>
            <w:tcW w:w="1110" w:type="dxa"/>
            <w:tcBorders>
              <w:top w:val="nil"/>
              <w:left w:val="nil"/>
              <w:bottom w:val="single" w:sz="4" w:space="0" w:color="auto"/>
              <w:right w:val="single" w:sz="4" w:space="0" w:color="auto"/>
            </w:tcBorders>
            <w:shd w:val="clear" w:color="auto" w:fill="auto"/>
            <w:noWrap/>
            <w:vAlign w:val="bottom"/>
            <w:hideMark/>
          </w:tcPr>
          <w:p w14:paraId="792F50C9"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273B20C3" w14:textId="77777777" w:rsidR="00446D7A" w:rsidRPr="00446D7A" w:rsidRDefault="00446D7A" w:rsidP="00446D7A">
            <w:pPr>
              <w:widowControl/>
              <w:autoSpaceDE/>
              <w:autoSpaceDN/>
              <w:adjustRightInd/>
              <w:jc w:val="center"/>
              <w:rPr>
                <w:sz w:val="20"/>
                <w:szCs w:val="20"/>
              </w:rPr>
            </w:pPr>
            <w:r w:rsidRPr="00446D7A">
              <w:rPr>
                <w:sz w:val="20"/>
                <w:szCs w:val="20"/>
              </w:rPr>
              <w:t>2</w:t>
            </w:r>
          </w:p>
        </w:tc>
        <w:tc>
          <w:tcPr>
            <w:tcW w:w="935" w:type="dxa"/>
            <w:tcBorders>
              <w:top w:val="nil"/>
              <w:left w:val="nil"/>
              <w:bottom w:val="single" w:sz="4" w:space="0" w:color="auto"/>
              <w:right w:val="single" w:sz="4" w:space="0" w:color="auto"/>
            </w:tcBorders>
            <w:shd w:val="clear" w:color="auto" w:fill="auto"/>
            <w:noWrap/>
            <w:vAlign w:val="bottom"/>
            <w:hideMark/>
          </w:tcPr>
          <w:p w14:paraId="2264A87E"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896" w:type="dxa"/>
            <w:tcBorders>
              <w:top w:val="nil"/>
              <w:left w:val="nil"/>
              <w:bottom w:val="single" w:sz="4" w:space="0" w:color="auto"/>
              <w:right w:val="single" w:sz="4" w:space="0" w:color="auto"/>
            </w:tcBorders>
            <w:shd w:val="clear" w:color="auto" w:fill="auto"/>
            <w:noWrap/>
            <w:vAlign w:val="bottom"/>
            <w:hideMark/>
          </w:tcPr>
          <w:p w14:paraId="0AA0A07A"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42" w:type="dxa"/>
            <w:tcBorders>
              <w:top w:val="nil"/>
              <w:left w:val="nil"/>
              <w:bottom w:val="single" w:sz="4" w:space="0" w:color="auto"/>
              <w:right w:val="single" w:sz="4" w:space="0" w:color="auto"/>
            </w:tcBorders>
            <w:shd w:val="clear" w:color="auto" w:fill="auto"/>
            <w:noWrap/>
            <w:vAlign w:val="bottom"/>
            <w:hideMark/>
          </w:tcPr>
          <w:p w14:paraId="4F390C5C"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98" w:type="dxa"/>
            <w:tcBorders>
              <w:top w:val="nil"/>
              <w:left w:val="nil"/>
              <w:bottom w:val="single" w:sz="4" w:space="0" w:color="auto"/>
              <w:right w:val="single" w:sz="4" w:space="0" w:color="auto"/>
            </w:tcBorders>
            <w:shd w:val="clear" w:color="auto" w:fill="auto"/>
            <w:noWrap/>
            <w:vAlign w:val="bottom"/>
            <w:hideMark/>
          </w:tcPr>
          <w:p w14:paraId="5A9C0D6C"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2FBBC692" w14:textId="77777777" w:rsidR="00446D7A" w:rsidRPr="00446D7A" w:rsidRDefault="00446D7A" w:rsidP="00446D7A">
            <w:pPr>
              <w:widowControl/>
              <w:autoSpaceDE/>
              <w:autoSpaceDN/>
              <w:adjustRightInd/>
              <w:jc w:val="center"/>
              <w:rPr>
                <w:sz w:val="20"/>
                <w:szCs w:val="20"/>
              </w:rPr>
            </w:pPr>
            <w:r w:rsidRPr="00446D7A">
              <w:rPr>
                <w:sz w:val="20"/>
                <w:szCs w:val="20"/>
              </w:rPr>
              <w:t>$0</w:t>
            </w:r>
          </w:p>
        </w:tc>
      </w:tr>
      <w:tr w:rsidR="00D93848" w:rsidRPr="00446D7A" w14:paraId="2B3149AD" w14:textId="77777777" w:rsidTr="009D473A">
        <w:trPr>
          <w:trHeight w:val="31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7235C63B" w14:textId="77777777" w:rsidR="00446D7A" w:rsidRPr="00446D7A" w:rsidRDefault="00446D7A" w:rsidP="00446D7A">
            <w:pPr>
              <w:widowControl/>
              <w:autoSpaceDE/>
              <w:autoSpaceDN/>
              <w:adjustRightInd/>
              <w:ind w:firstLineChars="400" w:firstLine="800"/>
              <w:rPr>
                <w:sz w:val="20"/>
                <w:szCs w:val="20"/>
              </w:rPr>
            </w:pPr>
            <w:r w:rsidRPr="00446D7A">
              <w:rPr>
                <w:sz w:val="20"/>
                <w:szCs w:val="20"/>
              </w:rPr>
              <w:t xml:space="preserve">2. Amended design capacity report </w:t>
            </w:r>
            <w:r w:rsidRPr="00446D7A">
              <w:rPr>
                <w:sz w:val="20"/>
                <w:szCs w:val="20"/>
                <w:vertAlign w:val="superscript"/>
              </w:rPr>
              <w:t>g</w:t>
            </w:r>
          </w:p>
        </w:tc>
        <w:tc>
          <w:tcPr>
            <w:tcW w:w="1080" w:type="dxa"/>
            <w:tcBorders>
              <w:top w:val="nil"/>
              <w:left w:val="nil"/>
              <w:bottom w:val="single" w:sz="4" w:space="0" w:color="auto"/>
              <w:right w:val="single" w:sz="4" w:space="0" w:color="auto"/>
            </w:tcBorders>
            <w:shd w:val="clear" w:color="auto" w:fill="auto"/>
            <w:noWrap/>
            <w:vAlign w:val="bottom"/>
            <w:hideMark/>
          </w:tcPr>
          <w:p w14:paraId="1402AA24" w14:textId="77777777" w:rsidR="00446D7A" w:rsidRPr="00446D7A" w:rsidRDefault="00446D7A" w:rsidP="00446D7A">
            <w:pPr>
              <w:widowControl/>
              <w:autoSpaceDE/>
              <w:autoSpaceDN/>
              <w:adjustRightInd/>
              <w:jc w:val="center"/>
              <w:rPr>
                <w:sz w:val="20"/>
                <w:szCs w:val="20"/>
              </w:rPr>
            </w:pPr>
            <w:r w:rsidRPr="00446D7A">
              <w:rPr>
                <w:sz w:val="20"/>
                <w:szCs w:val="20"/>
              </w:rPr>
              <w:t>2</w:t>
            </w:r>
          </w:p>
        </w:tc>
        <w:tc>
          <w:tcPr>
            <w:tcW w:w="1036" w:type="dxa"/>
            <w:tcBorders>
              <w:top w:val="nil"/>
              <w:left w:val="nil"/>
              <w:bottom w:val="single" w:sz="4" w:space="0" w:color="auto"/>
              <w:right w:val="single" w:sz="4" w:space="0" w:color="auto"/>
            </w:tcBorders>
            <w:shd w:val="clear" w:color="auto" w:fill="auto"/>
            <w:noWrap/>
            <w:vAlign w:val="bottom"/>
            <w:hideMark/>
          </w:tcPr>
          <w:p w14:paraId="4545DF59"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075" w:type="dxa"/>
            <w:tcBorders>
              <w:top w:val="nil"/>
              <w:left w:val="nil"/>
              <w:bottom w:val="single" w:sz="4" w:space="0" w:color="auto"/>
              <w:right w:val="single" w:sz="4" w:space="0" w:color="auto"/>
            </w:tcBorders>
            <w:shd w:val="clear" w:color="auto" w:fill="auto"/>
            <w:noWrap/>
            <w:vAlign w:val="bottom"/>
            <w:hideMark/>
          </w:tcPr>
          <w:p w14:paraId="249642FC"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3394755F" w14:textId="77777777" w:rsidR="00446D7A" w:rsidRPr="00446D7A" w:rsidRDefault="00446D7A" w:rsidP="00446D7A">
            <w:pPr>
              <w:widowControl/>
              <w:autoSpaceDE/>
              <w:autoSpaceDN/>
              <w:adjustRightInd/>
              <w:jc w:val="center"/>
              <w:rPr>
                <w:sz w:val="20"/>
                <w:szCs w:val="20"/>
              </w:rPr>
            </w:pPr>
            <w:r w:rsidRPr="00446D7A">
              <w:rPr>
                <w:sz w:val="20"/>
                <w:szCs w:val="20"/>
              </w:rPr>
              <w:t>1</w:t>
            </w:r>
          </w:p>
        </w:tc>
        <w:tc>
          <w:tcPr>
            <w:tcW w:w="1110" w:type="dxa"/>
            <w:tcBorders>
              <w:top w:val="nil"/>
              <w:left w:val="nil"/>
              <w:bottom w:val="single" w:sz="4" w:space="0" w:color="auto"/>
              <w:right w:val="single" w:sz="4" w:space="0" w:color="auto"/>
            </w:tcBorders>
            <w:shd w:val="clear" w:color="auto" w:fill="auto"/>
            <w:noWrap/>
            <w:vAlign w:val="bottom"/>
            <w:hideMark/>
          </w:tcPr>
          <w:p w14:paraId="61677D59"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5A40B63E" w14:textId="77777777" w:rsidR="00446D7A" w:rsidRPr="00446D7A" w:rsidRDefault="00446D7A" w:rsidP="00446D7A">
            <w:pPr>
              <w:widowControl/>
              <w:autoSpaceDE/>
              <w:autoSpaceDN/>
              <w:adjustRightInd/>
              <w:jc w:val="center"/>
              <w:rPr>
                <w:sz w:val="20"/>
                <w:szCs w:val="20"/>
              </w:rPr>
            </w:pPr>
            <w:r w:rsidRPr="00446D7A">
              <w:rPr>
                <w:sz w:val="20"/>
                <w:szCs w:val="20"/>
              </w:rPr>
              <w:t>2</w:t>
            </w:r>
          </w:p>
        </w:tc>
        <w:tc>
          <w:tcPr>
            <w:tcW w:w="935" w:type="dxa"/>
            <w:tcBorders>
              <w:top w:val="nil"/>
              <w:left w:val="nil"/>
              <w:bottom w:val="single" w:sz="4" w:space="0" w:color="auto"/>
              <w:right w:val="single" w:sz="4" w:space="0" w:color="auto"/>
            </w:tcBorders>
            <w:shd w:val="clear" w:color="auto" w:fill="auto"/>
            <w:noWrap/>
            <w:vAlign w:val="bottom"/>
            <w:hideMark/>
          </w:tcPr>
          <w:p w14:paraId="7F9C4C79"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896" w:type="dxa"/>
            <w:tcBorders>
              <w:top w:val="nil"/>
              <w:left w:val="nil"/>
              <w:bottom w:val="single" w:sz="4" w:space="0" w:color="auto"/>
              <w:right w:val="single" w:sz="4" w:space="0" w:color="auto"/>
            </w:tcBorders>
            <w:shd w:val="clear" w:color="auto" w:fill="auto"/>
            <w:noWrap/>
            <w:vAlign w:val="bottom"/>
            <w:hideMark/>
          </w:tcPr>
          <w:p w14:paraId="2A2ECA00"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42" w:type="dxa"/>
            <w:tcBorders>
              <w:top w:val="nil"/>
              <w:left w:val="nil"/>
              <w:bottom w:val="single" w:sz="4" w:space="0" w:color="auto"/>
              <w:right w:val="single" w:sz="4" w:space="0" w:color="auto"/>
            </w:tcBorders>
            <w:shd w:val="clear" w:color="auto" w:fill="auto"/>
            <w:noWrap/>
            <w:vAlign w:val="bottom"/>
            <w:hideMark/>
          </w:tcPr>
          <w:p w14:paraId="60082835"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98" w:type="dxa"/>
            <w:tcBorders>
              <w:top w:val="nil"/>
              <w:left w:val="nil"/>
              <w:bottom w:val="single" w:sz="4" w:space="0" w:color="auto"/>
              <w:right w:val="single" w:sz="4" w:space="0" w:color="auto"/>
            </w:tcBorders>
            <w:shd w:val="clear" w:color="auto" w:fill="auto"/>
            <w:noWrap/>
            <w:vAlign w:val="bottom"/>
            <w:hideMark/>
          </w:tcPr>
          <w:p w14:paraId="33FB5AA9"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4CD1E454" w14:textId="77777777" w:rsidR="00446D7A" w:rsidRPr="00446D7A" w:rsidRDefault="00446D7A" w:rsidP="00446D7A">
            <w:pPr>
              <w:widowControl/>
              <w:autoSpaceDE/>
              <w:autoSpaceDN/>
              <w:adjustRightInd/>
              <w:jc w:val="center"/>
              <w:rPr>
                <w:sz w:val="20"/>
                <w:szCs w:val="20"/>
              </w:rPr>
            </w:pPr>
            <w:r w:rsidRPr="00446D7A">
              <w:rPr>
                <w:sz w:val="20"/>
                <w:szCs w:val="20"/>
              </w:rPr>
              <w:t>$0</w:t>
            </w:r>
          </w:p>
        </w:tc>
      </w:tr>
      <w:tr w:rsidR="00D93848" w:rsidRPr="00446D7A" w14:paraId="55EA4964" w14:textId="77777777" w:rsidTr="009D473A">
        <w:trPr>
          <w:trHeight w:val="31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1CE43F8D" w14:textId="77777777" w:rsidR="00446D7A" w:rsidRPr="00446D7A" w:rsidRDefault="00446D7A" w:rsidP="00446D7A">
            <w:pPr>
              <w:widowControl/>
              <w:autoSpaceDE/>
              <w:autoSpaceDN/>
              <w:adjustRightInd/>
              <w:ind w:firstLineChars="400" w:firstLine="800"/>
              <w:rPr>
                <w:sz w:val="20"/>
                <w:szCs w:val="20"/>
              </w:rPr>
            </w:pPr>
            <w:r w:rsidRPr="00446D7A">
              <w:rPr>
                <w:sz w:val="20"/>
                <w:szCs w:val="20"/>
              </w:rPr>
              <w:t xml:space="preserve">3. Report of NMOC rate (Tier 1) </w:t>
            </w:r>
            <w:r w:rsidRPr="00446D7A">
              <w:rPr>
                <w:sz w:val="20"/>
                <w:szCs w:val="20"/>
                <w:vertAlign w:val="superscript"/>
              </w:rPr>
              <w:t>e</w:t>
            </w:r>
          </w:p>
        </w:tc>
        <w:tc>
          <w:tcPr>
            <w:tcW w:w="1080" w:type="dxa"/>
            <w:tcBorders>
              <w:top w:val="nil"/>
              <w:left w:val="nil"/>
              <w:bottom w:val="single" w:sz="4" w:space="0" w:color="auto"/>
              <w:right w:val="single" w:sz="4" w:space="0" w:color="auto"/>
            </w:tcBorders>
            <w:shd w:val="clear" w:color="auto" w:fill="auto"/>
            <w:noWrap/>
            <w:vAlign w:val="bottom"/>
            <w:hideMark/>
          </w:tcPr>
          <w:p w14:paraId="7B66C58F" w14:textId="77777777" w:rsidR="00446D7A" w:rsidRPr="00446D7A" w:rsidRDefault="00446D7A" w:rsidP="00446D7A">
            <w:pPr>
              <w:widowControl/>
              <w:autoSpaceDE/>
              <w:autoSpaceDN/>
              <w:adjustRightInd/>
              <w:jc w:val="center"/>
              <w:rPr>
                <w:sz w:val="20"/>
                <w:szCs w:val="20"/>
              </w:rPr>
            </w:pPr>
            <w:r w:rsidRPr="00446D7A">
              <w:rPr>
                <w:sz w:val="20"/>
                <w:szCs w:val="20"/>
              </w:rPr>
              <w:t>8</w:t>
            </w:r>
          </w:p>
        </w:tc>
        <w:tc>
          <w:tcPr>
            <w:tcW w:w="1036" w:type="dxa"/>
            <w:tcBorders>
              <w:top w:val="nil"/>
              <w:left w:val="nil"/>
              <w:bottom w:val="single" w:sz="4" w:space="0" w:color="auto"/>
              <w:right w:val="single" w:sz="4" w:space="0" w:color="auto"/>
            </w:tcBorders>
            <w:shd w:val="clear" w:color="auto" w:fill="auto"/>
            <w:noWrap/>
            <w:vAlign w:val="bottom"/>
            <w:hideMark/>
          </w:tcPr>
          <w:p w14:paraId="30B5E7C6"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075" w:type="dxa"/>
            <w:tcBorders>
              <w:top w:val="nil"/>
              <w:left w:val="nil"/>
              <w:bottom w:val="single" w:sz="4" w:space="0" w:color="auto"/>
              <w:right w:val="single" w:sz="4" w:space="0" w:color="auto"/>
            </w:tcBorders>
            <w:shd w:val="clear" w:color="auto" w:fill="auto"/>
            <w:noWrap/>
            <w:vAlign w:val="bottom"/>
            <w:hideMark/>
          </w:tcPr>
          <w:p w14:paraId="4D897544"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2D647F7B" w14:textId="77777777" w:rsidR="00446D7A" w:rsidRPr="00446D7A" w:rsidRDefault="00446D7A" w:rsidP="00446D7A">
            <w:pPr>
              <w:widowControl/>
              <w:autoSpaceDE/>
              <w:autoSpaceDN/>
              <w:adjustRightInd/>
              <w:jc w:val="center"/>
              <w:rPr>
                <w:sz w:val="20"/>
                <w:szCs w:val="20"/>
              </w:rPr>
            </w:pPr>
            <w:r w:rsidRPr="00446D7A">
              <w:rPr>
                <w:sz w:val="20"/>
                <w:szCs w:val="20"/>
              </w:rPr>
              <w:t>1</w:t>
            </w:r>
          </w:p>
        </w:tc>
        <w:tc>
          <w:tcPr>
            <w:tcW w:w="1110" w:type="dxa"/>
            <w:tcBorders>
              <w:top w:val="nil"/>
              <w:left w:val="nil"/>
              <w:bottom w:val="single" w:sz="4" w:space="0" w:color="auto"/>
              <w:right w:val="single" w:sz="4" w:space="0" w:color="auto"/>
            </w:tcBorders>
            <w:shd w:val="clear" w:color="auto" w:fill="auto"/>
            <w:noWrap/>
            <w:vAlign w:val="bottom"/>
            <w:hideMark/>
          </w:tcPr>
          <w:p w14:paraId="037B59FE"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2E38239D" w14:textId="77777777" w:rsidR="00446D7A" w:rsidRPr="00446D7A" w:rsidRDefault="00446D7A" w:rsidP="00446D7A">
            <w:pPr>
              <w:widowControl/>
              <w:autoSpaceDE/>
              <w:autoSpaceDN/>
              <w:adjustRightInd/>
              <w:jc w:val="center"/>
              <w:rPr>
                <w:sz w:val="20"/>
                <w:szCs w:val="20"/>
              </w:rPr>
            </w:pPr>
            <w:r w:rsidRPr="00446D7A">
              <w:rPr>
                <w:sz w:val="20"/>
                <w:szCs w:val="20"/>
              </w:rPr>
              <w:t>8</w:t>
            </w:r>
          </w:p>
        </w:tc>
        <w:tc>
          <w:tcPr>
            <w:tcW w:w="935" w:type="dxa"/>
            <w:tcBorders>
              <w:top w:val="nil"/>
              <w:left w:val="nil"/>
              <w:bottom w:val="single" w:sz="4" w:space="0" w:color="auto"/>
              <w:right w:val="single" w:sz="4" w:space="0" w:color="auto"/>
            </w:tcBorders>
            <w:shd w:val="clear" w:color="auto" w:fill="auto"/>
            <w:noWrap/>
            <w:vAlign w:val="bottom"/>
            <w:hideMark/>
          </w:tcPr>
          <w:p w14:paraId="3ABB1CAC"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896" w:type="dxa"/>
            <w:tcBorders>
              <w:top w:val="nil"/>
              <w:left w:val="nil"/>
              <w:bottom w:val="single" w:sz="4" w:space="0" w:color="auto"/>
              <w:right w:val="single" w:sz="4" w:space="0" w:color="auto"/>
            </w:tcBorders>
            <w:shd w:val="clear" w:color="auto" w:fill="auto"/>
            <w:noWrap/>
            <w:vAlign w:val="bottom"/>
            <w:hideMark/>
          </w:tcPr>
          <w:p w14:paraId="3747B5C5"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42" w:type="dxa"/>
            <w:tcBorders>
              <w:top w:val="nil"/>
              <w:left w:val="nil"/>
              <w:bottom w:val="single" w:sz="4" w:space="0" w:color="auto"/>
              <w:right w:val="single" w:sz="4" w:space="0" w:color="auto"/>
            </w:tcBorders>
            <w:shd w:val="clear" w:color="auto" w:fill="auto"/>
            <w:noWrap/>
            <w:vAlign w:val="bottom"/>
            <w:hideMark/>
          </w:tcPr>
          <w:p w14:paraId="551524C0"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98" w:type="dxa"/>
            <w:tcBorders>
              <w:top w:val="nil"/>
              <w:left w:val="nil"/>
              <w:bottom w:val="single" w:sz="4" w:space="0" w:color="auto"/>
              <w:right w:val="single" w:sz="4" w:space="0" w:color="auto"/>
            </w:tcBorders>
            <w:shd w:val="clear" w:color="auto" w:fill="auto"/>
            <w:noWrap/>
            <w:vAlign w:val="bottom"/>
            <w:hideMark/>
          </w:tcPr>
          <w:p w14:paraId="272FBFF4"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6DE3C430" w14:textId="77777777" w:rsidR="00446D7A" w:rsidRPr="00446D7A" w:rsidRDefault="00446D7A" w:rsidP="00446D7A">
            <w:pPr>
              <w:widowControl/>
              <w:autoSpaceDE/>
              <w:autoSpaceDN/>
              <w:adjustRightInd/>
              <w:jc w:val="center"/>
              <w:rPr>
                <w:sz w:val="20"/>
                <w:szCs w:val="20"/>
              </w:rPr>
            </w:pPr>
            <w:r w:rsidRPr="00446D7A">
              <w:rPr>
                <w:sz w:val="20"/>
                <w:szCs w:val="20"/>
              </w:rPr>
              <w:t>$0</w:t>
            </w:r>
          </w:p>
        </w:tc>
      </w:tr>
      <w:tr w:rsidR="00D93848" w:rsidRPr="00446D7A" w14:paraId="0C8BC421" w14:textId="77777777" w:rsidTr="009D473A">
        <w:trPr>
          <w:trHeight w:val="31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180E6729" w14:textId="77777777" w:rsidR="00446D7A" w:rsidRPr="00446D7A" w:rsidRDefault="00446D7A" w:rsidP="00446D7A">
            <w:pPr>
              <w:widowControl/>
              <w:autoSpaceDE/>
              <w:autoSpaceDN/>
              <w:adjustRightInd/>
              <w:ind w:firstLineChars="400" w:firstLine="800"/>
              <w:rPr>
                <w:sz w:val="20"/>
                <w:szCs w:val="20"/>
              </w:rPr>
            </w:pPr>
            <w:r w:rsidRPr="00446D7A">
              <w:rPr>
                <w:sz w:val="20"/>
                <w:szCs w:val="20"/>
              </w:rPr>
              <w:t xml:space="preserve">4. Report of NMOC rate (Tier 2) </w:t>
            </w:r>
            <w:r w:rsidRPr="00446D7A">
              <w:rPr>
                <w:sz w:val="20"/>
                <w:szCs w:val="20"/>
                <w:vertAlign w:val="superscript"/>
              </w:rPr>
              <w:t>e,h</w:t>
            </w:r>
          </w:p>
        </w:tc>
        <w:tc>
          <w:tcPr>
            <w:tcW w:w="1080" w:type="dxa"/>
            <w:tcBorders>
              <w:top w:val="nil"/>
              <w:left w:val="nil"/>
              <w:bottom w:val="single" w:sz="4" w:space="0" w:color="auto"/>
              <w:right w:val="single" w:sz="4" w:space="0" w:color="auto"/>
            </w:tcBorders>
            <w:shd w:val="clear" w:color="auto" w:fill="auto"/>
            <w:noWrap/>
            <w:vAlign w:val="bottom"/>
            <w:hideMark/>
          </w:tcPr>
          <w:p w14:paraId="7B983D99" w14:textId="77777777" w:rsidR="00446D7A" w:rsidRPr="00446D7A" w:rsidRDefault="00446D7A" w:rsidP="00446D7A">
            <w:pPr>
              <w:widowControl/>
              <w:autoSpaceDE/>
              <w:autoSpaceDN/>
              <w:adjustRightInd/>
              <w:jc w:val="center"/>
              <w:rPr>
                <w:sz w:val="20"/>
                <w:szCs w:val="20"/>
              </w:rPr>
            </w:pPr>
            <w:r w:rsidRPr="00446D7A">
              <w:rPr>
                <w:sz w:val="20"/>
                <w:szCs w:val="20"/>
              </w:rPr>
              <w:t>12</w:t>
            </w:r>
          </w:p>
        </w:tc>
        <w:tc>
          <w:tcPr>
            <w:tcW w:w="1036" w:type="dxa"/>
            <w:tcBorders>
              <w:top w:val="nil"/>
              <w:left w:val="nil"/>
              <w:bottom w:val="single" w:sz="4" w:space="0" w:color="auto"/>
              <w:right w:val="single" w:sz="4" w:space="0" w:color="auto"/>
            </w:tcBorders>
            <w:shd w:val="clear" w:color="auto" w:fill="auto"/>
            <w:noWrap/>
            <w:vAlign w:val="bottom"/>
            <w:hideMark/>
          </w:tcPr>
          <w:p w14:paraId="1A800F25" w14:textId="77777777" w:rsidR="00446D7A" w:rsidRPr="00446D7A" w:rsidRDefault="00446D7A" w:rsidP="00446D7A">
            <w:pPr>
              <w:widowControl/>
              <w:autoSpaceDE/>
              <w:autoSpaceDN/>
              <w:adjustRightInd/>
              <w:jc w:val="center"/>
              <w:rPr>
                <w:sz w:val="20"/>
                <w:szCs w:val="20"/>
              </w:rPr>
            </w:pPr>
            <w:r w:rsidRPr="00446D7A">
              <w:rPr>
                <w:sz w:val="20"/>
                <w:szCs w:val="20"/>
              </w:rPr>
              <w:t>$2,708.28</w:t>
            </w:r>
          </w:p>
        </w:tc>
        <w:tc>
          <w:tcPr>
            <w:tcW w:w="1075" w:type="dxa"/>
            <w:tcBorders>
              <w:top w:val="nil"/>
              <w:left w:val="nil"/>
              <w:bottom w:val="single" w:sz="4" w:space="0" w:color="auto"/>
              <w:right w:val="single" w:sz="4" w:space="0" w:color="auto"/>
            </w:tcBorders>
            <w:shd w:val="clear" w:color="auto" w:fill="auto"/>
            <w:noWrap/>
            <w:vAlign w:val="bottom"/>
            <w:hideMark/>
          </w:tcPr>
          <w:p w14:paraId="3DD1BBF5"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322484B7" w14:textId="77777777" w:rsidR="00446D7A" w:rsidRPr="00446D7A" w:rsidRDefault="00446D7A" w:rsidP="00446D7A">
            <w:pPr>
              <w:widowControl/>
              <w:autoSpaceDE/>
              <w:autoSpaceDN/>
              <w:adjustRightInd/>
              <w:jc w:val="center"/>
              <w:rPr>
                <w:sz w:val="20"/>
                <w:szCs w:val="20"/>
              </w:rPr>
            </w:pPr>
            <w:r w:rsidRPr="00446D7A">
              <w:rPr>
                <w:sz w:val="20"/>
                <w:szCs w:val="20"/>
              </w:rPr>
              <w:t>1</w:t>
            </w:r>
          </w:p>
        </w:tc>
        <w:tc>
          <w:tcPr>
            <w:tcW w:w="1110" w:type="dxa"/>
            <w:tcBorders>
              <w:top w:val="nil"/>
              <w:left w:val="nil"/>
              <w:bottom w:val="single" w:sz="4" w:space="0" w:color="auto"/>
              <w:right w:val="single" w:sz="4" w:space="0" w:color="auto"/>
            </w:tcBorders>
            <w:shd w:val="clear" w:color="auto" w:fill="auto"/>
            <w:noWrap/>
            <w:vAlign w:val="bottom"/>
            <w:hideMark/>
          </w:tcPr>
          <w:p w14:paraId="3E042ABC"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40E8485C" w14:textId="77777777" w:rsidR="00446D7A" w:rsidRPr="00446D7A" w:rsidRDefault="00446D7A" w:rsidP="00446D7A">
            <w:pPr>
              <w:widowControl/>
              <w:autoSpaceDE/>
              <w:autoSpaceDN/>
              <w:adjustRightInd/>
              <w:jc w:val="center"/>
              <w:rPr>
                <w:sz w:val="20"/>
                <w:szCs w:val="20"/>
              </w:rPr>
            </w:pPr>
            <w:r w:rsidRPr="00446D7A">
              <w:rPr>
                <w:sz w:val="20"/>
                <w:szCs w:val="20"/>
              </w:rPr>
              <w:t>12</w:t>
            </w:r>
          </w:p>
        </w:tc>
        <w:tc>
          <w:tcPr>
            <w:tcW w:w="935" w:type="dxa"/>
            <w:tcBorders>
              <w:top w:val="nil"/>
              <w:left w:val="nil"/>
              <w:bottom w:val="single" w:sz="4" w:space="0" w:color="auto"/>
              <w:right w:val="single" w:sz="4" w:space="0" w:color="auto"/>
            </w:tcBorders>
            <w:shd w:val="clear" w:color="auto" w:fill="auto"/>
            <w:noWrap/>
            <w:vAlign w:val="bottom"/>
            <w:hideMark/>
          </w:tcPr>
          <w:p w14:paraId="2A2CD800"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896" w:type="dxa"/>
            <w:tcBorders>
              <w:top w:val="nil"/>
              <w:left w:val="nil"/>
              <w:bottom w:val="single" w:sz="4" w:space="0" w:color="auto"/>
              <w:right w:val="single" w:sz="4" w:space="0" w:color="auto"/>
            </w:tcBorders>
            <w:shd w:val="clear" w:color="auto" w:fill="auto"/>
            <w:noWrap/>
            <w:vAlign w:val="bottom"/>
            <w:hideMark/>
          </w:tcPr>
          <w:p w14:paraId="15674507"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42" w:type="dxa"/>
            <w:tcBorders>
              <w:top w:val="nil"/>
              <w:left w:val="nil"/>
              <w:bottom w:val="single" w:sz="4" w:space="0" w:color="auto"/>
              <w:right w:val="single" w:sz="4" w:space="0" w:color="auto"/>
            </w:tcBorders>
            <w:shd w:val="clear" w:color="auto" w:fill="auto"/>
            <w:noWrap/>
            <w:vAlign w:val="bottom"/>
            <w:hideMark/>
          </w:tcPr>
          <w:p w14:paraId="35CFECE5"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98" w:type="dxa"/>
            <w:tcBorders>
              <w:top w:val="nil"/>
              <w:left w:val="nil"/>
              <w:bottom w:val="single" w:sz="4" w:space="0" w:color="auto"/>
              <w:right w:val="single" w:sz="4" w:space="0" w:color="auto"/>
            </w:tcBorders>
            <w:shd w:val="clear" w:color="auto" w:fill="auto"/>
            <w:noWrap/>
            <w:vAlign w:val="bottom"/>
            <w:hideMark/>
          </w:tcPr>
          <w:p w14:paraId="04BFCE62"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4D5D3A20" w14:textId="77777777" w:rsidR="00446D7A" w:rsidRPr="00446D7A" w:rsidRDefault="00446D7A" w:rsidP="00446D7A">
            <w:pPr>
              <w:widowControl/>
              <w:autoSpaceDE/>
              <w:autoSpaceDN/>
              <w:adjustRightInd/>
              <w:jc w:val="center"/>
              <w:rPr>
                <w:sz w:val="20"/>
                <w:szCs w:val="20"/>
              </w:rPr>
            </w:pPr>
            <w:r w:rsidRPr="00446D7A">
              <w:rPr>
                <w:sz w:val="20"/>
                <w:szCs w:val="20"/>
              </w:rPr>
              <w:t>$0</w:t>
            </w:r>
          </w:p>
        </w:tc>
      </w:tr>
      <w:tr w:rsidR="00D93848" w:rsidRPr="00446D7A" w14:paraId="20FBB96C" w14:textId="77777777" w:rsidTr="009D473A">
        <w:trPr>
          <w:trHeight w:val="31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68EFEC0B" w14:textId="77777777" w:rsidR="00446D7A" w:rsidRPr="00446D7A" w:rsidRDefault="00446D7A" w:rsidP="00446D7A">
            <w:pPr>
              <w:widowControl/>
              <w:autoSpaceDE/>
              <w:autoSpaceDN/>
              <w:adjustRightInd/>
              <w:ind w:firstLineChars="400" w:firstLine="800"/>
              <w:rPr>
                <w:sz w:val="20"/>
                <w:szCs w:val="20"/>
              </w:rPr>
            </w:pPr>
            <w:r w:rsidRPr="00446D7A">
              <w:rPr>
                <w:sz w:val="20"/>
                <w:szCs w:val="20"/>
              </w:rPr>
              <w:t xml:space="preserve">5. Landfill Closure Report </w:t>
            </w:r>
            <w:r w:rsidRPr="00446D7A">
              <w:rPr>
                <w:sz w:val="20"/>
                <w:szCs w:val="20"/>
                <w:vertAlign w:val="superscript"/>
              </w:rPr>
              <w:t>e</w:t>
            </w:r>
          </w:p>
        </w:tc>
        <w:tc>
          <w:tcPr>
            <w:tcW w:w="1080" w:type="dxa"/>
            <w:tcBorders>
              <w:top w:val="nil"/>
              <w:left w:val="nil"/>
              <w:bottom w:val="single" w:sz="4" w:space="0" w:color="auto"/>
              <w:right w:val="single" w:sz="4" w:space="0" w:color="auto"/>
            </w:tcBorders>
            <w:shd w:val="clear" w:color="auto" w:fill="auto"/>
            <w:noWrap/>
            <w:vAlign w:val="bottom"/>
            <w:hideMark/>
          </w:tcPr>
          <w:p w14:paraId="573F5BD4" w14:textId="77777777" w:rsidR="00446D7A" w:rsidRPr="00446D7A" w:rsidRDefault="00446D7A" w:rsidP="00446D7A">
            <w:pPr>
              <w:widowControl/>
              <w:autoSpaceDE/>
              <w:autoSpaceDN/>
              <w:adjustRightInd/>
              <w:jc w:val="center"/>
              <w:rPr>
                <w:sz w:val="20"/>
                <w:szCs w:val="20"/>
              </w:rPr>
            </w:pPr>
            <w:r w:rsidRPr="00446D7A">
              <w:rPr>
                <w:sz w:val="20"/>
                <w:szCs w:val="20"/>
              </w:rPr>
              <w:t>1</w:t>
            </w:r>
          </w:p>
        </w:tc>
        <w:tc>
          <w:tcPr>
            <w:tcW w:w="1036" w:type="dxa"/>
            <w:tcBorders>
              <w:top w:val="nil"/>
              <w:left w:val="nil"/>
              <w:bottom w:val="single" w:sz="4" w:space="0" w:color="auto"/>
              <w:right w:val="single" w:sz="4" w:space="0" w:color="auto"/>
            </w:tcBorders>
            <w:shd w:val="clear" w:color="auto" w:fill="auto"/>
            <w:noWrap/>
            <w:vAlign w:val="bottom"/>
            <w:hideMark/>
          </w:tcPr>
          <w:p w14:paraId="34B2BB31"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075" w:type="dxa"/>
            <w:tcBorders>
              <w:top w:val="nil"/>
              <w:left w:val="nil"/>
              <w:bottom w:val="single" w:sz="4" w:space="0" w:color="auto"/>
              <w:right w:val="single" w:sz="4" w:space="0" w:color="auto"/>
            </w:tcBorders>
            <w:shd w:val="clear" w:color="auto" w:fill="auto"/>
            <w:noWrap/>
            <w:vAlign w:val="bottom"/>
            <w:hideMark/>
          </w:tcPr>
          <w:p w14:paraId="47C42536"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4AD45D5C" w14:textId="77777777" w:rsidR="00446D7A" w:rsidRPr="00446D7A" w:rsidRDefault="00446D7A" w:rsidP="00446D7A">
            <w:pPr>
              <w:widowControl/>
              <w:autoSpaceDE/>
              <w:autoSpaceDN/>
              <w:adjustRightInd/>
              <w:jc w:val="center"/>
              <w:rPr>
                <w:sz w:val="20"/>
                <w:szCs w:val="20"/>
              </w:rPr>
            </w:pPr>
            <w:r w:rsidRPr="00446D7A">
              <w:rPr>
                <w:sz w:val="20"/>
                <w:szCs w:val="20"/>
              </w:rPr>
              <w:t>1</w:t>
            </w:r>
          </w:p>
        </w:tc>
        <w:tc>
          <w:tcPr>
            <w:tcW w:w="1110" w:type="dxa"/>
            <w:tcBorders>
              <w:top w:val="nil"/>
              <w:left w:val="nil"/>
              <w:bottom w:val="single" w:sz="4" w:space="0" w:color="auto"/>
              <w:right w:val="single" w:sz="4" w:space="0" w:color="auto"/>
            </w:tcBorders>
            <w:shd w:val="clear" w:color="auto" w:fill="auto"/>
            <w:noWrap/>
            <w:vAlign w:val="bottom"/>
            <w:hideMark/>
          </w:tcPr>
          <w:p w14:paraId="500E7CF8"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56DD1B2C" w14:textId="77777777" w:rsidR="00446D7A" w:rsidRPr="00446D7A" w:rsidRDefault="00446D7A" w:rsidP="00446D7A">
            <w:pPr>
              <w:widowControl/>
              <w:autoSpaceDE/>
              <w:autoSpaceDN/>
              <w:adjustRightInd/>
              <w:jc w:val="center"/>
              <w:rPr>
                <w:sz w:val="20"/>
                <w:szCs w:val="20"/>
              </w:rPr>
            </w:pPr>
            <w:r w:rsidRPr="00446D7A">
              <w:rPr>
                <w:sz w:val="20"/>
                <w:szCs w:val="20"/>
              </w:rPr>
              <w:t>1</w:t>
            </w:r>
          </w:p>
        </w:tc>
        <w:tc>
          <w:tcPr>
            <w:tcW w:w="935" w:type="dxa"/>
            <w:tcBorders>
              <w:top w:val="nil"/>
              <w:left w:val="nil"/>
              <w:bottom w:val="single" w:sz="4" w:space="0" w:color="auto"/>
              <w:right w:val="single" w:sz="4" w:space="0" w:color="auto"/>
            </w:tcBorders>
            <w:shd w:val="clear" w:color="auto" w:fill="auto"/>
            <w:noWrap/>
            <w:vAlign w:val="bottom"/>
            <w:hideMark/>
          </w:tcPr>
          <w:p w14:paraId="7B684218"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896" w:type="dxa"/>
            <w:tcBorders>
              <w:top w:val="nil"/>
              <w:left w:val="nil"/>
              <w:bottom w:val="single" w:sz="4" w:space="0" w:color="auto"/>
              <w:right w:val="single" w:sz="4" w:space="0" w:color="auto"/>
            </w:tcBorders>
            <w:shd w:val="clear" w:color="auto" w:fill="auto"/>
            <w:noWrap/>
            <w:vAlign w:val="bottom"/>
            <w:hideMark/>
          </w:tcPr>
          <w:p w14:paraId="69BC8E20"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42" w:type="dxa"/>
            <w:tcBorders>
              <w:top w:val="nil"/>
              <w:left w:val="nil"/>
              <w:bottom w:val="single" w:sz="4" w:space="0" w:color="auto"/>
              <w:right w:val="single" w:sz="4" w:space="0" w:color="auto"/>
            </w:tcBorders>
            <w:shd w:val="clear" w:color="auto" w:fill="auto"/>
            <w:noWrap/>
            <w:vAlign w:val="bottom"/>
            <w:hideMark/>
          </w:tcPr>
          <w:p w14:paraId="01A541C3"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98" w:type="dxa"/>
            <w:tcBorders>
              <w:top w:val="nil"/>
              <w:left w:val="nil"/>
              <w:bottom w:val="single" w:sz="4" w:space="0" w:color="auto"/>
              <w:right w:val="single" w:sz="4" w:space="0" w:color="auto"/>
            </w:tcBorders>
            <w:shd w:val="clear" w:color="auto" w:fill="auto"/>
            <w:noWrap/>
            <w:vAlign w:val="bottom"/>
            <w:hideMark/>
          </w:tcPr>
          <w:p w14:paraId="3BD88B0A"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7D5AD71F" w14:textId="77777777" w:rsidR="00446D7A" w:rsidRPr="00446D7A" w:rsidRDefault="00446D7A" w:rsidP="00446D7A">
            <w:pPr>
              <w:widowControl/>
              <w:autoSpaceDE/>
              <w:autoSpaceDN/>
              <w:adjustRightInd/>
              <w:jc w:val="center"/>
              <w:rPr>
                <w:sz w:val="20"/>
                <w:szCs w:val="20"/>
              </w:rPr>
            </w:pPr>
            <w:r w:rsidRPr="00446D7A">
              <w:rPr>
                <w:sz w:val="20"/>
                <w:szCs w:val="20"/>
              </w:rPr>
              <w:t>$0</w:t>
            </w:r>
          </w:p>
        </w:tc>
      </w:tr>
      <w:tr w:rsidR="00D93848" w:rsidRPr="00446D7A" w14:paraId="11643D83" w14:textId="77777777" w:rsidTr="009D473A">
        <w:trPr>
          <w:trHeight w:val="31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74053322" w14:textId="77777777" w:rsidR="00446D7A" w:rsidRPr="00446D7A" w:rsidRDefault="00446D7A" w:rsidP="00446D7A">
            <w:pPr>
              <w:widowControl/>
              <w:autoSpaceDE/>
              <w:autoSpaceDN/>
              <w:adjustRightInd/>
              <w:ind w:firstLineChars="400" w:firstLine="800"/>
              <w:rPr>
                <w:sz w:val="20"/>
                <w:szCs w:val="20"/>
              </w:rPr>
            </w:pPr>
            <w:r w:rsidRPr="00446D7A">
              <w:rPr>
                <w:sz w:val="20"/>
                <w:szCs w:val="20"/>
              </w:rPr>
              <w:t xml:space="preserve">6. Equipment Removal Report </w:t>
            </w:r>
            <w:r w:rsidRPr="00446D7A">
              <w:rPr>
                <w:sz w:val="20"/>
                <w:szCs w:val="20"/>
                <w:vertAlign w:val="superscript"/>
              </w:rPr>
              <w:t>e</w:t>
            </w:r>
          </w:p>
        </w:tc>
        <w:tc>
          <w:tcPr>
            <w:tcW w:w="1080" w:type="dxa"/>
            <w:tcBorders>
              <w:top w:val="nil"/>
              <w:left w:val="nil"/>
              <w:bottom w:val="single" w:sz="4" w:space="0" w:color="auto"/>
              <w:right w:val="single" w:sz="4" w:space="0" w:color="auto"/>
            </w:tcBorders>
            <w:shd w:val="clear" w:color="auto" w:fill="auto"/>
            <w:noWrap/>
            <w:vAlign w:val="bottom"/>
            <w:hideMark/>
          </w:tcPr>
          <w:p w14:paraId="06878376" w14:textId="77777777" w:rsidR="00446D7A" w:rsidRPr="00446D7A" w:rsidRDefault="00446D7A" w:rsidP="00446D7A">
            <w:pPr>
              <w:widowControl/>
              <w:autoSpaceDE/>
              <w:autoSpaceDN/>
              <w:adjustRightInd/>
              <w:jc w:val="center"/>
              <w:rPr>
                <w:sz w:val="20"/>
                <w:szCs w:val="20"/>
              </w:rPr>
            </w:pPr>
            <w:r w:rsidRPr="00446D7A">
              <w:rPr>
                <w:sz w:val="20"/>
                <w:szCs w:val="20"/>
              </w:rPr>
              <w:t>36</w:t>
            </w:r>
          </w:p>
        </w:tc>
        <w:tc>
          <w:tcPr>
            <w:tcW w:w="1036" w:type="dxa"/>
            <w:tcBorders>
              <w:top w:val="nil"/>
              <w:left w:val="nil"/>
              <w:bottom w:val="single" w:sz="4" w:space="0" w:color="auto"/>
              <w:right w:val="single" w:sz="4" w:space="0" w:color="auto"/>
            </w:tcBorders>
            <w:shd w:val="clear" w:color="auto" w:fill="auto"/>
            <w:noWrap/>
            <w:vAlign w:val="bottom"/>
            <w:hideMark/>
          </w:tcPr>
          <w:p w14:paraId="17CAECC2"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075" w:type="dxa"/>
            <w:tcBorders>
              <w:top w:val="nil"/>
              <w:left w:val="nil"/>
              <w:bottom w:val="single" w:sz="4" w:space="0" w:color="auto"/>
              <w:right w:val="single" w:sz="4" w:space="0" w:color="auto"/>
            </w:tcBorders>
            <w:shd w:val="clear" w:color="auto" w:fill="auto"/>
            <w:noWrap/>
            <w:vAlign w:val="bottom"/>
            <w:hideMark/>
          </w:tcPr>
          <w:p w14:paraId="5EE98C5E"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40BACD56" w14:textId="77777777" w:rsidR="00446D7A" w:rsidRPr="00446D7A" w:rsidRDefault="00446D7A" w:rsidP="00446D7A">
            <w:pPr>
              <w:widowControl/>
              <w:autoSpaceDE/>
              <w:autoSpaceDN/>
              <w:adjustRightInd/>
              <w:jc w:val="center"/>
              <w:rPr>
                <w:sz w:val="20"/>
                <w:szCs w:val="20"/>
              </w:rPr>
            </w:pPr>
            <w:r w:rsidRPr="00446D7A">
              <w:rPr>
                <w:sz w:val="20"/>
                <w:szCs w:val="20"/>
              </w:rPr>
              <w:t>1</w:t>
            </w:r>
          </w:p>
        </w:tc>
        <w:tc>
          <w:tcPr>
            <w:tcW w:w="1110" w:type="dxa"/>
            <w:tcBorders>
              <w:top w:val="nil"/>
              <w:left w:val="nil"/>
              <w:bottom w:val="single" w:sz="4" w:space="0" w:color="auto"/>
              <w:right w:val="single" w:sz="4" w:space="0" w:color="auto"/>
            </w:tcBorders>
            <w:shd w:val="clear" w:color="auto" w:fill="auto"/>
            <w:noWrap/>
            <w:vAlign w:val="bottom"/>
            <w:hideMark/>
          </w:tcPr>
          <w:p w14:paraId="59643841"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74CEF18C" w14:textId="77777777" w:rsidR="00446D7A" w:rsidRPr="00446D7A" w:rsidRDefault="00446D7A" w:rsidP="00446D7A">
            <w:pPr>
              <w:widowControl/>
              <w:autoSpaceDE/>
              <w:autoSpaceDN/>
              <w:adjustRightInd/>
              <w:jc w:val="center"/>
              <w:rPr>
                <w:sz w:val="20"/>
                <w:szCs w:val="20"/>
              </w:rPr>
            </w:pPr>
            <w:r w:rsidRPr="00446D7A">
              <w:rPr>
                <w:sz w:val="20"/>
                <w:szCs w:val="20"/>
              </w:rPr>
              <w:t>36</w:t>
            </w:r>
          </w:p>
        </w:tc>
        <w:tc>
          <w:tcPr>
            <w:tcW w:w="935" w:type="dxa"/>
            <w:tcBorders>
              <w:top w:val="nil"/>
              <w:left w:val="nil"/>
              <w:bottom w:val="single" w:sz="4" w:space="0" w:color="auto"/>
              <w:right w:val="single" w:sz="4" w:space="0" w:color="auto"/>
            </w:tcBorders>
            <w:shd w:val="clear" w:color="auto" w:fill="auto"/>
            <w:noWrap/>
            <w:vAlign w:val="bottom"/>
            <w:hideMark/>
          </w:tcPr>
          <w:p w14:paraId="42158331"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896" w:type="dxa"/>
            <w:tcBorders>
              <w:top w:val="nil"/>
              <w:left w:val="nil"/>
              <w:bottom w:val="single" w:sz="4" w:space="0" w:color="auto"/>
              <w:right w:val="single" w:sz="4" w:space="0" w:color="auto"/>
            </w:tcBorders>
            <w:shd w:val="clear" w:color="auto" w:fill="auto"/>
            <w:noWrap/>
            <w:vAlign w:val="bottom"/>
            <w:hideMark/>
          </w:tcPr>
          <w:p w14:paraId="4E56C80A"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42" w:type="dxa"/>
            <w:tcBorders>
              <w:top w:val="nil"/>
              <w:left w:val="nil"/>
              <w:bottom w:val="single" w:sz="4" w:space="0" w:color="auto"/>
              <w:right w:val="single" w:sz="4" w:space="0" w:color="auto"/>
            </w:tcBorders>
            <w:shd w:val="clear" w:color="auto" w:fill="auto"/>
            <w:noWrap/>
            <w:vAlign w:val="bottom"/>
            <w:hideMark/>
          </w:tcPr>
          <w:p w14:paraId="72450E48"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98" w:type="dxa"/>
            <w:tcBorders>
              <w:top w:val="nil"/>
              <w:left w:val="nil"/>
              <w:bottom w:val="single" w:sz="4" w:space="0" w:color="auto"/>
              <w:right w:val="single" w:sz="4" w:space="0" w:color="auto"/>
            </w:tcBorders>
            <w:shd w:val="clear" w:color="auto" w:fill="auto"/>
            <w:noWrap/>
            <w:vAlign w:val="bottom"/>
            <w:hideMark/>
          </w:tcPr>
          <w:p w14:paraId="5E41DA83"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1F68C542" w14:textId="77777777" w:rsidR="00446D7A" w:rsidRPr="00446D7A" w:rsidRDefault="00446D7A" w:rsidP="00446D7A">
            <w:pPr>
              <w:widowControl/>
              <w:autoSpaceDE/>
              <w:autoSpaceDN/>
              <w:adjustRightInd/>
              <w:jc w:val="center"/>
              <w:rPr>
                <w:sz w:val="20"/>
                <w:szCs w:val="20"/>
              </w:rPr>
            </w:pPr>
            <w:r w:rsidRPr="00446D7A">
              <w:rPr>
                <w:sz w:val="20"/>
                <w:szCs w:val="20"/>
              </w:rPr>
              <w:t>$0</w:t>
            </w:r>
          </w:p>
        </w:tc>
      </w:tr>
      <w:tr w:rsidR="00D93848" w:rsidRPr="00446D7A" w14:paraId="28E15A6C" w14:textId="77777777" w:rsidTr="009D473A">
        <w:trPr>
          <w:trHeight w:val="315"/>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4D987779" w14:textId="77777777" w:rsidR="00446D7A" w:rsidRPr="00446D7A" w:rsidRDefault="00446D7A" w:rsidP="00446D7A">
            <w:pPr>
              <w:widowControl/>
              <w:autoSpaceDE/>
              <w:autoSpaceDN/>
              <w:adjustRightInd/>
              <w:ind w:firstLineChars="400" w:firstLine="800"/>
              <w:rPr>
                <w:sz w:val="20"/>
                <w:szCs w:val="20"/>
              </w:rPr>
            </w:pPr>
            <w:r w:rsidRPr="00446D7A">
              <w:rPr>
                <w:sz w:val="20"/>
                <w:szCs w:val="20"/>
              </w:rPr>
              <w:t xml:space="preserve">7. Collection and Control System Design Plan </w:t>
            </w:r>
            <w:r w:rsidRPr="00446D7A">
              <w:rPr>
                <w:sz w:val="20"/>
                <w:szCs w:val="20"/>
                <w:vertAlign w:val="superscript"/>
              </w:rPr>
              <w:t>e</w:t>
            </w:r>
          </w:p>
        </w:tc>
        <w:tc>
          <w:tcPr>
            <w:tcW w:w="1080" w:type="dxa"/>
            <w:tcBorders>
              <w:top w:val="nil"/>
              <w:left w:val="nil"/>
              <w:bottom w:val="single" w:sz="4" w:space="0" w:color="auto"/>
              <w:right w:val="single" w:sz="4" w:space="0" w:color="auto"/>
            </w:tcBorders>
            <w:shd w:val="clear" w:color="auto" w:fill="auto"/>
            <w:noWrap/>
            <w:vAlign w:val="bottom"/>
            <w:hideMark/>
          </w:tcPr>
          <w:p w14:paraId="6D2C2F3A" w14:textId="77777777" w:rsidR="00446D7A" w:rsidRPr="00446D7A" w:rsidRDefault="00446D7A" w:rsidP="00446D7A">
            <w:pPr>
              <w:widowControl/>
              <w:autoSpaceDE/>
              <w:autoSpaceDN/>
              <w:adjustRightInd/>
              <w:jc w:val="center"/>
              <w:rPr>
                <w:sz w:val="20"/>
                <w:szCs w:val="20"/>
              </w:rPr>
            </w:pPr>
            <w:r w:rsidRPr="00446D7A">
              <w:rPr>
                <w:sz w:val="20"/>
                <w:szCs w:val="20"/>
              </w:rPr>
              <w:t>80</w:t>
            </w:r>
          </w:p>
        </w:tc>
        <w:tc>
          <w:tcPr>
            <w:tcW w:w="1036" w:type="dxa"/>
            <w:tcBorders>
              <w:top w:val="nil"/>
              <w:left w:val="nil"/>
              <w:bottom w:val="single" w:sz="4" w:space="0" w:color="auto"/>
              <w:right w:val="single" w:sz="4" w:space="0" w:color="auto"/>
            </w:tcBorders>
            <w:shd w:val="clear" w:color="auto" w:fill="auto"/>
            <w:noWrap/>
            <w:vAlign w:val="bottom"/>
            <w:hideMark/>
          </w:tcPr>
          <w:p w14:paraId="531CAED8"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075" w:type="dxa"/>
            <w:tcBorders>
              <w:top w:val="nil"/>
              <w:left w:val="nil"/>
              <w:bottom w:val="single" w:sz="4" w:space="0" w:color="auto"/>
              <w:right w:val="single" w:sz="4" w:space="0" w:color="auto"/>
            </w:tcBorders>
            <w:shd w:val="clear" w:color="auto" w:fill="auto"/>
            <w:noWrap/>
            <w:vAlign w:val="bottom"/>
            <w:hideMark/>
          </w:tcPr>
          <w:p w14:paraId="0E6C682B"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6FE4E8F9" w14:textId="77777777" w:rsidR="00446D7A" w:rsidRPr="00446D7A" w:rsidRDefault="00446D7A" w:rsidP="00446D7A">
            <w:pPr>
              <w:widowControl/>
              <w:autoSpaceDE/>
              <w:autoSpaceDN/>
              <w:adjustRightInd/>
              <w:jc w:val="center"/>
              <w:rPr>
                <w:sz w:val="20"/>
                <w:szCs w:val="20"/>
              </w:rPr>
            </w:pPr>
            <w:r w:rsidRPr="00446D7A">
              <w:rPr>
                <w:sz w:val="20"/>
                <w:szCs w:val="20"/>
              </w:rPr>
              <w:t>1</w:t>
            </w:r>
          </w:p>
        </w:tc>
        <w:tc>
          <w:tcPr>
            <w:tcW w:w="1110" w:type="dxa"/>
            <w:tcBorders>
              <w:top w:val="nil"/>
              <w:left w:val="nil"/>
              <w:bottom w:val="single" w:sz="4" w:space="0" w:color="auto"/>
              <w:right w:val="single" w:sz="4" w:space="0" w:color="auto"/>
            </w:tcBorders>
            <w:shd w:val="clear" w:color="auto" w:fill="auto"/>
            <w:noWrap/>
            <w:vAlign w:val="bottom"/>
            <w:hideMark/>
          </w:tcPr>
          <w:p w14:paraId="3BCA90DE"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65246A97" w14:textId="77777777" w:rsidR="00446D7A" w:rsidRPr="00446D7A" w:rsidRDefault="00446D7A" w:rsidP="00446D7A">
            <w:pPr>
              <w:widowControl/>
              <w:autoSpaceDE/>
              <w:autoSpaceDN/>
              <w:adjustRightInd/>
              <w:jc w:val="center"/>
              <w:rPr>
                <w:sz w:val="20"/>
                <w:szCs w:val="20"/>
              </w:rPr>
            </w:pPr>
            <w:r w:rsidRPr="00446D7A">
              <w:rPr>
                <w:sz w:val="20"/>
                <w:szCs w:val="20"/>
              </w:rPr>
              <w:t>80</w:t>
            </w:r>
          </w:p>
        </w:tc>
        <w:tc>
          <w:tcPr>
            <w:tcW w:w="935" w:type="dxa"/>
            <w:tcBorders>
              <w:top w:val="nil"/>
              <w:left w:val="nil"/>
              <w:bottom w:val="single" w:sz="4" w:space="0" w:color="auto"/>
              <w:right w:val="single" w:sz="4" w:space="0" w:color="auto"/>
            </w:tcBorders>
            <w:shd w:val="clear" w:color="auto" w:fill="auto"/>
            <w:noWrap/>
            <w:vAlign w:val="bottom"/>
            <w:hideMark/>
          </w:tcPr>
          <w:p w14:paraId="411A09CF"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896" w:type="dxa"/>
            <w:tcBorders>
              <w:top w:val="nil"/>
              <w:left w:val="nil"/>
              <w:bottom w:val="single" w:sz="4" w:space="0" w:color="auto"/>
              <w:right w:val="single" w:sz="4" w:space="0" w:color="auto"/>
            </w:tcBorders>
            <w:shd w:val="clear" w:color="auto" w:fill="auto"/>
            <w:noWrap/>
            <w:vAlign w:val="bottom"/>
            <w:hideMark/>
          </w:tcPr>
          <w:p w14:paraId="1EF713B5"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42" w:type="dxa"/>
            <w:tcBorders>
              <w:top w:val="nil"/>
              <w:left w:val="nil"/>
              <w:bottom w:val="single" w:sz="4" w:space="0" w:color="auto"/>
              <w:right w:val="single" w:sz="4" w:space="0" w:color="auto"/>
            </w:tcBorders>
            <w:shd w:val="clear" w:color="auto" w:fill="auto"/>
            <w:noWrap/>
            <w:vAlign w:val="bottom"/>
            <w:hideMark/>
          </w:tcPr>
          <w:p w14:paraId="07BBC180"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98" w:type="dxa"/>
            <w:tcBorders>
              <w:top w:val="nil"/>
              <w:left w:val="nil"/>
              <w:bottom w:val="single" w:sz="4" w:space="0" w:color="auto"/>
              <w:right w:val="single" w:sz="4" w:space="0" w:color="auto"/>
            </w:tcBorders>
            <w:shd w:val="clear" w:color="auto" w:fill="auto"/>
            <w:noWrap/>
            <w:vAlign w:val="bottom"/>
            <w:hideMark/>
          </w:tcPr>
          <w:p w14:paraId="48FB0E90"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626A7397" w14:textId="77777777" w:rsidR="00446D7A" w:rsidRPr="00446D7A" w:rsidRDefault="00446D7A" w:rsidP="00446D7A">
            <w:pPr>
              <w:widowControl/>
              <w:autoSpaceDE/>
              <w:autoSpaceDN/>
              <w:adjustRightInd/>
              <w:jc w:val="center"/>
              <w:rPr>
                <w:sz w:val="20"/>
                <w:szCs w:val="20"/>
              </w:rPr>
            </w:pPr>
            <w:r w:rsidRPr="00446D7A">
              <w:rPr>
                <w:sz w:val="20"/>
                <w:szCs w:val="20"/>
              </w:rPr>
              <w:t>$0</w:t>
            </w:r>
          </w:p>
        </w:tc>
      </w:tr>
      <w:tr w:rsidR="00D93848" w:rsidRPr="00446D7A" w14:paraId="67A0CA25" w14:textId="77777777" w:rsidTr="009D473A">
        <w:trPr>
          <w:trHeight w:val="31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6856B0A8" w14:textId="77777777" w:rsidR="00446D7A" w:rsidRPr="00446D7A" w:rsidRDefault="00446D7A" w:rsidP="00446D7A">
            <w:pPr>
              <w:widowControl/>
              <w:autoSpaceDE/>
              <w:autoSpaceDN/>
              <w:adjustRightInd/>
              <w:ind w:firstLineChars="400" w:firstLine="800"/>
              <w:rPr>
                <w:sz w:val="20"/>
                <w:szCs w:val="20"/>
              </w:rPr>
            </w:pPr>
            <w:r w:rsidRPr="00446D7A">
              <w:rPr>
                <w:sz w:val="20"/>
                <w:szCs w:val="20"/>
              </w:rPr>
              <w:t xml:space="preserve">8. Revised design plan </w:t>
            </w:r>
            <w:r w:rsidRPr="00446D7A">
              <w:rPr>
                <w:sz w:val="20"/>
                <w:szCs w:val="20"/>
                <w:vertAlign w:val="superscript"/>
              </w:rPr>
              <w:t>e</w:t>
            </w:r>
          </w:p>
        </w:tc>
        <w:tc>
          <w:tcPr>
            <w:tcW w:w="1080" w:type="dxa"/>
            <w:tcBorders>
              <w:top w:val="nil"/>
              <w:left w:val="nil"/>
              <w:bottom w:val="single" w:sz="4" w:space="0" w:color="auto"/>
              <w:right w:val="single" w:sz="4" w:space="0" w:color="auto"/>
            </w:tcBorders>
            <w:shd w:val="clear" w:color="auto" w:fill="auto"/>
            <w:noWrap/>
            <w:vAlign w:val="bottom"/>
            <w:hideMark/>
          </w:tcPr>
          <w:p w14:paraId="60C40B8C" w14:textId="77777777" w:rsidR="00446D7A" w:rsidRPr="00446D7A" w:rsidRDefault="00446D7A" w:rsidP="00446D7A">
            <w:pPr>
              <w:widowControl/>
              <w:autoSpaceDE/>
              <w:autoSpaceDN/>
              <w:adjustRightInd/>
              <w:jc w:val="center"/>
              <w:rPr>
                <w:sz w:val="20"/>
                <w:szCs w:val="20"/>
              </w:rPr>
            </w:pPr>
            <w:r w:rsidRPr="00446D7A">
              <w:rPr>
                <w:sz w:val="20"/>
                <w:szCs w:val="20"/>
              </w:rPr>
              <w:t>20</w:t>
            </w:r>
          </w:p>
        </w:tc>
        <w:tc>
          <w:tcPr>
            <w:tcW w:w="1036" w:type="dxa"/>
            <w:tcBorders>
              <w:top w:val="nil"/>
              <w:left w:val="nil"/>
              <w:bottom w:val="single" w:sz="4" w:space="0" w:color="auto"/>
              <w:right w:val="single" w:sz="4" w:space="0" w:color="auto"/>
            </w:tcBorders>
            <w:shd w:val="clear" w:color="auto" w:fill="auto"/>
            <w:noWrap/>
            <w:vAlign w:val="bottom"/>
            <w:hideMark/>
          </w:tcPr>
          <w:p w14:paraId="5BFBF6FD"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075" w:type="dxa"/>
            <w:tcBorders>
              <w:top w:val="nil"/>
              <w:left w:val="nil"/>
              <w:bottom w:val="single" w:sz="4" w:space="0" w:color="auto"/>
              <w:right w:val="single" w:sz="4" w:space="0" w:color="auto"/>
            </w:tcBorders>
            <w:shd w:val="clear" w:color="auto" w:fill="auto"/>
            <w:noWrap/>
            <w:vAlign w:val="bottom"/>
            <w:hideMark/>
          </w:tcPr>
          <w:p w14:paraId="6C3F2EC9"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4EF2BDEB" w14:textId="77777777" w:rsidR="00446D7A" w:rsidRPr="00446D7A" w:rsidRDefault="00446D7A" w:rsidP="00446D7A">
            <w:pPr>
              <w:widowControl/>
              <w:autoSpaceDE/>
              <w:autoSpaceDN/>
              <w:adjustRightInd/>
              <w:jc w:val="center"/>
              <w:rPr>
                <w:sz w:val="20"/>
                <w:szCs w:val="20"/>
              </w:rPr>
            </w:pPr>
            <w:r w:rsidRPr="00446D7A">
              <w:rPr>
                <w:sz w:val="20"/>
                <w:szCs w:val="20"/>
              </w:rPr>
              <w:t>1</w:t>
            </w:r>
          </w:p>
        </w:tc>
        <w:tc>
          <w:tcPr>
            <w:tcW w:w="1110" w:type="dxa"/>
            <w:tcBorders>
              <w:top w:val="nil"/>
              <w:left w:val="nil"/>
              <w:bottom w:val="single" w:sz="4" w:space="0" w:color="auto"/>
              <w:right w:val="single" w:sz="4" w:space="0" w:color="auto"/>
            </w:tcBorders>
            <w:shd w:val="clear" w:color="auto" w:fill="auto"/>
            <w:noWrap/>
            <w:vAlign w:val="bottom"/>
            <w:hideMark/>
          </w:tcPr>
          <w:p w14:paraId="516CC599"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54E567A1" w14:textId="77777777" w:rsidR="00446D7A" w:rsidRPr="00446D7A" w:rsidRDefault="00446D7A" w:rsidP="00446D7A">
            <w:pPr>
              <w:widowControl/>
              <w:autoSpaceDE/>
              <w:autoSpaceDN/>
              <w:adjustRightInd/>
              <w:jc w:val="center"/>
              <w:rPr>
                <w:sz w:val="20"/>
                <w:szCs w:val="20"/>
              </w:rPr>
            </w:pPr>
            <w:r w:rsidRPr="00446D7A">
              <w:rPr>
                <w:sz w:val="20"/>
                <w:szCs w:val="20"/>
              </w:rPr>
              <w:t>20</w:t>
            </w:r>
          </w:p>
        </w:tc>
        <w:tc>
          <w:tcPr>
            <w:tcW w:w="935" w:type="dxa"/>
            <w:tcBorders>
              <w:top w:val="nil"/>
              <w:left w:val="nil"/>
              <w:bottom w:val="single" w:sz="4" w:space="0" w:color="auto"/>
              <w:right w:val="single" w:sz="4" w:space="0" w:color="auto"/>
            </w:tcBorders>
            <w:shd w:val="clear" w:color="auto" w:fill="auto"/>
            <w:noWrap/>
            <w:vAlign w:val="bottom"/>
            <w:hideMark/>
          </w:tcPr>
          <w:p w14:paraId="7FC57EA6"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896" w:type="dxa"/>
            <w:tcBorders>
              <w:top w:val="nil"/>
              <w:left w:val="nil"/>
              <w:bottom w:val="single" w:sz="4" w:space="0" w:color="auto"/>
              <w:right w:val="single" w:sz="4" w:space="0" w:color="auto"/>
            </w:tcBorders>
            <w:shd w:val="clear" w:color="auto" w:fill="auto"/>
            <w:noWrap/>
            <w:vAlign w:val="bottom"/>
            <w:hideMark/>
          </w:tcPr>
          <w:p w14:paraId="5698AD79"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42" w:type="dxa"/>
            <w:tcBorders>
              <w:top w:val="nil"/>
              <w:left w:val="nil"/>
              <w:bottom w:val="single" w:sz="4" w:space="0" w:color="auto"/>
              <w:right w:val="single" w:sz="4" w:space="0" w:color="auto"/>
            </w:tcBorders>
            <w:shd w:val="clear" w:color="auto" w:fill="auto"/>
            <w:noWrap/>
            <w:vAlign w:val="bottom"/>
            <w:hideMark/>
          </w:tcPr>
          <w:p w14:paraId="3A43EEDF"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98" w:type="dxa"/>
            <w:tcBorders>
              <w:top w:val="nil"/>
              <w:left w:val="nil"/>
              <w:bottom w:val="single" w:sz="4" w:space="0" w:color="auto"/>
              <w:right w:val="single" w:sz="4" w:space="0" w:color="auto"/>
            </w:tcBorders>
            <w:shd w:val="clear" w:color="auto" w:fill="auto"/>
            <w:noWrap/>
            <w:vAlign w:val="bottom"/>
            <w:hideMark/>
          </w:tcPr>
          <w:p w14:paraId="5B2FBAC6"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511D2EFF" w14:textId="77777777" w:rsidR="00446D7A" w:rsidRPr="00446D7A" w:rsidRDefault="00446D7A" w:rsidP="00446D7A">
            <w:pPr>
              <w:widowControl/>
              <w:autoSpaceDE/>
              <w:autoSpaceDN/>
              <w:adjustRightInd/>
              <w:jc w:val="center"/>
              <w:rPr>
                <w:sz w:val="20"/>
                <w:szCs w:val="20"/>
              </w:rPr>
            </w:pPr>
            <w:r w:rsidRPr="00446D7A">
              <w:rPr>
                <w:sz w:val="20"/>
                <w:szCs w:val="20"/>
              </w:rPr>
              <w:t>$0</w:t>
            </w:r>
          </w:p>
        </w:tc>
      </w:tr>
      <w:tr w:rsidR="00D93848" w:rsidRPr="00446D7A" w14:paraId="57380E1A" w14:textId="77777777" w:rsidTr="009D473A">
        <w:trPr>
          <w:trHeight w:val="25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1E77E1A8" w14:textId="77777777" w:rsidR="00446D7A" w:rsidRPr="00446D7A" w:rsidRDefault="00446D7A" w:rsidP="00446D7A">
            <w:pPr>
              <w:widowControl/>
              <w:autoSpaceDE/>
              <w:autoSpaceDN/>
              <w:adjustRightInd/>
              <w:ind w:firstLineChars="400" w:firstLine="800"/>
              <w:rPr>
                <w:sz w:val="20"/>
                <w:szCs w:val="20"/>
              </w:rPr>
            </w:pPr>
            <w:r w:rsidRPr="00446D7A">
              <w:rPr>
                <w:sz w:val="20"/>
                <w:szCs w:val="20"/>
              </w:rPr>
              <w:t>9. Initial Performance Test</w:t>
            </w:r>
          </w:p>
        </w:tc>
        <w:tc>
          <w:tcPr>
            <w:tcW w:w="21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18B94D" w14:textId="77777777" w:rsidR="00446D7A" w:rsidRPr="00446D7A" w:rsidRDefault="00446D7A" w:rsidP="00446D7A">
            <w:pPr>
              <w:widowControl/>
              <w:autoSpaceDE/>
              <w:autoSpaceDN/>
              <w:adjustRightInd/>
              <w:jc w:val="center"/>
              <w:rPr>
                <w:sz w:val="20"/>
                <w:szCs w:val="20"/>
              </w:rPr>
            </w:pPr>
            <w:r w:rsidRPr="00446D7A">
              <w:rPr>
                <w:sz w:val="20"/>
                <w:szCs w:val="20"/>
              </w:rPr>
              <w:t>Included in 3B</w:t>
            </w:r>
          </w:p>
        </w:tc>
        <w:tc>
          <w:tcPr>
            <w:tcW w:w="1075" w:type="dxa"/>
            <w:tcBorders>
              <w:top w:val="nil"/>
              <w:left w:val="nil"/>
              <w:bottom w:val="single" w:sz="4" w:space="0" w:color="auto"/>
              <w:right w:val="single" w:sz="4" w:space="0" w:color="auto"/>
            </w:tcBorders>
            <w:shd w:val="clear" w:color="auto" w:fill="auto"/>
            <w:noWrap/>
            <w:vAlign w:val="bottom"/>
            <w:hideMark/>
          </w:tcPr>
          <w:p w14:paraId="6789C5EB"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2B7AA775"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1B76FA3D"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3E6ABB9E"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1FAC84DA"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38715A9D"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14:paraId="6FAE1472"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98" w:type="dxa"/>
            <w:tcBorders>
              <w:top w:val="nil"/>
              <w:left w:val="nil"/>
              <w:bottom w:val="single" w:sz="4" w:space="0" w:color="auto"/>
              <w:right w:val="single" w:sz="4" w:space="0" w:color="auto"/>
            </w:tcBorders>
            <w:shd w:val="clear" w:color="auto" w:fill="auto"/>
            <w:noWrap/>
            <w:vAlign w:val="bottom"/>
            <w:hideMark/>
          </w:tcPr>
          <w:p w14:paraId="04534A56"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0A576E88" w14:textId="77777777" w:rsidR="00446D7A" w:rsidRPr="00446D7A" w:rsidRDefault="00446D7A" w:rsidP="00446D7A">
            <w:pPr>
              <w:widowControl/>
              <w:autoSpaceDE/>
              <w:autoSpaceDN/>
              <w:adjustRightInd/>
              <w:jc w:val="center"/>
              <w:rPr>
                <w:sz w:val="20"/>
                <w:szCs w:val="20"/>
              </w:rPr>
            </w:pPr>
            <w:r w:rsidRPr="00446D7A">
              <w:rPr>
                <w:sz w:val="20"/>
                <w:szCs w:val="20"/>
              </w:rPr>
              <w:t> </w:t>
            </w:r>
          </w:p>
        </w:tc>
      </w:tr>
      <w:tr w:rsidR="00D93848" w:rsidRPr="00446D7A" w14:paraId="188C4EFD" w14:textId="77777777" w:rsidTr="009D473A">
        <w:trPr>
          <w:trHeight w:val="25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1C81EC37" w14:textId="77777777" w:rsidR="00446D7A" w:rsidRPr="00446D7A" w:rsidRDefault="00446D7A" w:rsidP="00446D7A">
            <w:pPr>
              <w:widowControl/>
              <w:autoSpaceDE/>
              <w:autoSpaceDN/>
              <w:adjustRightInd/>
              <w:ind w:firstLineChars="400" w:firstLine="800"/>
              <w:rPr>
                <w:sz w:val="20"/>
                <w:szCs w:val="20"/>
              </w:rPr>
            </w:pPr>
            <w:r w:rsidRPr="00446D7A">
              <w:rPr>
                <w:sz w:val="20"/>
                <w:szCs w:val="20"/>
              </w:rPr>
              <w:t>10. Compliance Report</w:t>
            </w:r>
          </w:p>
        </w:tc>
        <w:tc>
          <w:tcPr>
            <w:tcW w:w="21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4FBB9E" w14:textId="77777777" w:rsidR="00446D7A" w:rsidRPr="00446D7A" w:rsidRDefault="00446D7A" w:rsidP="00446D7A">
            <w:pPr>
              <w:widowControl/>
              <w:autoSpaceDE/>
              <w:autoSpaceDN/>
              <w:adjustRightInd/>
              <w:jc w:val="center"/>
              <w:rPr>
                <w:sz w:val="20"/>
                <w:szCs w:val="20"/>
              </w:rPr>
            </w:pPr>
            <w:r w:rsidRPr="00446D7A">
              <w:rPr>
                <w:sz w:val="20"/>
                <w:szCs w:val="20"/>
              </w:rPr>
              <w:t>Included in 3B</w:t>
            </w:r>
          </w:p>
        </w:tc>
        <w:tc>
          <w:tcPr>
            <w:tcW w:w="1075" w:type="dxa"/>
            <w:tcBorders>
              <w:top w:val="nil"/>
              <w:left w:val="nil"/>
              <w:bottom w:val="single" w:sz="4" w:space="0" w:color="auto"/>
              <w:right w:val="single" w:sz="4" w:space="0" w:color="auto"/>
            </w:tcBorders>
            <w:shd w:val="clear" w:color="auto" w:fill="auto"/>
            <w:noWrap/>
            <w:vAlign w:val="bottom"/>
            <w:hideMark/>
          </w:tcPr>
          <w:p w14:paraId="70DD7ABB"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7BBA4C12"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35053D5C"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250FBEC7"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68168F4A"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4483F029"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14:paraId="14A12C6A"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98" w:type="dxa"/>
            <w:tcBorders>
              <w:top w:val="nil"/>
              <w:left w:val="nil"/>
              <w:bottom w:val="single" w:sz="4" w:space="0" w:color="auto"/>
              <w:right w:val="single" w:sz="4" w:space="0" w:color="auto"/>
            </w:tcBorders>
            <w:shd w:val="clear" w:color="auto" w:fill="auto"/>
            <w:noWrap/>
            <w:vAlign w:val="bottom"/>
            <w:hideMark/>
          </w:tcPr>
          <w:p w14:paraId="063197FB"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37A037E0" w14:textId="77777777" w:rsidR="00446D7A" w:rsidRPr="00446D7A" w:rsidRDefault="00446D7A" w:rsidP="00446D7A">
            <w:pPr>
              <w:widowControl/>
              <w:autoSpaceDE/>
              <w:autoSpaceDN/>
              <w:adjustRightInd/>
              <w:jc w:val="center"/>
              <w:rPr>
                <w:sz w:val="20"/>
                <w:szCs w:val="20"/>
              </w:rPr>
            </w:pPr>
            <w:r w:rsidRPr="00446D7A">
              <w:rPr>
                <w:sz w:val="20"/>
                <w:szCs w:val="20"/>
              </w:rPr>
              <w:t> </w:t>
            </w:r>
          </w:p>
        </w:tc>
      </w:tr>
      <w:tr w:rsidR="00D93848" w:rsidRPr="00446D7A" w14:paraId="67BE5C66" w14:textId="77777777" w:rsidTr="009D473A">
        <w:trPr>
          <w:trHeight w:val="31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59BF05BE" w14:textId="77777777" w:rsidR="00446D7A" w:rsidRPr="00446D7A" w:rsidRDefault="00446D7A" w:rsidP="00446D7A">
            <w:pPr>
              <w:widowControl/>
              <w:autoSpaceDE/>
              <w:autoSpaceDN/>
              <w:adjustRightInd/>
              <w:ind w:firstLineChars="400" w:firstLine="800"/>
              <w:rPr>
                <w:sz w:val="20"/>
                <w:szCs w:val="20"/>
              </w:rPr>
            </w:pPr>
            <w:r w:rsidRPr="00446D7A">
              <w:rPr>
                <w:sz w:val="20"/>
                <w:szCs w:val="20"/>
              </w:rPr>
              <w:t xml:space="preserve">11. Annual Report </w:t>
            </w:r>
            <w:r w:rsidRPr="00446D7A">
              <w:rPr>
                <w:sz w:val="20"/>
                <w:szCs w:val="20"/>
                <w:vertAlign w:val="superscript"/>
              </w:rPr>
              <w:t>e</w:t>
            </w:r>
          </w:p>
        </w:tc>
        <w:tc>
          <w:tcPr>
            <w:tcW w:w="1080" w:type="dxa"/>
            <w:tcBorders>
              <w:top w:val="nil"/>
              <w:left w:val="nil"/>
              <w:bottom w:val="single" w:sz="4" w:space="0" w:color="auto"/>
              <w:right w:val="single" w:sz="4" w:space="0" w:color="auto"/>
            </w:tcBorders>
            <w:shd w:val="clear" w:color="auto" w:fill="auto"/>
            <w:noWrap/>
            <w:vAlign w:val="bottom"/>
            <w:hideMark/>
          </w:tcPr>
          <w:p w14:paraId="104C2EF5" w14:textId="77777777" w:rsidR="00446D7A" w:rsidRPr="00446D7A" w:rsidRDefault="00446D7A" w:rsidP="00446D7A">
            <w:pPr>
              <w:widowControl/>
              <w:autoSpaceDE/>
              <w:autoSpaceDN/>
              <w:adjustRightInd/>
              <w:jc w:val="center"/>
              <w:rPr>
                <w:sz w:val="20"/>
                <w:szCs w:val="20"/>
              </w:rPr>
            </w:pPr>
            <w:r w:rsidRPr="00446D7A">
              <w:rPr>
                <w:sz w:val="20"/>
                <w:szCs w:val="20"/>
              </w:rPr>
              <w:t>27</w:t>
            </w:r>
          </w:p>
        </w:tc>
        <w:tc>
          <w:tcPr>
            <w:tcW w:w="1036" w:type="dxa"/>
            <w:tcBorders>
              <w:top w:val="nil"/>
              <w:left w:val="nil"/>
              <w:bottom w:val="single" w:sz="4" w:space="0" w:color="auto"/>
              <w:right w:val="single" w:sz="4" w:space="0" w:color="auto"/>
            </w:tcBorders>
            <w:shd w:val="clear" w:color="auto" w:fill="auto"/>
            <w:noWrap/>
            <w:vAlign w:val="bottom"/>
            <w:hideMark/>
          </w:tcPr>
          <w:p w14:paraId="55B213D1"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075" w:type="dxa"/>
            <w:tcBorders>
              <w:top w:val="nil"/>
              <w:left w:val="nil"/>
              <w:bottom w:val="single" w:sz="4" w:space="0" w:color="auto"/>
              <w:right w:val="single" w:sz="4" w:space="0" w:color="auto"/>
            </w:tcBorders>
            <w:shd w:val="clear" w:color="auto" w:fill="auto"/>
            <w:noWrap/>
            <w:vAlign w:val="bottom"/>
            <w:hideMark/>
          </w:tcPr>
          <w:p w14:paraId="2BAF1637"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76F3F4EC" w14:textId="77777777" w:rsidR="00446D7A" w:rsidRPr="00446D7A" w:rsidRDefault="00446D7A" w:rsidP="00446D7A">
            <w:pPr>
              <w:widowControl/>
              <w:autoSpaceDE/>
              <w:autoSpaceDN/>
              <w:adjustRightInd/>
              <w:jc w:val="center"/>
              <w:rPr>
                <w:sz w:val="20"/>
                <w:szCs w:val="20"/>
              </w:rPr>
            </w:pPr>
            <w:r w:rsidRPr="00446D7A">
              <w:rPr>
                <w:sz w:val="20"/>
                <w:szCs w:val="20"/>
              </w:rPr>
              <w:t>1</w:t>
            </w:r>
          </w:p>
        </w:tc>
        <w:tc>
          <w:tcPr>
            <w:tcW w:w="1110" w:type="dxa"/>
            <w:tcBorders>
              <w:top w:val="nil"/>
              <w:left w:val="nil"/>
              <w:bottom w:val="single" w:sz="4" w:space="0" w:color="auto"/>
              <w:right w:val="single" w:sz="4" w:space="0" w:color="auto"/>
            </w:tcBorders>
            <w:shd w:val="clear" w:color="auto" w:fill="auto"/>
            <w:noWrap/>
            <w:vAlign w:val="bottom"/>
            <w:hideMark/>
          </w:tcPr>
          <w:p w14:paraId="080803BD"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368422D5" w14:textId="77777777" w:rsidR="00446D7A" w:rsidRPr="00446D7A" w:rsidRDefault="00446D7A" w:rsidP="00446D7A">
            <w:pPr>
              <w:widowControl/>
              <w:autoSpaceDE/>
              <w:autoSpaceDN/>
              <w:adjustRightInd/>
              <w:jc w:val="center"/>
              <w:rPr>
                <w:sz w:val="20"/>
                <w:szCs w:val="20"/>
              </w:rPr>
            </w:pPr>
            <w:r w:rsidRPr="00446D7A">
              <w:rPr>
                <w:sz w:val="20"/>
                <w:szCs w:val="20"/>
              </w:rPr>
              <w:t>27</w:t>
            </w:r>
          </w:p>
        </w:tc>
        <w:tc>
          <w:tcPr>
            <w:tcW w:w="935" w:type="dxa"/>
            <w:tcBorders>
              <w:top w:val="nil"/>
              <w:left w:val="nil"/>
              <w:bottom w:val="single" w:sz="4" w:space="0" w:color="auto"/>
              <w:right w:val="single" w:sz="4" w:space="0" w:color="auto"/>
            </w:tcBorders>
            <w:shd w:val="clear" w:color="auto" w:fill="auto"/>
            <w:noWrap/>
            <w:vAlign w:val="bottom"/>
            <w:hideMark/>
          </w:tcPr>
          <w:p w14:paraId="06390F90"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896" w:type="dxa"/>
            <w:tcBorders>
              <w:top w:val="nil"/>
              <w:left w:val="nil"/>
              <w:bottom w:val="single" w:sz="4" w:space="0" w:color="auto"/>
              <w:right w:val="single" w:sz="4" w:space="0" w:color="auto"/>
            </w:tcBorders>
            <w:shd w:val="clear" w:color="auto" w:fill="auto"/>
            <w:noWrap/>
            <w:vAlign w:val="bottom"/>
            <w:hideMark/>
          </w:tcPr>
          <w:p w14:paraId="5616B40B"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42" w:type="dxa"/>
            <w:tcBorders>
              <w:top w:val="nil"/>
              <w:left w:val="nil"/>
              <w:bottom w:val="single" w:sz="4" w:space="0" w:color="auto"/>
              <w:right w:val="single" w:sz="4" w:space="0" w:color="auto"/>
            </w:tcBorders>
            <w:shd w:val="clear" w:color="auto" w:fill="auto"/>
            <w:noWrap/>
            <w:vAlign w:val="bottom"/>
            <w:hideMark/>
          </w:tcPr>
          <w:p w14:paraId="4005F4B2"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98" w:type="dxa"/>
            <w:tcBorders>
              <w:top w:val="nil"/>
              <w:left w:val="nil"/>
              <w:bottom w:val="single" w:sz="4" w:space="0" w:color="auto"/>
              <w:right w:val="single" w:sz="4" w:space="0" w:color="auto"/>
            </w:tcBorders>
            <w:shd w:val="clear" w:color="auto" w:fill="auto"/>
            <w:noWrap/>
            <w:vAlign w:val="bottom"/>
            <w:hideMark/>
          </w:tcPr>
          <w:p w14:paraId="3F891D51"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0A367F4D" w14:textId="77777777" w:rsidR="00446D7A" w:rsidRPr="00446D7A" w:rsidRDefault="00446D7A" w:rsidP="00446D7A">
            <w:pPr>
              <w:widowControl/>
              <w:autoSpaceDE/>
              <w:autoSpaceDN/>
              <w:adjustRightInd/>
              <w:jc w:val="center"/>
              <w:rPr>
                <w:sz w:val="20"/>
                <w:szCs w:val="20"/>
              </w:rPr>
            </w:pPr>
            <w:r w:rsidRPr="00446D7A">
              <w:rPr>
                <w:sz w:val="20"/>
                <w:szCs w:val="20"/>
              </w:rPr>
              <w:t>$0</w:t>
            </w:r>
          </w:p>
        </w:tc>
      </w:tr>
      <w:tr w:rsidR="00D93848" w:rsidRPr="00446D7A" w14:paraId="729FDFBA" w14:textId="77777777" w:rsidTr="009D473A">
        <w:trPr>
          <w:gridAfter w:val="1"/>
          <w:wAfter w:w="12" w:type="dxa"/>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0CEBB470" w14:textId="77777777" w:rsidR="00446D7A" w:rsidRPr="00446D7A" w:rsidRDefault="00446D7A" w:rsidP="00446D7A">
            <w:pPr>
              <w:widowControl/>
              <w:autoSpaceDE/>
              <w:autoSpaceDN/>
              <w:adjustRightInd/>
              <w:ind w:firstLineChars="100" w:firstLine="201"/>
              <w:rPr>
                <w:b/>
                <w:bCs/>
                <w:i/>
                <w:iCs/>
                <w:sz w:val="20"/>
                <w:szCs w:val="20"/>
              </w:rPr>
            </w:pPr>
            <w:r w:rsidRPr="00446D7A">
              <w:rPr>
                <w:b/>
                <w:bCs/>
                <w:i/>
                <w:iCs/>
                <w:sz w:val="20"/>
                <w:szCs w:val="20"/>
              </w:rPr>
              <w:t>Subtotal for Reporting Requirements</w:t>
            </w:r>
          </w:p>
        </w:tc>
        <w:tc>
          <w:tcPr>
            <w:tcW w:w="1080" w:type="dxa"/>
            <w:tcBorders>
              <w:top w:val="nil"/>
              <w:left w:val="nil"/>
              <w:bottom w:val="single" w:sz="4" w:space="0" w:color="auto"/>
              <w:right w:val="single" w:sz="4" w:space="0" w:color="auto"/>
            </w:tcBorders>
            <w:shd w:val="clear" w:color="auto" w:fill="auto"/>
            <w:noWrap/>
            <w:vAlign w:val="bottom"/>
            <w:hideMark/>
          </w:tcPr>
          <w:p w14:paraId="4975D812"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036" w:type="dxa"/>
            <w:tcBorders>
              <w:top w:val="nil"/>
              <w:left w:val="nil"/>
              <w:bottom w:val="single" w:sz="4" w:space="0" w:color="auto"/>
              <w:right w:val="single" w:sz="4" w:space="0" w:color="auto"/>
            </w:tcBorders>
            <w:shd w:val="clear" w:color="auto" w:fill="auto"/>
            <w:noWrap/>
            <w:vAlign w:val="bottom"/>
            <w:hideMark/>
          </w:tcPr>
          <w:p w14:paraId="48EF0AE6"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075" w:type="dxa"/>
            <w:tcBorders>
              <w:top w:val="nil"/>
              <w:left w:val="nil"/>
              <w:bottom w:val="single" w:sz="4" w:space="0" w:color="auto"/>
              <w:right w:val="single" w:sz="4" w:space="0" w:color="auto"/>
            </w:tcBorders>
            <w:shd w:val="clear" w:color="auto" w:fill="auto"/>
            <w:noWrap/>
            <w:vAlign w:val="bottom"/>
            <w:hideMark/>
          </w:tcPr>
          <w:p w14:paraId="1581E3A9"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33079686"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45265B23"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6B8319FD"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1F88FBAB"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2436" w:type="dxa"/>
            <w:gridSpan w:val="3"/>
            <w:tcBorders>
              <w:top w:val="single" w:sz="4" w:space="0" w:color="auto"/>
              <w:left w:val="nil"/>
              <w:bottom w:val="single" w:sz="4" w:space="0" w:color="auto"/>
              <w:right w:val="single" w:sz="4" w:space="0" w:color="auto"/>
            </w:tcBorders>
            <w:shd w:val="clear" w:color="auto" w:fill="auto"/>
            <w:noWrap/>
            <w:vAlign w:val="bottom"/>
            <w:hideMark/>
          </w:tcPr>
          <w:p w14:paraId="652B933B" w14:textId="77777777" w:rsidR="00446D7A" w:rsidRPr="00446D7A" w:rsidRDefault="00446D7A" w:rsidP="00446D7A">
            <w:pPr>
              <w:widowControl/>
              <w:autoSpaceDE/>
              <w:autoSpaceDN/>
              <w:adjustRightInd/>
              <w:jc w:val="center"/>
              <w:rPr>
                <w:b/>
                <w:bCs/>
                <w:i/>
                <w:iCs/>
                <w:sz w:val="20"/>
                <w:szCs w:val="20"/>
              </w:rPr>
            </w:pPr>
            <w:r w:rsidRPr="00446D7A">
              <w:rPr>
                <w:b/>
                <w:bCs/>
                <w:i/>
                <w:iCs/>
                <w:sz w:val="20"/>
                <w:szCs w:val="20"/>
              </w:rPr>
              <w:t>1,001</w:t>
            </w:r>
          </w:p>
        </w:tc>
        <w:tc>
          <w:tcPr>
            <w:tcW w:w="1229" w:type="dxa"/>
            <w:tcBorders>
              <w:top w:val="nil"/>
              <w:left w:val="nil"/>
              <w:bottom w:val="single" w:sz="4" w:space="0" w:color="auto"/>
              <w:right w:val="single" w:sz="4" w:space="0" w:color="auto"/>
            </w:tcBorders>
            <w:shd w:val="clear" w:color="auto" w:fill="auto"/>
            <w:noWrap/>
            <w:vAlign w:val="bottom"/>
            <w:hideMark/>
          </w:tcPr>
          <w:p w14:paraId="53BC1C8B" w14:textId="77777777" w:rsidR="00446D7A" w:rsidRPr="00446D7A" w:rsidRDefault="00446D7A" w:rsidP="00446D7A">
            <w:pPr>
              <w:widowControl/>
              <w:autoSpaceDE/>
              <w:autoSpaceDN/>
              <w:adjustRightInd/>
              <w:jc w:val="center"/>
              <w:rPr>
                <w:b/>
                <w:bCs/>
                <w:i/>
                <w:iCs/>
                <w:sz w:val="20"/>
                <w:szCs w:val="20"/>
              </w:rPr>
            </w:pPr>
            <w:r w:rsidRPr="00446D7A">
              <w:rPr>
                <w:b/>
                <w:bCs/>
                <w:i/>
                <w:iCs/>
                <w:sz w:val="20"/>
                <w:szCs w:val="20"/>
              </w:rPr>
              <w:t>$113,963</w:t>
            </w:r>
          </w:p>
        </w:tc>
      </w:tr>
      <w:tr w:rsidR="00D93848" w:rsidRPr="00446D7A" w14:paraId="3DCBECEB" w14:textId="77777777" w:rsidTr="009D473A">
        <w:trPr>
          <w:trHeight w:val="25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7A56DD99" w14:textId="77777777" w:rsidR="00446D7A" w:rsidRPr="00446D7A" w:rsidRDefault="00446D7A" w:rsidP="00446D7A">
            <w:pPr>
              <w:widowControl/>
              <w:autoSpaceDE/>
              <w:autoSpaceDN/>
              <w:adjustRightInd/>
              <w:rPr>
                <w:sz w:val="20"/>
                <w:szCs w:val="20"/>
              </w:rPr>
            </w:pPr>
            <w:r w:rsidRPr="00446D7A">
              <w:rPr>
                <w:sz w:val="20"/>
                <w:szCs w:val="20"/>
              </w:rPr>
              <w:t>4.  Recordkeeping Requirements</w:t>
            </w:r>
          </w:p>
        </w:tc>
        <w:tc>
          <w:tcPr>
            <w:tcW w:w="1080" w:type="dxa"/>
            <w:tcBorders>
              <w:top w:val="nil"/>
              <w:left w:val="nil"/>
              <w:bottom w:val="single" w:sz="4" w:space="0" w:color="auto"/>
              <w:right w:val="single" w:sz="4" w:space="0" w:color="auto"/>
            </w:tcBorders>
            <w:shd w:val="clear" w:color="auto" w:fill="auto"/>
            <w:noWrap/>
            <w:vAlign w:val="bottom"/>
            <w:hideMark/>
          </w:tcPr>
          <w:p w14:paraId="718040AC"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036" w:type="dxa"/>
            <w:tcBorders>
              <w:top w:val="nil"/>
              <w:left w:val="nil"/>
              <w:bottom w:val="single" w:sz="4" w:space="0" w:color="auto"/>
              <w:right w:val="single" w:sz="4" w:space="0" w:color="auto"/>
            </w:tcBorders>
            <w:shd w:val="clear" w:color="auto" w:fill="auto"/>
            <w:noWrap/>
            <w:vAlign w:val="bottom"/>
            <w:hideMark/>
          </w:tcPr>
          <w:p w14:paraId="603DFDB2"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075" w:type="dxa"/>
            <w:tcBorders>
              <w:top w:val="nil"/>
              <w:left w:val="nil"/>
              <w:bottom w:val="single" w:sz="4" w:space="0" w:color="auto"/>
              <w:right w:val="single" w:sz="4" w:space="0" w:color="auto"/>
            </w:tcBorders>
            <w:shd w:val="clear" w:color="auto" w:fill="auto"/>
            <w:noWrap/>
            <w:vAlign w:val="bottom"/>
            <w:hideMark/>
          </w:tcPr>
          <w:p w14:paraId="453A6F34"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6DC8FA0D"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522DAE98"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3D8FF062"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5605C068"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35B349B2"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14:paraId="3A1F0B6E"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98" w:type="dxa"/>
            <w:tcBorders>
              <w:top w:val="nil"/>
              <w:left w:val="nil"/>
              <w:bottom w:val="single" w:sz="4" w:space="0" w:color="auto"/>
              <w:right w:val="single" w:sz="4" w:space="0" w:color="auto"/>
            </w:tcBorders>
            <w:shd w:val="clear" w:color="auto" w:fill="auto"/>
            <w:noWrap/>
            <w:vAlign w:val="bottom"/>
            <w:hideMark/>
          </w:tcPr>
          <w:p w14:paraId="540645AA"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0FAB6846" w14:textId="77777777" w:rsidR="00446D7A" w:rsidRPr="00446D7A" w:rsidRDefault="00446D7A" w:rsidP="00446D7A">
            <w:pPr>
              <w:widowControl/>
              <w:autoSpaceDE/>
              <w:autoSpaceDN/>
              <w:adjustRightInd/>
              <w:jc w:val="center"/>
              <w:rPr>
                <w:sz w:val="20"/>
                <w:szCs w:val="20"/>
              </w:rPr>
            </w:pPr>
            <w:r w:rsidRPr="00446D7A">
              <w:rPr>
                <w:sz w:val="20"/>
                <w:szCs w:val="20"/>
              </w:rPr>
              <w:t> </w:t>
            </w:r>
          </w:p>
        </w:tc>
      </w:tr>
      <w:tr w:rsidR="00D93848" w:rsidRPr="00446D7A" w14:paraId="7D7F146B" w14:textId="77777777" w:rsidTr="009D473A">
        <w:trPr>
          <w:trHeight w:val="25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534CC2A5" w14:textId="77777777" w:rsidR="00446D7A" w:rsidRPr="00446D7A" w:rsidRDefault="00446D7A" w:rsidP="00446D7A">
            <w:pPr>
              <w:widowControl/>
              <w:autoSpaceDE/>
              <w:autoSpaceDN/>
              <w:adjustRightInd/>
              <w:rPr>
                <w:sz w:val="20"/>
                <w:szCs w:val="20"/>
              </w:rPr>
            </w:pPr>
            <w:r w:rsidRPr="00446D7A">
              <w:rPr>
                <w:sz w:val="20"/>
                <w:szCs w:val="20"/>
              </w:rPr>
              <w:t xml:space="preserve">     A.  Read Instructions</w:t>
            </w:r>
          </w:p>
        </w:tc>
        <w:tc>
          <w:tcPr>
            <w:tcW w:w="21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D41486" w14:textId="77777777" w:rsidR="00446D7A" w:rsidRPr="00446D7A" w:rsidRDefault="00446D7A" w:rsidP="00446D7A">
            <w:pPr>
              <w:widowControl/>
              <w:autoSpaceDE/>
              <w:autoSpaceDN/>
              <w:adjustRightInd/>
              <w:jc w:val="center"/>
              <w:rPr>
                <w:sz w:val="20"/>
                <w:szCs w:val="20"/>
              </w:rPr>
            </w:pPr>
            <w:r w:rsidRPr="00446D7A">
              <w:rPr>
                <w:sz w:val="20"/>
                <w:szCs w:val="20"/>
              </w:rPr>
              <w:t>Included in 3a</w:t>
            </w:r>
          </w:p>
        </w:tc>
        <w:tc>
          <w:tcPr>
            <w:tcW w:w="1075" w:type="dxa"/>
            <w:tcBorders>
              <w:top w:val="nil"/>
              <w:left w:val="nil"/>
              <w:bottom w:val="single" w:sz="4" w:space="0" w:color="auto"/>
              <w:right w:val="single" w:sz="4" w:space="0" w:color="auto"/>
            </w:tcBorders>
            <w:shd w:val="clear" w:color="auto" w:fill="auto"/>
            <w:noWrap/>
            <w:vAlign w:val="bottom"/>
            <w:hideMark/>
          </w:tcPr>
          <w:p w14:paraId="5D2437B0"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51794110"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33C1F2C2"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328ABE31"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0FAF1CBE"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4BEE6EAD"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14:paraId="1518D1E5"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98" w:type="dxa"/>
            <w:tcBorders>
              <w:top w:val="nil"/>
              <w:left w:val="nil"/>
              <w:bottom w:val="single" w:sz="4" w:space="0" w:color="auto"/>
              <w:right w:val="single" w:sz="4" w:space="0" w:color="auto"/>
            </w:tcBorders>
            <w:shd w:val="clear" w:color="auto" w:fill="auto"/>
            <w:noWrap/>
            <w:vAlign w:val="bottom"/>
            <w:hideMark/>
          </w:tcPr>
          <w:p w14:paraId="7438F902"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48B5B21E" w14:textId="77777777" w:rsidR="00446D7A" w:rsidRPr="00446D7A" w:rsidRDefault="00446D7A" w:rsidP="00446D7A">
            <w:pPr>
              <w:widowControl/>
              <w:autoSpaceDE/>
              <w:autoSpaceDN/>
              <w:adjustRightInd/>
              <w:jc w:val="center"/>
              <w:rPr>
                <w:sz w:val="20"/>
                <w:szCs w:val="20"/>
              </w:rPr>
            </w:pPr>
            <w:r w:rsidRPr="00446D7A">
              <w:rPr>
                <w:sz w:val="20"/>
                <w:szCs w:val="20"/>
              </w:rPr>
              <w:t> </w:t>
            </w:r>
          </w:p>
        </w:tc>
      </w:tr>
      <w:tr w:rsidR="00D93848" w:rsidRPr="00446D7A" w14:paraId="7C59ABEE" w14:textId="77777777" w:rsidTr="009D473A">
        <w:trPr>
          <w:trHeight w:val="25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0F3F3FD0" w14:textId="77777777" w:rsidR="00446D7A" w:rsidRPr="00446D7A" w:rsidRDefault="00446D7A" w:rsidP="00446D7A">
            <w:pPr>
              <w:widowControl/>
              <w:autoSpaceDE/>
              <w:autoSpaceDN/>
              <w:adjustRightInd/>
              <w:rPr>
                <w:sz w:val="20"/>
                <w:szCs w:val="20"/>
              </w:rPr>
            </w:pPr>
            <w:r w:rsidRPr="00446D7A">
              <w:rPr>
                <w:sz w:val="20"/>
                <w:szCs w:val="20"/>
              </w:rPr>
              <w:t xml:space="preserve">     B.  Plan Activities</w:t>
            </w:r>
          </w:p>
        </w:tc>
        <w:tc>
          <w:tcPr>
            <w:tcW w:w="21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7FDA9E" w14:textId="03DD11CB" w:rsidR="00446D7A" w:rsidRPr="00446D7A" w:rsidRDefault="004011D3" w:rsidP="00446D7A">
            <w:pPr>
              <w:widowControl/>
              <w:autoSpaceDE/>
              <w:autoSpaceDN/>
              <w:adjustRightInd/>
              <w:jc w:val="center"/>
              <w:rPr>
                <w:sz w:val="20"/>
                <w:szCs w:val="20"/>
              </w:rPr>
            </w:pPr>
            <w:r>
              <w:rPr>
                <w:sz w:val="20"/>
                <w:szCs w:val="20"/>
              </w:rPr>
              <w:t>NA</w:t>
            </w:r>
          </w:p>
        </w:tc>
        <w:tc>
          <w:tcPr>
            <w:tcW w:w="1075" w:type="dxa"/>
            <w:tcBorders>
              <w:top w:val="nil"/>
              <w:left w:val="nil"/>
              <w:bottom w:val="single" w:sz="4" w:space="0" w:color="auto"/>
              <w:right w:val="single" w:sz="4" w:space="0" w:color="auto"/>
            </w:tcBorders>
            <w:shd w:val="clear" w:color="auto" w:fill="auto"/>
            <w:noWrap/>
            <w:vAlign w:val="bottom"/>
            <w:hideMark/>
          </w:tcPr>
          <w:p w14:paraId="2BF2A0E3"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1612F4DE"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7048984D"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2C07AFE5"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3DF3A9A6"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47C02DC1"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14:paraId="32A826E5"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98" w:type="dxa"/>
            <w:tcBorders>
              <w:top w:val="nil"/>
              <w:left w:val="nil"/>
              <w:bottom w:val="single" w:sz="4" w:space="0" w:color="auto"/>
              <w:right w:val="single" w:sz="4" w:space="0" w:color="auto"/>
            </w:tcBorders>
            <w:shd w:val="clear" w:color="auto" w:fill="auto"/>
            <w:noWrap/>
            <w:vAlign w:val="bottom"/>
            <w:hideMark/>
          </w:tcPr>
          <w:p w14:paraId="77E8FA9A"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3FE2D6DD" w14:textId="77777777" w:rsidR="00446D7A" w:rsidRPr="00446D7A" w:rsidRDefault="00446D7A" w:rsidP="00446D7A">
            <w:pPr>
              <w:widowControl/>
              <w:autoSpaceDE/>
              <w:autoSpaceDN/>
              <w:adjustRightInd/>
              <w:jc w:val="center"/>
              <w:rPr>
                <w:sz w:val="20"/>
                <w:szCs w:val="20"/>
              </w:rPr>
            </w:pPr>
            <w:r w:rsidRPr="00446D7A">
              <w:rPr>
                <w:sz w:val="20"/>
                <w:szCs w:val="20"/>
              </w:rPr>
              <w:t> </w:t>
            </w:r>
          </w:p>
        </w:tc>
      </w:tr>
      <w:tr w:rsidR="00D93848" w:rsidRPr="00446D7A" w14:paraId="3261C051" w14:textId="77777777" w:rsidTr="009D473A">
        <w:trPr>
          <w:trHeight w:val="25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1725CCE3" w14:textId="77777777" w:rsidR="00446D7A" w:rsidRPr="00446D7A" w:rsidRDefault="00446D7A" w:rsidP="00446D7A">
            <w:pPr>
              <w:widowControl/>
              <w:autoSpaceDE/>
              <w:autoSpaceDN/>
              <w:adjustRightInd/>
              <w:rPr>
                <w:sz w:val="20"/>
                <w:szCs w:val="20"/>
              </w:rPr>
            </w:pPr>
            <w:r w:rsidRPr="00446D7A">
              <w:rPr>
                <w:sz w:val="20"/>
                <w:szCs w:val="20"/>
              </w:rPr>
              <w:t xml:space="preserve">     C.  Implement Activities</w:t>
            </w:r>
          </w:p>
        </w:tc>
        <w:tc>
          <w:tcPr>
            <w:tcW w:w="21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31EB05" w14:textId="5300475A" w:rsidR="00446D7A" w:rsidRPr="00446D7A" w:rsidRDefault="004011D3" w:rsidP="00446D7A">
            <w:pPr>
              <w:widowControl/>
              <w:autoSpaceDE/>
              <w:autoSpaceDN/>
              <w:adjustRightInd/>
              <w:jc w:val="center"/>
              <w:rPr>
                <w:sz w:val="20"/>
                <w:szCs w:val="20"/>
              </w:rPr>
            </w:pPr>
            <w:r>
              <w:rPr>
                <w:sz w:val="20"/>
                <w:szCs w:val="20"/>
              </w:rPr>
              <w:t>NA</w:t>
            </w:r>
          </w:p>
        </w:tc>
        <w:tc>
          <w:tcPr>
            <w:tcW w:w="1075" w:type="dxa"/>
            <w:tcBorders>
              <w:top w:val="nil"/>
              <w:left w:val="nil"/>
              <w:bottom w:val="single" w:sz="4" w:space="0" w:color="auto"/>
              <w:right w:val="single" w:sz="4" w:space="0" w:color="auto"/>
            </w:tcBorders>
            <w:shd w:val="clear" w:color="auto" w:fill="auto"/>
            <w:noWrap/>
            <w:vAlign w:val="bottom"/>
            <w:hideMark/>
          </w:tcPr>
          <w:p w14:paraId="3611EE64"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68F3486B"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582E25C2"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7D6B6B19"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1CF8A64E"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0A10BA82"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14:paraId="3ECFBB3C"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98" w:type="dxa"/>
            <w:tcBorders>
              <w:top w:val="nil"/>
              <w:left w:val="nil"/>
              <w:bottom w:val="single" w:sz="4" w:space="0" w:color="auto"/>
              <w:right w:val="single" w:sz="4" w:space="0" w:color="auto"/>
            </w:tcBorders>
            <w:shd w:val="clear" w:color="auto" w:fill="auto"/>
            <w:noWrap/>
            <w:vAlign w:val="bottom"/>
            <w:hideMark/>
          </w:tcPr>
          <w:p w14:paraId="424EB481"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606F8C2F" w14:textId="77777777" w:rsidR="00446D7A" w:rsidRPr="00446D7A" w:rsidRDefault="00446D7A" w:rsidP="00446D7A">
            <w:pPr>
              <w:widowControl/>
              <w:autoSpaceDE/>
              <w:autoSpaceDN/>
              <w:adjustRightInd/>
              <w:jc w:val="center"/>
              <w:rPr>
                <w:sz w:val="20"/>
                <w:szCs w:val="20"/>
              </w:rPr>
            </w:pPr>
            <w:r w:rsidRPr="00446D7A">
              <w:rPr>
                <w:sz w:val="20"/>
                <w:szCs w:val="20"/>
              </w:rPr>
              <w:t> </w:t>
            </w:r>
          </w:p>
        </w:tc>
      </w:tr>
      <w:tr w:rsidR="00D93848" w:rsidRPr="00446D7A" w14:paraId="0082BB48" w14:textId="77777777" w:rsidTr="009D473A">
        <w:trPr>
          <w:trHeight w:val="25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6B1BA3B6" w14:textId="77777777" w:rsidR="00446D7A" w:rsidRPr="00446D7A" w:rsidRDefault="00446D7A" w:rsidP="00446D7A">
            <w:pPr>
              <w:widowControl/>
              <w:autoSpaceDE/>
              <w:autoSpaceDN/>
              <w:adjustRightInd/>
              <w:rPr>
                <w:sz w:val="20"/>
                <w:szCs w:val="20"/>
              </w:rPr>
            </w:pPr>
            <w:r w:rsidRPr="00446D7A">
              <w:rPr>
                <w:sz w:val="20"/>
                <w:szCs w:val="20"/>
              </w:rPr>
              <w:t xml:space="preserve">     D.  Develop Record System</w:t>
            </w:r>
          </w:p>
        </w:tc>
        <w:tc>
          <w:tcPr>
            <w:tcW w:w="21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64777A" w14:textId="4CBE20C9" w:rsidR="00446D7A" w:rsidRPr="00446D7A" w:rsidRDefault="004011D3" w:rsidP="00446D7A">
            <w:pPr>
              <w:widowControl/>
              <w:autoSpaceDE/>
              <w:autoSpaceDN/>
              <w:adjustRightInd/>
              <w:jc w:val="center"/>
              <w:rPr>
                <w:sz w:val="20"/>
                <w:szCs w:val="20"/>
              </w:rPr>
            </w:pPr>
            <w:r>
              <w:rPr>
                <w:sz w:val="20"/>
                <w:szCs w:val="20"/>
              </w:rPr>
              <w:t>NA</w:t>
            </w:r>
          </w:p>
        </w:tc>
        <w:tc>
          <w:tcPr>
            <w:tcW w:w="1075" w:type="dxa"/>
            <w:tcBorders>
              <w:top w:val="nil"/>
              <w:left w:val="nil"/>
              <w:bottom w:val="single" w:sz="4" w:space="0" w:color="auto"/>
              <w:right w:val="single" w:sz="4" w:space="0" w:color="auto"/>
            </w:tcBorders>
            <w:shd w:val="clear" w:color="auto" w:fill="auto"/>
            <w:noWrap/>
            <w:vAlign w:val="bottom"/>
            <w:hideMark/>
          </w:tcPr>
          <w:p w14:paraId="0F484EA0"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63FD18A7"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7FA7B846"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60554E10"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43A0A6BC"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05295BDC"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14:paraId="1EB5A712"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98" w:type="dxa"/>
            <w:tcBorders>
              <w:top w:val="nil"/>
              <w:left w:val="nil"/>
              <w:bottom w:val="single" w:sz="4" w:space="0" w:color="auto"/>
              <w:right w:val="single" w:sz="4" w:space="0" w:color="auto"/>
            </w:tcBorders>
            <w:shd w:val="clear" w:color="auto" w:fill="auto"/>
            <w:noWrap/>
            <w:vAlign w:val="bottom"/>
            <w:hideMark/>
          </w:tcPr>
          <w:p w14:paraId="39D70E18"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0A447D2C" w14:textId="77777777" w:rsidR="00446D7A" w:rsidRPr="00446D7A" w:rsidRDefault="00446D7A" w:rsidP="00446D7A">
            <w:pPr>
              <w:widowControl/>
              <w:autoSpaceDE/>
              <w:autoSpaceDN/>
              <w:adjustRightInd/>
              <w:jc w:val="center"/>
              <w:rPr>
                <w:sz w:val="20"/>
                <w:szCs w:val="20"/>
              </w:rPr>
            </w:pPr>
            <w:r w:rsidRPr="00446D7A">
              <w:rPr>
                <w:sz w:val="20"/>
                <w:szCs w:val="20"/>
              </w:rPr>
              <w:t> </w:t>
            </w:r>
          </w:p>
        </w:tc>
      </w:tr>
      <w:tr w:rsidR="00D93848" w:rsidRPr="00446D7A" w14:paraId="122371A6" w14:textId="77777777" w:rsidTr="009D473A">
        <w:trPr>
          <w:trHeight w:val="25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325778C6" w14:textId="77777777" w:rsidR="00446D7A" w:rsidRPr="00446D7A" w:rsidRDefault="00446D7A" w:rsidP="00446D7A">
            <w:pPr>
              <w:widowControl/>
              <w:autoSpaceDE/>
              <w:autoSpaceDN/>
              <w:adjustRightInd/>
              <w:rPr>
                <w:sz w:val="20"/>
                <w:szCs w:val="20"/>
              </w:rPr>
            </w:pPr>
            <w:r w:rsidRPr="00446D7A">
              <w:rPr>
                <w:sz w:val="20"/>
                <w:szCs w:val="20"/>
              </w:rPr>
              <w:t xml:space="preserve">     E.  Record Information</w:t>
            </w:r>
          </w:p>
        </w:tc>
        <w:tc>
          <w:tcPr>
            <w:tcW w:w="1080" w:type="dxa"/>
            <w:tcBorders>
              <w:top w:val="nil"/>
              <w:left w:val="nil"/>
              <w:bottom w:val="single" w:sz="4" w:space="0" w:color="auto"/>
              <w:right w:val="single" w:sz="4" w:space="0" w:color="auto"/>
            </w:tcBorders>
            <w:shd w:val="clear" w:color="auto" w:fill="auto"/>
            <w:noWrap/>
            <w:vAlign w:val="bottom"/>
            <w:hideMark/>
          </w:tcPr>
          <w:p w14:paraId="60C0FF92"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036" w:type="dxa"/>
            <w:tcBorders>
              <w:top w:val="nil"/>
              <w:left w:val="nil"/>
              <w:bottom w:val="single" w:sz="4" w:space="0" w:color="auto"/>
              <w:right w:val="single" w:sz="4" w:space="0" w:color="auto"/>
            </w:tcBorders>
            <w:shd w:val="clear" w:color="auto" w:fill="auto"/>
            <w:noWrap/>
            <w:vAlign w:val="bottom"/>
            <w:hideMark/>
          </w:tcPr>
          <w:p w14:paraId="67197FDB"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075" w:type="dxa"/>
            <w:tcBorders>
              <w:top w:val="nil"/>
              <w:left w:val="nil"/>
              <w:bottom w:val="single" w:sz="4" w:space="0" w:color="auto"/>
              <w:right w:val="single" w:sz="4" w:space="0" w:color="auto"/>
            </w:tcBorders>
            <w:shd w:val="clear" w:color="auto" w:fill="auto"/>
            <w:noWrap/>
            <w:vAlign w:val="bottom"/>
            <w:hideMark/>
          </w:tcPr>
          <w:p w14:paraId="584AE7CC"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4CAB64E2"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664A21E4"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45032855"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252F0C10"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18EE8AB8"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14:paraId="124C8492"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98" w:type="dxa"/>
            <w:tcBorders>
              <w:top w:val="nil"/>
              <w:left w:val="nil"/>
              <w:bottom w:val="single" w:sz="4" w:space="0" w:color="auto"/>
              <w:right w:val="single" w:sz="4" w:space="0" w:color="auto"/>
            </w:tcBorders>
            <w:shd w:val="clear" w:color="auto" w:fill="auto"/>
            <w:noWrap/>
            <w:vAlign w:val="bottom"/>
            <w:hideMark/>
          </w:tcPr>
          <w:p w14:paraId="1C8692B5"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71B6F009" w14:textId="77777777" w:rsidR="00446D7A" w:rsidRPr="00446D7A" w:rsidRDefault="00446D7A" w:rsidP="00446D7A">
            <w:pPr>
              <w:widowControl/>
              <w:autoSpaceDE/>
              <w:autoSpaceDN/>
              <w:adjustRightInd/>
              <w:jc w:val="center"/>
              <w:rPr>
                <w:sz w:val="20"/>
                <w:szCs w:val="20"/>
              </w:rPr>
            </w:pPr>
            <w:r w:rsidRPr="00446D7A">
              <w:rPr>
                <w:sz w:val="20"/>
                <w:szCs w:val="20"/>
              </w:rPr>
              <w:t> </w:t>
            </w:r>
          </w:p>
        </w:tc>
      </w:tr>
      <w:tr w:rsidR="00D93848" w:rsidRPr="00446D7A" w14:paraId="15BB95E7" w14:textId="77777777" w:rsidTr="009D473A">
        <w:trPr>
          <w:trHeight w:val="315"/>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74CBA1D4" w14:textId="77777777" w:rsidR="00446D7A" w:rsidRPr="00446D7A" w:rsidRDefault="00446D7A" w:rsidP="00446D7A">
            <w:pPr>
              <w:widowControl/>
              <w:autoSpaceDE/>
              <w:autoSpaceDN/>
              <w:adjustRightInd/>
              <w:ind w:firstLineChars="400" w:firstLine="800"/>
              <w:rPr>
                <w:sz w:val="20"/>
                <w:szCs w:val="20"/>
              </w:rPr>
            </w:pPr>
            <w:r w:rsidRPr="00446D7A">
              <w:rPr>
                <w:sz w:val="20"/>
                <w:szCs w:val="20"/>
              </w:rPr>
              <w:t xml:space="preserve">1. Data Compilation and Review (controllers) </w:t>
            </w:r>
            <w:r w:rsidRPr="00446D7A">
              <w:rPr>
                <w:sz w:val="20"/>
                <w:szCs w:val="20"/>
                <w:vertAlign w:val="superscript"/>
              </w:rPr>
              <w:t>e</w:t>
            </w:r>
          </w:p>
        </w:tc>
        <w:tc>
          <w:tcPr>
            <w:tcW w:w="1080" w:type="dxa"/>
            <w:tcBorders>
              <w:top w:val="nil"/>
              <w:left w:val="nil"/>
              <w:bottom w:val="single" w:sz="4" w:space="0" w:color="auto"/>
              <w:right w:val="single" w:sz="4" w:space="0" w:color="auto"/>
            </w:tcBorders>
            <w:shd w:val="clear" w:color="auto" w:fill="auto"/>
            <w:noWrap/>
            <w:vAlign w:val="bottom"/>
            <w:hideMark/>
          </w:tcPr>
          <w:p w14:paraId="430C2885" w14:textId="77777777" w:rsidR="00446D7A" w:rsidRPr="00446D7A" w:rsidRDefault="00446D7A" w:rsidP="00446D7A">
            <w:pPr>
              <w:widowControl/>
              <w:autoSpaceDE/>
              <w:autoSpaceDN/>
              <w:adjustRightInd/>
              <w:jc w:val="center"/>
              <w:rPr>
                <w:sz w:val="20"/>
                <w:szCs w:val="20"/>
              </w:rPr>
            </w:pPr>
            <w:r w:rsidRPr="00446D7A">
              <w:rPr>
                <w:sz w:val="20"/>
                <w:szCs w:val="20"/>
              </w:rPr>
              <w:t>5</w:t>
            </w:r>
          </w:p>
        </w:tc>
        <w:tc>
          <w:tcPr>
            <w:tcW w:w="1036" w:type="dxa"/>
            <w:tcBorders>
              <w:top w:val="nil"/>
              <w:left w:val="nil"/>
              <w:bottom w:val="single" w:sz="4" w:space="0" w:color="auto"/>
              <w:right w:val="single" w:sz="4" w:space="0" w:color="auto"/>
            </w:tcBorders>
            <w:shd w:val="clear" w:color="auto" w:fill="auto"/>
            <w:noWrap/>
            <w:vAlign w:val="bottom"/>
            <w:hideMark/>
          </w:tcPr>
          <w:p w14:paraId="447B3C60"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075" w:type="dxa"/>
            <w:tcBorders>
              <w:top w:val="nil"/>
              <w:left w:val="nil"/>
              <w:bottom w:val="single" w:sz="4" w:space="0" w:color="auto"/>
              <w:right w:val="single" w:sz="4" w:space="0" w:color="auto"/>
            </w:tcBorders>
            <w:shd w:val="clear" w:color="auto" w:fill="auto"/>
            <w:noWrap/>
            <w:vAlign w:val="bottom"/>
            <w:hideMark/>
          </w:tcPr>
          <w:p w14:paraId="46C80258"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020ED126" w14:textId="77777777" w:rsidR="00446D7A" w:rsidRPr="00446D7A" w:rsidRDefault="00446D7A" w:rsidP="00446D7A">
            <w:pPr>
              <w:widowControl/>
              <w:autoSpaceDE/>
              <w:autoSpaceDN/>
              <w:adjustRightInd/>
              <w:jc w:val="center"/>
              <w:rPr>
                <w:sz w:val="20"/>
                <w:szCs w:val="20"/>
              </w:rPr>
            </w:pPr>
            <w:r w:rsidRPr="00446D7A">
              <w:rPr>
                <w:sz w:val="20"/>
                <w:szCs w:val="20"/>
              </w:rPr>
              <w:t>12</w:t>
            </w:r>
          </w:p>
        </w:tc>
        <w:tc>
          <w:tcPr>
            <w:tcW w:w="1110" w:type="dxa"/>
            <w:tcBorders>
              <w:top w:val="nil"/>
              <w:left w:val="nil"/>
              <w:bottom w:val="single" w:sz="4" w:space="0" w:color="auto"/>
              <w:right w:val="single" w:sz="4" w:space="0" w:color="auto"/>
            </w:tcBorders>
            <w:shd w:val="clear" w:color="auto" w:fill="auto"/>
            <w:noWrap/>
            <w:vAlign w:val="bottom"/>
            <w:hideMark/>
          </w:tcPr>
          <w:p w14:paraId="0D7A56DB"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2962BDF1" w14:textId="77777777" w:rsidR="00446D7A" w:rsidRPr="00446D7A" w:rsidRDefault="00446D7A" w:rsidP="00446D7A">
            <w:pPr>
              <w:widowControl/>
              <w:autoSpaceDE/>
              <w:autoSpaceDN/>
              <w:adjustRightInd/>
              <w:jc w:val="center"/>
              <w:rPr>
                <w:sz w:val="20"/>
                <w:szCs w:val="20"/>
              </w:rPr>
            </w:pPr>
            <w:r w:rsidRPr="00446D7A">
              <w:rPr>
                <w:sz w:val="20"/>
                <w:szCs w:val="20"/>
              </w:rPr>
              <w:t>60</w:t>
            </w:r>
          </w:p>
        </w:tc>
        <w:tc>
          <w:tcPr>
            <w:tcW w:w="935" w:type="dxa"/>
            <w:tcBorders>
              <w:top w:val="nil"/>
              <w:left w:val="nil"/>
              <w:bottom w:val="single" w:sz="4" w:space="0" w:color="auto"/>
              <w:right w:val="single" w:sz="4" w:space="0" w:color="auto"/>
            </w:tcBorders>
            <w:shd w:val="clear" w:color="auto" w:fill="auto"/>
            <w:noWrap/>
            <w:vAlign w:val="bottom"/>
            <w:hideMark/>
          </w:tcPr>
          <w:p w14:paraId="4C1DA1BD"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896" w:type="dxa"/>
            <w:tcBorders>
              <w:top w:val="nil"/>
              <w:left w:val="nil"/>
              <w:bottom w:val="single" w:sz="4" w:space="0" w:color="auto"/>
              <w:right w:val="single" w:sz="4" w:space="0" w:color="auto"/>
            </w:tcBorders>
            <w:shd w:val="clear" w:color="auto" w:fill="auto"/>
            <w:noWrap/>
            <w:vAlign w:val="bottom"/>
            <w:hideMark/>
          </w:tcPr>
          <w:p w14:paraId="27D2ABAD"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42" w:type="dxa"/>
            <w:tcBorders>
              <w:top w:val="nil"/>
              <w:left w:val="nil"/>
              <w:bottom w:val="single" w:sz="4" w:space="0" w:color="auto"/>
              <w:right w:val="single" w:sz="4" w:space="0" w:color="auto"/>
            </w:tcBorders>
            <w:shd w:val="clear" w:color="auto" w:fill="auto"/>
            <w:noWrap/>
            <w:vAlign w:val="bottom"/>
            <w:hideMark/>
          </w:tcPr>
          <w:p w14:paraId="5810C16C"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98" w:type="dxa"/>
            <w:tcBorders>
              <w:top w:val="nil"/>
              <w:left w:val="nil"/>
              <w:bottom w:val="single" w:sz="4" w:space="0" w:color="auto"/>
              <w:right w:val="single" w:sz="4" w:space="0" w:color="auto"/>
            </w:tcBorders>
            <w:shd w:val="clear" w:color="auto" w:fill="auto"/>
            <w:noWrap/>
            <w:vAlign w:val="bottom"/>
            <w:hideMark/>
          </w:tcPr>
          <w:p w14:paraId="15D92135"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45DBA0FB" w14:textId="77777777" w:rsidR="00446D7A" w:rsidRPr="00446D7A" w:rsidRDefault="00446D7A" w:rsidP="00446D7A">
            <w:pPr>
              <w:widowControl/>
              <w:autoSpaceDE/>
              <w:autoSpaceDN/>
              <w:adjustRightInd/>
              <w:jc w:val="center"/>
              <w:rPr>
                <w:sz w:val="20"/>
                <w:szCs w:val="20"/>
              </w:rPr>
            </w:pPr>
            <w:r w:rsidRPr="00446D7A">
              <w:rPr>
                <w:sz w:val="20"/>
                <w:szCs w:val="20"/>
              </w:rPr>
              <w:t>$0</w:t>
            </w:r>
          </w:p>
        </w:tc>
      </w:tr>
      <w:tr w:rsidR="00D93848" w:rsidRPr="00446D7A" w14:paraId="17588575" w14:textId="77777777" w:rsidTr="009D473A">
        <w:trPr>
          <w:trHeight w:val="570"/>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587274CA" w14:textId="77777777" w:rsidR="00446D7A" w:rsidRPr="00446D7A" w:rsidRDefault="00446D7A" w:rsidP="00446D7A">
            <w:pPr>
              <w:widowControl/>
              <w:autoSpaceDE/>
              <w:autoSpaceDN/>
              <w:adjustRightInd/>
              <w:ind w:firstLineChars="400" w:firstLine="800"/>
              <w:rPr>
                <w:sz w:val="20"/>
                <w:szCs w:val="20"/>
              </w:rPr>
            </w:pPr>
            <w:r w:rsidRPr="00446D7A">
              <w:rPr>
                <w:sz w:val="20"/>
                <w:szCs w:val="20"/>
              </w:rPr>
              <w:t xml:space="preserve">2. Recordkeeping and Data Storage (controllers) </w:t>
            </w:r>
            <w:r w:rsidRPr="00446D7A">
              <w:rPr>
                <w:sz w:val="20"/>
                <w:szCs w:val="20"/>
                <w:vertAlign w:val="superscript"/>
              </w:rPr>
              <w:t>e</w:t>
            </w:r>
          </w:p>
        </w:tc>
        <w:tc>
          <w:tcPr>
            <w:tcW w:w="1080" w:type="dxa"/>
            <w:tcBorders>
              <w:top w:val="nil"/>
              <w:left w:val="nil"/>
              <w:bottom w:val="single" w:sz="4" w:space="0" w:color="auto"/>
              <w:right w:val="single" w:sz="4" w:space="0" w:color="auto"/>
            </w:tcBorders>
            <w:shd w:val="clear" w:color="auto" w:fill="auto"/>
            <w:noWrap/>
            <w:vAlign w:val="bottom"/>
            <w:hideMark/>
          </w:tcPr>
          <w:p w14:paraId="39F75A3A" w14:textId="77777777" w:rsidR="00446D7A" w:rsidRPr="00446D7A" w:rsidRDefault="00446D7A" w:rsidP="00446D7A">
            <w:pPr>
              <w:widowControl/>
              <w:autoSpaceDE/>
              <w:autoSpaceDN/>
              <w:adjustRightInd/>
              <w:jc w:val="center"/>
              <w:rPr>
                <w:sz w:val="20"/>
                <w:szCs w:val="20"/>
              </w:rPr>
            </w:pPr>
            <w:r w:rsidRPr="00446D7A">
              <w:rPr>
                <w:sz w:val="20"/>
                <w:szCs w:val="20"/>
              </w:rPr>
              <w:t>11</w:t>
            </w:r>
          </w:p>
        </w:tc>
        <w:tc>
          <w:tcPr>
            <w:tcW w:w="1036" w:type="dxa"/>
            <w:tcBorders>
              <w:top w:val="nil"/>
              <w:left w:val="nil"/>
              <w:bottom w:val="single" w:sz="4" w:space="0" w:color="auto"/>
              <w:right w:val="single" w:sz="4" w:space="0" w:color="auto"/>
            </w:tcBorders>
            <w:shd w:val="clear" w:color="auto" w:fill="auto"/>
            <w:noWrap/>
            <w:vAlign w:val="bottom"/>
            <w:hideMark/>
          </w:tcPr>
          <w:p w14:paraId="614D2BAD"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075" w:type="dxa"/>
            <w:tcBorders>
              <w:top w:val="nil"/>
              <w:left w:val="nil"/>
              <w:bottom w:val="single" w:sz="4" w:space="0" w:color="auto"/>
              <w:right w:val="single" w:sz="4" w:space="0" w:color="auto"/>
            </w:tcBorders>
            <w:shd w:val="clear" w:color="auto" w:fill="auto"/>
            <w:noWrap/>
            <w:vAlign w:val="bottom"/>
            <w:hideMark/>
          </w:tcPr>
          <w:p w14:paraId="6891660F"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2D0541F7" w14:textId="77777777" w:rsidR="00446D7A" w:rsidRPr="00446D7A" w:rsidRDefault="00446D7A" w:rsidP="00446D7A">
            <w:pPr>
              <w:widowControl/>
              <w:autoSpaceDE/>
              <w:autoSpaceDN/>
              <w:adjustRightInd/>
              <w:jc w:val="center"/>
              <w:rPr>
                <w:sz w:val="20"/>
                <w:szCs w:val="20"/>
              </w:rPr>
            </w:pPr>
            <w:r w:rsidRPr="00446D7A">
              <w:rPr>
                <w:sz w:val="20"/>
                <w:szCs w:val="20"/>
              </w:rPr>
              <w:t>12</w:t>
            </w:r>
          </w:p>
        </w:tc>
        <w:tc>
          <w:tcPr>
            <w:tcW w:w="1110" w:type="dxa"/>
            <w:tcBorders>
              <w:top w:val="nil"/>
              <w:left w:val="nil"/>
              <w:bottom w:val="single" w:sz="4" w:space="0" w:color="auto"/>
              <w:right w:val="single" w:sz="4" w:space="0" w:color="auto"/>
            </w:tcBorders>
            <w:shd w:val="clear" w:color="auto" w:fill="auto"/>
            <w:noWrap/>
            <w:vAlign w:val="bottom"/>
            <w:hideMark/>
          </w:tcPr>
          <w:p w14:paraId="3DC06584"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1903490E" w14:textId="77777777" w:rsidR="00446D7A" w:rsidRPr="00446D7A" w:rsidRDefault="00446D7A" w:rsidP="00446D7A">
            <w:pPr>
              <w:widowControl/>
              <w:autoSpaceDE/>
              <w:autoSpaceDN/>
              <w:adjustRightInd/>
              <w:jc w:val="center"/>
              <w:rPr>
                <w:sz w:val="20"/>
                <w:szCs w:val="20"/>
              </w:rPr>
            </w:pPr>
            <w:r w:rsidRPr="00446D7A">
              <w:rPr>
                <w:sz w:val="20"/>
                <w:szCs w:val="20"/>
              </w:rPr>
              <w:t>132</w:t>
            </w:r>
          </w:p>
        </w:tc>
        <w:tc>
          <w:tcPr>
            <w:tcW w:w="935" w:type="dxa"/>
            <w:tcBorders>
              <w:top w:val="nil"/>
              <w:left w:val="nil"/>
              <w:bottom w:val="single" w:sz="4" w:space="0" w:color="auto"/>
              <w:right w:val="single" w:sz="4" w:space="0" w:color="auto"/>
            </w:tcBorders>
            <w:shd w:val="clear" w:color="auto" w:fill="auto"/>
            <w:noWrap/>
            <w:vAlign w:val="bottom"/>
            <w:hideMark/>
          </w:tcPr>
          <w:p w14:paraId="2E16583B"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896" w:type="dxa"/>
            <w:tcBorders>
              <w:top w:val="nil"/>
              <w:left w:val="nil"/>
              <w:bottom w:val="single" w:sz="4" w:space="0" w:color="auto"/>
              <w:right w:val="single" w:sz="4" w:space="0" w:color="auto"/>
            </w:tcBorders>
            <w:shd w:val="clear" w:color="auto" w:fill="auto"/>
            <w:noWrap/>
            <w:vAlign w:val="bottom"/>
            <w:hideMark/>
          </w:tcPr>
          <w:p w14:paraId="2A43A77A"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42" w:type="dxa"/>
            <w:tcBorders>
              <w:top w:val="nil"/>
              <w:left w:val="nil"/>
              <w:bottom w:val="single" w:sz="4" w:space="0" w:color="auto"/>
              <w:right w:val="single" w:sz="4" w:space="0" w:color="auto"/>
            </w:tcBorders>
            <w:shd w:val="clear" w:color="auto" w:fill="auto"/>
            <w:noWrap/>
            <w:vAlign w:val="bottom"/>
            <w:hideMark/>
          </w:tcPr>
          <w:p w14:paraId="007CB736"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98" w:type="dxa"/>
            <w:tcBorders>
              <w:top w:val="nil"/>
              <w:left w:val="nil"/>
              <w:bottom w:val="single" w:sz="4" w:space="0" w:color="auto"/>
              <w:right w:val="single" w:sz="4" w:space="0" w:color="auto"/>
            </w:tcBorders>
            <w:shd w:val="clear" w:color="auto" w:fill="auto"/>
            <w:noWrap/>
            <w:vAlign w:val="bottom"/>
            <w:hideMark/>
          </w:tcPr>
          <w:p w14:paraId="4B8D3575"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0348B51B" w14:textId="77777777" w:rsidR="00446D7A" w:rsidRPr="00446D7A" w:rsidRDefault="00446D7A" w:rsidP="00446D7A">
            <w:pPr>
              <w:widowControl/>
              <w:autoSpaceDE/>
              <w:autoSpaceDN/>
              <w:adjustRightInd/>
              <w:jc w:val="center"/>
              <w:rPr>
                <w:sz w:val="20"/>
                <w:szCs w:val="20"/>
              </w:rPr>
            </w:pPr>
            <w:r w:rsidRPr="00446D7A">
              <w:rPr>
                <w:sz w:val="20"/>
                <w:szCs w:val="20"/>
              </w:rPr>
              <w:t>$0</w:t>
            </w:r>
          </w:p>
        </w:tc>
      </w:tr>
      <w:tr w:rsidR="00D93848" w:rsidRPr="00446D7A" w14:paraId="35D3223C" w14:textId="77777777" w:rsidTr="009D473A">
        <w:trPr>
          <w:trHeight w:val="315"/>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3A049945" w14:textId="77777777" w:rsidR="00446D7A" w:rsidRPr="00446D7A" w:rsidRDefault="00446D7A" w:rsidP="00446D7A">
            <w:pPr>
              <w:widowControl/>
              <w:autoSpaceDE/>
              <w:autoSpaceDN/>
              <w:adjustRightInd/>
              <w:ind w:firstLineChars="400" w:firstLine="800"/>
              <w:rPr>
                <w:sz w:val="20"/>
                <w:szCs w:val="20"/>
              </w:rPr>
            </w:pPr>
            <w:r w:rsidRPr="00446D7A">
              <w:rPr>
                <w:sz w:val="20"/>
                <w:szCs w:val="20"/>
              </w:rPr>
              <w:t xml:space="preserve">3. Recordkeeping and Data Storage (others) </w:t>
            </w:r>
            <w:r w:rsidRPr="00446D7A">
              <w:rPr>
                <w:sz w:val="20"/>
                <w:szCs w:val="20"/>
                <w:vertAlign w:val="superscript"/>
              </w:rPr>
              <w:t>e</w:t>
            </w:r>
          </w:p>
        </w:tc>
        <w:tc>
          <w:tcPr>
            <w:tcW w:w="1080" w:type="dxa"/>
            <w:tcBorders>
              <w:top w:val="nil"/>
              <w:left w:val="nil"/>
              <w:bottom w:val="single" w:sz="4" w:space="0" w:color="auto"/>
              <w:right w:val="single" w:sz="4" w:space="0" w:color="auto"/>
            </w:tcBorders>
            <w:shd w:val="clear" w:color="auto" w:fill="auto"/>
            <w:noWrap/>
            <w:vAlign w:val="bottom"/>
            <w:hideMark/>
          </w:tcPr>
          <w:p w14:paraId="5D78CCA6" w14:textId="77777777" w:rsidR="00446D7A" w:rsidRPr="00446D7A" w:rsidRDefault="00446D7A" w:rsidP="00446D7A">
            <w:pPr>
              <w:widowControl/>
              <w:autoSpaceDE/>
              <w:autoSpaceDN/>
              <w:adjustRightInd/>
              <w:jc w:val="center"/>
              <w:rPr>
                <w:sz w:val="20"/>
                <w:szCs w:val="20"/>
              </w:rPr>
            </w:pPr>
            <w:r w:rsidRPr="00446D7A">
              <w:rPr>
                <w:sz w:val="20"/>
                <w:szCs w:val="20"/>
              </w:rPr>
              <w:t>4</w:t>
            </w:r>
          </w:p>
        </w:tc>
        <w:tc>
          <w:tcPr>
            <w:tcW w:w="1036" w:type="dxa"/>
            <w:tcBorders>
              <w:top w:val="nil"/>
              <w:left w:val="nil"/>
              <w:bottom w:val="single" w:sz="4" w:space="0" w:color="auto"/>
              <w:right w:val="single" w:sz="4" w:space="0" w:color="auto"/>
            </w:tcBorders>
            <w:shd w:val="clear" w:color="auto" w:fill="auto"/>
            <w:noWrap/>
            <w:vAlign w:val="bottom"/>
            <w:hideMark/>
          </w:tcPr>
          <w:p w14:paraId="7E4FDB4F"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075" w:type="dxa"/>
            <w:tcBorders>
              <w:top w:val="nil"/>
              <w:left w:val="nil"/>
              <w:bottom w:val="single" w:sz="4" w:space="0" w:color="auto"/>
              <w:right w:val="single" w:sz="4" w:space="0" w:color="auto"/>
            </w:tcBorders>
            <w:shd w:val="clear" w:color="auto" w:fill="auto"/>
            <w:noWrap/>
            <w:vAlign w:val="bottom"/>
            <w:hideMark/>
          </w:tcPr>
          <w:p w14:paraId="589D7230"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2B328B75" w14:textId="77777777" w:rsidR="00446D7A" w:rsidRPr="00446D7A" w:rsidRDefault="00446D7A" w:rsidP="00446D7A">
            <w:pPr>
              <w:widowControl/>
              <w:autoSpaceDE/>
              <w:autoSpaceDN/>
              <w:adjustRightInd/>
              <w:jc w:val="center"/>
              <w:rPr>
                <w:sz w:val="20"/>
                <w:szCs w:val="20"/>
              </w:rPr>
            </w:pPr>
            <w:r w:rsidRPr="00446D7A">
              <w:rPr>
                <w:sz w:val="20"/>
                <w:szCs w:val="20"/>
              </w:rPr>
              <w:t>1</w:t>
            </w:r>
          </w:p>
        </w:tc>
        <w:tc>
          <w:tcPr>
            <w:tcW w:w="1110" w:type="dxa"/>
            <w:tcBorders>
              <w:top w:val="nil"/>
              <w:left w:val="nil"/>
              <w:bottom w:val="single" w:sz="4" w:space="0" w:color="auto"/>
              <w:right w:val="single" w:sz="4" w:space="0" w:color="auto"/>
            </w:tcBorders>
            <w:shd w:val="clear" w:color="auto" w:fill="auto"/>
            <w:noWrap/>
            <w:vAlign w:val="bottom"/>
            <w:hideMark/>
          </w:tcPr>
          <w:p w14:paraId="4D1CD02F"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161" w:type="dxa"/>
            <w:tcBorders>
              <w:top w:val="nil"/>
              <w:left w:val="nil"/>
              <w:bottom w:val="single" w:sz="4" w:space="0" w:color="auto"/>
              <w:right w:val="single" w:sz="4" w:space="0" w:color="auto"/>
            </w:tcBorders>
            <w:shd w:val="clear" w:color="auto" w:fill="auto"/>
            <w:noWrap/>
            <w:vAlign w:val="bottom"/>
            <w:hideMark/>
          </w:tcPr>
          <w:p w14:paraId="656B7C41" w14:textId="77777777" w:rsidR="00446D7A" w:rsidRPr="00446D7A" w:rsidRDefault="00446D7A" w:rsidP="00446D7A">
            <w:pPr>
              <w:widowControl/>
              <w:autoSpaceDE/>
              <w:autoSpaceDN/>
              <w:adjustRightInd/>
              <w:jc w:val="center"/>
              <w:rPr>
                <w:sz w:val="20"/>
                <w:szCs w:val="20"/>
              </w:rPr>
            </w:pPr>
            <w:r w:rsidRPr="00446D7A">
              <w:rPr>
                <w:sz w:val="20"/>
                <w:szCs w:val="20"/>
              </w:rPr>
              <w:t>4</w:t>
            </w:r>
          </w:p>
        </w:tc>
        <w:tc>
          <w:tcPr>
            <w:tcW w:w="935" w:type="dxa"/>
            <w:tcBorders>
              <w:top w:val="nil"/>
              <w:left w:val="nil"/>
              <w:bottom w:val="single" w:sz="4" w:space="0" w:color="auto"/>
              <w:right w:val="single" w:sz="4" w:space="0" w:color="auto"/>
            </w:tcBorders>
            <w:shd w:val="clear" w:color="auto" w:fill="auto"/>
            <w:noWrap/>
            <w:vAlign w:val="bottom"/>
            <w:hideMark/>
          </w:tcPr>
          <w:p w14:paraId="678ABA01"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896" w:type="dxa"/>
            <w:tcBorders>
              <w:top w:val="nil"/>
              <w:left w:val="nil"/>
              <w:bottom w:val="single" w:sz="4" w:space="0" w:color="auto"/>
              <w:right w:val="single" w:sz="4" w:space="0" w:color="auto"/>
            </w:tcBorders>
            <w:shd w:val="clear" w:color="auto" w:fill="auto"/>
            <w:noWrap/>
            <w:vAlign w:val="bottom"/>
            <w:hideMark/>
          </w:tcPr>
          <w:p w14:paraId="500EA3E2"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42" w:type="dxa"/>
            <w:tcBorders>
              <w:top w:val="nil"/>
              <w:left w:val="nil"/>
              <w:bottom w:val="single" w:sz="4" w:space="0" w:color="auto"/>
              <w:right w:val="single" w:sz="4" w:space="0" w:color="auto"/>
            </w:tcBorders>
            <w:shd w:val="clear" w:color="auto" w:fill="auto"/>
            <w:noWrap/>
            <w:vAlign w:val="bottom"/>
            <w:hideMark/>
          </w:tcPr>
          <w:p w14:paraId="5CB2080A"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798" w:type="dxa"/>
            <w:tcBorders>
              <w:top w:val="nil"/>
              <w:left w:val="nil"/>
              <w:bottom w:val="single" w:sz="4" w:space="0" w:color="auto"/>
              <w:right w:val="single" w:sz="4" w:space="0" w:color="auto"/>
            </w:tcBorders>
            <w:shd w:val="clear" w:color="auto" w:fill="auto"/>
            <w:noWrap/>
            <w:vAlign w:val="bottom"/>
            <w:hideMark/>
          </w:tcPr>
          <w:p w14:paraId="34EB59E6" w14:textId="77777777" w:rsidR="00446D7A" w:rsidRPr="00446D7A" w:rsidRDefault="00446D7A" w:rsidP="00446D7A">
            <w:pPr>
              <w:widowControl/>
              <w:autoSpaceDE/>
              <w:autoSpaceDN/>
              <w:adjustRightInd/>
              <w:jc w:val="center"/>
              <w:rPr>
                <w:sz w:val="20"/>
                <w:szCs w:val="20"/>
              </w:rPr>
            </w:pPr>
            <w:r w:rsidRPr="00446D7A">
              <w:rPr>
                <w:sz w:val="20"/>
                <w:szCs w:val="20"/>
              </w:rPr>
              <w:t>0</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43E4A678" w14:textId="77777777" w:rsidR="00446D7A" w:rsidRPr="00446D7A" w:rsidRDefault="00446D7A" w:rsidP="00446D7A">
            <w:pPr>
              <w:widowControl/>
              <w:autoSpaceDE/>
              <w:autoSpaceDN/>
              <w:adjustRightInd/>
              <w:jc w:val="center"/>
              <w:rPr>
                <w:sz w:val="20"/>
                <w:szCs w:val="20"/>
              </w:rPr>
            </w:pPr>
            <w:r w:rsidRPr="00446D7A">
              <w:rPr>
                <w:sz w:val="20"/>
                <w:szCs w:val="20"/>
              </w:rPr>
              <w:t>$0</w:t>
            </w:r>
          </w:p>
        </w:tc>
      </w:tr>
      <w:tr w:rsidR="00D93848" w:rsidRPr="00446D7A" w14:paraId="705904BB" w14:textId="77777777" w:rsidTr="009D473A">
        <w:trPr>
          <w:trHeight w:val="25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7FD52D10" w14:textId="77777777" w:rsidR="00446D7A" w:rsidRPr="00446D7A" w:rsidRDefault="00446D7A" w:rsidP="00446D7A">
            <w:pPr>
              <w:widowControl/>
              <w:autoSpaceDE/>
              <w:autoSpaceDN/>
              <w:adjustRightInd/>
              <w:rPr>
                <w:sz w:val="20"/>
                <w:szCs w:val="20"/>
              </w:rPr>
            </w:pPr>
            <w:r w:rsidRPr="00446D7A">
              <w:rPr>
                <w:sz w:val="20"/>
                <w:szCs w:val="20"/>
              </w:rPr>
              <w:t xml:space="preserve">     E.  Personnel Training</w:t>
            </w:r>
          </w:p>
        </w:tc>
        <w:tc>
          <w:tcPr>
            <w:tcW w:w="21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2EB3C7" w14:textId="34FC97BC" w:rsidR="00446D7A" w:rsidRPr="00446D7A" w:rsidRDefault="004011D3" w:rsidP="00446D7A">
            <w:pPr>
              <w:widowControl/>
              <w:autoSpaceDE/>
              <w:autoSpaceDN/>
              <w:adjustRightInd/>
              <w:jc w:val="center"/>
              <w:rPr>
                <w:sz w:val="20"/>
                <w:szCs w:val="20"/>
              </w:rPr>
            </w:pPr>
            <w:r>
              <w:rPr>
                <w:sz w:val="20"/>
                <w:szCs w:val="20"/>
              </w:rPr>
              <w:t>NA</w:t>
            </w:r>
          </w:p>
        </w:tc>
        <w:tc>
          <w:tcPr>
            <w:tcW w:w="1075" w:type="dxa"/>
            <w:tcBorders>
              <w:top w:val="nil"/>
              <w:left w:val="nil"/>
              <w:bottom w:val="single" w:sz="4" w:space="0" w:color="auto"/>
              <w:right w:val="single" w:sz="4" w:space="0" w:color="auto"/>
            </w:tcBorders>
            <w:shd w:val="clear" w:color="auto" w:fill="auto"/>
            <w:noWrap/>
            <w:vAlign w:val="bottom"/>
            <w:hideMark/>
          </w:tcPr>
          <w:p w14:paraId="0AB3A19A"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284B4F4A"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6C2D8227"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28E6FBD2"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40575F43"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72EE5B1D"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14:paraId="3D2A5634"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98" w:type="dxa"/>
            <w:tcBorders>
              <w:top w:val="nil"/>
              <w:left w:val="nil"/>
              <w:bottom w:val="single" w:sz="4" w:space="0" w:color="auto"/>
              <w:right w:val="single" w:sz="4" w:space="0" w:color="auto"/>
            </w:tcBorders>
            <w:shd w:val="clear" w:color="auto" w:fill="auto"/>
            <w:noWrap/>
            <w:vAlign w:val="bottom"/>
            <w:hideMark/>
          </w:tcPr>
          <w:p w14:paraId="1C39EDAC"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755F9EB9" w14:textId="77777777" w:rsidR="00446D7A" w:rsidRPr="00446D7A" w:rsidRDefault="00446D7A" w:rsidP="00446D7A">
            <w:pPr>
              <w:widowControl/>
              <w:autoSpaceDE/>
              <w:autoSpaceDN/>
              <w:adjustRightInd/>
              <w:jc w:val="center"/>
              <w:rPr>
                <w:sz w:val="20"/>
                <w:szCs w:val="20"/>
              </w:rPr>
            </w:pPr>
            <w:r w:rsidRPr="00446D7A">
              <w:rPr>
                <w:sz w:val="20"/>
                <w:szCs w:val="20"/>
              </w:rPr>
              <w:t> </w:t>
            </w:r>
          </w:p>
        </w:tc>
      </w:tr>
      <w:tr w:rsidR="00D93848" w:rsidRPr="00446D7A" w14:paraId="2441AC99" w14:textId="77777777" w:rsidTr="009D473A">
        <w:trPr>
          <w:trHeight w:val="255"/>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22177EEF" w14:textId="77777777" w:rsidR="00446D7A" w:rsidRPr="00446D7A" w:rsidRDefault="00446D7A" w:rsidP="00446D7A">
            <w:pPr>
              <w:widowControl/>
              <w:autoSpaceDE/>
              <w:autoSpaceDN/>
              <w:adjustRightInd/>
              <w:rPr>
                <w:sz w:val="20"/>
                <w:szCs w:val="20"/>
              </w:rPr>
            </w:pPr>
            <w:r w:rsidRPr="00446D7A">
              <w:rPr>
                <w:sz w:val="20"/>
                <w:szCs w:val="20"/>
              </w:rPr>
              <w:t xml:space="preserve">     F.  Time for Audits</w:t>
            </w:r>
          </w:p>
        </w:tc>
        <w:tc>
          <w:tcPr>
            <w:tcW w:w="21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6D5A2E" w14:textId="5955E388" w:rsidR="00446D7A" w:rsidRPr="00446D7A" w:rsidRDefault="004011D3" w:rsidP="00446D7A">
            <w:pPr>
              <w:widowControl/>
              <w:autoSpaceDE/>
              <w:autoSpaceDN/>
              <w:adjustRightInd/>
              <w:jc w:val="center"/>
              <w:rPr>
                <w:sz w:val="20"/>
                <w:szCs w:val="20"/>
              </w:rPr>
            </w:pPr>
            <w:r>
              <w:rPr>
                <w:sz w:val="20"/>
                <w:szCs w:val="20"/>
              </w:rPr>
              <w:t>NA</w:t>
            </w:r>
          </w:p>
        </w:tc>
        <w:tc>
          <w:tcPr>
            <w:tcW w:w="1075" w:type="dxa"/>
            <w:tcBorders>
              <w:top w:val="nil"/>
              <w:left w:val="nil"/>
              <w:bottom w:val="single" w:sz="4" w:space="0" w:color="auto"/>
              <w:right w:val="single" w:sz="4" w:space="0" w:color="auto"/>
            </w:tcBorders>
            <w:shd w:val="clear" w:color="auto" w:fill="auto"/>
            <w:noWrap/>
            <w:vAlign w:val="bottom"/>
            <w:hideMark/>
          </w:tcPr>
          <w:p w14:paraId="5029A23A"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68416D4D"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310B01D5"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0E522093"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7FB852DB"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5D4FA93F"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14:paraId="541CC24F"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798" w:type="dxa"/>
            <w:tcBorders>
              <w:top w:val="nil"/>
              <w:left w:val="nil"/>
              <w:bottom w:val="single" w:sz="4" w:space="0" w:color="auto"/>
              <w:right w:val="single" w:sz="4" w:space="0" w:color="auto"/>
            </w:tcBorders>
            <w:shd w:val="clear" w:color="auto" w:fill="auto"/>
            <w:noWrap/>
            <w:vAlign w:val="bottom"/>
            <w:hideMark/>
          </w:tcPr>
          <w:p w14:paraId="6E57242B"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20136CCD" w14:textId="77777777" w:rsidR="00446D7A" w:rsidRPr="00446D7A" w:rsidRDefault="00446D7A" w:rsidP="00446D7A">
            <w:pPr>
              <w:widowControl/>
              <w:autoSpaceDE/>
              <w:autoSpaceDN/>
              <w:adjustRightInd/>
              <w:jc w:val="center"/>
              <w:rPr>
                <w:sz w:val="20"/>
                <w:szCs w:val="20"/>
              </w:rPr>
            </w:pPr>
            <w:r w:rsidRPr="00446D7A">
              <w:rPr>
                <w:sz w:val="20"/>
                <w:szCs w:val="20"/>
              </w:rPr>
              <w:t> </w:t>
            </w:r>
          </w:p>
        </w:tc>
      </w:tr>
      <w:tr w:rsidR="00D93848" w:rsidRPr="00446D7A" w14:paraId="5C0A2734" w14:textId="77777777" w:rsidTr="009D473A">
        <w:trPr>
          <w:gridAfter w:val="1"/>
          <w:wAfter w:w="12" w:type="dxa"/>
          <w:trHeight w:val="27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06871EEF" w14:textId="77777777" w:rsidR="00446D7A" w:rsidRPr="00446D7A" w:rsidRDefault="00446D7A" w:rsidP="00446D7A">
            <w:pPr>
              <w:widowControl/>
              <w:autoSpaceDE/>
              <w:autoSpaceDN/>
              <w:adjustRightInd/>
              <w:ind w:firstLineChars="100" w:firstLine="201"/>
              <w:rPr>
                <w:b/>
                <w:bCs/>
                <w:i/>
                <w:iCs/>
                <w:sz w:val="20"/>
                <w:szCs w:val="20"/>
              </w:rPr>
            </w:pPr>
            <w:r w:rsidRPr="00446D7A">
              <w:rPr>
                <w:b/>
                <w:bCs/>
                <w:i/>
                <w:iCs/>
                <w:sz w:val="20"/>
                <w:szCs w:val="20"/>
              </w:rPr>
              <w:t>Subtotal for Recordkeeping Requirements</w:t>
            </w:r>
          </w:p>
        </w:tc>
        <w:tc>
          <w:tcPr>
            <w:tcW w:w="1080" w:type="dxa"/>
            <w:tcBorders>
              <w:top w:val="nil"/>
              <w:left w:val="nil"/>
              <w:bottom w:val="single" w:sz="4" w:space="0" w:color="auto"/>
              <w:right w:val="single" w:sz="4" w:space="0" w:color="auto"/>
            </w:tcBorders>
            <w:shd w:val="clear" w:color="auto" w:fill="auto"/>
            <w:noWrap/>
            <w:vAlign w:val="bottom"/>
            <w:hideMark/>
          </w:tcPr>
          <w:p w14:paraId="08BA76E4"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036" w:type="dxa"/>
            <w:tcBorders>
              <w:top w:val="nil"/>
              <w:left w:val="nil"/>
              <w:bottom w:val="single" w:sz="4" w:space="0" w:color="auto"/>
              <w:right w:val="single" w:sz="4" w:space="0" w:color="auto"/>
            </w:tcBorders>
            <w:shd w:val="clear" w:color="auto" w:fill="auto"/>
            <w:noWrap/>
            <w:vAlign w:val="bottom"/>
            <w:hideMark/>
          </w:tcPr>
          <w:p w14:paraId="746FC7EA"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075" w:type="dxa"/>
            <w:tcBorders>
              <w:top w:val="nil"/>
              <w:left w:val="nil"/>
              <w:bottom w:val="single" w:sz="4" w:space="0" w:color="auto"/>
              <w:right w:val="single" w:sz="4" w:space="0" w:color="auto"/>
            </w:tcBorders>
            <w:shd w:val="clear" w:color="auto" w:fill="auto"/>
            <w:noWrap/>
            <w:vAlign w:val="bottom"/>
            <w:hideMark/>
          </w:tcPr>
          <w:p w14:paraId="7F5559F5"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0869193F"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42FA4880"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16BC1C56"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4997CDCF"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24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FBF4B60" w14:textId="77777777" w:rsidR="00446D7A" w:rsidRPr="00446D7A" w:rsidRDefault="00446D7A" w:rsidP="00446D7A">
            <w:pPr>
              <w:widowControl/>
              <w:autoSpaceDE/>
              <w:autoSpaceDN/>
              <w:adjustRightInd/>
              <w:jc w:val="center"/>
              <w:rPr>
                <w:b/>
                <w:bCs/>
                <w:i/>
                <w:iCs/>
                <w:sz w:val="20"/>
                <w:szCs w:val="20"/>
              </w:rPr>
            </w:pPr>
            <w:r w:rsidRPr="00446D7A">
              <w:rPr>
                <w:b/>
                <w:bCs/>
                <w:i/>
                <w:iCs/>
                <w:sz w:val="20"/>
                <w:szCs w:val="20"/>
              </w:rPr>
              <w:t>0</w:t>
            </w:r>
          </w:p>
        </w:tc>
        <w:tc>
          <w:tcPr>
            <w:tcW w:w="1229" w:type="dxa"/>
            <w:tcBorders>
              <w:top w:val="nil"/>
              <w:left w:val="nil"/>
              <w:bottom w:val="single" w:sz="4" w:space="0" w:color="auto"/>
              <w:right w:val="single" w:sz="4" w:space="0" w:color="auto"/>
            </w:tcBorders>
            <w:shd w:val="clear" w:color="auto" w:fill="auto"/>
            <w:noWrap/>
            <w:vAlign w:val="bottom"/>
            <w:hideMark/>
          </w:tcPr>
          <w:p w14:paraId="48BB7F29" w14:textId="77777777" w:rsidR="00446D7A" w:rsidRPr="00446D7A" w:rsidRDefault="00446D7A" w:rsidP="00446D7A">
            <w:pPr>
              <w:widowControl/>
              <w:autoSpaceDE/>
              <w:autoSpaceDN/>
              <w:adjustRightInd/>
              <w:jc w:val="center"/>
              <w:rPr>
                <w:b/>
                <w:bCs/>
                <w:i/>
                <w:iCs/>
                <w:sz w:val="20"/>
                <w:szCs w:val="20"/>
              </w:rPr>
            </w:pPr>
            <w:r w:rsidRPr="00446D7A">
              <w:rPr>
                <w:b/>
                <w:bCs/>
                <w:i/>
                <w:iCs/>
                <w:sz w:val="20"/>
                <w:szCs w:val="20"/>
              </w:rPr>
              <w:t>$0</w:t>
            </w:r>
          </w:p>
        </w:tc>
      </w:tr>
      <w:tr w:rsidR="00D93848" w:rsidRPr="00446D7A" w14:paraId="0BA39AAB" w14:textId="77777777" w:rsidTr="009D473A">
        <w:trPr>
          <w:gridAfter w:val="1"/>
          <w:wAfter w:w="12" w:type="dxa"/>
          <w:trHeight w:val="315"/>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0C8ED188" w14:textId="77777777" w:rsidR="00446D7A" w:rsidRPr="00446D7A" w:rsidRDefault="00446D7A" w:rsidP="00446D7A">
            <w:pPr>
              <w:widowControl/>
              <w:autoSpaceDE/>
              <w:autoSpaceDN/>
              <w:adjustRightInd/>
              <w:rPr>
                <w:b/>
                <w:bCs/>
                <w:color w:val="000000"/>
                <w:sz w:val="20"/>
                <w:szCs w:val="20"/>
              </w:rPr>
            </w:pPr>
            <w:r w:rsidRPr="00446D7A">
              <w:rPr>
                <w:b/>
                <w:bCs/>
                <w:color w:val="000000"/>
                <w:sz w:val="20"/>
                <w:szCs w:val="20"/>
              </w:rPr>
              <w:t xml:space="preserve">Total Labor Burden and Costs (rounded) </w:t>
            </w:r>
            <w:r w:rsidRPr="00446D7A">
              <w:rPr>
                <w:b/>
                <w:bCs/>
                <w:color w:val="000000"/>
                <w:sz w:val="20"/>
                <w:szCs w:val="20"/>
                <w:vertAlign w:val="superscript"/>
              </w:rPr>
              <w:t>i</w:t>
            </w:r>
          </w:p>
        </w:tc>
        <w:tc>
          <w:tcPr>
            <w:tcW w:w="1080" w:type="dxa"/>
            <w:tcBorders>
              <w:top w:val="nil"/>
              <w:left w:val="nil"/>
              <w:bottom w:val="single" w:sz="4" w:space="0" w:color="auto"/>
              <w:right w:val="single" w:sz="4" w:space="0" w:color="auto"/>
            </w:tcBorders>
            <w:shd w:val="clear" w:color="auto" w:fill="auto"/>
            <w:noWrap/>
            <w:vAlign w:val="bottom"/>
            <w:hideMark/>
          </w:tcPr>
          <w:p w14:paraId="5E090780"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036" w:type="dxa"/>
            <w:tcBorders>
              <w:top w:val="nil"/>
              <w:left w:val="nil"/>
              <w:bottom w:val="single" w:sz="4" w:space="0" w:color="auto"/>
              <w:right w:val="single" w:sz="4" w:space="0" w:color="auto"/>
            </w:tcBorders>
            <w:shd w:val="clear" w:color="auto" w:fill="auto"/>
            <w:noWrap/>
            <w:vAlign w:val="bottom"/>
            <w:hideMark/>
          </w:tcPr>
          <w:p w14:paraId="1B71A314"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075" w:type="dxa"/>
            <w:tcBorders>
              <w:top w:val="nil"/>
              <w:left w:val="nil"/>
              <w:bottom w:val="single" w:sz="4" w:space="0" w:color="auto"/>
              <w:right w:val="single" w:sz="4" w:space="0" w:color="auto"/>
            </w:tcBorders>
            <w:shd w:val="clear" w:color="auto" w:fill="auto"/>
            <w:noWrap/>
            <w:vAlign w:val="bottom"/>
            <w:hideMark/>
          </w:tcPr>
          <w:p w14:paraId="7189E71E"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52745439"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53CFDEF4"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68A92515"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3C008CCB"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243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260C61" w14:textId="77777777" w:rsidR="00446D7A" w:rsidRPr="00446D7A" w:rsidRDefault="00446D7A" w:rsidP="00446D7A">
            <w:pPr>
              <w:widowControl/>
              <w:autoSpaceDE/>
              <w:autoSpaceDN/>
              <w:adjustRightInd/>
              <w:jc w:val="center"/>
              <w:rPr>
                <w:b/>
                <w:bCs/>
                <w:sz w:val="20"/>
                <w:szCs w:val="20"/>
              </w:rPr>
            </w:pPr>
            <w:r w:rsidRPr="00446D7A">
              <w:rPr>
                <w:b/>
                <w:bCs/>
                <w:sz w:val="20"/>
                <w:szCs w:val="20"/>
              </w:rPr>
              <w:t>1,001</w:t>
            </w:r>
          </w:p>
        </w:tc>
        <w:tc>
          <w:tcPr>
            <w:tcW w:w="1229" w:type="dxa"/>
            <w:tcBorders>
              <w:top w:val="nil"/>
              <w:left w:val="nil"/>
              <w:bottom w:val="single" w:sz="4" w:space="0" w:color="auto"/>
              <w:right w:val="single" w:sz="4" w:space="0" w:color="auto"/>
            </w:tcBorders>
            <w:shd w:val="clear" w:color="auto" w:fill="auto"/>
            <w:noWrap/>
            <w:vAlign w:val="bottom"/>
            <w:hideMark/>
          </w:tcPr>
          <w:p w14:paraId="5AB5CDC3" w14:textId="77777777" w:rsidR="00446D7A" w:rsidRPr="00446D7A" w:rsidRDefault="00446D7A" w:rsidP="00446D7A">
            <w:pPr>
              <w:widowControl/>
              <w:autoSpaceDE/>
              <w:autoSpaceDN/>
              <w:adjustRightInd/>
              <w:jc w:val="center"/>
              <w:rPr>
                <w:b/>
                <w:bCs/>
                <w:sz w:val="20"/>
                <w:szCs w:val="20"/>
              </w:rPr>
            </w:pPr>
            <w:r w:rsidRPr="00446D7A">
              <w:rPr>
                <w:b/>
                <w:bCs/>
                <w:sz w:val="20"/>
                <w:szCs w:val="20"/>
              </w:rPr>
              <w:t>$114,000</w:t>
            </w:r>
          </w:p>
        </w:tc>
      </w:tr>
      <w:tr w:rsidR="00D93848" w:rsidRPr="00446D7A" w14:paraId="00B00FFC" w14:textId="77777777" w:rsidTr="009D473A">
        <w:trPr>
          <w:trHeight w:val="315"/>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1E714A05" w14:textId="77777777" w:rsidR="00446D7A" w:rsidRPr="00446D7A" w:rsidRDefault="00446D7A" w:rsidP="00446D7A">
            <w:pPr>
              <w:widowControl/>
              <w:autoSpaceDE/>
              <w:autoSpaceDN/>
              <w:adjustRightInd/>
              <w:rPr>
                <w:b/>
                <w:bCs/>
                <w:color w:val="000000"/>
                <w:sz w:val="20"/>
                <w:szCs w:val="20"/>
              </w:rPr>
            </w:pPr>
            <w:r w:rsidRPr="00446D7A">
              <w:rPr>
                <w:b/>
                <w:bCs/>
                <w:color w:val="000000"/>
                <w:sz w:val="20"/>
                <w:szCs w:val="20"/>
              </w:rPr>
              <w:t xml:space="preserve">Total Capital and O&amp;M Cost (rounded) </w:t>
            </w:r>
            <w:r w:rsidRPr="00446D7A">
              <w:rPr>
                <w:b/>
                <w:bCs/>
                <w:color w:val="000000"/>
                <w:sz w:val="20"/>
                <w:szCs w:val="20"/>
                <w:vertAlign w:val="superscript"/>
              </w:rPr>
              <w:t>i</w:t>
            </w:r>
          </w:p>
        </w:tc>
        <w:tc>
          <w:tcPr>
            <w:tcW w:w="1080" w:type="dxa"/>
            <w:tcBorders>
              <w:top w:val="nil"/>
              <w:left w:val="nil"/>
              <w:bottom w:val="single" w:sz="4" w:space="0" w:color="auto"/>
              <w:right w:val="single" w:sz="4" w:space="0" w:color="auto"/>
            </w:tcBorders>
            <w:shd w:val="clear" w:color="auto" w:fill="auto"/>
            <w:noWrap/>
            <w:vAlign w:val="bottom"/>
            <w:hideMark/>
          </w:tcPr>
          <w:p w14:paraId="7B31689F"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036" w:type="dxa"/>
            <w:tcBorders>
              <w:top w:val="nil"/>
              <w:left w:val="nil"/>
              <w:bottom w:val="single" w:sz="4" w:space="0" w:color="auto"/>
              <w:right w:val="single" w:sz="4" w:space="0" w:color="auto"/>
            </w:tcBorders>
            <w:shd w:val="clear" w:color="auto" w:fill="auto"/>
            <w:noWrap/>
            <w:vAlign w:val="bottom"/>
            <w:hideMark/>
          </w:tcPr>
          <w:p w14:paraId="31878E8E"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075" w:type="dxa"/>
            <w:tcBorders>
              <w:top w:val="nil"/>
              <w:left w:val="nil"/>
              <w:bottom w:val="single" w:sz="4" w:space="0" w:color="auto"/>
              <w:right w:val="single" w:sz="4" w:space="0" w:color="auto"/>
            </w:tcBorders>
            <w:shd w:val="clear" w:color="auto" w:fill="auto"/>
            <w:noWrap/>
            <w:vAlign w:val="bottom"/>
            <w:hideMark/>
          </w:tcPr>
          <w:p w14:paraId="38749B8D"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6C805260"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11E52B22"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1FB46D61"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67D4D44A" w14:textId="77777777" w:rsidR="00446D7A" w:rsidRPr="00446D7A" w:rsidRDefault="00446D7A" w:rsidP="00446D7A">
            <w:pPr>
              <w:widowControl/>
              <w:autoSpaceDE/>
              <w:autoSpaceDN/>
              <w:adjustRightInd/>
              <w:jc w:val="center"/>
              <w:rPr>
                <w:sz w:val="20"/>
                <w:szCs w:val="20"/>
              </w:rPr>
            </w:pPr>
            <w:r w:rsidRPr="00446D7A">
              <w:rPr>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6AE1019B" w14:textId="77777777" w:rsidR="00446D7A" w:rsidRPr="00446D7A" w:rsidRDefault="00446D7A" w:rsidP="00446D7A">
            <w:pPr>
              <w:widowControl/>
              <w:autoSpaceDE/>
              <w:autoSpaceDN/>
              <w:adjustRightInd/>
              <w:jc w:val="center"/>
              <w:rPr>
                <w:b/>
                <w:bCs/>
                <w:sz w:val="20"/>
                <w:szCs w:val="20"/>
              </w:rPr>
            </w:pPr>
            <w:r w:rsidRPr="00446D7A">
              <w:rPr>
                <w:b/>
                <w:bCs/>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14:paraId="550798A2" w14:textId="77777777" w:rsidR="00446D7A" w:rsidRPr="00446D7A" w:rsidRDefault="00446D7A" w:rsidP="00446D7A">
            <w:pPr>
              <w:widowControl/>
              <w:autoSpaceDE/>
              <w:autoSpaceDN/>
              <w:adjustRightInd/>
              <w:jc w:val="center"/>
              <w:rPr>
                <w:b/>
                <w:bCs/>
                <w:sz w:val="20"/>
                <w:szCs w:val="20"/>
              </w:rPr>
            </w:pPr>
            <w:r w:rsidRPr="00446D7A">
              <w:rPr>
                <w:b/>
                <w:bCs/>
                <w:sz w:val="20"/>
                <w:szCs w:val="20"/>
              </w:rPr>
              <w:t> </w:t>
            </w:r>
          </w:p>
        </w:tc>
        <w:tc>
          <w:tcPr>
            <w:tcW w:w="798" w:type="dxa"/>
            <w:tcBorders>
              <w:top w:val="nil"/>
              <w:left w:val="nil"/>
              <w:bottom w:val="single" w:sz="4" w:space="0" w:color="auto"/>
              <w:right w:val="single" w:sz="4" w:space="0" w:color="auto"/>
            </w:tcBorders>
            <w:shd w:val="clear" w:color="auto" w:fill="auto"/>
            <w:noWrap/>
            <w:vAlign w:val="bottom"/>
            <w:hideMark/>
          </w:tcPr>
          <w:p w14:paraId="1F776C79" w14:textId="77777777" w:rsidR="00446D7A" w:rsidRPr="00446D7A" w:rsidRDefault="00446D7A" w:rsidP="00446D7A">
            <w:pPr>
              <w:widowControl/>
              <w:autoSpaceDE/>
              <w:autoSpaceDN/>
              <w:adjustRightInd/>
              <w:jc w:val="center"/>
              <w:rPr>
                <w:b/>
                <w:bCs/>
                <w:sz w:val="20"/>
                <w:szCs w:val="20"/>
              </w:rPr>
            </w:pPr>
            <w:r w:rsidRPr="00446D7A">
              <w:rPr>
                <w:b/>
                <w:bCs/>
                <w:sz w:val="20"/>
                <w:szCs w:val="20"/>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43892DD5" w14:textId="77777777" w:rsidR="00446D7A" w:rsidRPr="00446D7A" w:rsidRDefault="00446D7A" w:rsidP="00446D7A">
            <w:pPr>
              <w:widowControl/>
              <w:autoSpaceDE/>
              <w:autoSpaceDN/>
              <w:adjustRightInd/>
              <w:jc w:val="center"/>
              <w:rPr>
                <w:b/>
                <w:bCs/>
                <w:sz w:val="20"/>
                <w:szCs w:val="20"/>
              </w:rPr>
            </w:pPr>
            <w:r w:rsidRPr="00446D7A">
              <w:rPr>
                <w:b/>
                <w:bCs/>
                <w:sz w:val="20"/>
                <w:szCs w:val="20"/>
              </w:rPr>
              <w:t>$0</w:t>
            </w:r>
          </w:p>
        </w:tc>
      </w:tr>
      <w:tr w:rsidR="00D93848" w:rsidRPr="00446D7A" w14:paraId="26541A79" w14:textId="77777777" w:rsidTr="009D473A">
        <w:trPr>
          <w:trHeight w:val="315"/>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7D61F496" w14:textId="77777777" w:rsidR="00446D7A" w:rsidRPr="00446D7A" w:rsidRDefault="00446D7A" w:rsidP="00446D7A">
            <w:pPr>
              <w:widowControl/>
              <w:autoSpaceDE/>
              <w:autoSpaceDN/>
              <w:adjustRightInd/>
              <w:rPr>
                <w:b/>
                <w:bCs/>
                <w:color w:val="000000"/>
                <w:sz w:val="20"/>
                <w:szCs w:val="20"/>
              </w:rPr>
            </w:pPr>
            <w:r w:rsidRPr="00446D7A">
              <w:rPr>
                <w:b/>
                <w:bCs/>
                <w:color w:val="000000"/>
                <w:sz w:val="20"/>
                <w:szCs w:val="20"/>
              </w:rPr>
              <w:t xml:space="preserve">GRAND TOTAL (rounded) </w:t>
            </w:r>
            <w:r w:rsidRPr="00446D7A">
              <w:rPr>
                <w:b/>
                <w:bCs/>
                <w:color w:val="000000"/>
                <w:sz w:val="20"/>
                <w:szCs w:val="20"/>
                <w:vertAlign w:val="superscript"/>
              </w:rPr>
              <w:t>i</w:t>
            </w:r>
          </w:p>
        </w:tc>
        <w:tc>
          <w:tcPr>
            <w:tcW w:w="1080" w:type="dxa"/>
            <w:tcBorders>
              <w:top w:val="nil"/>
              <w:left w:val="nil"/>
              <w:bottom w:val="single" w:sz="4" w:space="0" w:color="auto"/>
              <w:right w:val="single" w:sz="4" w:space="0" w:color="auto"/>
            </w:tcBorders>
            <w:shd w:val="clear" w:color="auto" w:fill="auto"/>
            <w:noWrap/>
            <w:vAlign w:val="bottom"/>
            <w:hideMark/>
          </w:tcPr>
          <w:p w14:paraId="31F1079E" w14:textId="77777777" w:rsidR="00446D7A" w:rsidRPr="00446D7A" w:rsidRDefault="00446D7A" w:rsidP="00446D7A">
            <w:pPr>
              <w:widowControl/>
              <w:autoSpaceDE/>
              <w:autoSpaceDN/>
              <w:adjustRightInd/>
              <w:jc w:val="center"/>
              <w:rPr>
                <w:b/>
                <w:bCs/>
                <w:sz w:val="20"/>
                <w:szCs w:val="20"/>
              </w:rPr>
            </w:pPr>
            <w:r w:rsidRPr="00446D7A">
              <w:rPr>
                <w:b/>
                <w:bCs/>
                <w:sz w:val="20"/>
                <w:szCs w:val="20"/>
              </w:rPr>
              <w:t> </w:t>
            </w:r>
          </w:p>
        </w:tc>
        <w:tc>
          <w:tcPr>
            <w:tcW w:w="1036" w:type="dxa"/>
            <w:tcBorders>
              <w:top w:val="nil"/>
              <w:left w:val="nil"/>
              <w:bottom w:val="single" w:sz="4" w:space="0" w:color="auto"/>
              <w:right w:val="single" w:sz="4" w:space="0" w:color="auto"/>
            </w:tcBorders>
            <w:shd w:val="clear" w:color="auto" w:fill="auto"/>
            <w:noWrap/>
            <w:vAlign w:val="bottom"/>
            <w:hideMark/>
          </w:tcPr>
          <w:p w14:paraId="06BE17C9" w14:textId="77777777" w:rsidR="00446D7A" w:rsidRPr="00446D7A" w:rsidRDefault="00446D7A" w:rsidP="00446D7A">
            <w:pPr>
              <w:widowControl/>
              <w:autoSpaceDE/>
              <w:autoSpaceDN/>
              <w:adjustRightInd/>
              <w:jc w:val="center"/>
              <w:rPr>
                <w:b/>
                <w:bCs/>
                <w:sz w:val="20"/>
                <w:szCs w:val="20"/>
              </w:rPr>
            </w:pPr>
            <w:r w:rsidRPr="00446D7A">
              <w:rPr>
                <w:b/>
                <w:bCs/>
                <w:sz w:val="20"/>
                <w:szCs w:val="20"/>
              </w:rPr>
              <w:t> </w:t>
            </w:r>
          </w:p>
        </w:tc>
        <w:tc>
          <w:tcPr>
            <w:tcW w:w="1075" w:type="dxa"/>
            <w:tcBorders>
              <w:top w:val="nil"/>
              <w:left w:val="nil"/>
              <w:bottom w:val="single" w:sz="4" w:space="0" w:color="auto"/>
              <w:right w:val="single" w:sz="4" w:space="0" w:color="auto"/>
            </w:tcBorders>
            <w:shd w:val="clear" w:color="auto" w:fill="auto"/>
            <w:noWrap/>
            <w:vAlign w:val="bottom"/>
            <w:hideMark/>
          </w:tcPr>
          <w:p w14:paraId="45A33643" w14:textId="77777777" w:rsidR="00446D7A" w:rsidRPr="00446D7A" w:rsidRDefault="00446D7A" w:rsidP="00446D7A">
            <w:pPr>
              <w:widowControl/>
              <w:autoSpaceDE/>
              <w:autoSpaceDN/>
              <w:adjustRightInd/>
              <w:jc w:val="center"/>
              <w:rPr>
                <w:b/>
                <w:bCs/>
                <w:sz w:val="20"/>
                <w:szCs w:val="20"/>
              </w:rPr>
            </w:pPr>
            <w:r w:rsidRPr="00446D7A">
              <w:rPr>
                <w:b/>
                <w:bCs/>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216583AE" w14:textId="77777777" w:rsidR="00446D7A" w:rsidRPr="00446D7A" w:rsidRDefault="00446D7A" w:rsidP="00446D7A">
            <w:pPr>
              <w:widowControl/>
              <w:autoSpaceDE/>
              <w:autoSpaceDN/>
              <w:adjustRightInd/>
              <w:jc w:val="center"/>
              <w:rPr>
                <w:b/>
                <w:bCs/>
                <w:sz w:val="20"/>
                <w:szCs w:val="20"/>
              </w:rPr>
            </w:pPr>
            <w:r w:rsidRPr="00446D7A">
              <w:rPr>
                <w:b/>
                <w:bCs/>
                <w:sz w:val="20"/>
                <w:szCs w:val="20"/>
              </w:rPr>
              <w:t> </w:t>
            </w:r>
          </w:p>
        </w:tc>
        <w:tc>
          <w:tcPr>
            <w:tcW w:w="1110" w:type="dxa"/>
            <w:tcBorders>
              <w:top w:val="nil"/>
              <w:left w:val="nil"/>
              <w:bottom w:val="single" w:sz="4" w:space="0" w:color="auto"/>
              <w:right w:val="single" w:sz="4" w:space="0" w:color="auto"/>
            </w:tcBorders>
            <w:shd w:val="clear" w:color="auto" w:fill="auto"/>
            <w:noWrap/>
            <w:vAlign w:val="bottom"/>
            <w:hideMark/>
          </w:tcPr>
          <w:p w14:paraId="4E796DCC" w14:textId="77777777" w:rsidR="00446D7A" w:rsidRPr="00446D7A" w:rsidRDefault="00446D7A" w:rsidP="00446D7A">
            <w:pPr>
              <w:widowControl/>
              <w:autoSpaceDE/>
              <w:autoSpaceDN/>
              <w:adjustRightInd/>
              <w:jc w:val="center"/>
              <w:rPr>
                <w:b/>
                <w:bCs/>
                <w:sz w:val="20"/>
                <w:szCs w:val="20"/>
              </w:rPr>
            </w:pPr>
            <w:r w:rsidRPr="00446D7A">
              <w:rPr>
                <w:b/>
                <w:bCs/>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2375FECE" w14:textId="77777777" w:rsidR="00446D7A" w:rsidRPr="00446D7A" w:rsidRDefault="00446D7A" w:rsidP="00446D7A">
            <w:pPr>
              <w:widowControl/>
              <w:autoSpaceDE/>
              <w:autoSpaceDN/>
              <w:adjustRightInd/>
              <w:jc w:val="center"/>
              <w:rPr>
                <w:b/>
                <w:bCs/>
                <w:sz w:val="20"/>
                <w:szCs w:val="20"/>
              </w:rPr>
            </w:pPr>
            <w:r w:rsidRPr="00446D7A">
              <w:rPr>
                <w:b/>
                <w:bCs/>
                <w:sz w:val="20"/>
                <w:szCs w:val="20"/>
              </w:rPr>
              <w:t> </w:t>
            </w:r>
          </w:p>
        </w:tc>
        <w:tc>
          <w:tcPr>
            <w:tcW w:w="935" w:type="dxa"/>
            <w:tcBorders>
              <w:top w:val="nil"/>
              <w:left w:val="nil"/>
              <w:bottom w:val="single" w:sz="4" w:space="0" w:color="auto"/>
              <w:right w:val="single" w:sz="4" w:space="0" w:color="auto"/>
            </w:tcBorders>
            <w:shd w:val="clear" w:color="auto" w:fill="auto"/>
            <w:noWrap/>
            <w:vAlign w:val="bottom"/>
            <w:hideMark/>
          </w:tcPr>
          <w:p w14:paraId="00BCFA8F" w14:textId="77777777" w:rsidR="00446D7A" w:rsidRPr="00446D7A" w:rsidRDefault="00446D7A" w:rsidP="00446D7A">
            <w:pPr>
              <w:widowControl/>
              <w:autoSpaceDE/>
              <w:autoSpaceDN/>
              <w:adjustRightInd/>
              <w:jc w:val="center"/>
              <w:rPr>
                <w:b/>
                <w:bCs/>
                <w:sz w:val="20"/>
                <w:szCs w:val="20"/>
              </w:rPr>
            </w:pPr>
            <w:r w:rsidRPr="00446D7A">
              <w:rPr>
                <w:b/>
                <w:bCs/>
                <w:sz w:val="20"/>
                <w:szCs w:val="20"/>
              </w:rPr>
              <w:t> </w:t>
            </w:r>
          </w:p>
        </w:tc>
        <w:tc>
          <w:tcPr>
            <w:tcW w:w="896" w:type="dxa"/>
            <w:tcBorders>
              <w:top w:val="nil"/>
              <w:left w:val="nil"/>
              <w:bottom w:val="single" w:sz="4" w:space="0" w:color="auto"/>
              <w:right w:val="single" w:sz="4" w:space="0" w:color="auto"/>
            </w:tcBorders>
            <w:shd w:val="clear" w:color="auto" w:fill="auto"/>
            <w:noWrap/>
            <w:vAlign w:val="bottom"/>
            <w:hideMark/>
          </w:tcPr>
          <w:p w14:paraId="6CE4EBA1" w14:textId="77777777" w:rsidR="00446D7A" w:rsidRPr="00446D7A" w:rsidRDefault="00446D7A" w:rsidP="00446D7A">
            <w:pPr>
              <w:widowControl/>
              <w:autoSpaceDE/>
              <w:autoSpaceDN/>
              <w:adjustRightInd/>
              <w:jc w:val="center"/>
              <w:rPr>
                <w:b/>
                <w:bCs/>
                <w:sz w:val="20"/>
                <w:szCs w:val="20"/>
              </w:rPr>
            </w:pPr>
            <w:r w:rsidRPr="00446D7A">
              <w:rPr>
                <w:b/>
                <w:bCs/>
                <w:sz w:val="20"/>
                <w:szCs w:val="20"/>
              </w:rPr>
              <w:t> </w:t>
            </w:r>
          </w:p>
        </w:tc>
        <w:tc>
          <w:tcPr>
            <w:tcW w:w="742" w:type="dxa"/>
            <w:tcBorders>
              <w:top w:val="nil"/>
              <w:left w:val="nil"/>
              <w:bottom w:val="single" w:sz="4" w:space="0" w:color="auto"/>
              <w:right w:val="single" w:sz="4" w:space="0" w:color="auto"/>
            </w:tcBorders>
            <w:shd w:val="clear" w:color="auto" w:fill="auto"/>
            <w:noWrap/>
            <w:vAlign w:val="bottom"/>
            <w:hideMark/>
          </w:tcPr>
          <w:p w14:paraId="25307BB9" w14:textId="77777777" w:rsidR="00446D7A" w:rsidRPr="00446D7A" w:rsidRDefault="00446D7A" w:rsidP="00446D7A">
            <w:pPr>
              <w:widowControl/>
              <w:autoSpaceDE/>
              <w:autoSpaceDN/>
              <w:adjustRightInd/>
              <w:jc w:val="center"/>
              <w:rPr>
                <w:b/>
                <w:bCs/>
                <w:sz w:val="20"/>
                <w:szCs w:val="20"/>
              </w:rPr>
            </w:pPr>
            <w:r w:rsidRPr="00446D7A">
              <w:rPr>
                <w:b/>
                <w:bCs/>
                <w:sz w:val="20"/>
                <w:szCs w:val="20"/>
              </w:rPr>
              <w:t> </w:t>
            </w:r>
          </w:p>
        </w:tc>
        <w:tc>
          <w:tcPr>
            <w:tcW w:w="798" w:type="dxa"/>
            <w:tcBorders>
              <w:top w:val="nil"/>
              <w:left w:val="nil"/>
              <w:bottom w:val="single" w:sz="4" w:space="0" w:color="auto"/>
              <w:right w:val="single" w:sz="4" w:space="0" w:color="auto"/>
            </w:tcBorders>
            <w:shd w:val="clear" w:color="auto" w:fill="auto"/>
            <w:noWrap/>
            <w:vAlign w:val="bottom"/>
            <w:hideMark/>
          </w:tcPr>
          <w:p w14:paraId="50072D5D" w14:textId="77777777" w:rsidR="00446D7A" w:rsidRPr="00446D7A" w:rsidRDefault="00446D7A" w:rsidP="00446D7A">
            <w:pPr>
              <w:widowControl/>
              <w:autoSpaceDE/>
              <w:autoSpaceDN/>
              <w:adjustRightInd/>
              <w:jc w:val="center"/>
              <w:rPr>
                <w:b/>
                <w:bCs/>
                <w:sz w:val="20"/>
                <w:szCs w:val="20"/>
              </w:rPr>
            </w:pPr>
            <w:r w:rsidRPr="00446D7A">
              <w:rPr>
                <w:b/>
                <w:bCs/>
                <w:sz w:val="20"/>
                <w:szCs w:val="20"/>
              </w:rPr>
              <w:t> </w:t>
            </w:r>
          </w:p>
        </w:tc>
        <w:tc>
          <w:tcPr>
            <w:tcW w:w="1236" w:type="dxa"/>
            <w:gridSpan w:val="2"/>
            <w:tcBorders>
              <w:top w:val="nil"/>
              <w:left w:val="nil"/>
              <w:bottom w:val="single" w:sz="4" w:space="0" w:color="auto"/>
              <w:right w:val="single" w:sz="4" w:space="0" w:color="auto"/>
            </w:tcBorders>
            <w:shd w:val="clear" w:color="auto" w:fill="auto"/>
            <w:noWrap/>
            <w:vAlign w:val="bottom"/>
            <w:hideMark/>
          </w:tcPr>
          <w:p w14:paraId="3E643BBA" w14:textId="77777777" w:rsidR="00446D7A" w:rsidRPr="00446D7A" w:rsidRDefault="00446D7A" w:rsidP="00446D7A">
            <w:pPr>
              <w:widowControl/>
              <w:autoSpaceDE/>
              <w:autoSpaceDN/>
              <w:adjustRightInd/>
              <w:jc w:val="center"/>
              <w:rPr>
                <w:b/>
                <w:bCs/>
                <w:sz w:val="20"/>
                <w:szCs w:val="20"/>
              </w:rPr>
            </w:pPr>
            <w:r w:rsidRPr="00446D7A">
              <w:rPr>
                <w:b/>
                <w:bCs/>
                <w:sz w:val="20"/>
                <w:szCs w:val="20"/>
              </w:rPr>
              <w:t>$114,000</w:t>
            </w:r>
          </w:p>
        </w:tc>
      </w:tr>
      <w:tr w:rsidR="00D93848" w:rsidRPr="00446D7A" w14:paraId="4A873427" w14:textId="77777777" w:rsidTr="009D473A">
        <w:trPr>
          <w:trHeight w:val="215"/>
        </w:trPr>
        <w:tc>
          <w:tcPr>
            <w:tcW w:w="2610" w:type="dxa"/>
            <w:tcBorders>
              <w:top w:val="nil"/>
              <w:left w:val="nil"/>
              <w:bottom w:val="nil"/>
              <w:right w:val="nil"/>
            </w:tcBorders>
            <w:shd w:val="clear" w:color="auto" w:fill="auto"/>
            <w:noWrap/>
            <w:vAlign w:val="bottom"/>
            <w:hideMark/>
          </w:tcPr>
          <w:p w14:paraId="03886DE0" w14:textId="77777777" w:rsidR="00446D7A" w:rsidRPr="00446D7A" w:rsidRDefault="00446D7A" w:rsidP="00446D7A">
            <w:pPr>
              <w:widowControl/>
              <w:autoSpaceDE/>
              <w:autoSpaceDN/>
              <w:adjustRightInd/>
              <w:jc w:val="center"/>
              <w:rPr>
                <w:b/>
                <w:bCs/>
                <w:sz w:val="20"/>
                <w:szCs w:val="20"/>
              </w:rPr>
            </w:pPr>
          </w:p>
        </w:tc>
        <w:tc>
          <w:tcPr>
            <w:tcW w:w="1080" w:type="dxa"/>
            <w:tcBorders>
              <w:top w:val="nil"/>
              <w:left w:val="nil"/>
              <w:bottom w:val="nil"/>
              <w:right w:val="nil"/>
            </w:tcBorders>
            <w:shd w:val="clear" w:color="auto" w:fill="auto"/>
            <w:noWrap/>
            <w:vAlign w:val="bottom"/>
            <w:hideMark/>
          </w:tcPr>
          <w:p w14:paraId="23EBDCA7" w14:textId="77777777" w:rsidR="00446D7A" w:rsidRPr="00446D7A" w:rsidRDefault="00446D7A" w:rsidP="00446D7A">
            <w:pPr>
              <w:widowControl/>
              <w:autoSpaceDE/>
              <w:autoSpaceDN/>
              <w:adjustRightInd/>
              <w:rPr>
                <w:sz w:val="20"/>
                <w:szCs w:val="20"/>
              </w:rPr>
            </w:pPr>
          </w:p>
        </w:tc>
        <w:tc>
          <w:tcPr>
            <w:tcW w:w="1036" w:type="dxa"/>
            <w:tcBorders>
              <w:top w:val="nil"/>
              <w:left w:val="nil"/>
              <w:bottom w:val="nil"/>
              <w:right w:val="nil"/>
            </w:tcBorders>
            <w:shd w:val="clear" w:color="auto" w:fill="auto"/>
            <w:noWrap/>
            <w:vAlign w:val="bottom"/>
            <w:hideMark/>
          </w:tcPr>
          <w:p w14:paraId="2A7CC7F0" w14:textId="77777777" w:rsidR="00446D7A" w:rsidRPr="00446D7A" w:rsidRDefault="00446D7A" w:rsidP="00446D7A">
            <w:pPr>
              <w:widowControl/>
              <w:autoSpaceDE/>
              <w:autoSpaceDN/>
              <w:adjustRightInd/>
              <w:jc w:val="center"/>
              <w:rPr>
                <w:sz w:val="20"/>
                <w:szCs w:val="20"/>
              </w:rPr>
            </w:pPr>
          </w:p>
        </w:tc>
        <w:tc>
          <w:tcPr>
            <w:tcW w:w="1075" w:type="dxa"/>
            <w:tcBorders>
              <w:top w:val="nil"/>
              <w:left w:val="nil"/>
              <w:bottom w:val="nil"/>
              <w:right w:val="nil"/>
            </w:tcBorders>
            <w:shd w:val="clear" w:color="auto" w:fill="auto"/>
            <w:noWrap/>
            <w:vAlign w:val="bottom"/>
            <w:hideMark/>
          </w:tcPr>
          <w:p w14:paraId="100F10CA" w14:textId="77777777" w:rsidR="00446D7A" w:rsidRPr="00446D7A" w:rsidRDefault="00446D7A" w:rsidP="00446D7A">
            <w:pPr>
              <w:widowControl/>
              <w:autoSpaceDE/>
              <w:autoSpaceDN/>
              <w:adjustRightInd/>
              <w:jc w:val="center"/>
              <w:rPr>
                <w:sz w:val="20"/>
                <w:szCs w:val="20"/>
              </w:rPr>
            </w:pPr>
          </w:p>
        </w:tc>
        <w:tc>
          <w:tcPr>
            <w:tcW w:w="1163" w:type="dxa"/>
            <w:tcBorders>
              <w:top w:val="nil"/>
              <w:left w:val="nil"/>
              <w:bottom w:val="nil"/>
              <w:right w:val="nil"/>
            </w:tcBorders>
            <w:shd w:val="clear" w:color="auto" w:fill="auto"/>
            <w:noWrap/>
            <w:vAlign w:val="bottom"/>
            <w:hideMark/>
          </w:tcPr>
          <w:p w14:paraId="2D03DD9D" w14:textId="77777777" w:rsidR="00446D7A" w:rsidRPr="00446D7A" w:rsidRDefault="00446D7A" w:rsidP="00446D7A">
            <w:pPr>
              <w:widowControl/>
              <w:autoSpaceDE/>
              <w:autoSpaceDN/>
              <w:adjustRightInd/>
              <w:jc w:val="center"/>
              <w:rPr>
                <w:sz w:val="20"/>
                <w:szCs w:val="20"/>
              </w:rPr>
            </w:pPr>
          </w:p>
        </w:tc>
        <w:tc>
          <w:tcPr>
            <w:tcW w:w="1110" w:type="dxa"/>
            <w:tcBorders>
              <w:top w:val="nil"/>
              <w:left w:val="nil"/>
              <w:bottom w:val="nil"/>
              <w:right w:val="nil"/>
            </w:tcBorders>
            <w:shd w:val="clear" w:color="auto" w:fill="auto"/>
            <w:noWrap/>
            <w:vAlign w:val="bottom"/>
            <w:hideMark/>
          </w:tcPr>
          <w:p w14:paraId="0859ADC6" w14:textId="77777777" w:rsidR="00446D7A" w:rsidRPr="00446D7A" w:rsidRDefault="00446D7A" w:rsidP="00446D7A">
            <w:pPr>
              <w:widowControl/>
              <w:autoSpaceDE/>
              <w:autoSpaceDN/>
              <w:adjustRightInd/>
              <w:jc w:val="center"/>
              <w:rPr>
                <w:sz w:val="20"/>
                <w:szCs w:val="20"/>
              </w:rPr>
            </w:pPr>
          </w:p>
        </w:tc>
        <w:tc>
          <w:tcPr>
            <w:tcW w:w="1161" w:type="dxa"/>
            <w:tcBorders>
              <w:top w:val="nil"/>
              <w:left w:val="nil"/>
              <w:bottom w:val="nil"/>
              <w:right w:val="nil"/>
            </w:tcBorders>
            <w:shd w:val="clear" w:color="auto" w:fill="auto"/>
            <w:noWrap/>
            <w:vAlign w:val="bottom"/>
            <w:hideMark/>
          </w:tcPr>
          <w:p w14:paraId="736C4152" w14:textId="77777777" w:rsidR="00446D7A" w:rsidRPr="00446D7A" w:rsidRDefault="00446D7A" w:rsidP="00446D7A">
            <w:pPr>
              <w:widowControl/>
              <w:autoSpaceDE/>
              <w:autoSpaceDN/>
              <w:adjustRightInd/>
              <w:jc w:val="center"/>
              <w:rPr>
                <w:sz w:val="20"/>
                <w:szCs w:val="20"/>
              </w:rPr>
            </w:pPr>
          </w:p>
        </w:tc>
        <w:tc>
          <w:tcPr>
            <w:tcW w:w="935" w:type="dxa"/>
            <w:tcBorders>
              <w:top w:val="nil"/>
              <w:left w:val="nil"/>
              <w:bottom w:val="nil"/>
              <w:right w:val="nil"/>
            </w:tcBorders>
            <w:shd w:val="clear" w:color="auto" w:fill="auto"/>
            <w:noWrap/>
            <w:vAlign w:val="bottom"/>
            <w:hideMark/>
          </w:tcPr>
          <w:p w14:paraId="1B12D011" w14:textId="77777777" w:rsidR="00446D7A" w:rsidRPr="00446D7A" w:rsidRDefault="00446D7A" w:rsidP="00446D7A">
            <w:pPr>
              <w:widowControl/>
              <w:autoSpaceDE/>
              <w:autoSpaceDN/>
              <w:adjustRightInd/>
              <w:jc w:val="center"/>
              <w:rPr>
                <w:sz w:val="20"/>
                <w:szCs w:val="20"/>
              </w:rPr>
            </w:pPr>
          </w:p>
        </w:tc>
        <w:tc>
          <w:tcPr>
            <w:tcW w:w="896" w:type="dxa"/>
            <w:tcBorders>
              <w:top w:val="nil"/>
              <w:left w:val="nil"/>
              <w:bottom w:val="nil"/>
              <w:right w:val="nil"/>
            </w:tcBorders>
            <w:shd w:val="clear" w:color="auto" w:fill="auto"/>
            <w:noWrap/>
            <w:vAlign w:val="bottom"/>
            <w:hideMark/>
          </w:tcPr>
          <w:p w14:paraId="3BC4D798" w14:textId="77777777" w:rsidR="00446D7A" w:rsidRPr="00446D7A" w:rsidRDefault="00446D7A" w:rsidP="00446D7A">
            <w:pPr>
              <w:widowControl/>
              <w:autoSpaceDE/>
              <w:autoSpaceDN/>
              <w:adjustRightInd/>
              <w:jc w:val="center"/>
              <w:rPr>
                <w:sz w:val="20"/>
                <w:szCs w:val="20"/>
              </w:rPr>
            </w:pPr>
          </w:p>
        </w:tc>
        <w:tc>
          <w:tcPr>
            <w:tcW w:w="742" w:type="dxa"/>
            <w:tcBorders>
              <w:top w:val="nil"/>
              <w:left w:val="nil"/>
              <w:bottom w:val="nil"/>
              <w:right w:val="nil"/>
            </w:tcBorders>
            <w:shd w:val="clear" w:color="auto" w:fill="auto"/>
            <w:noWrap/>
            <w:vAlign w:val="bottom"/>
            <w:hideMark/>
          </w:tcPr>
          <w:p w14:paraId="098FBDA3" w14:textId="77777777" w:rsidR="00446D7A" w:rsidRPr="00446D7A" w:rsidRDefault="00446D7A" w:rsidP="00446D7A">
            <w:pPr>
              <w:widowControl/>
              <w:autoSpaceDE/>
              <w:autoSpaceDN/>
              <w:adjustRightInd/>
              <w:jc w:val="center"/>
              <w:rPr>
                <w:sz w:val="20"/>
                <w:szCs w:val="20"/>
              </w:rPr>
            </w:pPr>
          </w:p>
        </w:tc>
        <w:tc>
          <w:tcPr>
            <w:tcW w:w="798" w:type="dxa"/>
            <w:tcBorders>
              <w:top w:val="nil"/>
              <w:left w:val="nil"/>
              <w:bottom w:val="nil"/>
              <w:right w:val="nil"/>
            </w:tcBorders>
            <w:shd w:val="clear" w:color="auto" w:fill="auto"/>
            <w:noWrap/>
            <w:vAlign w:val="bottom"/>
            <w:hideMark/>
          </w:tcPr>
          <w:p w14:paraId="6A6ABA67" w14:textId="77777777" w:rsidR="00446D7A" w:rsidRPr="00446D7A" w:rsidRDefault="00446D7A" w:rsidP="00446D7A">
            <w:pPr>
              <w:widowControl/>
              <w:autoSpaceDE/>
              <w:autoSpaceDN/>
              <w:adjustRightInd/>
              <w:jc w:val="center"/>
              <w:rPr>
                <w:sz w:val="20"/>
                <w:szCs w:val="20"/>
              </w:rPr>
            </w:pPr>
          </w:p>
        </w:tc>
        <w:tc>
          <w:tcPr>
            <w:tcW w:w="1236" w:type="dxa"/>
            <w:gridSpan w:val="2"/>
            <w:tcBorders>
              <w:top w:val="nil"/>
              <w:left w:val="nil"/>
              <w:bottom w:val="nil"/>
              <w:right w:val="nil"/>
            </w:tcBorders>
            <w:shd w:val="clear" w:color="auto" w:fill="auto"/>
            <w:noWrap/>
            <w:vAlign w:val="bottom"/>
            <w:hideMark/>
          </w:tcPr>
          <w:p w14:paraId="1B7DF75C" w14:textId="77777777" w:rsidR="00446D7A" w:rsidRPr="00446D7A" w:rsidRDefault="00446D7A" w:rsidP="00446D7A">
            <w:pPr>
              <w:widowControl/>
              <w:autoSpaceDE/>
              <w:autoSpaceDN/>
              <w:adjustRightInd/>
              <w:jc w:val="center"/>
              <w:rPr>
                <w:sz w:val="20"/>
                <w:szCs w:val="20"/>
              </w:rPr>
            </w:pPr>
          </w:p>
        </w:tc>
      </w:tr>
      <w:tr w:rsidR="00D93848" w:rsidRPr="00446D7A" w14:paraId="038D80EF" w14:textId="77777777" w:rsidTr="009D473A">
        <w:trPr>
          <w:trHeight w:val="255"/>
        </w:trPr>
        <w:tc>
          <w:tcPr>
            <w:tcW w:w="2610" w:type="dxa"/>
            <w:tcBorders>
              <w:top w:val="nil"/>
              <w:left w:val="nil"/>
              <w:bottom w:val="nil"/>
              <w:right w:val="nil"/>
            </w:tcBorders>
            <w:shd w:val="clear" w:color="auto" w:fill="auto"/>
            <w:noWrap/>
            <w:vAlign w:val="bottom"/>
            <w:hideMark/>
          </w:tcPr>
          <w:p w14:paraId="3FE88AB1" w14:textId="77777777" w:rsidR="00446D7A" w:rsidRPr="00446D7A" w:rsidRDefault="00446D7A" w:rsidP="00446D7A">
            <w:pPr>
              <w:widowControl/>
              <w:autoSpaceDE/>
              <w:autoSpaceDN/>
              <w:adjustRightInd/>
              <w:rPr>
                <w:b/>
                <w:bCs/>
                <w:sz w:val="20"/>
                <w:szCs w:val="20"/>
              </w:rPr>
            </w:pPr>
            <w:r w:rsidRPr="00446D7A">
              <w:rPr>
                <w:b/>
                <w:bCs/>
                <w:sz w:val="20"/>
                <w:szCs w:val="20"/>
              </w:rPr>
              <w:t>Assumptions:</w:t>
            </w:r>
          </w:p>
        </w:tc>
        <w:tc>
          <w:tcPr>
            <w:tcW w:w="1080" w:type="dxa"/>
            <w:tcBorders>
              <w:top w:val="nil"/>
              <w:left w:val="nil"/>
              <w:bottom w:val="nil"/>
              <w:right w:val="nil"/>
            </w:tcBorders>
            <w:shd w:val="clear" w:color="auto" w:fill="auto"/>
            <w:vAlign w:val="bottom"/>
            <w:hideMark/>
          </w:tcPr>
          <w:p w14:paraId="571D8FED" w14:textId="77777777" w:rsidR="00446D7A" w:rsidRPr="00446D7A" w:rsidRDefault="00446D7A" w:rsidP="00446D7A">
            <w:pPr>
              <w:widowControl/>
              <w:autoSpaceDE/>
              <w:autoSpaceDN/>
              <w:adjustRightInd/>
              <w:rPr>
                <w:b/>
                <w:bCs/>
                <w:sz w:val="20"/>
                <w:szCs w:val="20"/>
              </w:rPr>
            </w:pPr>
          </w:p>
        </w:tc>
        <w:tc>
          <w:tcPr>
            <w:tcW w:w="1036" w:type="dxa"/>
            <w:tcBorders>
              <w:top w:val="nil"/>
              <w:left w:val="nil"/>
              <w:bottom w:val="nil"/>
              <w:right w:val="nil"/>
            </w:tcBorders>
            <w:shd w:val="clear" w:color="auto" w:fill="auto"/>
            <w:vAlign w:val="bottom"/>
            <w:hideMark/>
          </w:tcPr>
          <w:p w14:paraId="242758F5" w14:textId="77777777" w:rsidR="00446D7A" w:rsidRPr="00446D7A" w:rsidRDefault="00446D7A" w:rsidP="00446D7A">
            <w:pPr>
              <w:widowControl/>
              <w:autoSpaceDE/>
              <w:autoSpaceDN/>
              <w:adjustRightInd/>
              <w:rPr>
                <w:sz w:val="20"/>
                <w:szCs w:val="20"/>
              </w:rPr>
            </w:pPr>
          </w:p>
        </w:tc>
        <w:tc>
          <w:tcPr>
            <w:tcW w:w="1075" w:type="dxa"/>
            <w:tcBorders>
              <w:top w:val="nil"/>
              <w:left w:val="nil"/>
              <w:bottom w:val="nil"/>
              <w:right w:val="nil"/>
            </w:tcBorders>
            <w:shd w:val="clear" w:color="auto" w:fill="auto"/>
            <w:vAlign w:val="bottom"/>
            <w:hideMark/>
          </w:tcPr>
          <w:p w14:paraId="148C6B06" w14:textId="77777777" w:rsidR="00446D7A" w:rsidRPr="00446D7A" w:rsidRDefault="00446D7A" w:rsidP="00446D7A">
            <w:pPr>
              <w:widowControl/>
              <w:autoSpaceDE/>
              <w:autoSpaceDN/>
              <w:adjustRightInd/>
              <w:rPr>
                <w:sz w:val="20"/>
                <w:szCs w:val="20"/>
              </w:rPr>
            </w:pPr>
          </w:p>
        </w:tc>
        <w:tc>
          <w:tcPr>
            <w:tcW w:w="1163" w:type="dxa"/>
            <w:tcBorders>
              <w:top w:val="nil"/>
              <w:left w:val="nil"/>
              <w:bottom w:val="nil"/>
              <w:right w:val="nil"/>
            </w:tcBorders>
            <w:shd w:val="clear" w:color="auto" w:fill="auto"/>
            <w:vAlign w:val="bottom"/>
            <w:hideMark/>
          </w:tcPr>
          <w:p w14:paraId="69F28B9C" w14:textId="77777777" w:rsidR="00446D7A" w:rsidRPr="00446D7A" w:rsidRDefault="00446D7A" w:rsidP="00446D7A">
            <w:pPr>
              <w:widowControl/>
              <w:autoSpaceDE/>
              <w:autoSpaceDN/>
              <w:adjustRightInd/>
              <w:rPr>
                <w:sz w:val="20"/>
                <w:szCs w:val="20"/>
              </w:rPr>
            </w:pPr>
          </w:p>
        </w:tc>
        <w:tc>
          <w:tcPr>
            <w:tcW w:w="1110" w:type="dxa"/>
            <w:tcBorders>
              <w:top w:val="nil"/>
              <w:left w:val="nil"/>
              <w:bottom w:val="nil"/>
              <w:right w:val="nil"/>
            </w:tcBorders>
            <w:shd w:val="clear" w:color="auto" w:fill="auto"/>
            <w:vAlign w:val="bottom"/>
            <w:hideMark/>
          </w:tcPr>
          <w:p w14:paraId="18E2D5FD" w14:textId="77777777" w:rsidR="00446D7A" w:rsidRPr="00446D7A" w:rsidRDefault="00446D7A" w:rsidP="00446D7A">
            <w:pPr>
              <w:widowControl/>
              <w:autoSpaceDE/>
              <w:autoSpaceDN/>
              <w:adjustRightInd/>
              <w:rPr>
                <w:sz w:val="20"/>
                <w:szCs w:val="20"/>
              </w:rPr>
            </w:pPr>
          </w:p>
        </w:tc>
        <w:tc>
          <w:tcPr>
            <w:tcW w:w="1161" w:type="dxa"/>
            <w:tcBorders>
              <w:top w:val="nil"/>
              <w:left w:val="nil"/>
              <w:bottom w:val="nil"/>
              <w:right w:val="nil"/>
            </w:tcBorders>
            <w:shd w:val="clear" w:color="auto" w:fill="auto"/>
            <w:vAlign w:val="bottom"/>
            <w:hideMark/>
          </w:tcPr>
          <w:p w14:paraId="5137F71E" w14:textId="77777777" w:rsidR="00446D7A" w:rsidRPr="00446D7A" w:rsidRDefault="00446D7A" w:rsidP="00446D7A">
            <w:pPr>
              <w:widowControl/>
              <w:autoSpaceDE/>
              <w:autoSpaceDN/>
              <w:adjustRightInd/>
              <w:rPr>
                <w:sz w:val="20"/>
                <w:szCs w:val="20"/>
              </w:rPr>
            </w:pPr>
          </w:p>
        </w:tc>
        <w:tc>
          <w:tcPr>
            <w:tcW w:w="935" w:type="dxa"/>
            <w:tcBorders>
              <w:top w:val="nil"/>
              <w:left w:val="nil"/>
              <w:bottom w:val="nil"/>
              <w:right w:val="nil"/>
            </w:tcBorders>
            <w:shd w:val="clear" w:color="auto" w:fill="auto"/>
            <w:vAlign w:val="bottom"/>
            <w:hideMark/>
          </w:tcPr>
          <w:p w14:paraId="6B101A2E" w14:textId="77777777" w:rsidR="00446D7A" w:rsidRPr="00446D7A" w:rsidRDefault="00446D7A" w:rsidP="00446D7A">
            <w:pPr>
              <w:widowControl/>
              <w:autoSpaceDE/>
              <w:autoSpaceDN/>
              <w:adjustRightInd/>
              <w:rPr>
                <w:sz w:val="20"/>
                <w:szCs w:val="20"/>
              </w:rPr>
            </w:pPr>
          </w:p>
        </w:tc>
        <w:tc>
          <w:tcPr>
            <w:tcW w:w="896" w:type="dxa"/>
            <w:tcBorders>
              <w:top w:val="nil"/>
              <w:left w:val="nil"/>
              <w:bottom w:val="nil"/>
              <w:right w:val="nil"/>
            </w:tcBorders>
            <w:shd w:val="clear" w:color="auto" w:fill="auto"/>
            <w:vAlign w:val="bottom"/>
            <w:hideMark/>
          </w:tcPr>
          <w:p w14:paraId="63C94035" w14:textId="77777777" w:rsidR="00446D7A" w:rsidRPr="00446D7A" w:rsidRDefault="00446D7A" w:rsidP="00446D7A">
            <w:pPr>
              <w:widowControl/>
              <w:autoSpaceDE/>
              <w:autoSpaceDN/>
              <w:adjustRightInd/>
              <w:rPr>
                <w:sz w:val="20"/>
                <w:szCs w:val="20"/>
              </w:rPr>
            </w:pPr>
          </w:p>
        </w:tc>
        <w:tc>
          <w:tcPr>
            <w:tcW w:w="742" w:type="dxa"/>
            <w:tcBorders>
              <w:top w:val="nil"/>
              <w:left w:val="nil"/>
              <w:bottom w:val="nil"/>
              <w:right w:val="nil"/>
            </w:tcBorders>
            <w:shd w:val="clear" w:color="auto" w:fill="auto"/>
            <w:vAlign w:val="bottom"/>
            <w:hideMark/>
          </w:tcPr>
          <w:p w14:paraId="3AB127DE" w14:textId="77777777" w:rsidR="00446D7A" w:rsidRPr="00446D7A" w:rsidRDefault="00446D7A" w:rsidP="00446D7A">
            <w:pPr>
              <w:widowControl/>
              <w:autoSpaceDE/>
              <w:autoSpaceDN/>
              <w:adjustRightInd/>
              <w:rPr>
                <w:sz w:val="20"/>
                <w:szCs w:val="20"/>
              </w:rPr>
            </w:pPr>
          </w:p>
        </w:tc>
        <w:tc>
          <w:tcPr>
            <w:tcW w:w="798" w:type="dxa"/>
            <w:tcBorders>
              <w:top w:val="nil"/>
              <w:left w:val="nil"/>
              <w:bottom w:val="nil"/>
              <w:right w:val="nil"/>
            </w:tcBorders>
            <w:shd w:val="clear" w:color="auto" w:fill="auto"/>
            <w:vAlign w:val="bottom"/>
            <w:hideMark/>
          </w:tcPr>
          <w:p w14:paraId="395337BB" w14:textId="77777777" w:rsidR="00446D7A" w:rsidRPr="00446D7A" w:rsidRDefault="00446D7A" w:rsidP="00446D7A">
            <w:pPr>
              <w:widowControl/>
              <w:autoSpaceDE/>
              <w:autoSpaceDN/>
              <w:adjustRightInd/>
              <w:rPr>
                <w:sz w:val="20"/>
                <w:szCs w:val="20"/>
              </w:rPr>
            </w:pPr>
          </w:p>
        </w:tc>
        <w:tc>
          <w:tcPr>
            <w:tcW w:w="1236" w:type="dxa"/>
            <w:gridSpan w:val="2"/>
            <w:tcBorders>
              <w:top w:val="nil"/>
              <w:left w:val="nil"/>
              <w:bottom w:val="nil"/>
              <w:right w:val="nil"/>
            </w:tcBorders>
            <w:shd w:val="clear" w:color="auto" w:fill="auto"/>
            <w:vAlign w:val="bottom"/>
            <w:hideMark/>
          </w:tcPr>
          <w:p w14:paraId="488DD0BB" w14:textId="77777777" w:rsidR="00446D7A" w:rsidRPr="00446D7A" w:rsidRDefault="00446D7A" w:rsidP="00446D7A">
            <w:pPr>
              <w:widowControl/>
              <w:autoSpaceDE/>
              <w:autoSpaceDN/>
              <w:adjustRightInd/>
              <w:rPr>
                <w:sz w:val="20"/>
                <w:szCs w:val="20"/>
              </w:rPr>
            </w:pPr>
          </w:p>
        </w:tc>
      </w:tr>
      <w:tr w:rsidR="00D93848" w:rsidRPr="00446D7A" w14:paraId="731D364B" w14:textId="77777777" w:rsidTr="009D473A">
        <w:trPr>
          <w:trHeight w:val="360"/>
        </w:trPr>
        <w:tc>
          <w:tcPr>
            <w:tcW w:w="13847" w:type="dxa"/>
            <w:gridSpan w:val="13"/>
            <w:tcBorders>
              <w:top w:val="nil"/>
              <w:left w:val="nil"/>
              <w:bottom w:val="nil"/>
              <w:right w:val="nil"/>
            </w:tcBorders>
            <w:shd w:val="clear" w:color="auto" w:fill="auto"/>
            <w:hideMark/>
          </w:tcPr>
          <w:p w14:paraId="669812FC" w14:textId="1B4F3256" w:rsidR="00446D7A" w:rsidRPr="00446D7A" w:rsidRDefault="00446D7A" w:rsidP="00446D7A">
            <w:pPr>
              <w:widowControl/>
              <w:autoSpaceDE/>
              <w:autoSpaceDN/>
              <w:adjustRightInd/>
              <w:rPr>
                <w:color w:val="000000"/>
                <w:sz w:val="20"/>
                <w:szCs w:val="20"/>
              </w:rPr>
            </w:pPr>
            <w:r w:rsidRPr="005C2523">
              <w:rPr>
                <w:color w:val="000000"/>
                <w:sz w:val="20"/>
                <w:szCs w:val="20"/>
                <w:vertAlign w:val="superscript"/>
              </w:rPr>
              <w:t>a</w:t>
            </w:r>
            <w:r w:rsidRPr="00446D7A">
              <w:rPr>
                <w:color w:val="000000"/>
                <w:sz w:val="20"/>
                <w:szCs w:val="20"/>
              </w:rPr>
              <w:t xml:space="preserve"> We have assumed all respondent hours equals the number of Technical Hours except for surface methane monitoring and wellhead monitoring which fall under Civil Engineer Technician Hours.</w:t>
            </w:r>
          </w:p>
        </w:tc>
      </w:tr>
      <w:tr w:rsidR="00D93848" w:rsidRPr="00446D7A" w14:paraId="4865E0EC" w14:textId="77777777" w:rsidTr="009D473A">
        <w:trPr>
          <w:trHeight w:val="729"/>
        </w:trPr>
        <w:tc>
          <w:tcPr>
            <w:tcW w:w="13847" w:type="dxa"/>
            <w:gridSpan w:val="13"/>
            <w:tcBorders>
              <w:top w:val="nil"/>
              <w:left w:val="nil"/>
              <w:bottom w:val="nil"/>
              <w:right w:val="nil"/>
            </w:tcBorders>
            <w:shd w:val="clear" w:color="auto" w:fill="auto"/>
            <w:hideMark/>
          </w:tcPr>
          <w:p w14:paraId="42B8D8E7" w14:textId="484AC0B8" w:rsidR="00446D7A" w:rsidRPr="00446D7A" w:rsidRDefault="00446D7A" w:rsidP="00446D7A">
            <w:pPr>
              <w:widowControl/>
              <w:autoSpaceDE/>
              <w:autoSpaceDN/>
              <w:adjustRightInd/>
              <w:rPr>
                <w:color w:val="000000"/>
                <w:sz w:val="20"/>
                <w:szCs w:val="20"/>
              </w:rPr>
            </w:pPr>
            <w:r w:rsidRPr="005C2523">
              <w:rPr>
                <w:color w:val="000000"/>
                <w:sz w:val="20"/>
                <w:szCs w:val="20"/>
                <w:vertAlign w:val="superscript"/>
              </w:rPr>
              <w:t>b</w:t>
            </w:r>
            <w:r w:rsidRPr="00446D7A">
              <w:rPr>
                <w:color w:val="000000"/>
                <w:sz w:val="20"/>
                <w:szCs w:val="20"/>
              </w:rPr>
              <w:t xml:space="preserve"> This ICR uses the following labor rates:  $147.40 per hour for Executive, Administrative, and Managerial labor; $117.92 per hour for Technical labor, and $57.02 per hour for Clerical labor.  These rates are from the United States Department of Labor, Bureau of Labor Statistics, June 2018 “Table 2. Civilian Workers, by Occupational and Industry group.”  The rates are from column 1, “Total compensation.”  The rates have been increased by 110 percent to account for the benefit packages available to those employed by private industry.</w:t>
            </w:r>
          </w:p>
        </w:tc>
      </w:tr>
      <w:tr w:rsidR="00D93848" w:rsidRPr="00446D7A" w14:paraId="51281FD8" w14:textId="77777777" w:rsidTr="00254479">
        <w:trPr>
          <w:trHeight w:val="900"/>
        </w:trPr>
        <w:tc>
          <w:tcPr>
            <w:tcW w:w="13847" w:type="dxa"/>
            <w:gridSpan w:val="13"/>
            <w:tcBorders>
              <w:top w:val="nil"/>
              <w:left w:val="nil"/>
              <w:bottom w:val="nil"/>
              <w:right w:val="nil"/>
            </w:tcBorders>
            <w:shd w:val="clear" w:color="auto" w:fill="auto"/>
            <w:hideMark/>
          </w:tcPr>
          <w:p w14:paraId="077290C2" w14:textId="073ED342" w:rsidR="00446D7A" w:rsidRPr="00446D7A" w:rsidRDefault="00446D7A" w:rsidP="00446D7A">
            <w:pPr>
              <w:widowControl/>
              <w:autoSpaceDE/>
              <w:autoSpaceDN/>
              <w:adjustRightInd/>
              <w:rPr>
                <w:sz w:val="20"/>
                <w:szCs w:val="20"/>
              </w:rPr>
            </w:pPr>
            <w:r w:rsidRPr="005C2523">
              <w:rPr>
                <w:sz w:val="20"/>
                <w:szCs w:val="20"/>
                <w:vertAlign w:val="superscript"/>
              </w:rPr>
              <w:t>c</w:t>
            </w:r>
            <w:r w:rsidRPr="00446D7A">
              <w:rPr>
                <w:sz w:val="20"/>
                <w:szCs w:val="20"/>
              </w:rPr>
              <w:t xml:space="preserve"> We have assumed that it will take five hours for each respondent to read instructions as part of their reporting requirements. There are a total of 1,147 existing MSW landfills estimated have a design capacity of 2.5 million Mg or more and expected to review the rule requirements. Of these it is estimated that 60 percent (661) of </w:t>
            </w:r>
            <w:r w:rsidR="0065703D">
              <w:rPr>
                <w:sz w:val="20"/>
                <w:szCs w:val="20"/>
              </w:rPr>
              <w:t xml:space="preserve">the </w:t>
            </w:r>
            <w:r w:rsidRPr="00446D7A">
              <w:rPr>
                <w:sz w:val="20"/>
                <w:szCs w:val="20"/>
              </w:rPr>
              <w:t xml:space="preserve">respondents are subject to Subpart WWW and 40 percent (459) of the respondents are subject to a state or federal plan implementing Subpart Cc. Based on the regulatory database, 38% of the respondents (174) are private and 62% of the respondents (285) are public.  There are no new </w:t>
            </w:r>
            <w:r w:rsidR="00D64E89">
              <w:rPr>
                <w:sz w:val="20"/>
                <w:szCs w:val="20"/>
              </w:rPr>
              <w:t>respondent</w:t>
            </w:r>
            <w:r w:rsidR="00F344C9">
              <w:rPr>
                <w:sz w:val="20"/>
                <w:szCs w:val="20"/>
              </w:rPr>
              <w:t>s</w:t>
            </w:r>
            <w:r w:rsidRPr="00446D7A">
              <w:rPr>
                <w:sz w:val="20"/>
                <w:szCs w:val="20"/>
              </w:rPr>
              <w:t xml:space="preserve"> anticipated</w:t>
            </w:r>
            <w:r w:rsidR="00D64E89">
              <w:rPr>
                <w:sz w:val="20"/>
                <w:szCs w:val="20"/>
              </w:rPr>
              <w:t xml:space="preserve"> under this rule</w:t>
            </w:r>
            <w:r w:rsidRPr="00446D7A">
              <w:rPr>
                <w:sz w:val="20"/>
                <w:szCs w:val="20"/>
              </w:rPr>
              <w:t xml:space="preserve">. </w:t>
            </w:r>
          </w:p>
        </w:tc>
      </w:tr>
      <w:tr w:rsidR="00D93848" w:rsidRPr="00446D7A" w14:paraId="27DD8705" w14:textId="77777777" w:rsidTr="00254479">
        <w:trPr>
          <w:trHeight w:val="882"/>
        </w:trPr>
        <w:tc>
          <w:tcPr>
            <w:tcW w:w="13847" w:type="dxa"/>
            <w:gridSpan w:val="13"/>
            <w:tcBorders>
              <w:top w:val="nil"/>
              <w:left w:val="nil"/>
              <w:bottom w:val="nil"/>
              <w:right w:val="nil"/>
            </w:tcBorders>
            <w:shd w:val="clear" w:color="auto" w:fill="auto"/>
            <w:hideMark/>
          </w:tcPr>
          <w:p w14:paraId="0B5A723F" w14:textId="18C5736A" w:rsidR="00446D7A" w:rsidRPr="00446D7A" w:rsidRDefault="00446D7A" w:rsidP="00446D7A">
            <w:pPr>
              <w:widowControl/>
              <w:autoSpaceDE/>
              <w:autoSpaceDN/>
              <w:adjustRightInd/>
              <w:rPr>
                <w:color w:val="000000"/>
                <w:sz w:val="20"/>
                <w:szCs w:val="20"/>
              </w:rPr>
            </w:pPr>
            <w:r w:rsidRPr="005C2523">
              <w:rPr>
                <w:color w:val="000000"/>
                <w:sz w:val="20"/>
                <w:szCs w:val="20"/>
                <w:vertAlign w:val="superscript"/>
              </w:rPr>
              <w:t>d</w:t>
            </w:r>
            <w:r w:rsidRPr="00446D7A">
              <w:rPr>
                <w:color w:val="000000"/>
                <w:sz w:val="20"/>
                <w:szCs w:val="20"/>
              </w:rPr>
              <w:t xml:space="preserve"> Based on the annualized capital costs for method 25 or 25C over 15 years, which is the expected lifetime of the flare or other destruction device. Other capital costs related to flare station monitoring include a thermocouple, flowmeter and data recorder. The costs for these equipment purchases were provided based on industry comment on the ICR renewal 1557.09 burden. These capital/start-up costs were also annualized over 15 years, since this is a one-time requirement. In addition, the industry comments also reported an annual O&amp;M cost for these equipment in the most recent ICR renewal, and these costs were incorporated here.</w:t>
            </w:r>
          </w:p>
        </w:tc>
      </w:tr>
      <w:tr w:rsidR="00D93848" w:rsidRPr="00446D7A" w14:paraId="0652739D" w14:textId="77777777" w:rsidTr="00254479">
        <w:trPr>
          <w:trHeight w:val="423"/>
        </w:trPr>
        <w:tc>
          <w:tcPr>
            <w:tcW w:w="13847" w:type="dxa"/>
            <w:gridSpan w:val="13"/>
            <w:tcBorders>
              <w:top w:val="nil"/>
              <w:left w:val="nil"/>
              <w:bottom w:val="nil"/>
              <w:right w:val="nil"/>
            </w:tcBorders>
            <w:shd w:val="clear" w:color="auto" w:fill="auto"/>
            <w:hideMark/>
          </w:tcPr>
          <w:p w14:paraId="7891A421" w14:textId="69E979C1" w:rsidR="00446D7A" w:rsidRPr="00446D7A" w:rsidRDefault="00446D7A" w:rsidP="00446D7A">
            <w:pPr>
              <w:widowControl/>
              <w:autoSpaceDE/>
              <w:autoSpaceDN/>
              <w:adjustRightInd/>
              <w:rPr>
                <w:sz w:val="20"/>
                <w:szCs w:val="20"/>
              </w:rPr>
            </w:pPr>
            <w:r w:rsidRPr="005C2523">
              <w:rPr>
                <w:sz w:val="20"/>
                <w:szCs w:val="20"/>
                <w:vertAlign w:val="superscript"/>
              </w:rPr>
              <w:t>e</w:t>
            </w:r>
            <w:r w:rsidRPr="00446D7A">
              <w:rPr>
                <w:sz w:val="20"/>
                <w:szCs w:val="20"/>
              </w:rPr>
              <w:t xml:space="preserve"> No respondents are included here because the burden </w:t>
            </w:r>
            <w:r w:rsidR="001F42B1" w:rsidRPr="00446D7A">
              <w:rPr>
                <w:sz w:val="20"/>
                <w:szCs w:val="20"/>
              </w:rPr>
              <w:t>is</w:t>
            </w:r>
            <w:r w:rsidRPr="00446D7A">
              <w:rPr>
                <w:sz w:val="20"/>
                <w:szCs w:val="20"/>
              </w:rPr>
              <w:t xml:space="preserve"> accounted for in the estimates for the corresponding burden line items under the ICRs for 40 CFR Part 60 Subpart XXX (ICR 2498.03, OMB 2060-0697) and 40 CFR Part 60 Subpart Cf (ICR 2522.02, OMB 2060-0720). </w:t>
            </w:r>
          </w:p>
        </w:tc>
      </w:tr>
      <w:tr w:rsidR="00D93848" w:rsidRPr="00446D7A" w14:paraId="790D6154" w14:textId="77777777" w:rsidTr="009D473A">
        <w:trPr>
          <w:trHeight w:val="1719"/>
        </w:trPr>
        <w:tc>
          <w:tcPr>
            <w:tcW w:w="13847" w:type="dxa"/>
            <w:gridSpan w:val="13"/>
            <w:tcBorders>
              <w:top w:val="nil"/>
              <w:left w:val="nil"/>
              <w:bottom w:val="nil"/>
              <w:right w:val="nil"/>
            </w:tcBorders>
            <w:shd w:val="clear" w:color="auto" w:fill="auto"/>
            <w:hideMark/>
          </w:tcPr>
          <w:p w14:paraId="2429F79F" w14:textId="7D5770BF" w:rsidR="00446D7A" w:rsidRPr="00446D7A" w:rsidRDefault="00446D7A" w:rsidP="00446D7A">
            <w:pPr>
              <w:widowControl/>
              <w:autoSpaceDE/>
              <w:autoSpaceDN/>
              <w:adjustRightInd/>
              <w:rPr>
                <w:color w:val="000000"/>
                <w:sz w:val="20"/>
                <w:szCs w:val="20"/>
              </w:rPr>
            </w:pPr>
            <w:r w:rsidRPr="005C2523">
              <w:rPr>
                <w:color w:val="000000"/>
                <w:sz w:val="20"/>
                <w:szCs w:val="20"/>
                <w:vertAlign w:val="superscript"/>
              </w:rPr>
              <w:t>f</w:t>
            </w:r>
            <w:r w:rsidRPr="00446D7A">
              <w:rPr>
                <w:color w:val="000000"/>
                <w:sz w:val="20"/>
                <w:szCs w:val="20"/>
              </w:rPr>
              <w:t xml:space="preserve"> For surface monitoring: The average acreage of controlled sites is estimated to be 174 acres (44 labor hours @ 0.25 hours per acre). We assumed weekly equipment rental costs at $350/week, and one week per occurrence. In addition, the landfill will need to purchase calibration gases and hydrogen fuel to operate the surface monitoring equipment. 36% of which are public and 64% of which are private.  For wellhead monitoring: The estimated burden was based on industry consultation of $2</w:t>
            </w:r>
            <w:r w:rsidR="0065703D">
              <w:rPr>
                <w:color w:val="000000"/>
                <w:sz w:val="20"/>
                <w:szCs w:val="20"/>
              </w:rPr>
              <w:t>,</w:t>
            </w:r>
            <w:r w:rsidRPr="00446D7A">
              <w:rPr>
                <w:color w:val="000000"/>
                <w:sz w:val="20"/>
                <w:szCs w:val="20"/>
              </w:rPr>
              <w:t xml:space="preserve">000 per month during the most recent ICR renewal for </w:t>
            </w:r>
            <w:r w:rsidR="006A7E9F">
              <w:rPr>
                <w:color w:val="000000"/>
                <w:sz w:val="20"/>
                <w:szCs w:val="20"/>
              </w:rPr>
              <w:t>S</w:t>
            </w:r>
            <w:r w:rsidR="006A7E9F" w:rsidRPr="00446D7A">
              <w:rPr>
                <w:color w:val="000000"/>
                <w:sz w:val="20"/>
                <w:szCs w:val="20"/>
              </w:rPr>
              <w:t xml:space="preserve">ubpart </w:t>
            </w:r>
            <w:r w:rsidRPr="00446D7A">
              <w:rPr>
                <w:color w:val="000000"/>
                <w:sz w:val="20"/>
                <w:szCs w:val="20"/>
              </w:rPr>
              <w:t>WWW (ICR# 1557.09), or approximately 40 hours of technician labor time. The burden provided did not breakdown labor vs. non-labor costs, therefore we have not incorporated equipment rental costs in this estimate. We did however include costs for calibration gases for the wellhead equipment. Cost of re-monitoring for exceedances of surface monitoring or wellhead monitoring are not included because the rule does not require re-monitoring unless an exceedance is found. Landfills can minimize the number of exceedances found by ensuring the GCCS is well-operated and the surface is well sealed.</w:t>
            </w:r>
          </w:p>
        </w:tc>
      </w:tr>
      <w:tr w:rsidR="00D93848" w:rsidRPr="00446D7A" w14:paraId="0BCD4079" w14:textId="77777777" w:rsidTr="009D473A">
        <w:trPr>
          <w:trHeight w:val="549"/>
        </w:trPr>
        <w:tc>
          <w:tcPr>
            <w:tcW w:w="13847" w:type="dxa"/>
            <w:gridSpan w:val="13"/>
            <w:tcBorders>
              <w:top w:val="nil"/>
              <w:left w:val="nil"/>
              <w:bottom w:val="nil"/>
              <w:right w:val="nil"/>
            </w:tcBorders>
            <w:shd w:val="clear" w:color="auto" w:fill="auto"/>
            <w:hideMark/>
          </w:tcPr>
          <w:p w14:paraId="115BDA2A" w14:textId="5D36182A" w:rsidR="00446D7A" w:rsidRPr="00446D7A" w:rsidRDefault="00446D7A" w:rsidP="00446D7A">
            <w:pPr>
              <w:widowControl/>
              <w:autoSpaceDE/>
              <w:autoSpaceDN/>
              <w:adjustRightInd/>
              <w:rPr>
                <w:color w:val="000000"/>
                <w:sz w:val="20"/>
                <w:szCs w:val="20"/>
              </w:rPr>
            </w:pPr>
            <w:r w:rsidRPr="005C2523">
              <w:rPr>
                <w:color w:val="000000"/>
                <w:sz w:val="20"/>
                <w:szCs w:val="20"/>
                <w:vertAlign w:val="superscript"/>
              </w:rPr>
              <w:t>g</w:t>
            </w:r>
            <w:r w:rsidRPr="00446D7A">
              <w:rPr>
                <w:color w:val="000000"/>
                <w:sz w:val="20"/>
                <w:szCs w:val="20"/>
              </w:rPr>
              <w:t xml:space="preserve"> No respondents are estimated here because the </w:t>
            </w:r>
            <w:r w:rsidR="008F14B3">
              <w:rPr>
                <w:color w:val="000000"/>
                <w:sz w:val="20"/>
                <w:szCs w:val="20"/>
              </w:rPr>
              <w:t xml:space="preserve">landfills </w:t>
            </w:r>
            <w:r w:rsidRPr="00446D7A">
              <w:rPr>
                <w:color w:val="000000"/>
                <w:sz w:val="20"/>
                <w:szCs w:val="20"/>
              </w:rPr>
              <w:t xml:space="preserve"> have already submitted initial design capacity reports. Amended design capacity reports would be submitted as </w:t>
            </w:r>
            <w:r w:rsidR="008F14B3">
              <w:rPr>
                <w:color w:val="000000"/>
                <w:sz w:val="20"/>
                <w:szCs w:val="20"/>
              </w:rPr>
              <w:t xml:space="preserve">landfills </w:t>
            </w:r>
            <w:r w:rsidRPr="00446D7A">
              <w:rPr>
                <w:color w:val="000000"/>
                <w:sz w:val="20"/>
                <w:szCs w:val="20"/>
              </w:rPr>
              <w:t xml:space="preserve"> were modified with additional capacity and would become subject to </w:t>
            </w:r>
            <w:r w:rsidR="008F14B3">
              <w:rPr>
                <w:color w:val="000000"/>
                <w:sz w:val="20"/>
                <w:szCs w:val="20"/>
              </w:rPr>
              <w:t>S</w:t>
            </w:r>
            <w:r w:rsidRPr="00446D7A">
              <w:rPr>
                <w:color w:val="000000"/>
                <w:sz w:val="20"/>
                <w:szCs w:val="20"/>
              </w:rPr>
              <w:t>ubpart XXX.</w:t>
            </w:r>
          </w:p>
        </w:tc>
      </w:tr>
      <w:tr w:rsidR="00D93848" w:rsidRPr="00446D7A" w14:paraId="14F17987" w14:textId="77777777" w:rsidTr="009D473A">
        <w:trPr>
          <w:trHeight w:val="420"/>
        </w:trPr>
        <w:tc>
          <w:tcPr>
            <w:tcW w:w="13847" w:type="dxa"/>
            <w:gridSpan w:val="13"/>
            <w:tcBorders>
              <w:top w:val="nil"/>
              <w:left w:val="nil"/>
              <w:bottom w:val="nil"/>
              <w:right w:val="nil"/>
            </w:tcBorders>
            <w:shd w:val="clear" w:color="auto" w:fill="auto"/>
            <w:hideMark/>
          </w:tcPr>
          <w:p w14:paraId="5C2F12CF" w14:textId="76D02483" w:rsidR="00446D7A" w:rsidRPr="00446D7A" w:rsidRDefault="00446D7A" w:rsidP="00446D7A">
            <w:pPr>
              <w:widowControl/>
              <w:autoSpaceDE/>
              <w:autoSpaceDN/>
              <w:adjustRightInd/>
              <w:rPr>
                <w:color w:val="000000"/>
                <w:sz w:val="20"/>
                <w:szCs w:val="20"/>
              </w:rPr>
            </w:pPr>
            <w:r w:rsidRPr="005C2523">
              <w:rPr>
                <w:color w:val="000000"/>
                <w:sz w:val="20"/>
                <w:szCs w:val="20"/>
                <w:vertAlign w:val="superscript"/>
              </w:rPr>
              <w:t>h</w:t>
            </w:r>
            <w:r w:rsidRPr="00446D7A">
              <w:rPr>
                <w:color w:val="000000"/>
                <w:sz w:val="20"/>
                <w:szCs w:val="20"/>
              </w:rPr>
              <w:t xml:space="preserve"> Based on the annualized capital costs for conducting a method 25, method 25A or 25C over 5 years, since a Tier 2 test must be repeated every 5 years. Labor burden is assigned once every 5 years.</w:t>
            </w:r>
          </w:p>
        </w:tc>
      </w:tr>
      <w:tr w:rsidR="00D93848" w:rsidRPr="00446D7A" w14:paraId="56E567AC" w14:textId="77777777" w:rsidTr="009D473A">
        <w:trPr>
          <w:trHeight w:val="360"/>
        </w:trPr>
        <w:tc>
          <w:tcPr>
            <w:tcW w:w="13847" w:type="dxa"/>
            <w:gridSpan w:val="13"/>
            <w:tcBorders>
              <w:top w:val="nil"/>
              <w:left w:val="nil"/>
              <w:bottom w:val="nil"/>
              <w:right w:val="nil"/>
            </w:tcBorders>
            <w:shd w:val="clear" w:color="auto" w:fill="auto"/>
            <w:hideMark/>
          </w:tcPr>
          <w:p w14:paraId="0ECFD9DB" w14:textId="2A15B558" w:rsidR="00446D7A" w:rsidRPr="00446D7A" w:rsidRDefault="00446D7A" w:rsidP="00446D7A">
            <w:pPr>
              <w:widowControl/>
              <w:autoSpaceDE/>
              <w:autoSpaceDN/>
              <w:adjustRightInd/>
              <w:rPr>
                <w:sz w:val="20"/>
                <w:szCs w:val="20"/>
              </w:rPr>
            </w:pPr>
            <w:r w:rsidRPr="005C2523">
              <w:rPr>
                <w:sz w:val="20"/>
                <w:szCs w:val="20"/>
                <w:vertAlign w:val="superscript"/>
              </w:rPr>
              <w:t>i</w:t>
            </w:r>
            <w:r w:rsidRPr="00446D7A">
              <w:rPr>
                <w:sz w:val="20"/>
                <w:szCs w:val="20"/>
              </w:rPr>
              <w:t xml:space="preserve"> Totals have been rounded to 3 significant figures. Figures may not add exactly due to rounding.</w:t>
            </w:r>
          </w:p>
        </w:tc>
      </w:tr>
    </w:tbl>
    <w:p w14:paraId="3BB9C18B" w14:textId="0EAE78BE" w:rsidR="009D481A" w:rsidRDefault="009D481A">
      <w:pPr>
        <w:widowControl/>
        <w:autoSpaceDE/>
        <w:autoSpaceDN/>
        <w:adjustRightInd/>
      </w:pPr>
    </w:p>
    <w:p w14:paraId="2CC58C34" w14:textId="77777777" w:rsidR="00446D7A" w:rsidRDefault="00446D7A">
      <w:r>
        <w:br w:type="page"/>
      </w:r>
    </w:p>
    <w:tbl>
      <w:tblPr>
        <w:tblW w:w="14390" w:type="dxa"/>
        <w:tblInd w:w="-450" w:type="dxa"/>
        <w:tblLook w:val="04A0" w:firstRow="1" w:lastRow="0" w:firstColumn="1" w:lastColumn="0" w:noHBand="0" w:noVBand="1"/>
      </w:tblPr>
      <w:tblGrid>
        <w:gridCol w:w="2080"/>
        <w:gridCol w:w="620"/>
        <w:gridCol w:w="1170"/>
        <w:gridCol w:w="1141"/>
        <w:gridCol w:w="419"/>
        <w:gridCol w:w="730"/>
        <w:gridCol w:w="353"/>
        <w:gridCol w:w="842"/>
        <w:gridCol w:w="738"/>
        <w:gridCol w:w="377"/>
        <w:gridCol w:w="583"/>
        <w:gridCol w:w="500"/>
        <w:gridCol w:w="1021"/>
        <w:gridCol w:w="1006"/>
        <w:gridCol w:w="274"/>
        <w:gridCol w:w="577"/>
        <w:gridCol w:w="723"/>
        <w:gridCol w:w="243"/>
        <w:gridCol w:w="1116"/>
      </w:tblGrid>
      <w:tr w:rsidR="009D481A" w:rsidRPr="009D481A" w14:paraId="26DAB133" w14:textId="77777777" w:rsidTr="00254479">
        <w:trPr>
          <w:trHeight w:val="765"/>
        </w:trPr>
        <w:tc>
          <w:tcPr>
            <w:tcW w:w="14390" w:type="dxa"/>
            <w:gridSpan w:val="19"/>
            <w:tcBorders>
              <w:top w:val="nil"/>
              <w:left w:val="nil"/>
              <w:bottom w:val="nil"/>
              <w:right w:val="nil"/>
            </w:tcBorders>
            <w:shd w:val="clear" w:color="auto" w:fill="auto"/>
            <w:hideMark/>
          </w:tcPr>
          <w:p w14:paraId="6883E450" w14:textId="30AB0AAE" w:rsidR="009D481A" w:rsidRPr="009D481A" w:rsidRDefault="009D481A" w:rsidP="009D481A">
            <w:pPr>
              <w:widowControl/>
              <w:autoSpaceDE/>
              <w:autoSpaceDN/>
              <w:adjustRightInd/>
              <w:rPr>
                <w:b/>
                <w:bCs/>
              </w:rPr>
            </w:pPr>
            <w:r w:rsidRPr="009D481A">
              <w:rPr>
                <w:b/>
                <w:bCs/>
              </w:rPr>
              <w:t>Table 1b: Annual Respondent Burden and Cost for Publicly-Owned Municipal Solid Waste Landfills - Emission Guidelines and Compliance Times for Existing Municipal Solid Waste Landfills (40 CFR Part 60, Subpart Cc and 40 CFR Part 62, Subpart GGG) (Renewal)</w:t>
            </w:r>
          </w:p>
        </w:tc>
      </w:tr>
      <w:tr w:rsidR="009D481A" w:rsidRPr="009D481A" w14:paraId="7C25060F" w14:textId="77777777" w:rsidTr="00254479">
        <w:trPr>
          <w:trHeight w:val="255"/>
        </w:trPr>
        <w:tc>
          <w:tcPr>
            <w:tcW w:w="14390" w:type="dxa"/>
            <w:gridSpan w:val="19"/>
            <w:tcBorders>
              <w:top w:val="nil"/>
              <w:left w:val="nil"/>
              <w:bottom w:val="single" w:sz="4" w:space="0" w:color="auto"/>
              <w:right w:val="nil"/>
            </w:tcBorders>
            <w:shd w:val="clear" w:color="auto" w:fill="auto"/>
            <w:noWrap/>
            <w:vAlign w:val="bottom"/>
            <w:hideMark/>
          </w:tcPr>
          <w:p w14:paraId="2ECCA6BA"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r>
      <w:tr w:rsidR="009D481A" w:rsidRPr="009D481A" w14:paraId="259D43D1" w14:textId="77777777" w:rsidTr="00254479">
        <w:trPr>
          <w:trHeight w:val="1800"/>
        </w:trPr>
        <w:tc>
          <w:tcPr>
            <w:tcW w:w="2700" w:type="dxa"/>
            <w:gridSpan w:val="2"/>
            <w:tcBorders>
              <w:top w:val="nil"/>
              <w:left w:val="single" w:sz="4" w:space="0" w:color="auto"/>
              <w:bottom w:val="single" w:sz="4" w:space="0" w:color="auto"/>
              <w:right w:val="single" w:sz="4" w:space="0" w:color="auto"/>
            </w:tcBorders>
            <w:shd w:val="clear" w:color="auto" w:fill="auto"/>
            <w:vAlign w:val="bottom"/>
            <w:hideMark/>
          </w:tcPr>
          <w:p w14:paraId="33665B25" w14:textId="77777777" w:rsidR="009D481A" w:rsidRPr="009D481A" w:rsidRDefault="009D481A" w:rsidP="009D481A">
            <w:pPr>
              <w:widowControl/>
              <w:autoSpaceDE/>
              <w:autoSpaceDN/>
              <w:adjustRightInd/>
              <w:jc w:val="center"/>
              <w:rPr>
                <w:sz w:val="20"/>
                <w:szCs w:val="20"/>
              </w:rPr>
            </w:pPr>
            <w:r w:rsidRPr="009D481A">
              <w:rPr>
                <w:sz w:val="20"/>
                <w:szCs w:val="20"/>
              </w:rPr>
              <w:t>Burden Item</w:t>
            </w:r>
          </w:p>
        </w:tc>
        <w:tc>
          <w:tcPr>
            <w:tcW w:w="1170" w:type="dxa"/>
            <w:tcBorders>
              <w:top w:val="nil"/>
              <w:left w:val="nil"/>
              <w:bottom w:val="single" w:sz="4" w:space="0" w:color="auto"/>
              <w:right w:val="single" w:sz="4" w:space="0" w:color="auto"/>
            </w:tcBorders>
            <w:shd w:val="clear" w:color="auto" w:fill="auto"/>
            <w:hideMark/>
          </w:tcPr>
          <w:p w14:paraId="78C37148" w14:textId="1FE042B0" w:rsidR="009D481A" w:rsidRPr="009D481A" w:rsidRDefault="009D481A" w:rsidP="009D481A">
            <w:pPr>
              <w:widowControl/>
              <w:autoSpaceDE/>
              <w:autoSpaceDN/>
              <w:adjustRightInd/>
              <w:jc w:val="center"/>
              <w:rPr>
                <w:sz w:val="20"/>
                <w:szCs w:val="20"/>
              </w:rPr>
            </w:pPr>
            <w:r w:rsidRPr="009D481A">
              <w:rPr>
                <w:sz w:val="20"/>
                <w:szCs w:val="20"/>
              </w:rPr>
              <w:t>(A) Respondent Hours per Occurrence</w:t>
            </w:r>
            <w:r w:rsidR="00446D7A">
              <w:rPr>
                <w:sz w:val="20"/>
                <w:szCs w:val="20"/>
              </w:rPr>
              <w:t xml:space="preserve"> </w:t>
            </w:r>
            <w:r w:rsidRPr="009D481A">
              <w:rPr>
                <w:sz w:val="20"/>
                <w:szCs w:val="20"/>
                <w:vertAlign w:val="superscript"/>
              </w:rPr>
              <w:t>a</w:t>
            </w:r>
          </w:p>
        </w:tc>
        <w:tc>
          <w:tcPr>
            <w:tcW w:w="1141" w:type="dxa"/>
            <w:tcBorders>
              <w:top w:val="nil"/>
              <w:left w:val="nil"/>
              <w:bottom w:val="single" w:sz="4" w:space="0" w:color="auto"/>
              <w:right w:val="single" w:sz="4" w:space="0" w:color="auto"/>
            </w:tcBorders>
            <w:shd w:val="clear" w:color="auto" w:fill="auto"/>
            <w:hideMark/>
          </w:tcPr>
          <w:p w14:paraId="7CDDC4FF" w14:textId="77777777" w:rsidR="009D481A" w:rsidRPr="009D481A" w:rsidRDefault="009D481A" w:rsidP="009D481A">
            <w:pPr>
              <w:widowControl/>
              <w:autoSpaceDE/>
              <w:autoSpaceDN/>
              <w:adjustRightInd/>
              <w:jc w:val="center"/>
              <w:rPr>
                <w:sz w:val="20"/>
                <w:szCs w:val="20"/>
              </w:rPr>
            </w:pPr>
            <w:r w:rsidRPr="009D481A">
              <w:rPr>
                <w:sz w:val="20"/>
                <w:szCs w:val="20"/>
              </w:rPr>
              <w:t>(B1)</w:t>
            </w:r>
            <w:r w:rsidRPr="009D481A">
              <w:rPr>
                <w:sz w:val="20"/>
                <w:szCs w:val="20"/>
              </w:rPr>
              <w:br/>
              <w:t>Annualized Non-Labor Capital Costs Per Occurrence</w:t>
            </w:r>
          </w:p>
        </w:tc>
        <w:tc>
          <w:tcPr>
            <w:tcW w:w="1066" w:type="dxa"/>
            <w:gridSpan w:val="2"/>
            <w:tcBorders>
              <w:top w:val="nil"/>
              <w:left w:val="nil"/>
              <w:bottom w:val="single" w:sz="4" w:space="0" w:color="auto"/>
              <w:right w:val="single" w:sz="4" w:space="0" w:color="auto"/>
            </w:tcBorders>
            <w:shd w:val="clear" w:color="auto" w:fill="auto"/>
            <w:hideMark/>
          </w:tcPr>
          <w:p w14:paraId="62DB75ED" w14:textId="77777777" w:rsidR="009D481A" w:rsidRPr="009D481A" w:rsidRDefault="009D481A" w:rsidP="009D473A">
            <w:pPr>
              <w:widowControl/>
              <w:autoSpaceDE/>
              <w:autoSpaceDN/>
              <w:adjustRightInd/>
              <w:ind w:left="-72" w:right="-81"/>
              <w:jc w:val="center"/>
              <w:rPr>
                <w:sz w:val="20"/>
                <w:szCs w:val="20"/>
              </w:rPr>
            </w:pPr>
            <w:r w:rsidRPr="009D481A">
              <w:rPr>
                <w:sz w:val="20"/>
                <w:szCs w:val="20"/>
              </w:rPr>
              <w:t>(B2)</w:t>
            </w:r>
            <w:r w:rsidRPr="009D481A">
              <w:rPr>
                <w:sz w:val="20"/>
                <w:szCs w:val="20"/>
              </w:rPr>
              <w:br/>
              <w:t>Annual Non-Labor O&amp;M Costs Per Occurrence</w:t>
            </w:r>
          </w:p>
        </w:tc>
        <w:tc>
          <w:tcPr>
            <w:tcW w:w="1155" w:type="dxa"/>
            <w:gridSpan w:val="2"/>
            <w:tcBorders>
              <w:top w:val="nil"/>
              <w:left w:val="nil"/>
              <w:bottom w:val="single" w:sz="4" w:space="0" w:color="auto"/>
              <w:right w:val="single" w:sz="4" w:space="0" w:color="auto"/>
            </w:tcBorders>
            <w:shd w:val="clear" w:color="auto" w:fill="auto"/>
            <w:hideMark/>
          </w:tcPr>
          <w:p w14:paraId="1847F8B7" w14:textId="77777777" w:rsidR="009D481A" w:rsidRPr="009D481A" w:rsidRDefault="009D481A" w:rsidP="009D481A">
            <w:pPr>
              <w:widowControl/>
              <w:autoSpaceDE/>
              <w:autoSpaceDN/>
              <w:adjustRightInd/>
              <w:ind w:left="-61" w:right="-96"/>
              <w:jc w:val="center"/>
              <w:rPr>
                <w:sz w:val="20"/>
                <w:szCs w:val="20"/>
              </w:rPr>
            </w:pPr>
            <w:r w:rsidRPr="009D481A">
              <w:rPr>
                <w:sz w:val="20"/>
                <w:szCs w:val="20"/>
              </w:rPr>
              <w:t xml:space="preserve">(C) </w:t>
            </w:r>
            <w:r w:rsidRPr="009D481A">
              <w:rPr>
                <w:sz w:val="20"/>
                <w:szCs w:val="20"/>
              </w:rPr>
              <w:br/>
              <w:t>Number of Occurrences Per Respondent Per Year</w:t>
            </w:r>
          </w:p>
        </w:tc>
        <w:tc>
          <w:tcPr>
            <w:tcW w:w="1115" w:type="dxa"/>
            <w:gridSpan w:val="2"/>
            <w:tcBorders>
              <w:top w:val="nil"/>
              <w:left w:val="nil"/>
              <w:bottom w:val="single" w:sz="4" w:space="0" w:color="auto"/>
              <w:right w:val="single" w:sz="4" w:space="0" w:color="auto"/>
            </w:tcBorders>
            <w:shd w:val="clear" w:color="auto" w:fill="auto"/>
            <w:hideMark/>
          </w:tcPr>
          <w:p w14:paraId="1C1D4260" w14:textId="77777777" w:rsidR="009D481A" w:rsidRPr="009D481A" w:rsidRDefault="009D481A" w:rsidP="009D473A">
            <w:pPr>
              <w:widowControl/>
              <w:autoSpaceDE/>
              <w:autoSpaceDN/>
              <w:adjustRightInd/>
              <w:ind w:left="-46" w:right="-79"/>
              <w:jc w:val="center"/>
              <w:rPr>
                <w:sz w:val="20"/>
                <w:szCs w:val="20"/>
              </w:rPr>
            </w:pPr>
            <w:r w:rsidRPr="009D481A">
              <w:rPr>
                <w:sz w:val="20"/>
                <w:szCs w:val="20"/>
              </w:rPr>
              <w:t xml:space="preserve">(D) </w:t>
            </w:r>
            <w:r w:rsidRPr="009D481A">
              <w:rPr>
                <w:sz w:val="20"/>
                <w:szCs w:val="20"/>
              </w:rPr>
              <w:br/>
              <w:t>Civil Engineer Technician Hours per Respondent Per Year</w:t>
            </w:r>
            <w:r w:rsidRPr="009D481A">
              <w:rPr>
                <w:sz w:val="20"/>
                <w:szCs w:val="20"/>
              </w:rPr>
              <w:br/>
              <w:t xml:space="preserve"> (A × C)</w:t>
            </w:r>
          </w:p>
        </w:tc>
        <w:tc>
          <w:tcPr>
            <w:tcW w:w="1083" w:type="dxa"/>
            <w:gridSpan w:val="2"/>
            <w:tcBorders>
              <w:top w:val="nil"/>
              <w:left w:val="nil"/>
              <w:bottom w:val="single" w:sz="4" w:space="0" w:color="auto"/>
              <w:right w:val="single" w:sz="4" w:space="0" w:color="auto"/>
            </w:tcBorders>
            <w:shd w:val="clear" w:color="auto" w:fill="auto"/>
            <w:hideMark/>
          </w:tcPr>
          <w:p w14:paraId="298811B3" w14:textId="77777777" w:rsidR="009D481A" w:rsidRPr="009D481A" w:rsidRDefault="009D481A" w:rsidP="009D481A">
            <w:pPr>
              <w:widowControl/>
              <w:autoSpaceDE/>
              <w:autoSpaceDN/>
              <w:adjustRightInd/>
              <w:ind w:left="-78"/>
              <w:jc w:val="center"/>
              <w:rPr>
                <w:sz w:val="20"/>
                <w:szCs w:val="20"/>
              </w:rPr>
            </w:pPr>
            <w:r w:rsidRPr="009D481A">
              <w:rPr>
                <w:sz w:val="20"/>
                <w:szCs w:val="20"/>
              </w:rPr>
              <w:t>(E) Technical Hours per Respondent Per Year</w:t>
            </w:r>
            <w:r w:rsidRPr="009D481A">
              <w:rPr>
                <w:sz w:val="20"/>
                <w:szCs w:val="20"/>
              </w:rPr>
              <w:br/>
              <w:t xml:space="preserve"> (A × C)</w:t>
            </w:r>
          </w:p>
        </w:tc>
        <w:tc>
          <w:tcPr>
            <w:tcW w:w="1021" w:type="dxa"/>
            <w:tcBorders>
              <w:top w:val="nil"/>
              <w:left w:val="nil"/>
              <w:bottom w:val="single" w:sz="4" w:space="0" w:color="auto"/>
              <w:right w:val="single" w:sz="4" w:space="0" w:color="auto"/>
            </w:tcBorders>
            <w:shd w:val="clear" w:color="auto" w:fill="auto"/>
            <w:hideMark/>
          </w:tcPr>
          <w:p w14:paraId="641BDC0A" w14:textId="268DA85D" w:rsidR="009D481A" w:rsidRPr="009D481A" w:rsidRDefault="009D481A" w:rsidP="009D481A">
            <w:pPr>
              <w:widowControl/>
              <w:autoSpaceDE/>
              <w:autoSpaceDN/>
              <w:adjustRightInd/>
              <w:jc w:val="center"/>
              <w:rPr>
                <w:sz w:val="20"/>
                <w:szCs w:val="20"/>
              </w:rPr>
            </w:pPr>
            <w:r w:rsidRPr="009D481A">
              <w:rPr>
                <w:sz w:val="20"/>
                <w:szCs w:val="20"/>
              </w:rPr>
              <w:t xml:space="preserve">(F) </w:t>
            </w:r>
            <w:r w:rsidRPr="009D481A">
              <w:rPr>
                <w:sz w:val="20"/>
                <w:szCs w:val="20"/>
              </w:rPr>
              <w:br/>
              <w:t>Number of Respond</w:t>
            </w:r>
            <w:r w:rsidR="00D93848">
              <w:rPr>
                <w:sz w:val="20"/>
                <w:szCs w:val="20"/>
              </w:rPr>
              <w:t>-</w:t>
            </w:r>
            <w:r w:rsidRPr="009D481A">
              <w:rPr>
                <w:sz w:val="20"/>
                <w:szCs w:val="20"/>
              </w:rPr>
              <w:t>ents Per Year</w:t>
            </w:r>
          </w:p>
        </w:tc>
        <w:tc>
          <w:tcPr>
            <w:tcW w:w="1006" w:type="dxa"/>
            <w:tcBorders>
              <w:top w:val="nil"/>
              <w:left w:val="nil"/>
              <w:bottom w:val="single" w:sz="4" w:space="0" w:color="auto"/>
              <w:right w:val="single" w:sz="4" w:space="0" w:color="auto"/>
            </w:tcBorders>
            <w:shd w:val="clear" w:color="auto" w:fill="auto"/>
            <w:hideMark/>
          </w:tcPr>
          <w:p w14:paraId="1BD54793" w14:textId="77777777" w:rsidR="009D481A" w:rsidRPr="009D481A" w:rsidRDefault="009D481A" w:rsidP="009D481A">
            <w:pPr>
              <w:widowControl/>
              <w:autoSpaceDE/>
              <w:autoSpaceDN/>
              <w:adjustRightInd/>
              <w:jc w:val="center"/>
              <w:rPr>
                <w:sz w:val="20"/>
                <w:szCs w:val="20"/>
              </w:rPr>
            </w:pPr>
            <w:r w:rsidRPr="009D481A">
              <w:rPr>
                <w:sz w:val="20"/>
                <w:szCs w:val="20"/>
              </w:rPr>
              <w:t>(G) Technical Hours per Year</w:t>
            </w:r>
            <w:r w:rsidRPr="009D481A">
              <w:rPr>
                <w:sz w:val="20"/>
                <w:szCs w:val="20"/>
              </w:rPr>
              <w:br/>
              <w:t>(E × F)</w:t>
            </w:r>
          </w:p>
        </w:tc>
        <w:tc>
          <w:tcPr>
            <w:tcW w:w="851" w:type="dxa"/>
            <w:gridSpan w:val="2"/>
            <w:tcBorders>
              <w:top w:val="nil"/>
              <w:left w:val="nil"/>
              <w:bottom w:val="single" w:sz="4" w:space="0" w:color="auto"/>
              <w:right w:val="single" w:sz="4" w:space="0" w:color="auto"/>
            </w:tcBorders>
            <w:shd w:val="clear" w:color="auto" w:fill="auto"/>
            <w:hideMark/>
          </w:tcPr>
          <w:p w14:paraId="60278102" w14:textId="77777777" w:rsidR="009D481A" w:rsidRPr="009D481A" w:rsidRDefault="009D481A" w:rsidP="009D481A">
            <w:pPr>
              <w:widowControl/>
              <w:autoSpaceDE/>
              <w:autoSpaceDN/>
              <w:adjustRightInd/>
              <w:jc w:val="center"/>
              <w:rPr>
                <w:sz w:val="20"/>
                <w:szCs w:val="20"/>
              </w:rPr>
            </w:pPr>
            <w:r w:rsidRPr="009D481A">
              <w:rPr>
                <w:sz w:val="20"/>
                <w:szCs w:val="20"/>
              </w:rPr>
              <w:t>(H)         Clerical Hours per Year</w:t>
            </w:r>
            <w:r w:rsidRPr="009D481A">
              <w:rPr>
                <w:sz w:val="20"/>
                <w:szCs w:val="20"/>
              </w:rPr>
              <w:br/>
              <w:t>(G × 0.1)</w:t>
            </w:r>
          </w:p>
        </w:tc>
        <w:tc>
          <w:tcPr>
            <w:tcW w:w="966" w:type="dxa"/>
            <w:gridSpan w:val="2"/>
            <w:tcBorders>
              <w:top w:val="nil"/>
              <w:left w:val="nil"/>
              <w:bottom w:val="single" w:sz="4" w:space="0" w:color="auto"/>
              <w:right w:val="single" w:sz="4" w:space="0" w:color="auto"/>
            </w:tcBorders>
            <w:shd w:val="clear" w:color="auto" w:fill="auto"/>
            <w:hideMark/>
          </w:tcPr>
          <w:p w14:paraId="668D02D0" w14:textId="76A22542" w:rsidR="009D481A" w:rsidRPr="009D481A" w:rsidRDefault="009D481A" w:rsidP="009D481A">
            <w:pPr>
              <w:widowControl/>
              <w:autoSpaceDE/>
              <w:autoSpaceDN/>
              <w:adjustRightInd/>
              <w:jc w:val="center"/>
              <w:rPr>
                <w:sz w:val="20"/>
                <w:szCs w:val="20"/>
              </w:rPr>
            </w:pPr>
            <w:r w:rsidRPr="009D481A">
              <w:rPr>
                <w:sz w:val="20"/>
                <w:szCs w:val="20"/>
              </w:rPr>
              <w:t>(I)       Manage</w:t>
            </w:r>
            <w:r w:rsidR="00446D7A">
              <w:rPr>
                <w:sz w:val="20"/>
                <w:szCs w:val="20"/>
              </w:rPr>
              <w:t>-</w:t>
            </w:r>
            <w:r w:rsidRPr="009D481A">
              <w:rPr>
                <w:sz w:val="20"/>
                <w:szCs w:val="20"/>
              </w:rPr>
              <w:t>ment Hours per Year</w:t>
            </w:r>
            <w:r w:rsidRPr="009D481A">
              <w:rPr>
                <w:sz w:val="20"/>
                <w:szCs w:val="20"/>
              </w:rPr>
              <w:br/>
              <w:t>(G × .05)</w:t>
            </w:r>
          </w:p>
        </w:tc>
        <w:tc>
          <w:tcPr>
            <w:tcW w:w="1116" w:type="dxa"/>
            <w:tcBorders>
              <w:top w:val="nil"/>
              <w:left w:val="nil"/>
              <w:bottom w:val="single" w:sz="4" w:space="0" w:color="auto"/>
              <w:right w:val="single" w:sz="4" w:space="0" w:color="auto"/>
            </w:tcBorders>
            <w:shd w:val="clear" w:color="auto" w:fill="auto"/>
            <w:hideMark/>
          </w:tcPr>
          <w:p w14:paraId="4AB1E4A4" w14:textId="77777777" w:rsidR="009D481A" w:rsidRPr="009D481A" w:rsidRDefault="009D481A" w:rsidP="009D481A">
            <w:pPr>
              <w:widowControl/>
              <w:autoSpaceDE/>
              <w:autoSpaceDN/>
              <w:adjustRightInd/>
              <w:jc w:val="center"/>
              <w:rPr>
                <w:sz w:val="20"/>
                <w:szCs w:val="20"/>
              </w:rPr>
            </w:pPr>
            <w:r w:rsidRPr="009D481A">
              <w:rPr>
                <w:sz w:val="20"/>
                <w:szCs w:val="20"/>
              </w:rPr>
              <w:t xml:space="preserve">(J)  </w:t>
            </w:r>
            <w:r w:rsidRPr="009D481A">
              <w:rPr>
                <w:sz w:val="20"/>
                <w:szCs w:val="20"/>
              </w:rPr>
              <w:br/>
              <w:t xml:space="preserve">Total Labor Costs Per Year </w:t>
            </w:r>
            <w:r w:rsidRPr="009D481A">
              <w:rPr>
                <w:sz w:val="20"/>
                <w:szCs w:val="20"/>
                <w:vertAlign w:val="superscript"/>
              </w:rPr>
              <w:t>b</w:t>
            </w:r>
          </w:p>
        </w:tc>
      </w:tr>
      <w:tr w:rsidR="009D481A" w:rsidRPr="009D481A" w14:paraId="1F0BA7A4" w14:textId="77777777" w:rsidTr="00254479">
        <w:trPr>
          <w:trHeight w:val="390"/>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3F7368" w14:textId="77777777" w:rsidR="009D481A" w:rsidRPr="009D481A" w:rsidRDefault="009D481A" w:rsidP="009D481A">
            <w:pPr>
              <w:widowControl/>
              <w:autoSpaceDE/>
              <w:autoSpaceDN/>
              <w:adjustRightInd/>
              <w:rPr>
                <w:sz w:val="20"/>
                <w:szCs w:val="20"/>
              </w:rPr>
            </w:pPr>
            <w:r w:rsidRPr="009D481A">
              <w:rPr>
                <w:sz w:val="20"/>
                <w:szCs w:val="20"/>
              </w:rPr>
              <w:t>1. Applications</w:t>
            </w:r>
          </w:p>
        </w:tc>
        <w:tc>
          <w:tcPr>
            <w:tcW w:w="23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3B2563" w14:textId="7F49F48C" w:rsidR="009D481A" w:rsidRPr="009D481A" w:rsidRDefault="004A6B17" w:rsidP="009D481A">
            <w:pPr>
              <w:widowControl/>
              <w:autoSpaceDE/>
              <w:autoSpaceDN/>
              <w:adjustRightInd/>
              <w:jc w:val="center"/>
              <w:rPr>
                <w:sz w:val="20"/>
                <w:szCs w:val="20"/>
              </w:rPr>
            </w:pPr>
            <w:r>
              <w:rPr>
                <w:sz w:val="20"/>
                <w:szCs w:val="20"/>
              </w:rPr>
              <w:t>NA</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4616212E"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5A03AFDC"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5A7E7611"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408460A3"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317C2DB9"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14:paraId="03F2EA40"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9115D23"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4A2ED0EB"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0111B2F9" w14:textId="77777777" w:rsidR="009D481A" w:rsidRPr="009D481A" w:rsidRDefault="009D481A" w:rsidP="009D481A">
            <w:pPr>
              <w:widowControl/>
              <w:autoSpaceDE/>
              <w:autoSpaceDN/>
              <w:adjustRightInd/>
              <w:jc w:val="center"/>
              <w:rPr>
                <w:sz w:val="20"/>
                <w:szCs w:val="20"/>
              </w:rPr>
            </w:pPr>
            <w:r w:rsidRPr="009D481A">
              <w:rPr>
                <w:sz w:val="20"/>
                <w:szCs w:val="20"/>
              </w:rPr>
              <w:t> </w:t>
            </w:r>
          </w:p>
        </w:tc>
      </w:tr>
      <w:tr w:rsidR="009D481A" w:rsidRPr="009D481A" w14:paraId="2B8E4CB9" w14:textId="77777777" w:rsidTr="00254479">
        <w:trPr>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2B065D" w14:textId="77777777" w:rsidR="009D481A" w:rsidRPr="009D481A" w:rsidRDefault="009D481A" w:rsidP="009D481A">
            <w:pPr>
              <w:widowControl/>
              <w:autoSpaceDE/>
              <w:autoSpaceDN/>
              <w:adjustRightInd/>
              <w:rPr>
                <w:sz w:val="20"/>
                <w:szCs w:val="20"/>
              </w:rPr>
            </w:pPr>
            <w:r w:rsidRPr="009D481A">
              <w:rPr>
                <w:sz w:val="20"/>
                <w:szCs w:val="20"/>
              </w:rPr>
              <w:t>2. Surveys and Studies</w:t>
            </w:r>
          </w:p>
        </w:tc>
        <w:tc>
          <w:tcPr>
            <w:tcW w:w="23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9FDD37" w14:textId="53379146" w:rsidR="009D481A" w:rsidRPr="009D481A" w:rsidRDefault="004A6B17" w:rsidP="009D481A">
            <w:pPr>
              <w:widowControl/>
              <w:autoSpaceDE/>
              <w:autoSpaceDN/>
              <w:adjustRightInd/>
              <w:jc w:val="center"/>
              <w:rPr>
                <w:sz w:val="20"/>
                <w:szCs w:val="20"/>
              </w:rPr>
            </w:pPr>
            <w:r>
              <w:rPr>
                <w:sz w:val="20"/>
                <w:szCs w:val="20"/>
              </w:rPr>
              <w:t>NA</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0DF64463"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3BAA4B0A"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0F0DA241"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19164AB8"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073D23AD"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14:paraId="4F8E6B7A"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5BE1A0A"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08F9A8A2"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6CC70EC3" w14:textId="77777777" w:rsidR="009D481A" w:rsidRPr="009D481A" w:rsidRDefault="009D481A" w:rsidP="009D481A">
            <w:pPr>
              <w:widowControl/>
              <w:autoSpaceDE/>
              <w:autoSpaceDN/>
              <w:adjustRightInd/>
              <w:jc w:val="center"/>
              <w:rPr>
                <w:sz w:val="20"/>
                <w:szCs w:val="20"/>
              </w:rPr>
            </w:pPr>
            <w:r w:rsidRPr="009D481A">
              <w:rPr>
                <w:sz w:val="20"/>
                <w:szCs w:val="20"/>
              </w:rPr>
              <w:t> </w:t>
            </w:r>
          </w:p>
        </w:tc>
      </w:tr>
      <w:tr w:rsidR="009D481A" w:rsidRPr="009D481A" w14:paraId="1BB1DC23" w14:textId="77777777" w:rsidTr="00254479">
        <w:trPr>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220EAE" w14:textId="77777777" w:rsidR="009D481A" w:rsidRPr="009D481A" w:rsidRDefault="009D481A" w:rsidP="009D481A">
            <w:pPr>
              <w:widowControl/>
              <w:autoSpaceDE/>
              <w:autoSpaceDN/>
              <w:adjustRightInd/>
              <w:rPr>
                <w:sz w:val="20"/>
                <w:szCs w:val="20"/>
              </w:rPr>
            </w:pPr>
            <w:r w:rsidRPr="009D481A">
              <w:rPr>
                <w:sz w:val="20"/>
                <w:szCs w:val="20"/>
              </w:rPr>
              <w:t>3. Reporting Requirements</w:t>
            </w:r>
          </w:p>
        </w:tc>
        <w:tc>
          <w:tcPr>
            <w:tcW w:w="1170" w:type="dxa"/>
            <w:tcBorders>
              <w:top w:val="nil"/>
              <w:left w:val="nil"/>
              <w:bottom w:val="single" w:sz="4" w:space="0" w:color="auto"/>
              <w:right w:val="single" w:sz="4" w:space="0" w:color="auto"/>
            </w:tcBorders>
            <w:shd w:val="clear" w:color="auto" w:fill="auto"/>
            <w:noWrap/>
            <w:vAlign w:val="bottom"/>
            <w:hideMark/>
          </w:tcPr>
          <w:p w14:paraId="6E99E8E6"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41" w:type="dxa"/>
            <w:tcBorders>
              <w:top w:val="nil"/>
              <w:left w:val="nil"/>
              <w:bottom w:val="single" w:sz="4" w:space="0" w:color="auto"/>
              <w:right w:val="single" w:sz="4" w:space="0" w:color="auto"/>
            </w:tcBorders>
            <w:shd w:val="clear" w:color="auto" w:fill="auto"/>
            <w:noWrap/>
            <w:vAlign w:val="bottom"/>
            <w:hideMark/>
          </w:tcPr>
          <w:p w14:paraId="2188A888"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12B62F51"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7241FBF5"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686BD56C"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0BE76DF9"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4872A5D9"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14:paraId="71515F1B"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9BA7084"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607B4C65"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752EB3BA" w14:textId="77777777" w:rsidR="009D481A" w:rsidRPr="009D481A" w:rsidRDefault="009D481A" w:rsidP="009D481A">
            <w:pPr>
              <w:widowControl/>
              <w:autoSpaceDE/>
              <w:autoSpaceDN/>
              <w:adjustRightInd/>
              <w:jc w:val="center"/>
              <w:rPr>
                <w:sz w:val="20"/>
                <w:szCs w:val="20"/>
              </w:rPr>
            </w:pPr>
            <w:r w:rsidRPr="009D481A">
              <w:rPr>
                <w:sz w:val="20"/>
                <w:szCs w:val="20"/>
              </w:rPr>
              <w:t> </w:t>
            </w:r>
          </w:p>
        </w:tc>
      </w:tr>
      <w:tr w:rsidR="009D481A" w:rsidRPr="009D481A" w14:paraId="4F29D134" w14:textId="77777777" w:rsidTr="00254479">
        <w:trPr>
          <w:trHeight w:val="315"/>
        </w:trPr>
        <w:tc>
          <w:tcPr>
            <w:tcW w:w="2700" w:type="dxa"/>
            <w:gridSpan w:val="2"/>
            <w:tcBorders>
              <w:top w:val="nil"/>
              <w:left w:val="single" w:sz="4" w:space="0" w:color="auto"/>
              <w:bottom w:val="single" w:sz="4" w:space="0" w:color="auto"/>
              <w:right w:val="single" w:sz="4" w:space="0" w:color="auto"/>
            </w:tcBorders>
            <w:shd w:val="clear" w:color="auto" w:fill="auto"/>
            <w:vAlign w:val="bottom"/>
            <w:hideMark/>
          </w:tcPr>
          <w:p w14:paraId="1156DE0B" w14:textId="77777777" w:rsidR="009D481A" w:rsidRPr="009D481A" w:rsidRDefault="009D481A" w:rsidP="009D481A">
            <w:pPr>
              <w:widowControl/>
              <w:autoSpaceDE/>
              <w:autoSpaceDN/>
              <w:adjustRightInd/>
              <w:rPr>
                <w:sz w:val="20"/>
                <w:szCs w:val="20"/>
              </w:rPr>
            </w:pPr>
            <w:r w:rsidRPr="009D481A">
              <w:rPr>
                <w:sz w:val="20"/>
                <w:szCs w:val="20"/>
              </w:rPr>
              <w:t xml:space="preserve">    A.  Familiarization with Regulatory Requirements </w:t>
            </w:r>
            <w:r w:rsidRPr="009D481A">
              <w:rPr>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bottom"/>
            <w:hideMark/>
          </w:tcPr>
          <w:p w14:paraId="4C910FBB" w14:textId="77777777" w:rsidR="009D481A" w:rsidRPr="009D481A" w:rsidRDefault="009D481A" w:rsidP="009D481A">
            <w:pPr>
              <w:widowControl/>
              <w:autoSpaceDE/>
              <w:autoSpaceDN/>
              <w:adjustRightInd/>
              <w:jc w:val="center"/>
              <w:rPr>
                <w:sz w:val="20"/>
                <w:szCs w:val="20"/>
              </w:rPr>
            </w:pPr>
            <w:r w:rsidRPr="009D481A">
              <w:rPr>
                <w:sz w:val="20"/>
                <w:szCs w:val="20"/>
              </w:rPr>
              <w:t>5</w:t>
            </w:r>
          </w:p>
        </w:tc>
        <w:tc>
          <w:tcPr>
            <w:tcW w:w="1141" w:type="dxa"/>
            <w:tcBorders>
              <w:top w:val="nil"/>
              <w:left w:val="nil"/>
              <w:bottom w:val="single" w:sz="4" w:space="0" w:color="auto"/>
              <w:right w:val="single" w:sz="4" w:space="0" w:color="auto"/>
            </w:tcBorders>
            <w:shd w:val="clear" w:color="auto" w:fill="auto"/>
            <w:noWrap/>
            <w:vAlign w:val="bottom"/>
            <w:hideMark/>
          </w:tcPr>
          <w:p w14:paraId="74155A90"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72403A26"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2503BD1E"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1B7ADE60"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53B1BE5F" w14:textId="77777777" w:rsidR="009D481A" w:rsidRPr="009D481A" w:rsidRDefault="009D481A" w:rsidP="009D481A">
            <w:pPr>
              <w:widowControl/>
              <w:autoSpaceDE/>
              <w:autoSpaceDN/>
              <w:adjustRightInd/>
              <w:jc w:val="center"/>
              <w:rPr>
                <w:sz w:val="20"/>
                <w:szCs w:val="20"/>
              </w:rPr>
            </w:pPr>
            <w:r w:rsidRPr="009D481A">
              <w:rPr>
                <w:sz w:val="20"/>
                <w:szCs w:val="20"/>
              </w:rPr>
              <w:t>5</w:t>
            </w:r>
          </w:p>
        </w:tc>
        <w:tc>
          <w:tcPr>
            <w:tcW w:w="1021" w:type="dxa"/>
            <w:tcBorders>
              <w:top w:val="nil"/>
              <w:left w:val="nil"/>
              <w:bottom w:val="single" w:sz="4" w:space="0" w:color="auto"/>
              <w:right w:val="single" w:sz="4" w:space="0" w:color="auto"/>
            </w:tcBorders>
            <w:shd w:val="clear" w:color="auto" w:fill="auto"/>
            <w:noWrap/>
            <w:vAlign w:val="bottom"/>
            <w:hideMark/>
          </w:tcPr>
          <w:p w14:paraId="64E136E0" w14:textId="77777777" w:rsidR="009D481A" w:rsidRPr="009D481A" w:rsidRDefault="009D481A" w:rsidP="009D481A">
            <w:pPr>
              <w:widowControl/>
              <w:autoSpaceDE/>
              <w:autoSpaceDN/>
              <w:adjustRightInd/>
              <w:jc w:val="center"/>
              <w:rPr>
                <w:sz w:val="20"/>
                <w:szCs w:val="20"/>
              </w:rPr>
            </w:pPr>
            <w:r w:rsidRPr="009D481A">
              <w:rPr>
                <w:sz w:val="20"/>
                <w:szCs w:val="20"/>
              </w:rPr>
              <w:t>285</w:t>
            </w:r>
          </w:p>
        </w:tc>
        <w:tc>
          <w:tcPr>
            <w:tcW w:w="1006" w:type="dxa"/>
            <w:tcBorders>
              <w:top w:val="nil"/>
              <w:left w:val="nil"/>
              <w:bottom w:val="single" w:sz="4" w:space="0" w:color="auto"/>
              <w:right w:val="single" w:sz="4" w:space="0" w:color="auto"/>
            </w:tcBorders>
            <w:shd w:val="clear" w:color="auto" w:fill="auto"/>
            <w:noWrap/>
            <w:vAlign w:val="bottom"/>
            <w:hideMark/>
          </w:tcPr>
          <w:p w14:paraId="2F030C96" w14:textId="77777777" w:rsidR="009D481A" w:rsidRPr="009D481A" w:rsidRDefault="009D481A" w:rsidP="009D481A">
            <w:pPr>
              <w:widowControl/>
              <w:autoSpaceDE/>
              <w:autoSpaceDN/>
              <w:adjustRightInd/>
              <w:jc w:val="center"/>
              <w:rPr>
                <w:sz w:val="20"/>
                <w:szCs w:val="20"/>
              </w:rPr>
            </w:pPr>
            <w:r w:rsidRPr="009D481A">
              <w:rPr>
                <w:sz w:val="20"/>
                <w:szCs w:val="20"/>
              </w:rPr>
              <w:t>1,425</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306AED6" w14:textId="77777777" w:rsidR="009D481A" w:rsidRPr="009D481A" w:rsidRDefault="009D481A" w:rsidP="009D481A">
            <w:pPr>
              <w:widowControl/>
              <w:autoSpaceDE/>
              <w:autoSpaceDN/>
              <w:adjustRightInd/>
              <w:jc w:val="center"/>
              <w:rPr>
                <w:sz w:val="20"/>
                <w:szCs w:val="20"/>
              </w:rPr>
            </w:pPr>
            <w:r w:rsidRPr="009D481A">
              <w:rPr>
                <w:sz w:val="20"/>
                <w:szCs w:val="20"/>
              </w:rPr>
              <w:t>143</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526E0123" w14:textId="77777777" w:rsidR="009D481A" w:rsidRPr="009D481A" w:rsidRDefault="009D481A" w:rsidP="009D481A">
            <w:pPr>
              <w:widowControl/>
              <w:autoSpaceDE/>
              <w:autoSpaceDN/>
              <w:adjustRightInd/>
              <w:jc w:val="center"/>
              <w:rPr>
                <w:sz w:val="20"/>
                <w:szCs w:val="20"/>
              </w:rPr>
            </w:pPr>
            <w:r w:rsidRPr="009D481A">
              <w:rPr>
                <w:sz w:val="20"/>
                <w:szCs w:val="20"/>
              </w:rPr>
              <w:t>71</w:t>
            </w:r>
          </w:p>
        </w:tc>
        <w:tc>
          <w:tcPr>
            <w:tcW w:w="1116" w:type="dxa"/>
            <w:tcBorders>
              <w:top w:val="nil"/>
              <w:left w:val="nil"/>
              <w:bottom w:val="single" w:sz="4" w:space="0" w:color="auto"/>
              <w:right w:val="single" w:sz="4" w:space="0" w:color="auto"/>
            </w:tcBorders>
            <w:shd w:val="clear" w:color="auto" w:fill="auto"/>
            <w:noWrap/>
            <w:vAlign w:val="bottom"/>
            <w:hideMark/>
          </w:tcPr>
          <w:p w14:paraId="612E7ACC" w14:textId="77777777" w:rsidR="009D481A" w:rsidRPr="009D481A" w:rsidRDefault="009D481A" w:rsidP="009D481A">
            <w:pPr>
              <w:widowControl/>
              <w:autoSpaceDE/>
              <w:autoSpaceDN/>
              <w:adjustRightInd/>
              <w:jc w:val="center"/>
              <w:rPr>
                <w:sz w:val="20"/>
                <w:szCs w:val="20"/>
              </w:rPr>
            </w:pPr>
            <w:r w:rsidRPr="009D481A">
              <w:rPr>
                <w:sz w:val="20"/>
                <w:szCs w:val="20"/>
              </w:rPr>
              <w:t>$77,909.74</w:t>
            </w:r>
          </w:p>
        </w:tc>
      </w:tr>
      <w:tr w:rsidR="009D481A" w:rsidRPr="009D481A" w14:paraId="38CC9879" w14:textId="77777777" w:rsidTr="00254479">
        <w:trPr>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4BA3B7" w14:textId="77777777" w:rsidR="009D481A" w:rsidRPr="009D481A" w:rsidRDefault="009D481A" w:rsidP="009D481A">
            <w:pPr>
              <w:widowControl/>
              <w:autoSpaceDE/>
              <w:autoSpaceDN/>
              <w:adjustRightInd/>
              <w:rPr>
                <w:sz w:val="20"/>
                <w:szCs w:val="20"/>
              </w:rPr>
            </w:pPr>
            <w:r w:rsidRPr="009D481A">
              <w:rPr>
                <w:sz w:val="20"/>
                <w:szCs w:val="20"/>
              </w:rPr>
              <w:t xml:space="preserve">    B.  Required Activities</w:t>
            </w:r>
          </w:p>
        </w:tc>
        <w:tc>
          <w:tcPr>
            <w:tcW w:w="1170" w:type="dxa"/>
            <w:tcBorders>
              <w:top w:val="nil"/>
              <w:left w:val="nil"/>
              <w:bottom w:val="single" w:sz="4" w:space="0" w:color="auto"/>
              <w:right w:val="single" w:sz="4" w:space="0" w:color="auto"/>
            </w:tcBorders>
            <w:shd w:val="clear" w:color="auto" w:fill="auto"/>
            <w:noWrap/>
            <w:vAlign w:val="bottom"/>
            <w:hideMark/>
          </w:tcPr>
          <w:p w14:paraId="7AD46590"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41" w:type="dxa"/>
            <w:tcBorders>
              <w:top w:val="nil"/>
              <w:left w:val="nil"/>
              <w:bottom w:val="single" w:sz="4" w:space="0" w:color="auto"/>
              <w:right w:val="single" w:sz="4" w:space="0" w:color="auto"/>
            </w:tcBorders>
            <w:shd w:val="clear" w:color="auto" w:fill="auto"/>
            <w:noWrap/>
            <w:vAlign w:val="bottom"/>
            <w:hideMark/>
          </w:tcPr>
          <w:p w14:paraId="41494D75"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42D5CFE"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4B554DCC"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22965690"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7C83A8C7"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61EECBA8"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14:paraId="2107E57E"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FBD71C"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467819D3"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08838687" w14:textId="77777777" w:rsidR="009D481A" w:rsidRPr="009D481A" w:rsidRDefault="009D481A" w:rsidP="009D481A">
            <w:pPr>
              <w:widowControl/>
              <w:autoSpaceDE/>
              <w:autoSpaceDN/>
              <w:adjustRightInd/>
              <w:jc w:val="center"/>
              <w:rPr>
                <w:sz w:val="20"/>
                <w:szCs w:val="20"/>
              </w:rPr>
            </w:pPr>
            <w:r w:rsidRPr="009D481A">
              <w:rPr>
                <w:sz w:val="20"/>
                <w:szCs w:val="20"/>
              </w:rPr>
              <w:t> </w:t>
            </w:r>
          </w:p>
        </w:tc>
      </w:tr>
      <w:tr w:rsidR="009D481A" w:rsidRPr="009D481A" w14:paraId="6C349811" w14:textId="77777777" w:rsidTr="00254479">
        <w:trPr>
          <w:trHeight w:val="315"/>
        </w:trPr>
        <w:tc>
          <w:tcPr>
            <w:tcW w:w="2700" w:type="dxa"/>
            <w:gridSpan w:val="2"/>
            <w:tcBorders>
              <w:top w:val="nil"/>
              <w:left w:val="single" w:sz="4" w:space="0" w:color="auto"/>
              <w:bottom w:val="single" w:sz="4" w:space="0" w:color="auto"/>
              <w:right w:val="single" w:sz="4" w:space="0" w:color="auto"/>
            </w:tcBorders>
            <w:shd w:val="clear" w:color="auto" w:fill="auto"/>
            <w:vAlign w:val="bottom"/>
            <w:hideMark/>
          </w:tcPr>
          <w:p w14:paraId="1C0232F9" w14:textId="77777777" w:rsidR="009D481A" w:rsidRPr="009D481A" w:rsidRDefault="009D481A" w:rsidP="009D481A">
            <w:pPr>
              <w:widowControl/>
              <w:autoSpaceDE/>
              <w:autoSpaceDN/>
              <w:adjustRightInd/>
              <w:ind w:firstLineChars="400" w:firstLine="800"/>
              <w:rPr>
                <w:sz w:val="20"/>
                <w:szCs w:val="20"/>
              </w:rPr>
            </w:pPr>
            <w:r w:rsidRPr="009D481A">
              <w:rPr>
                <w:sz w:val="20"/>
                <w:szCs w:val="20"/>
              </w:rPr>
              <w:t xml:space="preserve">1. Initial performance test report </w:t>
            </w:r>
            <w:r w:rsidRPr="009D481A">
              <w:rPr>
                <w:sz w:val="20"/>
                <w:szCs w:val="20"/>
                <w:vertAlign w:val="superscript"/>
              </w:rPr>
              <w:t>d,e</w:t>
            </w:r>
          </w:p>
        </w:tc>
        <w:tc>
          <w:tcPr>
            <w:tcW w:w="1170" w:type="dxa"/>
            <w:tcBorders>
              <w:top w:val="nil"/>
              <w:left w:val="nil"/>
              <w:bottom w:val="single" w:sz="4" w:space="0" w:color="auto"/>
              <w:right w:val="single" w:sz="4" w:space="0" w:color="auto"/>
            </w:tcBorders>
            <w:shd w:val="clear" w:color="auto" w:fill="auto"/>
            <w:noWrap/>
            <w:vAlign w:val="bottom"/>
            <w:hideMark/>
          </w:tcPr>
          <w:p w14:paraId="1B6A4C35" w14:textId="77777777" w:rsidR="009D481A" w:rsidRPr="009D481A" w:rsidRDefault="009D481A" w:rsidP="009D481A">
            <w:pPr>
              <w:widowControl/>
              <w:autoSpaceDE/>
              <w:autoSpaceDN/>
              <w:adjustRightInd/>
              <w:jc w:val="center"/>
              <w:rPr>
                <w:sz w:val="20"/>
                <w:szCs w:val="20"/>
              </w:rPr>
            </w:pPr>
            <w:r w:rsidRPr="009D481A">
              <w:rPr>
                <w:sz w:val="20"/>
                <w:szCs w:val="20"/>
              </w:rPr>
              <w:t>12</w:t>
            </w:r>
          </w:p>
        </w:tc>
        <w:tc>
          <w:tcPr>
            <w:tcW w:w="1141" w:type="dxa"/>
            <w:tcBorders>
              <w:top w:val="nil"/>
              <w:left w:val="nil"/>
              <w:bottom w:val="single" w:sz="4" w:space="0" w:color="auto"/>
              <w:right w:val="single" w:sz="4" w:space="0" w:color="auto"/>
            </w:tcBorders>
            <w:shd w:val="clear" w:color="auto" w:fill="auto"/>
            <w:noWrap/>
            <w:vAlign w:val="bottom"/>
            <w:hideMark/>
          </w:tcPr>
          <w:p w14:paraId="57FA473F" w14:textId="77777777" w:rsidR="009D481A" w:rsidRPr="009D481A" w:rsidRDefault="009D481A" w:rsidP="009D481A">
            <w:pPr>
              <w:widowControl/>
              <w:autoSpaceDE/>
              <w:autoSpaceDN/>
              <w:adjustRightInd/>
              <w:jc w:val="center"/>
              <w:rPr>
                <w:sz w:val="20"/>
                <w:szCs w:val="20"/>
              </w:rPr>
            </w:pPr>
            <w:r w:rsidRPr="009D481A">
              <w:rPr>
                <w:sz w:val="20"/>
                <w:szCs w:val="20"/>
              </w:rPr>
              <w:t>$1,983.66</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78C2C5B" w14:textId="77777777" w:rsidR="009D481A" w:rsidRPr="009D481A" w:rsidRDefault="009D481A" w:rsidP="009D481A">
            <w:pPr>
              <w:widowControl/>
              <w:autoSpaceDE/>
              <w:autoSpaceDN/>
              <w:adjustRightInd/>
              <w:jc w:val="center"/>
              <w:rPr>
                <w:sz w:val="20"/>
                <w:szCs w:val="20"/>
              </w:rPr>
            </w:pPr>
            <w:r w:rsidRPr="009D481A">
              <w:rPr>
                <w:sz w:val="20"/>
                <w:szCs w:val="20"/>
              </w:rPr>
              <w:t>$1,000.00</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178E6B30"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4DB2D8E5"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61379577" w14:textId="77777777" w:rsidR="009D481A" w:rsidRPr="009D481A" w:rsidRDefault="009D481A" w:rsidP="009D481A">
            <w:pPr>
              <w:widowControl/>
              <w:autoSpaceDE/>
              <w:autoSpaceDN/>
              <w:adjustRightInd/>
              <w:jc w:val="center"/>
              <w:rPr>
                <w:sz w:val="20"/>
                <w:szCs w:val="20"/>
              </w:rPr>
            </w:pPr>
            <w:r w:rsidRPr="009D481A">
              <w:rPr>
                <w:sz w:val="20"/>
                <w:szCs w:val="20"/>
              </w:rPr>
              <w:t>12</w:t>
            </w:r>
          </w:p>
        </w:tc>
        <w:tc>
          <w:tcPr>
            <w:tcW w:w="1021" w:type="dxa"/>
            <w:tcBorders>
              <w:top w:val="nil"/>
              <w:left w:val="nil"/>
              <w:bottom w:val="single" w:sz="4" w:space="0" w:color="auto"/>
              <w:right w:val="single" w:sz="4" w:space="0" w:color="auto"/>
            </w:tcBorders>
            <w:shd w:val="clear" w:color="auto" w:fill="auto"/>
            <w:noWrap/>
            <w:vAlign w:val="bottom"/>
            <w:hideMark/>
          </w:tcPr>
          <w:p w14:paraId="2C6DF2F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110F97F3"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E44F60F"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56A05A71"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14:paraId="60BA7558"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733D135C" w14:textId="77777777" w:rsidTr="00254479">
        <w:trPr>
          <w:trHeight w:val="315"/>
        </w:trPr>
        <w:tc>
          <w:tcPr>
            <w:tcW w:w="2700" w:type="dxa"/>
            <w:gridSpan w:val="2"/>
            <w:tcBorders>
              <w:top w:val="nil"/>
              <w:left w:val="single" w:sz="4" w:space="0" w:color="auto"/>
              <w:bottom w:val="single" w:sz="4" w:space="0" w:color="auto"/>
              <w:right w:val="single" w:sz="4" w:space="0" w:color="auto"/>
            </w:tcBorders>
            <w:shd w:val="clear" w:color="auto" w:fill="auto"/>
            <w:vAlign w:val="bottom"/>
            <w:hideMark/>
          </w:tcPr>
          <w:p w14:paraId="38BAC1FB" w14:textId="77777777" w:rsidR="009D481A" w:rsidRPr="009D481A" w:rsidRDefault="009D481A" w:rsidP="009D481A">
            <w:pPr>
              <w:widowControl/>
              <w:autoSpaceDE/>
              <w:autoSpaceDN/>
              <w:adjustRightInd/>
              <w:ind w:firstLineChars="400" w:firstLine="800"/>
              <w:rPr>
                <w:sz w:val="20"/>
                <w:szCs w:val="20"/>
              </w:rPr>
            </w:pPr>
            <w:r w:rsidRPr="009D481A">
              <w:rPr>
                <w:sz w:val="20"/>
                <w:szCs w:val="20"/>
              </w:rPr>
              <w:t xml:space="preserve">2. Surface methane monitoring quarterly </w:t>
            </w:r>
            <w:r w:rsidRPr="009D481A">
              <w:rPr>
                <w:sz w:val="20"/>
                <w:szCs w:val="20"/>
                <w:vertAlign w:val="superscript"/>
              </w:rPr>
              <w:t>a,e,f</w:t>
            </w:r>
          </w:p>
        </w:tc>
        <w:tc>
          <w:tcPr>
            <w:tcW w:w="1170" w:type="dxa"/>
            <w:tcBorders>
              <w:top w:val="nil"/>
              <w:left w:val="nil"/>
              <w:bottom w:val="single" w:sz="4" w:space="0" w:color="auto"/>
              <w:right w:val="single" w:sz="4" w:space="0" w:color="auto"/>
            </w:tcBorders>
            <w:shd w:val="clear" w:color="auto" w:fill="auto"/>
            <w:noWrap/>
            <w:vAlign w:val="bottom"/>
            <w:hideMark/>
          </w:tcPr>
          <w:p w14:paraId="6FB0931F" w14:textId="77777777" w:rsidR="009D481A" w:rsidRPr="009D481A" w:rsidRDefault="009D481A" w:rsidP="009D481A">
            <w:pPr>
              <w:widowControl/>
              <w:autoSpaceDE/>
              <w:autoSpaceDN/>
              <w:adjustRightInd/>
              <w:jc w:val="center"/>
              <w:rPr>
                <w:sz w:val="20"/>
                <w:szCs w:val="20"/>
              </w:rPr>
            </w:pPr>
            <w:r w:rsidRPr="009D481A">
              <w:rPr>
                <w:sz w:val="20"/>
                <w:szCs w:val="20"/>
              </w:rPr>
              <w:t>44</w:t>
            </w:r>
          </w:p>
        </w:tc>
        <w:tc>
          <w:tcPr>
            <w:tcW w:w="1141" w:type="dxa"/>
            <w:tcBorders>
              <w:top w:val="nil"/>
              <w:left w:val="nil"/>
              <w:bottom w:val="single" w:sz="4" w:space="0" w:color="auto"/>
              <w:right w:val="single" w:sz="4" w:space="0" w:color="auto"/>
            </w:tcBorders>
            <w:shd w:val="clear" w:color="auto" w:fill="auto"/>
            <w:noWrap/>
            <w:vAlign w:val="bottom"/>
            <w:hideMark/>
          </w:tcPr>
          <w:p w14:paraId="6408FD67" w14:textId="77777777" w:rsidR="009D481A" w:rsidRPr="009D481A" w:rsidRDefault="009D481A" w:rsidP="009D481A">
            <w:pPr>
              <w:widowControl/>
              <w:autoSpaceDE/>
              <w:autoSpaceDN/>
              <w:adjustRightInd/>
              <w:jc w:val="center"/>
              <w:rPr>
                <w:sz w:val="20"/>
                <w:szCs w:val="20"/>
              </w:rPr>
            </w:pPr>
            <w:r w:rsidRPr="009D481A">
              <w:rPr>
                <w:sz w:val="20"/>
                <w:szCs w:val="20"/>
              </w:rPr>
              <w:t>$703.50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47EE3D0C"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19A8CD07" w14:textId="77777777" w:rsidR="009D481A" w:rsidRPr="009D481A" w:rsidRDefault="009D481A" w:rsidP="009D481A">
            <w:pPr>
              <w:widowControl/>
              <w:autoSpaceDE/>
              <w:autoSpaceDN/>
              <w:adjustRightInd/>
              <w:jc w:val="center"/>
              <w:rPr>
                <w:sz w:val="20"/>
                <w:szCs w:val="20"/>
              </w:rPr>
            </w:pPr>
            <w:r w:rsidRPr="009D481A">
              <w:rPr>
                <w:sz w:val="20"/>
                <w:szCs w:val="20"/>
              </w:rPr>
              <w:t>4</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7BCE4CF2" w14:textId="77777777" w:rsidR="009D481A" w:rsidRPr="009D481A" w:rsidRDefault="009D481A" w:rsidP="009D481A">
            <w:pPr>
              <w:widowControl/>
              <w:autoSpaceDE/>
              <w:autoSpaceDN/>
              <w:adjustRightInd/>
              <w:jc w:val="center"/>
              <w:rPr>
                <w:sz w:val="20"/>
                <w:szCs w:val="20"/>
              </w:rPr>
            </w:pPr>
            <w:r w:rsidRPr="009D481A">
              <w:rPr>
                <w:sz w:val="20"/>
                <w:szCs w:val="20"/>
              </w:rPr>
              <w:t>176</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346AE417"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21" w:type="dxa"/>
            <w:tcBorders>
              <w:top w:val="nil"/>
              <w:left w:val="nil"/>
              <w:bottom w:val="single" w:sz="4" w:space="0" w:color="auto"/>
              <w:right w:val="single" w:sz="4" w:space="0" w:color="auto"/>
            </w:tcBorders>
            <w:shd w:val="clear" w:color="auto" w:fill="auto"/>
            <w:noWrap/>
            <w:vAlign w:val="bottom"/>
            <w:hideMark/>
          </w:tcPr>
          <w:p w14:paraId="03BD09B8"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062A96A3"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AE1A6EF"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2DCDEFC0"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14:paraId="507352D2"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3D7CEFB2" w14:textId="77777777" w:rsidTr="00254479">
        <w:trPr>
          <w:trHeight w:val="315"/>
        </w:trPr>
        <w:tc>
          <w:tcPr>
            <w:tcW w:w="2700" w:type="dxa"/>
            <w:gridSpan w:val="2"/>
            <w:tcBorders>
              <w:top w:val="nil"/>
              <w:left w:val="single" w:sz="4" w:space="0" w:color="auto"/>
              <w:bottom w:val="single" w:sz="4" w:space="0" w:color="auto"/>
              <w:right w:val="single" w:sz="4" w:space="0" w:color="auto"/>
            </w:tcBorders>
            <w:shd w:val="clear" w:color="auto" w:fill="auto"/>
            <w:vAlign w:val="bottom"/>
            <w:hideMark/>
          </w:tcPr>
          <w:p w14:paraId="091C9ECC" w14:textId="77777777" w:rsidR="009D481A" w:rsidRPr="009D481A" w:rsidRDefault="009D481A" w:rsidP="009D481A">
            <w:pPr>
              <w:widowControl/>
              <w:autoSpaceDE/>
              <w:autoSpaceDN/>
              <w:adjustRightInd/>
              <w:ind w:firstLineChars="400" w:firstLine="800"/>
              <w:rPr>
                <w:sz w:val="20"/>
                <w:szCs w:val="20"/>
              </w:rPr>
            </w:pPr>
            <w:r w:rsidRPr="009D481A">
              <w:rPr>
                <w:sz w:val="20"/>
                <w:szCs w:val="20"/>
              </w:rPr>
              <w:t xml:space="preserve">3. Wellhead monitoring monthly </w:t>
            </w:r>
            <w:r w:rsidRPr="009D481A">
              <w:rPr>
                <w:sz w:val="20"/>
                <w:szCs w:val="20"/>
                <w:vertAlign w:val="superscript"/>
              </w:rPr>
              <w:t>a,e,f</w:t>
            </w:r>
          </w:p>
        </w:tc>
        <w:tc>
          <w:tcPr>
            <w:tcW w:w="1170" w:type="dxa"/>
            <w:tcBorders>
              <w:top w:val="nil"/>
              <w:left w:val="nil"/>
              <w:bottom w:val="single" w:sz="4" w:space="0" w:color="auto"/>
              <w:right w:val="single" w:sz="4" w:space="0" w:color="auto"/>
            </w:tcBorders>
            <w:shd w:val="clear" w:color="auto" w:fill="auto"/>
            <w:noWrap/>
            <w:vAlign w:val="bottom"/>
            <w:hideMark/>
          </w:tcPr>
          <w:p w14:paraId="2A049AA7" w14:textId="77777777" w:rsidR="009D481A" w:rsidRPr="009D481A" w:rsidRDefault="009D481A" w:rsidP="009D481A">
            <w:pPr>
              <w:widowControl/>
              <w:autoSpaceDE/>
              <w:autoSpaceDN/>
              <w:adjustRightInd/>
              <w:jc w:val="center"/>
              <w:rPr>
                <w:sz w:val="20"/>
                <w:szCs w:val="20"/>
              </w:rPr>
            </w:pPr>
            <w:r w:rsidRPr="009D481A">
              <w:rPr>
                <w:sz w:val="20"/>
                <w:szCs w:val="20"/>
              </w:rPr>
              <w:t>40</w:t>
            </w:r>
          </w:p>
        </w:tc>
        <w:tc>
          <w:tcPr>
            <w:tcW w:w="1141" w:type="dxa"/>
            <w:tcBorders>
              <w:top w:val="nil"/>
              <w:left w:val="nil"/>
              <w:bottom w:val="single" w:sz="4" w:space="0" w:color="auto"/>
              <w:right w:val="single" w:sz="4" w:space="0" w:color="auto"/>
            </w:tcBorders>
            <w:shd w:val="clear" w:color="auto" w:fill="auto"/>
            <w:noWrap/>
            <w:vAlign w:val="bottom"/>
            <w:hideMark/>
          </w:tcPr>
          <w:p w14:paraId="0DADC865" w14:textId="77777777" w:rsidR="009D481A" w:rsidRPr="009D481A" w:rsidRDefault="009D481A" w:rsidP="009D481A">
            <w:pPr>
              <w:widowControl/>
              <w:autoSpaceDE/>
              <w:autoSpaceDN/>
              <w:adjustRightInd/>
              <w:jc w:val="center"/>
              <w:rPr>
                <w:sz w:val="20"/>
                <w:szCs w:val="20"/>
              </w:rPr>
            </w:pPr>
            <w:r w:rsidRPr="009D481A">
              <w:rPr>
                <w:sz w:val="20"/>
                <w:szCs w:val="20"/>
              </w:rPr>
              <w:t>$17.00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5EED885B"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5994F7B4" w14:textId="77777777" w:rsidR="009D481A" w:rsidRPr="009D481A" w:rsidRDefault="009D481A" w:rsidP="009D481A">
            <w:pPr>
              <w:widowControl/>
              <w:autoSpaceDE/>
              <w:autoSpaceDN/>
              <w:adjustRightInd/>
              <w:jc w:val="center"/>
              <w:rPr>
                <w:sz w:val="20"/>
                <w:szCs w:val="20"/>
              </w:rPr>
            </w:pPr>
            <w:r w:rsidRPr="009D481A">
              <w:rPr>
                <w:sz w:val="20"/>
                <w:szCs w:val="20"/>
              </w:rPr>
              <w:t>12</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42EF9CC4" w14:textId="77777777" w:rsidR="009D481A" w:rsidRPr="009D481A" w:rsidRDefault="009D481A" w:rsidP="009D481A">
            <w:pPr>
              <w:widowControl/>
              <w:autoSpaceDE/>
              <w:autoSpaceDN/>
              <w:adjustRightInd/>
              <w:jc w:val="center"/>
              <w:rPr>
                <w:sz w:val="20"/>
                <w:szCs w:val="20"/>
              </w:rPr>
            </w:pPr>
            <w:r w:rsidRPr="009D481A">
              <w:rPr>
                <w:sz w:val="20"/>
                <w:szCs w:val="20"/>
              </w:rPr>
              <w:t>480</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7D5DE603"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21" w:type="dxa"/>
            <w:tcBorders>
              <w:top w:val="nil"/>
              <w:left w:val="nil"/>
              <w:bottom w:val="single" w:sz="4" w:space="0" w:color="auto"/>
              <w:right w:val="single" w:sz="4" w:space="0" w:color="auto"/>
            </w:tcBorders>
            <w:shd w:val="clear" w:color="auto" w:fill="auto"/>
            <w:noWrap/>
            <w:vAlign w:val="bottom"/>
            <w:hideMark/>
          </w:tcPr>
          <w:p w14:paraId="164E06F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4A6EE22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AE73F53"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3475135E"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14:paraId="0A74CA2E"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4618F39B" w14:textId="77777777" w:rsidTr="00254479">
        <w:trPr>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046736" w14:textId="77777777" w:rsidR="009D481A" w:rsidRPr="009D481A" w:rsidRDefault="009D481A" w:rsidP="009D481A">
            <w:pPr>
              <w:widowControl/>
              <w:autoSpaceDE/>
              <w:autoSpaceDN/>
              <w:adjustRightInd/>
              <w:rPr>
                <w:sz w:val="20"/>
                <w:szCs w:val="20"/>
              </w:rPr>
            </w:pPr>
            <w:r w:rsidRPr="009D481A">
              <w:rPr>
                <w:sz w:val="20"/>
                <w:szCs w:val="20"/>
              </w:rPr>
              <w:t xml:space="preserve">    C.  Create Information </w:t>
            </w:r>
          </w:p>
        </w:tc>
        <w:tc>
          <w:tcPr>
            <w:tcW w:w="23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F883DF" w14:textId="77777777" w:rsidR="009D481A" w:rsidRPr="009D481A" w:rsidRDefault="009D481A" w:rsidP="009D481A">
            <w:pPr>
              <w:widowControl/>
              <w:autoSpaceDE/>
              <w:autoSpaceDN/>
              <w:adjustRightInd/>
              <w:jc w:val="center"/>
              <w:rPr>
                <w:sz w:val="20"/>
                <w:szCs w:val="20"/>
              </w:rPr>
            </w:pPr>
            <w:r w:rsidRPr="009D481A">
              <w:rPr>
                <w:sz w:val="20"/>
                <w:szCs w:val="20"/>
              </w:rPr>
              <w:t>Included in 3B</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54E7C239"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5A12F818"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24C4A66F"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2731B184"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3873C97B"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14:paraId="4D0533D2"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BA1EBB5"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6DDC7896"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3E0AF9AB" w14:textId="77777777" w:rsidR="009D481A" w:rsidRPr="009D481A" w:rsidRDefault="009D481A" w:rsidP="009D481A">
            <w:pPr>
              <w:widowControl/>
              <w:autoSpaceDE/>
              <w:autoSpaceDN/>
              <w:adjustRightInd/>
              <w:jc w:val="center"/>
              <w:rPr>
                <w:sz w:val="20"/>
                <w:szCs w:val="20"/>
              </w:rPr>
            </w:pPr>
            <w:r w:rsidRPr="009D481A">
              <w:rPr>
                <w:sz w:val="20"/>
                <w:szCs w:val="20"/>
              </w:rPr>
              <w:t> </w:t>
            </w:r>
          </w:p>
        </w:tc>
      </w:tr>
      <w:tr w:rsidR="009D481A" w:rsidRPr="009D481A" w14:paraId="5BD64FB2" w14:textId="77777777" w:rsidTr="00254479">
        <w:trPr>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465D05" w14:textId="77777777" w:rsidR="009D481A" w:rsidRPr="009D481A" w:rsidRDefault="009D481A" w:rsidP="009D481A">
            <w:pPr>
              <w:widowControl/>
              <w:autoSpaceDE/>
              <w:autoSpaceDN/>
              <w:adjustRightInd/>
              <w:rPr>
                <w:sz w:val="20"/>
                <w:szCs w:val="20"/>
              </w:rPr>
            </w:pPr>
            <w:r w:rsidRPr="009D481A">
              <w:rPr>
                <w:sz w:val="20"/>
                <w:szCs w:val="20"/>
              </w:rPr>
              <w:t xml:space="preserve">    D.  Gather Information</w:t>
            </w:r>
          </w:p>
        </w:tc>
        <w:tc>
          <w:tcPr>
            <w:tcW w:w="23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6B6F3F" w14:textId="77777777" w:rsidR="009D481A" w:rsidRPr="009D481A" w:rsidRDefault="009D481A" w:rsidP="009D481A">
            <w:pPr>
              <w:widowControl/>
              <w:autoSpaceDE/>
              <w:autoSpaceDN/>
              <w:adjustRightInd/>
              <w:jc w:val="center"/>
              <w:rPr>
                <w:sz w:val="20"/>
                <w:szCs w:val="20"/>
              </w:rPr>
            </w:pPr>
            <w:r w:rsidRPr="009D481A">
              <w:rPr>
                <w:sz w:val="20"/>
                <w:szCs w:val="20"/>
              </w:rPr>
              <w:t>Included in 3B</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789782F9"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67888869"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7BE60B05"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4341A7B7"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48CBFCB5"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14:paraId="54AA94CD"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F1B6FA4"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4A96A106"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0FAC30BC" w14:textId="77777777" w:rsidR="009D481A" w:rsidRPr="009D481A" w:rsidRDefault="009D481A" w:rsidP="009D481A">
            <w:pPr>
              <w:widowControl/>
              <w:autoSpaceDE/>
              <w:autoSpaceDN/>
              <w:adjustRightInd/>
              <w:jc w:val="center"/>
              <w:rPr>
                <w:sz w:val="20"/>
                <w:szCs w:val="20"/>
              </w:rPr>
            </w:pPr>
            <w:r w:rsidRPr="009D481A">
              <w:rPr>
                <w:sz w:val="20"/>
                <w:szCs w:val="20"/>
              </w:rPr>
              <w:t> </w:t>
            </w:r>
          </w:p>
        </w:tc>
      </w:tr>
      <w:tr w:rsidR="009D481A" w:rsidRPr="009D481A" w14:paraId="1DD69D84" w14:textId="77777777" w:rsidTr="00254479">
        <w:trPr>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BC50BB" w14:textId="77777777" w:rsidR="009D481A" w:rsidRPr="009D481A" w:rsidRDefault="009D481A" w:rsidP="009D481A">
            <w:pPr>
              <w:widowControl/>
              <w:autoSpaceDE/>
              <w:autoSpaceDN/>
              <w:adjustRightInd/>
              <w:rPr>
                <w:sz w:val="20"/>
                <w:szCs w:val="20"/>
              </w:rPr>
            </w:pPr>
            <w:r w:rsidRPr="009D481A">
              <w:rPr>
                <w:sz w:val="20"/>
                <w:szCs w:val="20"/>
              </w:rPr>
              <w:t xml:space="preserve">    E.  Report Preparation</w:t>
            </w:r>
          </w:p>
        </w:tc>
        <w:tc>
          <w:tcPr>
            <w:tcW w:w="1170" w:type="dxa"/>
            <w:tcBorders>
              <w:top w:val="nil"/>
              <w:left w:val="nil"/>
              <w:bottom w:val="single" w:sz="4" w:space="0" w:color="auto"/>
              <w:right w:val="single" w:sz="4" w:space="0" w:color="auto"/>
            </w:tcBorders>
            <w:shd w:val="clear" w:color="auto" w:fill="auto"/>
            <w:noWrap/>
            <w:vAlign w:val="bottom"/>
            <w:hideMark/>
          </w:tcPr>
          <w:p w14:paraId="1E71F372"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41" w:type="dxa"/>
            <w:tcBorders>
              <w:top w:val="nil"/>
              <w:left w:val="nil"/>
              <w:bottom w:val="single" w:sz="4" w:space="0" w:color="auto"/>
              <w:right w:val="single" w:sz="4" w:space="0" w:color="auto"/>
            </w:tcBorders>
            <w:shd w:val="clear" w:color="auto" w:fill="auto"/>
            <w:noWrap/>
            <w:vAlign w:val="bottom"/>
            <w:hideMark/>
          </w:tcPr>
          <w:p w14:paraId="14952A44"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98341FA"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7B86F466"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035AF26E"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531325B9"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209B1A27"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14:paraId="79470BE0"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59F9C0B"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47321BA7"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685B9E59" w14:textId="77777777" w:rsidR="009D481A" w:rsidRPr="009D481A" w:rsidRDefault="009D481A" w:rsidP="009D481A">
            <w:pPr>
              <w:widowControl/>
              <w:autoSpaceDE/>
              <w:autoSpaceDN/>
              <w:adjustRightInd/>
              <w:jc w:val="center"/>
              <w:rPr>
                <w:sz w:val="20"/>
                <w:szCs w:val="20"/>
              </w:rPr>
            </w:pPr>
            <w:r w:rsidRPr="009D481A">
              <w:rPr>
                <w:sz w:val="20"/>
                <w:szCs w:val="20"/>
              </w:rPr>
              <w:t> </w:t>
            </w:r>
          </w:p>
        </w:tc>
      </w:tr>
      <w:tr w:rsidR="009D481A" w:rsidRPr="009D481A" w14:paraId="30E60A18" w14:textId="77777777" w:rsidTr="00254479">
        <w:trPr>
          <w:trHeight w:val="315"/>
        </w:trPr>
        <w:tc>
          <w:tcPr>
            <w:tcW w:w="2700" w:type="dxa"/>
            <w:gridSpan w:val="2"/>
            <w:tcBorders>
              <w:top w:val="nil"/>
              <w:left w:val="single" w:sz="4" w:space="0" w:color="auto"/>
              <w:bottom w:val="single" w:sz="4" w:space="0" w:color="auto"/>
              <w:right w:val="single" w:sz="4" w:space="0" w:color="auto"/>
            </w:tcBorders>
            <w:shd w:val="clear" w:color="auto" w:fill="auto"/>
            <w:vAlign w:val="bottom"/>
            <w:hideMark/>
          </w:tcPr>
          <w:p w14:paraId="4D659AFB" w14:textId="77777777" w:rsidR="009D481A" w:rsidRPr="009D481A" w:rsidRDefault="009D481A" w:rsidP="009D481A">
            <w:pPr>
              <w:widowControl/>
              <w:autoSpaceDE/>
              <w:autoSpaceDN/>
              <w:adjustRightInd/>
              <w:ind w:firstLineChars="400" w:firstLine="800"/>
              <w:rPr>
                <w:sz w:val="20"/>
                <w:szCs w:val="20"/>
              </w:rPr>
            </w:pPr>
            <w:r w:rsidRPr="009D481A">
              <w:rPr>
                <w:sz w:val="20"/>
                <w:szCs w:val="20"/>
              </w:rPr>
              <w:t xml:space="preserve">1. Initial design capacity report </w:t>
            </w:r>
            <w:r w:rsidRPr="009D481A">
              <w:rPr>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vAlign w:val="bottom"/>
            <w:hideMark/>
          </w:tcPr>
          <w:p w14:paraId="4DF77AB5" w14:textId="77777777" w:rsidR="009D481A" w:rsidRPr="009D481A" w:rsidRDefault="009D481A" w:rsidP="009D481A">
            <w:pPr>
              <w:widowControl/>
              <w:autoSpaceDE/>
              <w:autoSpaceDN/>
              <w:adjustRightInd/>
              <w:jc w:val="center"/>
              <w:rPr>
                <w:sz w:val="20"/>
                <w:szCs w:val="20"/>
              </w:rPr>
            </w:pPr>
            <w:r w:rsidRPr="009D481A">
              <w:rPr>
                <w:sz w:val="20"/>
                <w:szCs w:val="20"/>
              </w:rPr>
              <w:t>2</w:t>
            </w:r>
          </w:p>
        </w:tc>
        <w:tc>
          <w:tcPr>
            <w:tcW w:w="1141" w:type="dxa"/>
            <w:tcBorders>
              <w:top w:val="nil"/>
              <w:left w:val="nil"/>
              <w:bottom w:val="single" w:sz="4" w:space="0" w:color="auto"/>
              <w:right w:val="single" w:sz="4" w:space="0" w:color="auto"/>
            </w:tcBorders>
            <w:shd w:val="clear" w:color="auto" w:fill="auto"/>
            <w:noWrap/>
            <w:vAlign w:val="bottom"/>
            <w:hideMark/>
          </w:tcPr>
          <w:p w14:paraId="2A2B3E55"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58030EC8"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085AE893"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229901AE"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62E2457A" w14:textId="77777777" w:rsidR="009D481A" w:rsidRPr="009D481A" w:rsidRDefault="009D481A" w:rsidP="009D481A">
            <w:pPr>
              <w:widowControl/>
              <w:autoSpaceDE/>
              <w:autoSpaceDN/>
              <w:adjustRightInd/>
              <w:jc w:val="center"/>
              <w:rPr>
                <w:sz w:val="20"/>
                <w:szCs w:val="20"/>
              </w:rPr>
            </w:pPr>
            <w:r w:rsidRPr="009D481A">
              <w:rPr>
                <w:sz w:val="20"/>
                <w:szCs w:val="20"/>
              </w:rPr>
              <w:t>2</w:t>
            </w:r>
          </w:p>
        </w:tc>
        <w:tc>
          <w:tcPr>
            <w:tcW w:w="1021" w:type="dxa"/>
            <w:tcBorders>
              <w:top w:val="nil"/>
              <w:left w:val="nil"/>
              <w:bottom w:val="single" w:sz="4" w:space="0" w:color="auto"/>
              <w:right w:val="single" w:sz="4" w:space="0" w:color="auto"/>
            </w:tcBorders>
            <w:shd w:val="clear" w:color="auto" w:fill="auto"/>
            <w:noWrap/>
            <w:vAlign w:val="bottom"/>
            <w:hideMark/>
          </w:tcPr>
          <w:p w14:paraId="1D904E49"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44180EC0"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9FAB97C"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52AAACC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14:paraId="78B41DBE"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22070601" w14:textId="77777777" w:rsidTr="0025447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1E0F2B" w14:textId="77777777" w:rsidR="009D481A" w:rsidRPr="009D481A" w:rsidRDefault="009D481A" w:rsidP="009D481A">
            <w:pPr>
              <w:widowControl/>
              <w:autoSpaceDE/>
              <w:autoSpaceDN/>
              <w:adjustRightInd/>
              <w:ind w:firstLineChars="400" w:firstLine="800"/>
              <w:rPr>
                <w:sz w:val="20"/>
                <w:szCs w:val="20"/>
              </w:rPr>
            </w:pPr>
            <w:r w:rsidRPr="009D481A">
              <w:rPr>
                <w:sz w:val="20"/>
                <w:szCs w:val="20"/>
              </w:rPr>
              <w:t xml:space="preserve">2. Amended design capacity report </w:t>
            </w:r>
            <w:r w:rsidRPr="009D481A">
              <w:rPr>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vAlign w:val="bottom"/>
            <w:hideMark/>
          </w:tcPr>
          <w:p w14:paraId="10388CF0" w14:textId="77777777" w:rsidR="009D481A" w:rsidRPr="009D481A" w:rsidRDefault="009D481A" w:rsidP="009D481A">
            <w:pPr>
              <w:widowControl/>
              <w:autoSpaceDE/>
              <w:autoSpaceDN/>
              <w:adjustRightInd/>
              <w:jc w:val="center"/>
              <w:rPr>
                <w:sz w:val="20"/>
                <w:szCs w:val="20"/>
              </w:rPr>
            </w:pPr>
            <w:r w:rsidRPr="009D481A">
              <w:rPr>
                <w:sz w:val="20"/>
                <w:szCs w:val="20"/>
              </w:rPr>
              <w:t>2</w:t>
            </w:r>
          </w:p>
        </w:tc>
        <w:tc>
          <w:tcPr>
            <w:tcW w:w="1141" w:type="dxa"/>
            <w:tcBorders>
              <w:top w:val="nil"/>
              <w:left w:val="nil"/>
              <w:bottom w:val="single" w:sz="4" w:space="0" w:color="auto"/>
              <w:right w:val="single" w:sz="4" w:space="0" w:color="auto"/>
            </w:tcBorders>
            <w:shd w:val="clear" w:color="auto" w:fill="auto"/>
            <w:noWrap/>
            <w:vAlign w:val="bottom"/>
            <w:hideMark/>
          </w:tcPr>
          <w:p w14:paraId="64837C06"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2339CBCC"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7B4C0DDF"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2FBD3021"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07EC2F3E" w14:textId="77777777" w:rsidR="009D481A" w:rsidRPr="009D481A" w:rsidRDefault="009D481A" w:rsidP="009D481A">
            <w:pPr>
              <w:widowControl/>
              <w:autoSpaceDE/>
              <w:autoSpaceDN/>
              <w:adjustRightInd/>
              <w:jc w:val="center"/>
              <w:rPr>
                <w:sz w:val="20"/>
                <w:szCs w:val="20"/>
              </w:rPr>
            </w:pPr>
            <w:r w:rsidRPr="009D481A">
              <w:rPr>
                <w:sz w:val="20"/>
                <w:szCs w:val="20"/>
              </w:rPr>
              <w:t>2</w:t>
            </w:r>
          </w:p>
        </w:tc>
        <w:tc>
          <w:tcPr>
            <w:tcW w:w="1021" w:type="dxa"/>
            <w:tcBorders>
              <w:top w:val="nil"/>
              <w:left w:val="nil"/>
              <w:bottom w:val="single" w:sz="4" w:space="0" w:color="auto"/>
              <w:right w:val="single" w:sz="4" w:space="0" w:color="auto"/>
            </w:tcBorders>
            <w:shd w:val="clear" w:color="auto" w:fill="auto"/>
            <w:noWrap/>
            <w:vAlign w:val="bottom"/>
            <w:hideMark/>
          </w:tcPr>
          <w:p w14:paraId="0ADD1B6B"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5F718CB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22F64AE"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0F361CC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14:paraId="29FB1FFD"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1465CD17" w14:textId="77777777" w:rsidTr="0025447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7E06B8" w14:textId="77777777" w:rsidR="009D481A" w:rsidRPr="009D481A" w:rsidRDefault="009D481A" w:rsidP="009D481A">
            <w:pPr>
              <w:widowControl/>
              <w:autoSpaceDE/>
              <w:autoSpaceDN/>
              <w:adjustRightInd/>
              <w:ind w:firstLineChars="400" w:firstLine="800"/>
              <w:rPr>
                <w:sz w:val="20"/>
                <w:szCs w:val="20"/>
              </w:rPr>
            </w:pPr>
            <w:r w:rsidRPr="009D481A">
              <w:rPr>
                <w:sz w:val="20"/>
                <w:szCs w:val="20"/>
              </w:rPr>
              <w:t xml:space="preserve">3. Report of NMOC rate (Tier 1) </w:t>
            </w:r>
            <w:r w:rsidRPr="009D481A">
              <w:rPr>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bottom"/>
            <w:hideMark/>
          </w:tcPr>
          <w:p w14:paraId="37D476B8" w14:textId="77777777" w:rsidR="009D481A" w:rsidRPr="009D481A" w:rsidRDefault="009D481A" w:rsidP="009D481A">
            <w:pPr>
              <w:widowControl/>
              <w:autoSpaceDE/>
              <w:autoSpaceDN/>
              <w:adjustRightInd/>
              <w:jc w:val="center"/>
              <w:rPr>
                <w:sz w:val="20"/>
                <w:szCs w:val="20"/>
              </w:rPr>
            </w:pPr>
            <w:r w:rsidRPr="009D481A">
              <w:rPr>
                <w:sz w:val="20"/>
                <w:szCs w:val="20"/>
              </w:rPr>
              <w:t>8</w:t>
            </w:r>
          </w:p>
        </w:tc>
        <w:tc>
          <w:tcPr>
            <w:tcW w:w="1141" w:type="dxa"/>
            <w:tcBorders>
              <w:top w:val="nil"/>
              <w:left w:val="nil"/>
              <w:bottom w:val="single" w:sz="4" w:space="0" w:color="auto"/>
              <w:right w:val="single" w:sz="4" w:space="0" w:color="auto"/>
            </w:tcBorders>
            <w:shd w:val="clear" w:color="auto" w:fill="auto"/>
            <w:noWrap/>
            <w:vAlign w:val="bottom"/>
            <w:hideMark/>
          </w:tcPr>
          <w:p w14:paraId="6CDB3B53"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17FBEC3"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0CC60FFE"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25602BE3"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7580682C" w14:textId="77777777" w:rsidR="009D481A" w:rsidRPr="009D481A" w:rsidRDefault="009D481A" w:rsidP="009D481A">
            <w:pPr>
              <w:widowControl/>
              <w:autoSpaceDE/>
              <w:autoSpaceDN/>
              <w:adjustRightInd/>
              <w:jc w:val="center"/>
              <w:rPr>
                <w:sz w:val="20"/>
                <w:szCs w:val="20"/>
              </w:rPr>
            </w:pPr>
            <w:r w:rsidRPr="009D481A">
              <w:rPr>
                <w:sz w:val="20"/>
                <w:szCs w:val="20"/>
              </w:rPr>
              <w:t>8</w:t>
            </w:r>
          </w:p>
        </w:tc>
        <w:tc>
          <w:tcPr>
            <w:tcW w:w="1021" w:type="dxa"/>
            <w:tcBorders>
              <w:top w:val="nil"/>
              <w:left w:val="nil"/>
              <w:bottom w:val="single" w:sz="4" w:space="0" w:color="auto"/>
              <w:right w:val="single" w:sz="4" w:space="0" w:color="auto"/>
            </w:tcBorders>
            <w:shd w:val="clear" w:color="auto" w:fill="auto"/>
            <w:noWrap/>
            <w:vAlign w:val="bottom"/>
            <w:hideMark/>
          </w:tcPr>
          <w:p w14:paraId="5A294F7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7DDADFF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CE44F1"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1437BF79"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14:paraId="39B94A57"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2469F589" w14:textId="77777777" w:rsidTr="0025447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79AAE6" w14:textId="77777777" w:rsidR="009D481A" w:rsidRPr="009D481A" w:rsidRDefault="009D481A" w:rsidP="009D481A">
            <w:pPr>
              <w:widowControl/>
              <w:autoSpaceDE/>
              <w:autoSpaceDN/>
              <w:adjustRightInd/>
              <w:ind w:firstLineChars="400" w:firstLine="800"/>
              <w:rPr>
                <w:sz w:val="20"/>
                <w:szCs w:val="20"/>
              </w:rPr>
            </w:pPr>
            <w:r w:rsidRPr="009D481A">
              <w:rPr>
                <w:sz w:val="20"/>
                <w:szCs w:val="20"/>
              </w:rPr>
              <w:t xml:space="preserve">4. Report of NMOC rate (Tier 2) </w:t>
            </w:r>
            <w:r w:rsidRPr="009D481A">
              <w:rPr>
                <w:sz w:val="20"/>
                <w:szCs w:val="20"/>
                <w:vertAlign w:val="superscript"/>
              </w:rPr>
              <w:t>e,h</w:t>
            </w:r>
          </w:p>
        </w:tc>
        <w:tc>
          <w:tcPr>
            <w:tcW w:w="1170" w:type="dxa"/>
            <w:tcBorders>
              <w:top w:val="nil"/>
              <w:left w:val="nil"/>
              <w:bottom w:val="single" w:sz="4" w:space="0" w:color="auto"/>
              <w:right w:val="single" w:sz="4" w:space="0" w:color="auto"/>
            </w:tcBorders>
            <w:shd w:val="clear" w:color="auto" w:fill="auto"/>
            <w:noWrap/>
            <w:vAlign w:val="bottom"/>
            <w:hideMark/>
          </w:tcPr>
          <w:p w14:paraId="769DEE3A" w14:textId="77777777" w:rsidR="009D481A" w:rsidRPr="009D481A" w:rsidRDefault="009D481A" w:rsidP="009D481A">
            <w:pPr>
              <w:widowControl/>
              <w:autoSpaceDE/>
              <w:autoSpaceDN/>
              <w:adjustRightInd/>
              <w:jc w:val="center"/>
              <w:rPr>
                <w:sz w:val="20"/>
                <w:szCs w:val="20"/>
              </w:rPr>
            </w:pPr>
            <w:r w:rsidRPr="009D481A">
              <w:rPr>
                <w:sz w:val="20"/>
                <w:szCs w:val="20"/>
              </w:rPr>
              <w:t>12</w:t>
            </w:r>
          </w:p>
        </w:tc>
        <w:tc>
          <w:tcPr>
            <w:tcW w:w="1141" w:type="dxa"/>
            <w:tcBorders>
              <w:top w:val="nil"/>
              <w:left w:val="nil"/>
              <w:bottom w:val="single" w:sz="4" w:space="0" w:color="auto"/>
              <w:right w:val="single" w:sz="4" w:space="0" w:color="auto"/>
            </w:tcBorders>
            <w:shd w:val="clear" w:color="auto" w:fill="auto"/>
            <w:noWrap/>
            <w:vAlign w:val="bottom"/>
            <w:hideMark/>
          </w:tcPr>
          <w:p w14:paraId="23C91B83" w14:textId="77777777" w:rsidR="009D481A" w:rsidRPr="009D481A" w:rsidRDefault="009D481A" w:rsidP="009D481A">
            <w:pPr>
              <w:widowControl/>
              <w:autoSpaceDE/>
              <w:autoSpaceDN/>
              <w:adjustRightInd/>
              <w:jc w:val="center"/>
              <w:rPr>
                <w:sz w:val="20"/>
                <w:szCs w:val="20"/>
              </w:rPr>
            </w:pPr>
            <w:r w:rsidRPr="009D481A">
              <w:rPr>
                <w:sz w:val="20"/>
                <w:szCs w:val="20"/>
              </w:rPr>
              <w:t>$2,708.28</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75312E8D"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7AD3DFBD"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2D3B5411"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5814D422" w14:textId="77777777" w:rsidR="009D481A" w:rsidRPr="009D481A" w:rsidRDefault="009D481A" w:rsidP="009D481A">
            <w:pPr>
              <w:widowControl/>
              <w:autoSpaceDE/>
              <w:autoSpaceDN/>
              <w:adjustRightInd/>
              <w:jc w:val="center"/>
              <w:rPr>
                <w:sz w:val="20"/>
                <w:szCs w:val="20"/>
              </w:rPr>
            </w:pPr>
            <w:r w:rsidRPr="009D481A">
              <w:rPr>
                <w:sz w:val="20"/>
                <w:szCs w:val="20"/>
              </w:rPr>
              <w:t>12</w:t>
            </w:r>
          </w:p>
        </w:tc>
        <w:tc>
          <w:tcPr>
            <w:tcW w:w="1021" w:type="dxa"/>
            <w:tcBorders>
              <w:top w:val="nil"/>
              <w:left w:val="nil"/>
              <w:bottom w:val="single" w:sz="4" w:space="0" w:color="auto"/>
              <w:right w:val="single" w:sz="4" w:space="0" w:color="auto"/>
            </w:tcBorders>
            <w:shd w:val="clear" w:color="auto" w:fill="auto"/>
            <w:noWrap/>
            <w:vAlign w:val="bottom"/>
            <w:hideMark/>
          </w:tcPr>
          <w:p w14:paraId="321B12E4"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53B075F1"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3A97279"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06995038"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14:paraId="42A73A07"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365B371C" w14:textId="77777777" w:rsidTr="0025447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FD5E31" w14:textId="77777777" w:rsidR="009D481A" w:rsidRPr="009D481A" w:rsidRDefault="009D481A" w:rsidP="009D481A">
            <w:pPr>
              <w:widowControl/>
              <w:autoSpaceDE/>
              <w:autoSpaceDN/>
              <w:adjustRightInd/>
              <w:ind w:firstLineChars="400" w:firstLine="800"/>
              <w:rPr>
                <w:sz w:val="20"/>
                <w:szCs w:val="20"/>
              </w:rPr>
            </w:pPr>
            <w:r w:rsidRPr="009D481A">
              <w:rPr>
                <w:sz w:val="20"/>
                <w:szCs w:val="20"/>
              </w:rPr>
              <w:t xml:space="preserve">5. Landfill Closure Report </w:t>
            </w:r>
            <w:r w:rsidRPr="009D481A">
              <w:rPr>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bottom"/>
            <w:hideMark/>
          </w:tcPr>
          <w:p w14:paraId="061333FA"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141" w:type="dxa"/>
            <w:tcBorders>
              <w:top w:val="nil"/>
              <w:left w:val="nil"/>
              <w:bottom w:val="single" w:sz="4" w:space="0" w:color="auto"/>
              <w:right w:val="single" w:sz="4" w:space="0" w:color="auto"/>
            </w:tcBorders>
            <w:shd w:val="clear" w:color="auto" w:fill="auto"/>
            <w:noWrap/>
            <w:vAlign w:val="bottom"/>
            <w:hideMark/>
          </w:tcPr>
          <w:p w14:paraId="29BDBDD0"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6F278CAE"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5B4CF149"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31D163F3"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48F4205E"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021" w:type="dxa"/>
            <w:tcBorders>
              <w:top w:val="nil"/>
              <w:left w:val="nil"/>
              <w:bottom w:val="single" w:sz="4" w:space="0" w:color="auto"/>
              <w:right w:val="single" w:sz="4" w:space="0" w:color="auto"/>
            </w:tcBorders>
            <w:shd w:val="clear" w:color="auto" w:fill="auto"/>
            <w:noWrap/>
            <w:vAlign w:val="bottom"/>
            <w:hideMark/>
          </w:tcPr>
          <w:p w14:paraId="588A8DB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566C7276"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96FFAC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77F54D75"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14:paraId="18A96A2E"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41064374" w14:textId="77777777" w:rsidTr="0025447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5E0330" w14:textId="77777777" w:rsidR="009D481A" w:rsidRPr="009D481A" w:rsidRDefault="009D481A" w:rsidP="009D481A">
            <w:pPr>
              <w:widowControl/>
              <w:autoSpaceDE/>
              <w:autoSpaceDN/>
              <w:adjustRightInd/>
              <w:ind w:firstLineChars="400" w:firstLine="800"/>
              <w:rPr>
                <w:sz w:val="20"/>
                <w:szCs w:val="20"/>
              </w:rPr>
            </w:pPr>
            <w:r w:rsidRPr="009D481A">
              <w:rPr>
                <w:sz w:val="20"/>
                <w:szCs w:val="20"/>
              </w:rPr>
              <w:t xml:space="preserve">6. Equipment Removal Report </w:t>
            </w:r>
            <w:r w:rsidRPr="009D481A">
              <w:rPr>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bottom"/>
            <w:hideMark/>
          </w:tcPr>
          <w:p w14:paraId="05AD365C" w14:textId="77777777" w:rsidR="009D481A" w:rsidRPr="009D481A" w:rsidRDefault="009D481A" w:rsidP="009D481A">
            <w:pPr>
              <w:widowControl/>
              <w:autoSpaceDE/>
              <w:autoSpaceDN/>
              <w:adjustRightInd/>
              <w:jc w:val="center"/>
              <w:rPr>
                <w:sz w:val="20"/>
                <w:szCs w:val="20"/>
              </w:rPr>
            </w:pPr>
            <w:r w:rsidRPr="009D481A">
              <w:rPr>
                <w:sz w:val="20"/>
                <w:szCs w:val="20"/>
              </w:rPr>
              <w:t>36</w:t>
            </w:r>
          </w:p>
        </w:tc>
        <w:tc>
          <w:tcPr>
            <w:tcW w:w="1141" w:type="dxa"/>
            <w:tcBorders>
              <w:top w:val="nil"/>
              <w:left w:val="nil"/>
              <w:bottom w:val="single" w:sz="4" w:space="0" w:color="auto"/>
              <w:right w:val="single" w:sz="4" w:space="0" w:color="auto"/>
            </w:tcBorders>
            <w:shd w:val="clear" w:color="auto" w:fill="auto"/>
            <w:noWrap/>
            <w:vAlign w:val="bottom"/>
            <w:hideMark/>
          </w:tcPr>
          <w:p w14:paraId="610B2CCE"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04C2BC52"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3DBF5554"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7039528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6220DFA9" w14:textId="77777777" w:rsidR="009D481A" w:rsidRPr="009D481A" w:rsidRDefault="009D481A" w:rsidP="009D481A">
            <w:pPr>
              <w:widowControl/>
              <w:autoSpaceDE/>
              <w:autoSpaceDN/>
              <w:adjustRightInd/>
              <w:jc w:val="center"/>
              <w:rPr>
                <w:sz w:val="20"/>
                <w:szCs w:val="20"/>
              </w:rPr>
            </w:pPr>
            <w:r w:rsidRPr="009D481A">
              <w:rPr>
                <w:sz w:val="20"/>
                <w:szCs w:val="20"/>
              </w:rPr>
              <w:t>36</w:t>
            </w:r>
          </w:p>
        </w:tc>
        <w:tc>
          <w:tcPr>
            <w:tcW w:w="1021" w:type="dxa"/>
            <w:tcBorders>
              <w:top w:val="nil"/>
              <w:left w:val="nil"/>
              <w:bottom w:val="single" w:sz="4" w:space="0" w:color="auto"/>
              <w:right w:val="single" w:sz="4" w:space="0" w:color="auto"/>
            </w:tcBorders>
            <w:shd w:val="clear" w:color="auto" w:fill="auto"/>
            <w:noWrap/>
            <w:vAlign w:val="bottom"/>
            <w:hideMark/>
          </w:tcPr>
          <w:p w14:paraId="22313AB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55A6AD5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655A0AC"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4E01E929"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14:paraId="3A5A9B58"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5F8574C3" w14:textId="77777777" w:rsidTr="00254479">
        <w:trPr>
          <w:trHeight w:val="315"/>
        </w:trPr>
        <w:tc>
          <w:tcPr>
            <w:tcW w:w="2700" w:type="dxa"/>
            <w:gridSpan w:val="2"/>
            <w:tcBorders>
              <w:top w:val="nil"/>
              <w:left w:val="single" w:sz="4" w:space="0" w:color="auto"/>
              <w:bottom w:val="single" w:sz="4" w:space="0" w:color="auto"/>
              <w:right w:val="single" w:sz="4" w:space="0" w:color="auto"/>
            </w:tcBorders>
            <w:shd w:val="clear" w:color="auto" w:fill="auto"/>
            <w:vAlign w:val="bottom"/>
            <w:hideMark/>
          </w:tcPr>
          <w:p w14:paraId="285693BB" w14:textId="77777777" w:rsidR="009D481A" w:rsidRPr="009D481A" w:rsidRDefault="009D481A" w:rsidP="009D481A">
            <w:pPr>
              <w:widowControl/>
              <w:autoSpaceDE/>
              <w:autoSpaceDN/>
              <w:adjustRightInd/>
              <w:ind w:firstLineChars="400" w:firstLine="800"/>
              <w:rPr>
                <w:sz w:val="20"/>
                <w:szCs w:val="20"/>
              </w:rPr>
            </w:pPr>
            <w:r w:rsidRPr="009D481A">
              <w:rPr>
                <w:sz w:val="20"/>
                <w:szCs w:val="20"/>
              </w:rPr>
              <w:t xml:space="preserve">7. Collection and Control System Design Plan </w:t>
            </w:r>
            <w:r w:rsidRPr="009D481A">
              <w:rPr>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bottom"/>
            <w:hideMark/>
          </w:tcPr>
          <w:p w14:paraId="1C6E3791" w14:textId="77777777" w:rsidR="009D481A" w:rsidRPr="009D481A" w:rsidRDefault="009D481A" w:rsidP="009D481A">
            <w:pPr>
              <w:widowControl/>
              <w:autoSpaceDE/>
              <w:autoSpaceDN/>
              <w:adjustRightInd/>
              <w:jc w:val="center"/>
              <w:rPr>
                <w:sz w:val="20"/>
                <w:szCs w:val="20"/>
              </w:rPr>
            </w:pPr>
            <w:r w:rsidRPr="009D481A">
              <w:rPr>
                <w:sz w:val="20"/>
                <w:szCs w:val="20"/>
              </w:rPr>
              <w:t>80</w:t>
            </w:r>
          </w:p>
        </w:tc>
        <w:tc>
          <w:tcPr>
            <w:tcW w:w="1141" w:type="dxa"/>
            <w:tcBorders>
              <w:top w:val="nil"/>
              <w:left w:val="nil"/>
              <w:bottom w:val="single" w:sz="4" w:space="0" w:color="auto"/>
              <w:right w:val="single" w:sz="4" w:space="0" w:color="auto"/>
            </w:tcBorders>
            <w:shd w:val="clear" w:color="auto" w:fill="auto"/>
            <w:noWrap/>
            <w:vAlign w:val="bottom"/>
            <w:hideMark/>
          </w:tcPr>
          <w:p w14:paraId="4B5665DB"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4C8E5488"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0B4DB44F"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3F0AF871"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22E9D44E" w14:textId="77777777" w:rsidR="009D481A" w:rsidRPr="009D481A" w:rsidRDefault="009D481A" w:rsidP="009D481A">
            <w:pPr>
              <w:widowControl/>
              <w:autoSpaceDE/>
              <w:autoSpaceDN/>
              <w:adjustRightInd/>
              <w:jc w:val="center"/>
              <w:rPr>
                <w:sz w:val="20"/>
                <w:szCs w:val="20"/>
              </w:rPr>
            </w:pPr>
            <w:r w:rsidRPr="009D481A">
              <w:rPr>
                <w:sz w:val="20"/>
                <w:szCs w:val="20"/>
              </w:rPr>
              <w:t>80</w:t>
            </w:r>
          </w:p>
        </w:tc>
        <w:tc>
          <w:tcPr>
            <w:tcW w:w="1021" w:type="dxa"/>
            <w:tcBorders>
              <w:top w:val="nil"/>
              <w:left w:val="nil"/>
              <w:bottom w:val="single" w:sz="4" w:space="0" w:color="auto"/>
              <w:right w:val="single" w:sz="4" w:space="0" w:color="auto"/>
            </w:tcBorders>
            <w:shd w:val="clear" w:color="auto" w:fill="auto"/>
            <w:noWrap/>
            <w:vAlign w:val="bottom"/>
            <w:hideMark/>
          </w:tcPr>
          <w:p w14:paraId="7F827239"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4A64F64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E481E11"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4FB62EB8"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14:paraId="1B2B19B2"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0A41755B" w14:textId="77777777" w:rsidTr="0025447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DD5866" w14:textId="77777777" w:rsidR="009D481A" w:rsidRPr="009D481A" w:rsidRDefault="009D481A" w:rsidP="009D481A">
            <w:pPr>
              <w:widowControl/>
              <w:autoSpaceDE/>
              <w:autoSpaceDN/>
              <w:adjustRightInd/>
              <w:ind w:firstLineChars="400" w:firstLine="800"/>
              <w:rPr>
                <w:sz w:val="20"/>
                <w:szCs w:val="20"/>
              </w:rPr>
            </w:pPr>
            <w:r w:rsidRPr="009D481A">
              <w:rPr>
                <w:sz w:val="20"/>
                <w:szCs w:val="20"/>
              </w:rPr>
              <w:t xml:space="preserve">8. Revised design plan </w:t>
            </w:r>
            <w:r w:rsidRPr="009D481A">
              <w:rPr>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bottom"/>
            <w:hideMark/>
          </w:tcPr>
          <w:p w14:paraId="4F9508AF" w14:textId="77777777" w:rsidR="009D481A" w:rsidRPr="009D481A" w:rsidRDefault="009D481A" w:rsidP="009D481A">
            <w:pPr>
              <w:widowControl/>
              <w:autoSpaceDE/>
              <w:autoSpaceDN/>
              <w:adjustRightInd/>
              <w:jc w:val="center"/>
              <w:rPr>
                <w:sz w:val="20"/>
                <w:szCs w:val="20"/>
              </w:rPr>
            </w:pPr>
            <w:r w:rsidRPr="009D481A">
              <w:rPr>
                <w:sz w:val="20"/>
                <w:szCs w:val="20"/>
              </w:rPr>
              <w:t>20</w:t>
            </w:r>
          </w:p>
        </w:tc>
        <w:tc>
          <w:tcPr>
            <w:tcW w:w="1141" w:type="dxa"/>
            <w:tcBorders>
              <w:top w:val="nil"/>
              <w:left w:val="nil"/>
              <w:bottom w:val="single" w:sz="4" w:space="0" w:color="auto"/>
              <w:right w:val="single" w:sz="4" w:space="0" w:color="auto"/>
            </w:tcBorders>
            <w:shd w:val="clear" w:color="auto" w:fill="auto"/>
            <w:noWrap/>
            <w:vAlign w:val="bottom"/>
            <w:hideMark/>
          </w:tcPr>
          <w:p w14:paraId="237B144B"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43C6383E"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266888CD"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1354F7FE"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3DBA84BE" w14:textId="77777777" w:rsidR="009D481A" w:rsidRPr="009D481A" w:rsidRDefault="009D481A" w:rsidP="009D481A">
            <w:pPr>
              <w:widowControl/>
              <w:autoSpaceDE/>
              <w:autoSpaceDN/>
              <w:adjustRightInd/>
              <w:jc w:val="center"/>
              <w:rPr>
                <w:sz w:val="20"/>
                <w:szCs w:val="20"/>
              </w:rPr>
            </w:pPr>
            <w:r w:rsidRPr="009D481A">
              <w:rPr>
                <w:sz w:val="20"/>
                <w:szCs w:val="20"/>
              </w:rPr>
              <w:t>20</w:t>
            </w:r>
          </w:p>
        </w:tc>
        <w:tc>
          <w:tcPr>
            <w:tcW w:w="1021" w:type="dxa"/>
            <w:tcBorders>
              <w:top w:val="nil"/>
              <w:left w:val="nil"/>
              <w:bottom w:val="single" w:sz="4" w:space="0" w:color="auto"/>
              <w:right w:val="single" w:sz="4" w:space="0" w:color="auto"/>
            </w:tcBorders>
            <w:shd w:val="clear" w:color="auto" w:fill="auto"/>
            <w:noWrap/>
            <w:vAlign w:val="bottom"/>
            <w:hideMark/>
          </w:tcPr>
          <w:p w14:paraId="37835314"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4416E8E1"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DF0C59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58D856F7"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14:paraId="7E8D3544"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60BDB0C7" w14:textId="77777777" w:rsidTr="00254479">
        <w:trPr>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3FDD15" w14:textId="77777777" w:rsidR="009D481A" w:rsidRPr="009D481A" w:rsidRDefault="009D481A" w:rsidP="009D481A">
            <w:pPr>
              <w:widowControl/>
              <w:autoSpaceDE/>
              <w:autoSpaceDN/>
              <w:adjustRightInd/>
              <w:ind w:firstLineChars="400" w:firstLine="800"/>
              <w:rPr>
                <w:sz w:val="20"/>
                <w:szCs w:val="20"/>
              </w:rPr>
            </w:pPr>
            <w:r w:rsidRPr="009D481A">
              <w:rPr>
                <w:sz w:val="20"/>
                <w:szCs w:val="20"/>
              </w:rPr>
              <w:t>9. Initial Performance Test</w:t>
            </w:r>
          </w:p>
        </w:tc>
        <w:tc>
          <w:tcPr>
            <w:tcW w:w="23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112AE0" w14:textId="77777777" w:rsidR="009D481A" w:rsidRPr="009D481A" w:rsidRDefault="009D481A" w:rsidP="009D481A">
            <w:pPr>
              <w:widowControl/>
              <w:autoSpaceDE/>
              <w:autoSpaceDN/>
              <w:adjustRightInd/>
              <w:jc w:val="center"/>
              <w:rPr>
                <w:sz w:val="20"/>
                <w:szCs w:val="20"/>
              </w:rPr>
            </w:pPr>
            <w:r w:rsidRPr="009D481A">
              <w:rPr>
                <w:sz w:val="20"/>
                <w:szCs w:val="20"/>
              </w:rPr>
              <w:t>Included in 3B</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72A68859"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79C9A847"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4849A600"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4C7231BB"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53EAA3B5"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14:paraId="6B97293F"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1165591"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70DD62EE"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78293AB2" w14:textId="77777777" w:rsidR="009D481A" w:rsidRPr="009D481A" w:rsidRDefault="009D481A" w:rsidP="009D481A">
            <w:pPr>
              <w:widowControl/>
              <w:autoSpaceDE/>
              <w:autoSpaceDN/>
              <w:adjustRightInd/>
              <w:jc w:val="center"/>
              <w:rPr>
                <w:sz w:val="20"/>
                <w:szCs w:val="20"/>
              </w:rPr>
            </w:pPr>
            <w:r w:rsidRPr="009D481A">
              <w:rPr>
                <w:sz w:val="20"/>
                <w:szCs w:val="20"/>
              </w:rPr>
              <w:t> </w:t>
            </w:r>
          </w:p>
        </w:tc>
      </w:tr>
      <w:tr w:rsidR="009D481A" w:rsidRPr="009D481A" w14:paraId="44BD72A0" w14:textId="77777777" w:rsidTr="00254479">
        <w:trPr>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33B4B5" w14:textId="77777777" w:rsidR="009D481A" w:rsidRPr="009D481A" w:rsidRDefault="009D481A" w:rsidP="009D481A">
            <w:pPr>
              <w:widowControl/>
              <w:autoSpaceDE/>
              <w:autoSpaceDN/>
              <w:adjustRightInd/>
              <w:ind w:firstLineChars="400" w:firstLine="800"/>
              <w:rPr>
                <w:sz w:val="20"/>
                <w:szCs w:val="20"/>
              </w:rPr>
            </w:pPr>
            <w:r w:rsidRPr="009D481A">
              <w:rPr>
                <w:sz w:val="20"/>
                <w:szCs w:val="20"/>
              </w:rPr>
              <w:t>10. Compliance Report</w:t>
            </w:r>
          </w:p>
        </w:tc>
        <w:tc>
          <w:tcPr>
            <w:tcW w:w="23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A86B9B" w14:textId="77777777" w:rsidR="009D481A" w:rsidRPr="009D481A" w:rsidRDefault="009D481A" w:rsidP="009D481A">
            <w:pPr>
              <w:widowControl/>
              <w:autoSpaceDE/>
              <w:autoSpaceDN/>
              <w:adjustRightInd/>
              <w:jc w:val="center"/>
              <w:rPr>
                <w:sz w:val="20"/>
                <w:szCs w:val="20"/>
              </w:rPr>
            </w:pPr>
            <w:r w:rsidRPr="009D481A">
              <w:rPr>
                <w:sz w:val="20"/>
                <w:szCs w:val="20"/>
              </w:rPr>
              <w:t>Included in 3B</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234E9B5"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32F69AC6"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399C657D"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3FEE31CB"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2FF91A3B"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14:paraId="027008FA"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F15137F"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0699BD38"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52FCBBCC" w14:textId="77777777" w:rsidR="009D481A" w:rsidRPr="009D481A" w:rsidRDefault="009D481A" w:rsidP="009D481A">
            <w:pPr>
              <w:widowControl/>
              <w:autoSpaceDE/>
              <w:autoSpaceDN/>
              <w:adjustRightInd/>
              <w:jc w:val="center"/>
              <w:rPr>
                <w:sz w:val="20"/>
                <w:szCs w:val="20"/>
              </w:rPr>
            </w:pPr>
            <w:r w:rsidRPr="009D481A">
              <w:rPr>
                <w:sz w:val="20"/>
                <w:szCs w:val="20"/>
              </w:rPr>
              <w:t> </w:t>
            </w:r>
          </w:p>
        </w:tc>
      </w:tr>
      <w:tr w:rsidR="009D481A" w:rsidRPr="009D481A" w14:paraId="7253D9D3" w14:textId="77777777" w:rsidTr="00254479">
        <w:trPr>
          <w:trHeight w:val="31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E34515" w14:textId="77777777" w:rsidR="009D481A" w:rsidRPr="009D481A" w:rsidRDefault="009D481A" w:rsidP="009D481A">
            <w:pPr>
              <w:widowControl/>
              <w:autoSpaceDE/>
              <w:autoSpaceDN/>
              <w:adjustRightInd/>
              <w:ind w:firstLineChars="400" w:firstLine="800"/>
              <w:rPr>
                <w:sz w:val="20"/>
                <w:szCs w:val="20"/>
              </w:rPr>
            </w:pPr>
            <w:r w:rsidRPr="009D481A">
              <w:rPr>
                <w:sz w:val="20"/>
                <w:szCs w:val="20"/>
              </w:rPr>
              <w:t xml:space="preserve">11. Annual Report </w:t>
            </w:r>
            <w:r w:rsidRPr="009D481A">
              <w:rPr>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bottom"/>
            <w:hideMark/>
          </w:tcPr>
          <w:p w14:paraId="53DE121E" w14:textId="77777777" w:rsidR="009D481A" w:rsidRPr="009D481A" w:rsidRDefault="009D481A" w:rsidP="009D481A">
            <w:pPr>
              <w:widowControl/>
              <w:autoSpaceDE/>
              <w:autoSpaceDN/>
              <w:adjustRightInd/>
              <w:jc w:val="center"/>
              <w:rPr>
                <w:sz w:val="20"/>
                <w:szCs w:val="20"/>
              </w:rPr>
            </w:pPr>
            <w:r w:rsidRPr="009D481A">
              <w:rPr>
                <w:sz w:val="20"/>
                <w:szCs w:val="20"/>
              </w:rPr>
              <w:t>27</w:t>
            </w:r>
          </w:p>
        </w:tc>
        <w:tc>
          <w:tcPr>
            <w:tcW w:w="1141" w:type="dxa"/>
            <w:tcBorders>
              <w:top w:val="nil"/>
              <w:left w:val="nil"/>
              <w:bottom w:val="single" w:sz="4" w:space="0" w:color="auto"/>
              <w:right w:val="single" w:sz="4" w:space="0" w:color="auto"/>
            </w:tcBorders>
            <w:shd w:val="clear" w:color="auto" w:fill="auto"/>
            <w:noWrap/>
            <w:vAlign w:val="bottom"/>
            <w:hideMark/>
          </w:tcPr>
          <w:p w14:paraId="0969DA6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CED2CB0"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71D83267"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0E128AC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7863141D" w14:textId="77777777" w:rsidR="009D481A" w:rsidRPr="009D481A" w:rsidRDefault="009D481A" w:rsidP="009D481A">
            <w:pPr>
              <w:widowControl/>
              <w:autoSpaceDE/>
              <w:autoSpaceDN/>
              <w:adjustRightInd/>
              <w:jc w:val="center"/>
              <w:rPr>
                <w:sz w:val="20"/>
                <w:szCs w:val="20"/>
              </w:rPr>
            </w:pPr>
            <w:r w:rsidRPr="009D481A">
              <w:rPr>
                <w:sz w:val="20"/>
                <w:szCs w:val="20"/>
              </w:rPr>
              <w:t>27</w:t>
            </w:r>
          </w:p>
        </w:tc>
        <w:tc>
          <w:tcPr>
            <w:tcW w:w="1021" w:type="dxa"/>
            <w:tcBorders>
              <w:top w:val="nil"/>
              <w:left w:val="nil"/>
              <w:bottom w:val="single" w:sz="4" w:space="0" w:color="auto"/>
              <w:right w:val="single" w:sz="4" w:space="0" w:color="auto"/>
            </w:tcBorders>
            <w:shd w:val="clear" w:color="auto" w:fill="auto"/>
            <w:noWrap/>
            <w:vAlign w:val="bottom"/>
            <w:hideMark/>
          </w:tcPr>
          <w:p w14:paraId="0C07873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17DBD574"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7986FA5"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5E000919"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14:paraId="4269DD19"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34AE293F" w14:textId="77777777" w:rsidTr="00254479">
        <w:trPr>
          <w:trHeight w:val="270"/>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D87A60" w14:textId="77777777" w:rsidR="009D481A" w:rsidRPr="009D481A" w:rsidRDefault="009D481A" w:rsidP="009D481A">
            <w:pPr>
              <w:widowControl/>
              <w:autoSpaceDE/>
              <w:autoSpaceDN/>
              <w:adjustRightInd/>
              <w:ind w:firstLineChars="100" w:firstLine="201"/>
              <w:rPr>
                <w:b/>
                <w:bCs/>
                <w:i/>
                <w:iCs/>
                <w:sz w:val="20"/>
                <w:szCs w:val="20"/>
              </w:rPr>
            </w:pPr>
            <w:r w:rsidRPr="009D481A">
              <w:rPr>
                <w:b/>
                <w:bCs/>
                <w:i/>
                <w:iCs/>
                <w:sz w:val="20"/>
                <w:szCs w:val="20"/>
              </w:rPr>
              <w:t>Subtotal for Reporting Requirements</w:t>
            </w:r>
          </w:p>
        </w:tc>
        <w:tc>
          <w:tcPr>
            <w:tcW w:w="1170" w:type="dxa"/>
            <w:tcBorders>
              <w:top w:val="nil"/>
              <w:left w:val="nil"/>
              <w:bottom w:val="single" w:sz="4" w:space="0" w:color="auto"/>
              <w:right w:val="single" w:sz="4" w:space="0" w:color="auto"/>
            </w:tcBorders>
            <w:shd w:val="clear" w:color="auto" w:fill="auto"/>
            <w:noWrap/>
            <w:vAlign w:val="bottom"/>
            <w:hideMark/>
          </w:tcPr>
          <w:p w14:paraId="2CDB7F21"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41" w:type="dxa"/>
            <w:tcBorders>
              <w:top w:val="nil"/>
              <w:left w:val="nil"/>
              <w:bottom w:val="single" w:sz="4" w:space="0" w:color="auto"/>
              <w:right w:val="single" w:sz="4" w:space="0" w:color="auto"/>
            </w:tcBorders>
            <w:shd w:val="clear" w:color="auto" w:fill="auto"/>
            <w:noWrap/>
            <w:vAlign w:val="bottom"/>
            <w:hideMark/>
          </w:tcPr>
          <w:p w14:paraId="7BA8EF0C"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1AE7AC4D"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44C9D313"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0DB35639"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33FF85C6"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6CBBD831"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2823"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D61B2C7" w14:textId="77777777" w:rsidR="009D481A" w:rsidRPr="009D481A" w:rsidRDefault="009D481A" w:rsidP="009D481A">
            <w:pPr>
              <w:widowControl/>
              <w:autoSpaceDE/>
              <w:autoSpaceDN/>
              <w:adjustRightInd/>
              <w:jc w:val="center"/>
              <w:rPr>
                <w:b/>
                <w:bCs/>
                <w:i/>
                <w:iCs/>
                <w:sz w:val="20"/>
                <w:szCs w:val="20"/>
              </w:rPr>
            </w:pPr>
            <w:r w:rsidRPr="009D481A">
              <w:rPr>
                <w:b/>
                <w:bCs/>
                <w:i/>
                <w:iCs/>
                <w:sz w:val="20"/>
                <w:szCs w:val="20"/>
              </w:rPr>
              <w:t>1,639</w:t>
            </w:r>
          </w:p>
        </w:tc>
        <w:tc>
          <w:tcPr>
            <w:tcW w:w="1116" w:type="dxa"/>
            <w:tcBorders>
              <w:top w:val="nil"/>
              <w:left w:val="nil"/>
              <w:bottom w:val="single" w:sz="4" w:space="0" w:color="auto"/>
              <w:right w:val="single" w:sz="4" w:space="0" w:color="auto"/>
            </w:tcBorders>
            <w:shd w:val="clear" w:color="auto" w:fill="auto"/>
            <w:noWrap/>
            <w:vAlign w:val="bottom"/>
            <w:hideMark/>
          </w:tcPr>
          <w:p w14:paraId="28147A8D" w14:textId="77777777" w:rsidR="009D481A" w:rsidRPr="009D481A" w:rsidRDefault="009D481A" w:rsidP="009D481A">
            <w:pPr>
              <w:widowControl/>
              <w:autoSpaceDE/>
              <w:autoSpaceDN/>
              <w:adjustRightInd/>
              <w:jc w:val="center"/>
              <w:rPr>
                <w:b/>
                <w:bCs/>
                <w:i/>
                <w:iCs/>
                <w:sz w:val="20"/>
                <w:szCs w:val="20"/>
              </w:rPr>
            </w:pPr>
            <w:r w:rsidRPr="009D481A">
              <w:rPr>
                <w:b/>
                <w:bCs/>
                <w:i/>
                <w:iCs/>
                <w:sz w:val="20"/>
                <w:szCs w:val="20"/>
              </w:rPr>
              <w:t>$77,910</w:t>
            </w:r>
          </w:p>
        </w:tc>
      </w:tr>
      <w:tr w:rsidR="009D481A" w:rsidRPr="009D481A" w14:paraId="63C160B9" w14:textId="77777777" w:rsidTr="00254479">
        <w:trPr>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712E4E" w14:textId="77777777" w:rsidR="009D481A" w:rsidRPr="009D481A" w:rsidRDefault="009D481A" w:rsidP="009D481A">
            <w:pPr>
              <w:widowControl/>
              <w:autoSpaceDE/>
              <w:autoSpaceDN/>
              <w:adjustRightInd/>
              <w:rPr>
                <w:sz w:val="20"/>
                <w:szCs w:val="20"/>
              </w:rPr>
            </w:pPr>
            <w:r w:rsidRPr="009D481A">
              <w:rPr>
                <w:sz w:val="20"/>
                <w:szCs w:val="20"/>
              </w:rPr>
              <w:t>4.  Recordkeeping Requirements</w:t>
            </w:r>
          </w:p>
        </w:tc>
        <w:tc>
          <w:tcPr>
            <w:tcW w:w="1170" w:type="dxa"/>
            <w:tcBorders>
              <w:top w:val="nil"/>
              <w:left w:val="nil"/>
              <w:bottom w:val="single" w:sz="4" w:space="0" w:color="auto"/>
              <w:right w:val="single" w:sz="4" w:space="0" w:color="auto"/>
            </w:tcBorders>
            <w:shd w:val="clear" w:color="auto" w:fill="auto"/>
            <w:noWrap/>
            <w:vAlign w:val="bottom"/>
            <w:hideMark/>
          </w:tcPr>
          <w:p w14:paraId="490A26B3"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41" w:type="dxa"/>
            <w:tcBorders>
              <w:top w:val="nil"/>
              <w:left w:val="nil"/>
              <w:bottom w:val="single" w:sz="4" w:space="0" w:color="auto"/>
              <w:right w:val="single" w:sz="4" w:space="0" w:color="auto"/>
            </w:tcBorders>
            <w:shd w:val="clear" w:color="auto" w:fill="auto"/>
            <w:noWrap/>
            <w:vAlign w:val="bottom"/>
            <w:hideMark/>
          </w:tcPr>
          <w:p w14:paraId="257B7BFE"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0D508662"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65401F89"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6806C4FA"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66BF8E79"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5DC9A820"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14:paraId="1C43AA3F"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E6E576"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36FDD103"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42481E5B" w14:textId="77777777" w:rsidR="009D481A" w:rsidRPr="009D481A" w:rsidRDefault="009D481A" w:rsidP="009D481A">
            <w:pPr>
              <w:widowControl/>
              <w:autoSpaceDE/>
              <w:autoSpaceDN/>
              <w:adjustRightInd/>
              <w:jc w:val="center"/>
              <w:rPr>
                <w:sz w:val="20"/>
                <w:szCs w:val="20"/>
              </w:rPr>
            </w:pPr>
            <w:r w:rsidRPr="009D481A">
              <w:rPr>
                <w:sz w:val="20"/>
                <w:szCs w:val="20"/>
              </w:rPr>
              <w:t> </w:t>
            </w:r>
          </w:p>
        </w:tc>
      </w:tr>
      <w:tr w:rsidR="009D481A" w:rsidRPr="009D481A" w14:paraId="101EA6D7" w14:textId="77777777" w:rsidTr="00254479">
        <w:trPr>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A886FB" w14:textId="77777777" w:rsidR="009D481A" w:rsidRPr="009D481A" w:rsidRDefault="009D481A" w:rsidP="009D481A">
            <w:pPr>
              <w:widowControl/>
              <w:autoSpaceDE/>
              <w:autoSpaceDN/>
              <w:adjustRightInd/>
              <w:rPr>
                <w:sz w:val="20"/>
                <w:szCs w:val="20"/>
              </w:rPr>
            </w:pPr>
            <w:r w:rsidRPr="009D481A">
              <w:rPr>
                <w:sz w:val="20"/>
                <w:szCs w:val="20"/>
              </w:rPr>
              <w:t xml:space="preserve">     A.  Read Instructions</w:t>
            </w:r>
          </w:p>
        </w:tc>
        <w:tc>
          <w:tcPr>
            <w:tcW w:w="23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4F02A2" w14:textId="77777777" w:rsidR="009D481A" w:rsidRPr="009D481A" w:rsidRDefault="009D481A" w:rsidP="009D481A">
            <w:pPr>
              <w:widowControl/>
              <w:autoSpaceDE/>
              <w:autoSpaceDN/>
              <w:adjustRightInd/>
              <w:jc w:val="center"/>
              <w:rPr>
                <w:sz w:val="20"/>
                <w:szCs w:val="20"/>
              </w:rPr>
            </w:pPr>
            <w:r w:rsidRPr="009D481A">
              <w:rPr>
                <w:sz w:val="20"/>
                <w:szCs w:val="20"/>
              </w:rPr>
              <w:t>Included in 3a</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4A24C436"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7F8830C4"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26C3D7A6"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4234CC4D"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7E8E8D5F"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14:paraId="3DD268D4"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C0C5579"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1037CF3D"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48160730" w14:textId="77777777" w:rsidR="009D481A" w:rsidRPr="009D481A" w:rsidRDefault="009D481A" w:rsidP="009D481A">
            <w:pPr>
              <w:widowControl/>
              <w:autoSpaceDE/>
              <w:autoSpaceDN/>
              <w:adjustRightInd/>
              <w:jc w:val="center"/>
              <w:rPr>
                <w:sz w:val="20"/>
                <w:szCs w:val="20"/>
              </w:rPr>
            </w:pPr>
            <w:r w:rsidRPr="009D481A">
              <w:rPr>
                <w:sz w:val="20"/>
                <w:szCs w:val="20"/>
              </w:rPr>
              <w:t> </w:t>
            </w:r>
          </w:p>
        </w:tc>
      </w:tr>
      <w:tr w:rsidR="009D481A" w:rsidRPr="009D481A" w14:paraId="1E8E4C62" w14:textId="77777777" w:rsidTr="00254479">
        <w:trPr>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F336E3" w14:textId="77777777" w:rsidR="009D481A" w:rsidRPr="009D481A" w:rsidRDefault="009D481A" w:rsidP="009D481A">
            <w:pPr>
              <w:widowControl/>
              <w:autoSpaceDE/>
              <w:autoSpaceDN/>
              <w:adjustRightInd/>
              <w:rPr>
                <w:sz w:val="20"/>
                <w:szCs w:val="20"/>
              </w:rPr>
            </w:pPr>
            <w:r w:rsidRPr="009D481A">
              <w:rPr>
                <w:sz w:val="20"/>
                <w:szCs w:val="20"/>
              </w:rPr>
              <w:t xml:space="preserve">     B.  Plan Activities</w:t>
            </w:r>
          </w:p>
        </w:tc>
        <w:tc>
          <w:tcPr>
            <w:tcW w:w="23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8D5F75" w14:textId="15CD125C" w:rsidR="009D481A" w:rsidRPr="009D481A" w:rsidRDefault="004A6B17" w:rsidP="009D481A">
            <w:pPr>
              <w:widowControl/>
              <w:autoSpaceDE/>
              <w:autoSpaceDN/>
              <w:adjustRightInd/>
              <w:jc w:val="center"/>
              <w:rPr>
                <w:sz w:val="20"/>
                <w:szCs w:val="20"/>
              </w:rPr>
            </w:pPr>
            <w:r>
              <w:rPr>
                <w:sz w:val="20"/>
                <w:szCs w:val="20"/>
              </w:rPr>
              <w:t>NA</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1593DFCE"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64FD9336"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6F05735A"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3F2743C0"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605EE08F"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14:paraId="32D9B68D"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53D0893"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717EE8EF"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2CBB0A7E" w14:textId="77777777" w:rsidR="009D481A" w:rsidRPr="009D481A" w:rsidRDefault="009D481A" w:rsidP="009D481A">
            <w:pPr>
              <w:widowControl/>
              <w:autoSpaceDE/>
              <w:autoSpaceDN/>
              <w:adjustRightInd/>
              <w:jc w:val="center"/>
              <w:rPr>
                <w:sz w:val="20"/>
                <w:szCs w:val="20"/>
              </w:rPr>
            </w:pPr>
            <w:r w:rsidRPr="009D481A">
              <w:rPr>
                <w:sz w:val="20"/>
                <w:szCs w:val="20"/>
              </w:rPr>
              <w:t> </w:t>
            </w:r>
          </w:p>
        </w:tc>
      </w:tr>
      <w:tr w:rsidR="009D481A" w:rsidRPr="009D481A" w14:paraId="738B467E" w14:textId="77777777" w:rsidTr="00254479">
        <w:trPr>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14FF73" w14:textId="77777777" w:rsidR="009D481A" w:rsidRPr="009D481A" w:rsidRDefault="009D481A" w:rsidP="009D481A">
            <w:pPr>
              <w:widowControl/>
              <w:autoSpaceDE/>
              <w:autoSpaceDN/>
              <w:adjustRightInd/>
              <w:rPr>
                <w:sz w:val="20"/>
                <w:szCs w:val="20"/>
              </w:rPr>
            </w:pPr>
            <w:r w:rsidRPr="009D481A">
              <w:rPr>
                <w:sz w:val="20"/>
                <w:szCs w:val="20"/>
              </w:rPr>
              <w:t xml:space="preserve">     C.  Implement Activities</w:t>
            </w:r>
          </w:p>
        </w:tc>
        <w:tc>
          <w:tcPr>
            <w:tcW w:w="23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98D34A" w14:textId="7746046C" w:rsidR="009D481A" w:rsidRPr="009D481A" w:rsidRDefault="004A6B17" w:rsidP="009D481A">
            <w:pPr>
              <w:widowControl/>
              <w:autoSpaceDE/>
              <w:autoSpaceDN/>
              <w:adjustRightInd/>
              <w:jc w:val="center"/>
              <w:rPr>
                <w:sz w:val="20"/>
                <w:szCs w:val="20"/>
              </w:rPr>
            </w:pPr>
            <w:r>
              <w:rPr>
                <w:sz w:val="20"/>
                <w:szCs w:val="20"/>
              </w:rPr>
              <w:t>NA</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5EEA908"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1FD76802"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25BDCEDF"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7DB6190D"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4DEBF1F8"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14:paraId="6FAEA6CF"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A424CBC"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7C8693BF"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51DF0337" w14:textId="77777777" w:rsidR="009D481A" w:rsidRPr="009D481A" w:rsidRDefault="009D481A" w:rsidP="009D481A">
            <w:pPr>
              <w:widowControl/>
              <w:autoSpaceDE/>
              <w:autoSpaceDN/>
              <w:adjustRightInd/>
              <w:jc w:val="center"/>
              <w:rPr>
                <w:sz w:val="20"/>
                <w:szCs w:val="20"/>
              </w:rPr>
            </w:pPr>
            <w:r w:rsidRPr="009D481A">
              <w:rPr>
                <w:sz w:val="20"/>
                <w:szCs w:val="20"/>
              </w:rPr>
              <w:t> </w:t>
            </w:r>
          </w:p>
        </w:tc>
      </w:tr>
      <w:tr w:rsidR="009D481A" w:rsidRPr="009D481A" w14:paraId="60D93B8A" w14:textId="77777777" w:rsidTr="00254479">
        <w:trPr>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1C5718" w14:textId="77777777" w:rsidR="009D481A" w:rsidRPr="009D481A" w:rsidRDefault="009D481A" w:rsidP="009D481A">
            <w:pPr>
              <w:widowControl/>
              <w:autoSpaceDE/>
              <w:autoSpaceDN/>
              <w:adjustRightInd/>
              <w:rPr>
                <w:sz w:val="20"/>
                <w:szCs w:val="20"/>
              </w:rPr>
            </w:pPr>
            <w:r w:rsidRPr="009D481A">
              <w:rPr>
                <w:sz w:val="20"/>
                <w:szCs w:val="20"/>
              </w:rPr>
              <w:t xml:space="preserve">     D.  Develop Record System</w:t>
            </w:r>
          </w:p>
        </w:tc>
        <w:tc>
          <w:tcPr>
            <w:tcW w:w="23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460F5A" w14:textId="54249B7E" w:rsidR="009D481A" w:rsidRPr="009D481A" w:rsidRDefault="004A6B17" w:rsidP="009D481A">
            <w:pPr>
              <w:widowControl/>
              <w:autoSpaceDE/>
              <w:autoSpaceDN/>
              <w:adjustRightInd/>
              <w:jc w:val="center"/>
              <w:rPr>
                <w:sz w:val="20"/>
                <w:szCs w:val="20"/>
              </w:rPr>
            </w:pPr>
            <w:r>
              <w:rPr>
                <w:sz w:val="20"/>
                <w:szCs w:val="20"/>
              </w:rPr>
              <w:t>NA</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55C7F584"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7322B2AD"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152D7C01"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0CFAEE3C"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11922C4C"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14:paraId="2FBA1170"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03BC783"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6061AD8D"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1E4BE692" w14:textId="77777777" w:rsidR="009D481A" w:rsidRPr="009D481A" w:rsidRDefault="009D481A" w:rsidP="009D481A">
            <w:pPr>
              <w:widowControl/>
              <w:autoSpaceDE/>
              <w:autoSpaceDN/>
              <w:adjustRightInd/>
              <w:jc w:val="center"/>
              <w:rPr>
                <w:sz w:val="20"/>
                <w:szCs w:val="20"/>
              </w:rPr>
            </w:pPr>
            <w:r w:rsidRPr="009D481A">
              <w:rPr>
                <w:sz w:val="20"/>
                <w:szCs w:val="20"/>
              </w:rPr>
              <w:t> </w:t>
            </w:r>
          </w:p>
        </w:tc>
      </w:tr>
      <w:tr w:rsidR="009D481A" w:rsidRPr="009D481A" w14:paraId="38D1B2E7" w14:textId="77777777" w:rsidTr="00254479">
        <w:trPr>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CE086F" w14:textId="77777777" w:rsidR="009D481A" w:rsidRPr="009D481A" w:rsidRDefault="009D481A" w:rsidP="009D481A">
            <w:pPr>
              <w:widowControl/>
              <w:autoSpaceDE/>
              <w:autoSpaceDN/>
              <w:adjustRightInd/>
              <w:rPr>
                <w:sz w:val="20"/>
                <w:szCs w:val="20"/>
              </w:rPr>
            </w:pPr>
            <w:r w:rsidRPr="009D481A">
              <w:rPr>
                <w:sz w:val="20"/>
                <w:szCs w:val="20"/>
              </w:rPr>
              <w:t xml:space="preserve">     E.  Record Information</w:t>
            </w:r>
          </w:p>
        </w:tc>
        <w:tc>
          <w:tcPr>
            <w:tcW w:w="1170" w:type="dxa"/>
            <w:tcBorders>
              <w:top w:val="nil"/>
              <w:left w:val="nil"/>
              <w:bottom w:val="single" w:sz="4" w:space="0" w:color="auto"/>
              <w:right w:val="single" w:sz="4" w:space="0" w:color="auto"/>
            </w:tcBorders>
            <w:shd w:val="clear" w:color="auto" w:fill="auto"/>
            <w:noWrap/>
            <w:vAlign w:val="bottom"/>
            <w:hideMark/>
          </w:tcPr>
          <w:p w14:paraId="632641FE"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41" w:type="dxa"/>
            <w:tcBorders>
              <w:top w:val="nil"/>
              <w:left w:val="nil"/>
              <w:bottom w:val="single" w:sz="4" w:space="0" w:color="auto"/>
              <w:right w:val="single" w:sz="4" w:space="0" w:color="auto"/>
            </w:tcBorders>
            <w:shd w:val="clear" w:color="auto" w:fill="auto"/>
            <w:noWrap/>
            <w:vAlign w:val="bottom"/>
            <w:hideMark/>
          </w:tcPr>
          <w:p w14:paraId="4DBEABE7"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26D595B6"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6ADD23F5"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40B95ABA"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21DA5AA1"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50D389C9"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14:paraId="5E59BFCE"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4202F3B"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51C0CBC4"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6C55F62B" w14:textId="77777777" w:rsidR="009D481A" w:rsidRPr="009D481A" w:rsidRDefault="009D481A" w:rsidP="009D481A">
            <w:pPr>
              <w:widowControl/>
              <w:autoSpaceDE/>
              <w:autoSpaceDN/>
              <w:adjustRightInd/>
              <w:jc w:val="center"/>
              <w:rPr>
                <w:sz w:val="20"/>
                <w:szCs w:val="20"/>
              </w:rPr>
            </w:pPr>
            <w:r w:rsidRPr="009D481A">
              <w:rPr>
                <w:sz w:val="20"/>
                <w:szCs w:val="20"/>
              </w:rPr>
              <w:t> </w:t>
            </w:r>
          </w:p>
        </w:tc>
      </w:tr>
      <w:tr w:rsidR="009D481A" w:rsidRPr="009D481A" w14:paraId="1729825F" w14:textId="77777777" w:rsidTr="00254479">
        <w:trPr>
          <w:trHeight w:val="315"/>
        </w:trPr>
        <w:tc>
          <w:tcPr>
            <w:tcW w:w="2700" w:type="dxa"/>
            <w:gridSpan w:val="2"/>
            <w:tcBorders>
              <w:top w:val="nil"/>
              <w:left w:val="single" w:sz="4" w:space="0" w:color="auto"/>
              <w:bottom w:val="single" w:sz="4" w:space="0" w:color="auto"/>
              <w:right w:val="single" w:sz="4" w:space="0" w:color="auto"/>
            </w:tcBorders>
            <w:shd w:val="clear" w:color="auto" w:fill="auto"/>
            <w:vAlign w:val="bottom"/>
            <w:hideMark/>
          </w:tcPr>
          <w:p w14:paraId="5FC91551" w14:textId="77777777" w:rsidR="009D481A" w:rsidRPr="009D481A" w:rsidRDefault="009D481A" w:rsidP="009D481A">
            <w:pPr>
              <w:widowControl/>
              <w:autoSpaceDE/>
              <w:autoSpaceDN/>
              <w:adjustRightInd/>
              <w:ind w:firstLineChars="400" w:firstLine="800"/>
              <w:rPr>
                <w:sz w:val="20"/>
                <w:szCs w:val="20"/>
              </w:rPr>
            </w:pPr>
            <w:r w:rsidRPr="009D481A">
              <w:rPr>
                <w:sz w:val="20"/>
                <w:szCs w:val="20"/>
              </w:rPr>
              <w:t xml:space="preserve">1. Data Compilation and Review (controllers) </w:t>
            </w:r>
            <w:r w:rsidRPr="009D481A">
              <w:rPr>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bottom"/>
            <w:hideMark/>
          </w:tcPr>
          <w:p w14:paraId="4043B69E" w14:textId="77777777" w:rsidR="009D481A" w:rsidRPr="009D481A" w:rsidRDefault="009D481A" w:rsidP="009D481A">
            <w:pPr>
              <w:widowControl/>
              <w:autoSpaceDE/>
              <w:autoSpaceDN/>
              <w:adjustRightInd/>
              <w:jc w:val="center"/>
              <w:rPr>
                <w:sz w:val="20"/>
                <w:szCs w:val="20"/>
              </w:rPr>
            </w:pPr>
            <w:r w:rsidRPr="009D481A">
              <w:rPr>
                <w:sz w:val="20"/>
                <w:szCs w:val="20"/>
              </w:rPr>
              <w:t>5</w:t>
            </w:r>
          </w:p>
        </w:tc>
        <w:tc>
          <w:tcPr>
            <w:tcW w:w="1141" w:type="dxa"/>
            <w:tcBorders>
              <w:top w:val="nil"/>
              <w:left w:val="nil"/>
              <w:bottom w:val="single" w:sz="4" w:space="0" w:color="auto"/>
              <w:right w:val="single" w:sz="4" w:space="0" w:color="auto"/>
            </w:tcBorders>
            <w:shd w:val="clear" w:color="auto" w:fill="auto"/>
            <w:noWrap/>
            <w:vAlign w:val="bottom"/>
            <w:hideMark/>
          </w:tcPr>
          <w:p w14:paraId="00C19E59"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1EE472BB"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3D1244D4" w14:textId="77777777" w:rsidR="009D481A" w:rsidRPr="009D481A" w:rsidRDefault="009D481A" w:rsidP="009D481A">
            <w:pPr>
              <w:widowControl/>
              <w:autoSpaceDE/>
              <w:autoSpaceDN/>
              <w:adjustRightInd/>
              <w:jc w:val="center"/>
              <w:rPr>
                <w:sz w:val="20"/>
                <w:szCs w:val="20"/>
              </w:rPr>
            </w:pPr>
            <w:r w:rsidRPr="009D481A">
              <w:rPr>
                <w:sz w:val="20"/>
                <w:szCs w:val="20"/>
              </w:rPr>
              <w:t>12</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00E756A5"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45F396A9" w14:textId="77777777" w:rsidR="009D481A" w:rsidRPr="009D481A" w:rsidRDefault="009D481A" w:rsidP="009D481A">
            <w:pPr>
              <w:widowControl/>
              <w:autoSpaceDE/>
              <w:autoSpaceDN/>
              <w:adjustRightInd/>
              <w:jc w:val="center"/>
              <w:rPr>
                <w:sz w:val="20"/>
                <w:szCs w:val="20"/>
              </w:rPr>
            </w:pPr>
            <w:r w:rsidRPr="009D481A">
              <w:rPr>
                <w:sz w:val="20"/>
                <w:szCs w:val="20"/>
              </w:rPr>
              <w:t>60</w:t>
            </w:r>
          </w:p>
        </w:tc>
        <w:tc>
          <w:tcPr>
            <w:tcW w:w="1021" w:type="dxa"/>
            <w:tcBorders>
              <w:top w:val="nil"/>
              <w:left w:val="nil"/>
              <w:bottom w:val="single" w:sz="4" w:space="0" w:color="auto"/>
              <w:right w:val="single" w:sz="4" w:space="0" w:color="auto"/>
            </w:tcBorders>
            <w:shd w:val="clear" w:color="auto" w:fill="auto"/>
            <w:noWrap/>
            <w:vAlign w:val="bottom"/>
            <w:hideMark/>
          </w:tcPr>
          <w:p w14:paraId="2CE7BD5E"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51589AA3"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F3130BC"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2D278E1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14:paraId="6183C500"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3DCD43CE" w14:textId="77777777" w:rsidTr="00254479">
        <w:trPr>
          <w:trHeight w:val="525"/>
        </w:trPr>
        <w:tc>
          <w:tcPr>
            <w:tcW w:w="2700" w:type="dxa"/>
            <w:gridSpan w:val="2"/>
            <w:tcBorders>
              <w:top w:val="nil"/>
              <w:left w:val="single" w:sz="4" w:space="0" w:color="auto"/>
              <w:bottom w:val="single" w:sz="4" w:space="0" w:color="auto"/>
              <w:right w:val="single" w:sz="4" w:space="0" w:color="auto"/>
            </w:tcBorders>
            <w:shd w:val="clear" w:color="auto" w:fill="auto"/>
            <w:vAlign w:val="bottom"/>
            <w:hideMark/>
          </w:tcPr>
          <w:p w14:paraId="2E7B232C" w14:textId="77777777" w:rsidR="009D481A" w:rsidRPr="009D481A" w:rsidRDefault="009D481A" w:rsidP="009D481A">
            <w:pPr>
              <w:widowControl/>
              <w:autoSpaceDE/>
              <w:autoSpaceDN/>
              <w:adjustRightInd/>
              <w:ind w:firstLineChars="400" w:firstLine="800"/>
              <w:rPr>
                <w:sz w:val="20"/>
                <w:szCs w:val="20"/>
              </w:rPr>
            </w:pPr>
            <w:r w:rsidRPr="009D481A">
              <w:rPr>
                <w:sz w:val="20"/>
                <w:szCs w:val="20"/>
              </w:rPr>
              <w:t xml:space="preserve">2. Recordkeeping and Data Storage (controllers) </w:t>
            </w:r>
            <w:r w:rsidRPr="009D481A">
              <w:rPr>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bottom"/>
            <w:hideMark/>
          </w:tcPr>
          <w:p w14:paraId="45010C5A" w14:textId="77777777" w:rsidR="009D481A" w:rsidRPr="009D481A" w:rsidRDefault="009D481A" w:rsidP="009D481A">
            <w:pPr>
              <w:widowControl/>
              <w:autoSpaceDE/>
              <w:autoSpaceDN/>
              <w:adjustRightInd/>
              <w:jc w:val="center"/>
              <w:rPr>
                <w:sz w:val="20"/>
                <w:szCs w:val="20"/>
              </w:rPr>
            </w:pPr>
            <w:r w:rsidRPr="009D481A">
              <w:rPr>
                <w:sz w:val="20"/>
                <w:szCs w:val="20"/>
              </w:rPr>
              <w:t>11</w:t>
            </w:r>
          </w:p>
        </w:tc>
        <w:tc>
          <w:tcPr>
            <w:tcW w:w="1141" w:type="dxa"/>
            <w:tcBorders>
              <w:top w:val="nil"/>
              <w:left w:val="nil"/>
              <w:bottom w:val="single" w:sz="4" w:space="0" w:color="auto"/>
              <w:right w:val="single" w:sz="4" w:space="0" w:color="auto"/>
            </w:tcBorders>
            <w:shd w:val="clear" w:color="auto" w:fill="auto"/>
            <w:noWrap/>
            <w:vAlign w:val="bottom"/>
            <w:hideMark/>
          </w:tcPr>
          <w:p w14:paraId="5443A978"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42C93317"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3BB9D2AC" w14:textId="77777777" w:rsidR="009D481A" w:rsidRPr="009D481A" w:rsidRDefault="009D481A" w:rsidP="009D481A">
            <w:pPr>
              <w:widowControl/>
              <w:autoSpaceDE/>
              <w:autoSpaceDN/>
              <w:adjustRightInd/>
              <w:jc w:val="center"/>
              <w:rPr>
                <w:sz w:val="20"/>
                <w:szCs w:val="20"/>
              </w:rPr>
            </w:pPr>
            <w:r w:rsidRPr="009D481A">
              <w:rPr>
                <w:sz w:val="20"/>
                <w:szCs w:val="20"/>
              </w:rPr>
              <w:t>12</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62D3D7B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740863E5" w14:textId="77777777" w:rsidR="009D481A" w:rsidRPr="009D481A" w:rsidRDefault="009D481A" w:rsidP="009D481A">
            <w:pPr>
              <w:widowControl/>
              <w:autoSpaceDE/>
              <w:autoSpaceDN/>
              <w:adjustRightInd/>
              <w:jc w:val="center"/>
              <w:rPr>
                <w:sz w:val="20"/>
                <w:szCs w:val="20"/>
              </w:rPr>
            </w:pPr>
            <w:r w:rsidRPr="009D481A">
              <w:rPr>
                <w:sz w:val="20"/>
                <w:szCs w:val="20"/>
              </w:rPr>
              <w:t>132</w:t>
            </w:r>
          </w:p>
        </w:tc>
        <w:tc>
          <w:tcPr>
            <w:tcW w:w="1021" w:type="dxa"/>
            <w:tcBorders>
              <w:top w:val="nil"/>
              <w:left w:val="nil"/>
              <w:bottom w:val="single" w:sz="4" w:space="0" w:color="auto"/>
              <w:right w:val="single" w:sz="4" w:space="0" w:color="auto"/>
            </w:tcBorders>
            <w:shd w:val="clear" w:color="auto" w:fill="auto"/>
            <w:noWrap/>
            <w:vAlign w:val="bottom"/>
            <w:hideMark/>
          </w:tcPr>
          <w:p w14:paraId="00ED3A29"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27DCF503"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2B03DD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1E407C71"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14:paraId="2AF2C070"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05CE994D" w14:textId="77777777" w:rsidTr="00254479">
        <w:trPr>
          <w:trHeight w:val="390"/>
        </w:trPr>
        <w:tc>
          <w:tcPr>
            <w:tcW w:w="2700" w:type="dxa"/>
            <w:gridSpan w:val="2"/>
            <w:tcBorders>
              <w:top w:val="nil"/>
              <w:left w:val="single" w:sz="4" w:space="0" w:color="auto"/>
              <w:bottom w:val="single" w:sz="4" w:space="0" w:color="auto"/>
              <w:right w:val="single" w:sz="4" w:space="0" w:color="auto"/>
            </w:tcBorders>
            <w:shd w:val="clear" w:color="auto" w:fill="auto"/>
            <w:vAlign w:val="bottom"/>
            <w:hideMark/>
          </w:tcPr>
          <w:p w14:paraId="06AF1BBE" w14:textId="77777777" w:rsidR="009D481A" w:rsidRPr="009D481A" w:rsidRDefault="009D481A" w:rsidP="009D481A">
            <w:pPr>
              <w:widowControl/>
              <w:autoSpaceDE/>
              <w:autoSpaceDN/>
              <w:adjustRightInd/>
              <w:ind w:firstLineChars="400" w:firstLine="800"/>
              <w:rPr>
                <w:sz w:val="20"/>
                <w:szCs w:val="20"/>
              </w:rPr>
            </w:pPr>
            <w:r w:rsidRPr="009D481A">
              <w:rPr>
                <w:sz w:val="20"/>
                <w:szCs w:val="20"/>
              </w:rPr>
              <w:t xml:space="preserve">3. Recordkeeping and Data Storage (others) </w:t>
            </w:r>
            <w:r w:rsidRPr="009D481A">
              <w:rPr>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bottom"/>
            <w:hideMark/>
          </w:tcPr>
          <w:p w14:paraId="06C7FCB4" w14:textId="77777777" w:rsidR="009D481A" w:rsidRPr="009D481A" w:rsidRDefault="009D481A" w:rsidP="009D481A">
            <w:pPr>
              <w:widowControl/>
              <w:autoSpaceDE/>
              <w:autoSpaceDN/>
              <w:adjustRightInd/>
              <w:jc w:val="center"/>
              <w:rPr>
                <w:sz w:val="20"/>
                <w:szCs w:val="20"/>
              </w:rPr>
            </w:pPr>
            <w:r w:rsidRPr="009D481A">
              <w:rPr>
                <w:sz w:val="20"/>
                <w:szCs w:val="20"/>
              </w:rPr>
              <w:t>4</w:t>
            </w:r>
          </w:p>
        </w:tc>
        <w:tc>
          <w:tcPr>
            <w:tcW w:w="1141" w:type="dxa"/>
            <w:tcBorders>
              <w:top w:val="nil"/>
              <w:left w:val="nil"/>
              <w:bottom w:val="single" w:sz="4" w:space="0" w:color="auto"/>
              <w:right w:val="single" w:sz="4" w:space="0" w:color="auto"/>
            </w:tcBorders>
            <w:shd w:val="clear" w:color="auto" w:fill="auto"/>
            <w:noWrap/>
            <w:vAlign w:val="bottom"/>
            <w:hideMark/>
          </w:tcPr>
          <w:p w14:paraId="41362D1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566D22A0"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33D62858"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39D6981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7895F901" w14:textId="77777777" w:rsidR="009D481A" w:rsidRPr="009D481A" w:rsidRDefault="009D481A" w:rsidP="009D481A">
            <w:pPr>
              <w:widowControl/>
              <w:autoSpaceDE/>
              <w:autoSpaceDN/>
              <w:adjustRightInd/>
              <w:jc w:val="center"/>
              <w:rPr>
                <w:sz w:val="20"/>
                <w:szCs w:val="20"/>
              </w:rPr>
            </w:pPr>
            <w:r w:rsidRPr="009D481A">
              <w:rPr>
                <w:sz w:val="20"/>
                <w:szCs w:val="20"/>
              </w:rPr>
              <w:t>4</w:t>
            </w:r>
          </w:p>
        </w:tc>
        <w:tc>
          <w:tcPr>
            <w:tcW w:w="1021" w:type="dxa"/>
            <w:tcBorders>
              <w:top w:val="nil"/>
              <w:left w:val="nil"/>
              <w:bottom w:val="single" w:sz="4" w:space="0" w:color="auto"/>
              <w:right w:val="single" w:sz="4" w:space="0" w:color="auto"/>
            </w:tcBorders>
            <w:shd w:val="clear" w:color="auto" w:fill="auto"/>
            <w:noWrap/>
            <w:vAlign w:val="bottom"/>
            <w:hideMark/>
          </w:tcPr>
          <w:p w14:paraId="2C7E9A38"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006" w:type="dxa"/>
            <w:tcBorders>
              <w:top w:val="nil"/>
              <w:left w:val="nil"/>
              <w:bottom w:val="single" w:sz="4" w:space="0" w:color="auto"/>
              <w:right w:val="single" w:sz="4" w:space="0" w:color="auto"/>
            </w:tcBorders>
            <w:shd w:val="clear" w:color="auto" w:fill="auto"/>
            <w:noWrap/>
            <w:vAlign w:val="bottom"/>
            <w:hideMark/>
          </w:tcPr>
          <w:p w14:paraId="0FEF1DC1"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3552C8F"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559B53AC"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14:paraId="42E5D2A3"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60EC624A" w14:textId="77777777" w:rsidTr="00254479">
        <w:trPr>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DBC988" w14:textId="77777777" w:rsidR="009D481A" w:rsidRPr="009D481A" w:rsidRDefault="009D481A" w:rsidP="009D481A">
            <w:pPr>
              <w:widowControl/>
              <w:autoSpaceDE/>
              <w:autoSpaceDN/>
              <w:adjustRightInd/>
              <w:rPr>
                <w:sz w:val="20"/>
                <w:szCs w:val="20"/>
              </w:rPr>
            </w:pPr>
            <w:r w:rsidRPr="009D481A">
              <w:rPr>
                <w:sz w:val="20"/>
                <w:szCs w:val="20"/>
              </w:rPr>
              <w:t xml:space="preserve">     E.  Personnel Training</w:t>
            </w:r>
          </w:p>
        </w:tc>
        <w:tc>
          <w:tcPr>
            <w:tcW w:w="23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CF46D7" w14:textId="1B6E1F25" w:rsidR="009D481A" w:rsidRPr="009D481A" w:rsidRDefault="00E8047C" w:rsidP="009D481A">
            <w:pPr>
              <w:widowControl/>
              <w:autoSpaceDE/>
              <w:autoSpaceDN/>
              <w:adjustRightInd/>
              <w:jc w:val="center"/>
              <w:rPr>
                <w:sz w:val="20"/>
                <w:szCs w:val="20"/>
              </w:rPr>
            </w:pPr>
            <w:r>
              <w:rPr>
                <w:sz w:val="20"/>
                <w:szCs w:val="20"/>
              </w:rPr>
              <w:t>NA</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75DD772D"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4C31E7B7"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319346C0"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7A0E0378"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06A81CFD"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14:paraId="7A6CDC44"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D4B0C0C"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0319FF35"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17603560" w14:textId="77777777" w:rsidR="009D481A" w:rsidRPr="009D481A" w:rsidRDefault="009D481A" w:rsidP="009D481A">
            <w:pPr>
              <w:widowControl/>
              <w:autoSpaceDE/>
              <w:autoSpaceDN/>
              <w:adjustRightInd/>
              <w:jc w:val="center"/>
              <w:rPr>
                <w:sz w:val="20"/>
                <w:szCs w:val="20"/>
              </w:rPr>
            </w:pPr>
            <w:r w:rsidRPr="009D481A">
              <w:rPr>
                <w:sz w:val="20"/>
                <w:szCs w:val="20"/>
              </w:rPr>
              <w:t> </w:t>
            </w:r>
          </w:p>
        </w:tc>
      </w:tr>
      <w:tr w:rsidR="009D481A" w:rsidRPr="009D481A" w14:paraId="6A9DD831" w14:textId="77777777" w:rsidTr="00254479">
        <w:trPr>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83AD7D" w14:textId="77777777" w:rsidR="009D481A" w:rsidRPr="009D481A" w:rsidRDefault="009D481A" w:rsidP="009D481A">
            <w:pPr>
              <w:widowControl/>
              <w:autoSpaceDE/>
              <w:autoSpaceDN/>
              <w:adjustRightInd/>
              <w:rPr>
                <w:sz w:val="20"/>
                <w:szCs w:val="20"/>
              </w:rPr>
            </w:pPr>
            <w:r w:rsidRPr="009D481A">
              <w:rPr>
                <w:sz w:val="20"/>
                <w:szCs w:val="20"/>
              </w:rPr>
              <w:t xml:space="preserve">     F.  Time for Audits</w:t>
            </w:r>
          </w:p>
        </w:tc>
        <w:tc>
          <w:tcPr>
            <w:tcW w:w="23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A370DF" w14:textId="6AAD9745" w:rsidR="009D481A" w:rsidRPr="009D481A" w:rsidRDefault="00E8047C" w:rsidP="009D481A">
            <w:pPr>
              <w:widowControl/>
              <w:autoSpaceDE/>
              <w:autoSpaceDN/>
              <w:adjustRightInd/>
              <w:jc w:val="center"/>
              <w:rPr>
                <w:sz w:val="20"/>
                <w:szCs w:val="20"/>
              </w:rPr>
            </w:pPr>
            <w:r>
              <w:rPr>
                <w:sz w:val="20"/>
                <w:szCs w:val="20"/>
              </w:rPr>
              <w:t>NA</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362DFA65"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1CEBD74D"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1EAF59F3"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481A82DD"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3C1B2BFB"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14:paraId="797311E6"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E829CF7"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03CC85AD"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5830FE6F" w14:textId="77777777" w:rsidR="009D481A" w:rsidRPr="009D481A" w:rsidRDefault="009D481A" w:rsidP="009D481A">
            <w:pPr>
              <w:widowControl/>
              <w:autoSpaceDE/>
              <w:autoSpaceDN/>
              <w:adjustRightInd/>
              <w:jc w:val="center"/>
              <w:rPr>
                <w:sz w:val="20"/>
                <w:szCs w:val="20"/>
              </w:rPr>
            </w:pPr>
            <w:r w:rsidRPr="009D481A">
              <w:rPr>
                <w:sz w:val="20"/>
                <w:szCs w:val="20"/>
              </w:rPr>
              <w:t> </w:t>
            </w:r>
          </w:p>
        </w:tc>
      </w:tr>
      <w:tr w:rsidR="009D481A" w:rsidRPr="009D481A" w14:paraId="23985522" w14:textId="77777777" w:rsidTr="00254479">
        <w:trPr>
          <w:trHeight w:val="270"/>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7BB0E8" w14:textId="77777777" w:rsidR="009D481A" w:rsidRPr="009D481A" w:rsidRDefault="009D481A" w:rsidP="009D481A">
            <w:pPr>
              <w:widowControl/>
              <w:autoSpaceDE/>
              <w:autoSpaceDN/>
              <w:adjustRightInd/>
              <w:ind w:firstLineChars="100" w:firstLine="201"/>
              <w:rPr>
                <w:b/>
                <w:bCs/>
                <w:i/>
                <w:iCs/>
                <w:sz w:val="20"/>
                <w:szCs w:val="20"/>
              </w:rPr>
            </w:pPr>
            <w:r w:rsidRPr="009D481A">
              <w:rPr>
                <w:b/>
                <w:bCs/>
                <w:i/>
                <w:iCs/>
                <w:sz w:val="20"/>
                <w:szCs w:val="20"/>
              </w:rPr>
              <w:t>Subtotal for Recordkeeping Requirements</w:t>
            </w:r>
          </w:p>
        </w:tc>
        <w:tc>
          <w:tcPr>
            <w:tcW w:w="1170" w:type="dxa"/>
            <w:tcBorders>
              <w:top w:val="nil"/>
              <w:left w:val="nil"/>
              <w:bottom w:val="single" w:sz="4" w:space="0" w:color="auto"/>
              <w:right w:val="single" w:sz="4" w:space="0" w:color="auto"/>
            </w:tcBorders>
            <w:shd w:val="clear" w:color="auto" w:fill="auto"/>
            <w:noWrap/>
            <w:vAlign w:val="bottom"/>
            <w:hideMark/>
          </w:tcPr>
          <w:p w14:paraId="583E9DB4"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41" w:type="dxa"/>
            <w:tcBorders>
              <w:top w:val="nil"/>
              <w:left w:val="nil"/>
              <w:bottom w:val="single" w:sz="4" w:space="0" w:color="auto"/>
              <w:right w:val="single" w:sz="4" w:space="0" w:color="auto"/>
            </w:tcBorders>
            <w:shd w:val="clear" w:color="auto" w:fill="auto"/>
            <w:noWrap/>
            <w:vAlign w:val="bottom"/>
            <w:hideMark/>
          </w:tcPr>
          <w:p w14:paraId="7534F208"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0B360F7A"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33FC6475"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74A6ABA0"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39131223"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2BAB89AE"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2823"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ECD9E31" w14:textId="77777777" w:rsidR="009D481A" w:rsidRPr="009D481A" w:rsidRDefault="009D481A" w:rsidP="009D481A">
            <w:pPr>
              <w:widowControl/>
              <w:autoSpaceDE/>
              <w:autoSpaceDN/>
              <w:adjustRightInd/>
              <w:jc w:val="center"/>
              <w:rPr>
                <w:b/>
                <w:bCs/>
                <w:i/>
                <w:iCs/>
                <w:sz w:val="20"/>
                <w:szCs w:val="20"/>
              </w:rPr>
            </w:pPr>
            <w:r w:rsidRPr="009D481A">
              <w:rPr>
                <w:b/>
                <w:bCs/>
                <w:i/>
                <w:iCs/>
                <w:sz w:val="20"/>
                <w:szCs w:val="20"/>
              </w:rPr>
              <w:t>0</w:t>
            </w:r>
          </w:p>
        </w:tc>
        <w:tc>
          <w:tcPr>
            <w:tcW w:w="1116" w:type="dxa"/>
            <w:tcBorders>
              <w:top w:val="nil"/>
              <w:left w:val="nil"/>
              <w:bottom w:val="single" w:sz="4" w:space="0" w:color="auto"/>
              <w:right w:val="single" w:sz="4" w:space="0" w:color="auto"/>
            </w:tcBorders>
            <w:shd w:val="clear" w:color="auto" w:fill="auto"/>
            <w:noWrap/>
            <w:vAlign w:val="bottom"/>
            <w:hideMark/>
          </w:tcPr>
          <w:p w14:paraId="613AB0AA" w14:textId="77777777" w:rsidR="009D481A" w:rsidRPr="009D481A" w:rsidRDefault="009D481A" w:rsidP="009D481A">
            <w:pPr>
              <w:widowControl/>
              <w:autoSpaceDE/>
              <w:autoSpaceDN/>
              <w:adjustRightInd/>
              <w:jc w:val="center"/>
              <w:rPr>
                <w:b/>
                <w:bCs/>
                <w:i/>
                <w:iCs/>
                <w:sz w:val="20"/>
                <w:szCs w:val="20"/>
              </w:rPr>
            </w:pPr>
            <w:r w:rsidRPr="009D481A">
              <w:rPr>
                <w:b/>
                <w:bCs/>
                <w:i/>
                <w:iCs/>
                <w:sz w:val="20"/>
                <w:szCs w:val="20"/>
              </w:rPr>
              <w:t>$0</w:t>
            </w:r>
          </w:p>
        </w:tc>
      </w:tr>
      <w:tr w:rsidR="009D481A" w:rsidRPr="009D481A" w14:paraId="5C4F91A0" w14:textId="77777777" w:rsidTr="00254479">
        <w:trPr>
          <w:trHeight w:val="315"/>
        </w:trPr>
        <w:tc>
          <w:tcPr>
            <w:tcW w:w="2700" w:type="dxa"/>
            <w:gridSpan w:val="2"/>
            <w:tcBorders>
              <w:top w:val="nil"/>
              <w:left w:val="single" w:sz="4" w:space="0" w:color="auto"/>
              <w:bottom w:val="single" w:sz="4" w:space="0" w:color="auto"/>
              <w:right w:val="single" w:sz="4" w:space="0" w:color="auto"/>
            </w:tcBorders>
            <w:shd w:val="clear" w:color="auto" w:fill="auto"/>
            <w:vAlign w:val="bottom"/>
            <w:hideMark/>
          </w:tcPr>
          <w:p w14:paraId="2606B7FE" w14:textId="77777777" w:rsidR="009D481A" w:rsidRPr="009D481A" w:rsidRDefault="009D481A" w:rsidP="009D481A">
            <w:pPr>
              <w:widowControl/>
              <w:autoSpaceDE/>
              <w:autoSpaceDN/>
              <w:adjustRightInd/>
              <w:rPr>
                <w:b/>
                <w:bCs/>
                <w:color w:val="000000"/>
                <w:sz w:val="20"/>
                <w:szCs w:val="20"/>
              </w:rPr>
            </w:pPr>
            <w:r w:rsidRPr="009D481A">
              <w:rPr>
                <w:b/>
                <w:bCs/>
                <w:color w:val="000000"/>
                <w:sz w:val="20"/>
                <w:szCs w:val="20"/>
              </w:rPr>
              <w:t xml:space="preserve">Total Labor Burden and Costs (rounded) </w:t>
            </w:r>
            <w:r w:rsidRPr="009D481A">
              <w:rPr>
                <w:b/>
                <w:bCs/>
                <w:color w:val="000000"/>
                <w:sz w:val="20"/>
                <w:szCs w:val="20"/>
                <w:vertAlign w:val="superscript"/>
              </w:rPr>
              <w:t>i</w:t>
            </w:r>
          </w:p>
        </w:tc>
        <w:tc>
          <w:tcPr>
            <w:tcW w:w="1170" w:type="dxa"/>
            <w:tcBorders>
              <w:top w:val="nil"/>
              <w:left w:val="nil"/>
              <w:bottom w:val="single" w:sz="4" w:space="0" w:color="auto"/>
              <w:right w:val="single" w:sz="4" w:space="0" w:color="auto"/>
            </w:tcBorders>
            <w:shd w:val="clear" w:color="auto" w:fill="auto"/>
            <w:noWrap/>
            <w:vAlign w:val="bottom"/>
            <w:hideMark/>
          </w:tcPr>
          <w:p w14:paraId="6ACD5F6A"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141" w:type="dxa"/>
            <w:tcBorders>
              <w:top w:val="nil"/>
              <w:left w:val="nil"/>
              <w:bottom w:val="single" w:sz="4" w:space="0" w:color="auto"/>
              <w:right w:val="single" w:sz="4" w:space="0" w:color="auto"/>
            </w:tcBorders>
            <w:shd w:val="clear" w:color="auto" w:fill="auto"/>
            <w:noWrap/>
            <w:vAlign w:val="bottom"/>
            <w:hideMark/>
          </w:tcPr>
          <w:p w14:paraId="63D26509"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197AEA1B"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1B73CD80"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449F6A1C"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32B6A05F"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23331B14"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2823"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AA29B70" w14:textId="77777777" w:rsidR="009D481A" w:rsidRPr="009D481A" w:rsidRDefault="009D481A" w:rsidP="009D481A">
            <w:pPr>
              <w:widowControl/>
              <w:autoSpaceDE/>
              <w:autoSpaceDN/>
              <w:adjustRightInd/>
              <w:jc w:val="center"/>
              <w:rPr>
                <w:b/>
                <w:bCs/>
                <w:sz w:val="20"/>
                <w:szCs w:val="20"/>
              </w:rPr>
            </w:pPr>
            <w:r w:rsidRPr="009D481A">
              <w:rPr>
                <w:b/>
                <w:bCs/>
                <w:sz w:val="20"/>
                <w:szCs w:val="20"/>
              </w:rPr>
              <w:t>1,639</w:t>
            </w:r>
          </w:p>
        </w:tc>
        <w:tc>
          <w:tcPr>
            <w:tcW w:w="1116" w:type="dxa"/>
            <w:tcBorders>
              <w:top w:val="nil"/>
              <w:left w:val="nil"/>
              <w:bottom w:val="single" w:sz="4" w:space="0" w:color="auto"/>
              <w:right w:val="single" w:sz="4" w:space="0" w:color="auto"/>
            </w:tcBorders>
            <w:shd w:val="clear" w:color="auto" w:fill="auto"/>
            <w:noWrap/>
            <w:vAlign w:val="bottom"/>
            <w:hideMark/>
          </w:tcPr>
          <w:p w14:paraId="4B321B56" w14:textId="77777777" w:rsidR="009D481A" w:rsidRPr="009D481A" w:rsidRDefault="009D481A" w:rsidP="009D481A">
            <w:pPr>
              <w:widowControl/>
              <w:autoSpaceDE/>
              <w:autoSpaceDN/>
              <w:adjustRightInd/>
              <w:jc w:val="center"/>
              <w:rPr>
                <w:b/>
                <w:bCs/>
                <w:sz w:val="20"/>
                <w:szCs w:val="20"/>
              </w:rPr>
            </w:pPr>
            <w:r w:rsidRPr="009D481A">
              <w:rPr>
                <w:b/>
                <w:bCs/>
                <w:sz w:val="20"/>
                <w:szCs w:val="20"/>
              </w:rPr>
              <w:t>$77,900</w:t>
            </w:r>
          </w:p>
        </w:tc>
      </w:tr>
      <w:tr w:rsidR="009D481A" w:rsidRPr="009D481A" w14:paraId="06A1563F" w14:textId="77777777" w:rsidTr="00254479">
        <w:trPr>
          <w:trHeight w:val="315"/>
        </w:trPr>
        <w:tc>
          <w:tcPr>
            <w:tcW w:w="2700" w:type="dxa"/>
            <w:gridSpan w:val="2"/>
            <w:tcBorders>
              <w:top w:val="nil"/>
              <w:left w:val="single" w:sz="4" w:space="0" w:color="auto"/>
              <w:bottom w:val="single" w:sz="4" w:space="0" w:color="auto"/>
              <w:right w:val="single" w:sz="4" w:space="0" w:color="auto"/>
            </w:tcBorders>
            <w:shd w:val="clear" w:color="auto" w:fill="auto"/>
            <w:vAlign w:val="bottom"/>
            <w:hideMark/>
          </w:tcPr>
          <w:p w14:paraId="739289BA" w14:textId="77777777" w:rsidR="009D481A" w:rsidRPr="009D481A" w:rsidRDefault="009D481A" w:rsidP="009D481A">
            <w:pPr>
              <w:widowControl/>
              <w:autoSpaceDE/>
              <w:autoSpaceDN/>
              <w:adjustRightInd/>
              <w:rPr>
                <w:b/>
                <w:bCs/>
                <w:color w:val="000000"/>
                <w:sz w:val="20"/>
                <w:szCs w:val="20"/>
              </w:rPr>
            </w:pPr>
            <w:r w:rsidRPr="009D481A">
              <w:rPr>
                <w:b/>
                <w:bCs/>
                <w:color w:val="000000"/>
                <w:sz w:val="20"/>
                <w:szCs w:val="20"/>
              </w:rPr>
              <w:t xml:space="preserve">Total Capital and O&amp;M Cost (rounded) </w:t>
            </w:r>
            <w:r w:rsidRPr="009D481A">
              <w:rPr>
                <w:b/>
                <w:bCs/>
                <w:color w:val="000000"/>
                <w:sz w:val="20"/>
                <w:szCs w:val="20"/>
                <w:vertAlign w:val="superscript"/>
              </w:rPr>
              <w:t>i</w:t>
            </w:r>
          </w:p>
        </w:tc>
        <w:tc>
          <w:tcPr>
            <w:tcW w:w="1170" w:type="dxa"/>
            <w:tcBorders>
              <w:top w:val="nil"/>
              <w:left w:val="nil"/>
              <w:bottom w:val="single" w:sz="4" w:space="0" w:color="auto"/>
              <w:right w:val="single" w:sz="4" w:space="0" w:color="auto"/>
            </w:tcBorders>
            <w:shd w:val="clear" w:color="auto" w:fill="auto"/>
            <w:noWrap/>
            <w:vAlign w:val="bottom"/>
            <w:hideMark/>
          </w:tcPr>
          <w:p w14:paraId="57BAA645"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141" w:type="dxa"/>
            <w:tcBorders>
              <w:top w:val="nil"/>
              <w:left w:val="nil"/>
              <w:bottom w:val="single" w:sz="4" w:space="0" w:color="auto"/>
              <w:right w:val="single" w:sz="4" w:space="0" w:color="auto"/>
            </w:tcBorders>
            <w:shd w:val="clear" w:color="auto" w:fill="auto"/>
            <w:noWrap/>
            <w:vAlign w:val="bottom"/>
            <w:hideMark/>
          </w:tcPr>
          <w:p w14:paraId="2E898F17"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6E434004"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24FBD16A"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6B9DA200"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195CD9AE"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1A17AF78"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14:paraId="19B35E78"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13BED33"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43077B91"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111C52CE" w14:textId="77777777" w:rsidR="009D481A" w:rsidRPr="009D481A" w:rsidRDefault="009D481A" w:rsidP="009D481A">
            <w:pPr>
              <w:widowControl/>
              <w:autoSpaceDE/>
              <w:autoSpaceDN/>
              <w:adjustRightInd/>
              <w:jc w:val="center"/>
              <w:rPr>
                <w:b/>
                <w:bCs/>
                <w:sz w:val="20"/>
                <w:szCs w:val="20"/>
              </w:rPr>
            </w:pPr>
            <w:r w:rsidRPr="009D481A">
              <w:rPr>
                <w:b/>
                <w:bCs/>
                <w:sz w:val="20"/>
                <w:szCs w:val="20"/>
              </w:rPr>
              <w:t>$0</w:t>
            </w:r>
          </w:p>
        </w:tc>
      </w:tr>
      <w:tr w:rsidR="009D481A" w:rsidRPr="009D481A" w14:paraId="1C3F6BD1" w14:textId="77777777" w:rsidTr="00254479">
        <w:trPr>
          <w:trHeight w:val="315"/>
        </w:trPr>
        <w:tc>
          <w:tcPr>
            <w:tcW w:w="2700" w:type="dxa"/>
            <w:gridSpan w:val="2"/>
            <w:tcBorders>
              <w:top w:val="nil"/>
              <w:left w:val="single" w:sz="4" w:space="0" w:color="auto"/>
              <w:bottom w:val="single" w:sz="4" w:space="0" w:color="auto"/>
              <w:right w:val="single" w:sz="4" w:space="0" w:color="auto"/>
            </w:tcBorders>
            <w:shd w:val="clear" w:color="auto" w:fill="auto"/>
            <w:vAlign w:val="bottom"/>
            <w:hideMark/>
          </w:tcPr>
          <w:p w14:paraId="76766535" w14:textId="77777777" w:rsidR="009D481A" w:rsidRPr="009D481A" w:rsidRDefault="009D481A" w:rsidP="009D481A">
            <w:pPr>
              <w:widowControl/>
              <w:autoSpaceDE/>
              <w:autoSpaceDN/>
              <w:adjustRightInd/>
              <w:rPr>
                <w:b/>
                <w:bCs/>
                <w:color w:val="000000"/>
                <w:sz w:val="20"/>
                <w:szCs w:val="20"/>
              </w:rPr>
            </w:pPr>
            <w:r w:rsidRPr="009D481A">
              <w:rPr>
                <w:b/>
                <w:bCs/>
                <w:color w:val="000000"/>
                <w:sz w:val="20"/>
                <w:szCs w:val="20"/>
              </w:rPr>
              <w:t xml:space="preserve">GRAND TOTAL (rounded) </w:t>
            </w:r>
            <w:r w:rsidRPr="009D481A">
              <w:rPr>
                <w:b/>
                <w:bCs/>
                <w:color w:val="000000"/>
                <w:sz w:val="20"/>
                <w:szCs w:val="20"/>
                <w:vertAlign w:val="superscript"/>
              </w:rPr>
              <w:t>i</w:t>
            </w:r>
          </w:p>
        </w:tc>
        <w:tc>
          <w:tcPr>
            <w:tcW w:w="1170" w:type="dxa"/>
            <w:tcBorders>
              <w:top w:val="nil"/>
              <w:left w:val="nil"/>
              <w:bottom w:val="single" w:sz="4" w:space="0" w:color="auto"/>
              <w:right w:val="single" w:sz="4" w:space="0" w:color="auto"/>
            </w:tcBorders>
            <w:shd w:val="clear" w:color="auto" w:fill="auto"/>
            <w:noWrap/>
            <w:vAlign w:val="bottom"/>
            <w:hideMark/>
          </w:tcPr>
          <w:p w14:paraId="3715968B"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141" w:type="dxa"/>
            <w:tcBorders>
              <w:top w:val="nil"/>
              <w:left w:val="nil"/>
              <w:bottom w:val="single" w:sz="4" w:space="0" w:color="auto"/>
              <w:right w:val="single" w:sz="4" w:space="0" w:color="auto"/>
            </w:tcBorders>
            <w:shd w:val="clear" w:color="auto" w:fill="auto"/>
            <w:noWrap/>
            <w:vAlign w:val="bottom"/>
            <w:hideMark/>
          </w:tcPr>
          <w:p w14:paraId="523D28BD"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066" w:type="dxa"/>
            <w:gridSpan w:val="2"/>
            <w:tcBorders>
              <w:top w:val="nil"/>
              <w:left w:val="nil"/>
              <w:bottom w:val="single" w:sz="4" w:space="0" w:color="auto"/>
              <w:right w:val="single" w:sz="4" w:space="0" w:color="auto"/>
            </w:tcBorders>
            <w:shd w:val="clear" w:color="auto" w:fill="auto"/>
            <w:noWrap/>
            <w:vAlign w:val="bottom"/>
            <w:hideMark/>
          </w:tcPr>
          <w:p w14:paraId="0F50B720"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155" w:type="dxa"/>
            <w:gridSpan w:val="2"/>
            <w:tcBorders>
              <w:top w:val="nil"/>
              <w:left w:val="nil"/>
              <w:bottom w:val="single" w:sz="4" w:space="0" w:color="auto"/>
              <w:right w:val="single" w:sz="4" w:space="0" w:color="auto"/>
            </w:tcBorders>
            <w:shd w:val="clear" w:color="auto" w:fill="auto"/>
            <w:noWrap/>
            <w:vAlign w:val="bottom"/>
            <w:hideMark/>
          </w:tcPr>
          <w:p w14:paraId="268DFFA6"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115" w:type="dxa"/>
            <w:gridSpan w:val="2"/>
            <w:tcBorders>
              <w:top w:val="nil"/>
              <w:left w:val="nil"/>
              <w:bottom w:val="single" w:sz="4" w:space="0" w:color="auto"/>
              <w:right w:val="single" w:sz="4" w:space="0" w:color="auto"/>
            </w:tcBorders>
            <w:shd w:val="clear" w:color="auto" w:fill="auto"/>
            <w:noWrap/>
            <w:vAlign w:val="bottom"/>
            <w:hideMark/>
          </w:tcPr>
          <w:p w14:paraId="30953F8C"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083" w:type="dxa"/>
            <w:gridSpan w:val="2"/>
            <w:tcBorders>
              <w:top w:val="nil"/>
              <w:left w:val="nil"/>
              <w:bottom w:val="single" w:sz="4" w:space="0" w:color="auto"/>
              <w:right w:val="single" w:sz="4" w:space="0" w:color="auto"/>
            </w:tcBorders>
            <w:shd w:val="clear" w:color="auto" w:fill="auto"/>
            <w:noWrap/>
            <w:vAlign w:val="bottom"/>
            <w:hideMark/>
          </w:tcPr>
          <w:p w14:paraId="68B3B932"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021" w:type="dxa"/>
            <w:tcBorders>
              <w:top w:val="nil"/>
              <w:left w:val="nil"/>
              <w:bottom w:val="single" w:sz="4" w:space="0" w:color="auto"/>
              <w:right w:val="single" w:sz="4" w:space="0" w:color="auto"/>
            </w:tcBorders>
            <w:shd w:val="clear" w:color="auto" w:fill="auto"/>
            <w:noWrap/>
            <w:vAlign w:val="bottom"/>
            <w:hideMark/>
          </w:tcPr>
          <w:p w14:paraId="51D49D1D"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006" w:type="dxa"/>
            <w:tcBorders>
              <w:top w:val="nil"/>
              <w:left w:val="nil"/>
              <w:bottom w:val="single" w:sz="4" w:space="0" w:color="auto"/>
              <w:right w:val="single" w:sz="4" w:space="0" w:color="auto"/>
            </w:tcBorders>
            <w:shd w:val="clear" w:color="auto" w:fill="auto"/>
            <w:noWrap/>
            <w:vAlign w:val="bottom"/>
            <w:hideMark/>
          </w:tcPr>
          <w:p w14:paraId="649C353A"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7B2EE27"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966" w:type="dxa"/>
            <w:gridSpan w:val="2"/>
            <w:tcBorders>
              <w:top w:val="nil"/>
              <w:left w:val="nil"/>
              <w:bottom w:val="single" w:sz="4" w:space="0" w:color="auto"/>
              <w:right w:val="single" w:sz="4" w:space="0" w:color="auto"/>
            </w:tcBorders>
            <w:shd w:val="clear" w:color="auto" w:fill="auto"/>
            <w:noWrap/>
            <w:vAlign w:val="bottom"/>
            <w:hideMark/>
          </w:tcPr>
          <w:p w14:paraId="06672038" w14:textId="77777777" w:rsidR="009D481A" w:rsidRPr="009D481A" w:rsidRDefault="009D481A" w:rsidP="009D481A">
            <w:pPr>
              <w:widowControl/>
              <w:autoSpaceDE/>
              <w:autoSpaceDN/>
              <w:adjustRightInd/>
              <w:jc w:val="center"/>
              <w:rPr>
                <w:b/>
                <w:bCs/>
                <w:sz w:val="20"/>
                <w:szCs w:val="20"/>
              </w:rPr>
            </w:pPr>
            <w:r w:rsidRPr="009D481A">
              <w:rPr>
                <w:b/>
                <w:bCs/>
                <w:sz w:val="20"/>
                <w:szCs w:val="20"/>
              </w:rPr>
              <w:t> </w:t>
            </w:r>
          </w:p>
        </w:tc>
        <w:tc>
          <w:tcPr>
            <w:tcW w:w="1116" w:type="dxa"/>
            <w:tcBorders>
              <w:top w:val="nil"/>
              <w:left w:val="nil"/>
              <w:bottom w:val="single" w:sz="4" w:space="0" w:color="auto"/>
              <w:right w:val="single" w:sz="4" w:space="0" w:color="auto"/>
            </w:tcBorders>
            <w:shd w:val="clear" w:color="auto" w:fill="auto"/>
            <w:noWrap/>
            <w:vAlign w:val="bottom"/>
            <w:hideMark/>
          </w:tcPr>
          <w:p w14:paraId="3D4BB3D9" w14:textId="77777777" w:rsidR="009D481A" w:rsidRPr="009D481A" w:rsidRDefault="009D481A" w:rsidP="009D481A">
            <w:pPr>
              <w:widowControl/>
              <w:autoSpaceDE/>
              <w:autoSpaceDN/>
              <w:adjustRightInd/>
              <w:jc w:val="center"/>
              <w:rPr>
                <w:b/>
                <w:bCs/>
                <w:sz w:val="20"/>
                <w:szCs w:val="20"/>
              </w:rPr>
            </w:pPr>
            <w:r w:rsidRPr="009D481A">
              <w:rPr>
                <w:b/>
                <w:bCs/>
                <w:sz w:val="20"/>
                <w:szCs w:val="20"/>
              </w:rPr>
              <w:t>$77,900</w:t>
            </w:r>
          </w:p>
        </w:tc>
      </w:tr>
      <w:tr w:rsidR="009D481A" w:rsidRPr="009D481A" w14:paraId="5F68AF50" w14:textId="77777777" w:rsidTr="00254479">
        <w:trPr>
          <w:trHeight w:val="255"/>
        </w:trPr>
        <w:tc>
          <w:tcPr>
            <w:tcW w:w="2700" w:type="dxa"/>
            <w:gridSpan w:val="2"/>
            <w:tcBorders>
              <w:top w:val="nil"/>
              <w:left w:val="nil"/>
              <w:bottom w:val="nil"/>
              <w:right w:val="nil"/>
            </w:tcBorders>
            <w:shd w:val="clear" w:color="auto" w:fill="auto"/>
            <w:noWrap/>
            <w:vAlign w:val="bottom"/>
            <w:hideMark/>
          </w:tcPr>
          <w:p w14:paraId="4817FE8D" w14:textId="77777777" w:rsidR="009D481A" w:rsidRPr="009D481A" w:rsidRDefault="009D481A" w:rsidP="009D481A">
            <w:pPr>
              <w:widowControl/>
              <w:autoSpaceDE/>
              <w:autoSpaceDN/>
              <w:adjustRightInd/>
              <w:jc w:val="center"/>
              <w:rPr>
                <w:b/>
                <w:bCs/>
                <w:sz w:val="20"/>
                <w:szCs w:val="20"/>
              </w:rPr>
            </w:pPr>
          </w:p>
        </w:tc>
        <w:tc>
          <w:tcPr>
            <w:tcW w:w="1170" w:type="dxa"/>
            <w:tcBorders>
              <w:top w:val="nil"/>
              <w:left w:val="nil"/>
              <w:bottom w:val="nil"/>
              <w:right w:val="nil"/>
            </w:tcBorders>
            <w:shd w:val="clear" w:color="auto" w:fill="auto"/>
            <w:noWrap/>
            <w:vAlign w:val="bottom"/>
            <w:hideMark/>
          </w:tcPr>
          <w:p w14:paraId="5B8D47F4" w14:textId="77777777" w:rsidR="009D481A" w:rsidRPr="009D481A" w:rsidRDefault="009D481A" w:rsidP="009D481A">
            <w:pPr>
              <w:widowControl/>
              <w:autoSpaceDE/>
              <w:autoSpaceDN/>
              <w:adjustRightInd/>
              <w:jc w:val="center"/>
              <w:rPr>
                <w:sz w:val="20"/>
                <w:szCs w:val="20"/>
              </w:rPr>
            </w:pPr>
          </w:p>
        </w:tc>
        <w:tc>
          <w:tcPr>
            <w:tcW w:w="1141" w:type="dxa"/>
            <w:tcBorders>
              <w:top w:val="nil"/>
              <w:left w:val="nil"/>
              <w:bottom w:val="nil"/>
              <w:right w:val="nil"/>
            </w:tcBorders>
            <w:shd w:val="clear" w:color="auto" w:fill="auto"/>
            <w:noWrap/>
            <w:vAlign w:val="bottom"/>
            <w:hideMark/>
          </w:tcPr>
          <w:p w14:paraId="560E4896" w14:textId="77777777" w:rsidR="009D481A" w:rsidRPr="009D481A" w:rsidRDefault="009D481A" w:rsidP="009D481A">
            <w:pPr>
              <w:widowControl/>
              <w:autoSpaceDE/>
              <w:autoSpaceDN/>
              <w:adjustRightInd/>
              <w:jc w:val="center"/>
              <w:rPr>
                <w:sz w:val="20"/>
                <w:szCs w:val="20"/>
              </w:rPr>
            </w:pPr>
          </w:p>
        </w:tc>
        <w:tc>
          <w:tcPr>
            <w:tcW w:w="1066" w:type="dxa"/>
            <w:gridSpan w:val="2"/>
            <w:tcBorders>
              <w:top w:val="nil"/>
              <w:left w:val="nil"/>
              <w:bottom w:val="nil"/>
              <w:right w:val="nil"/>
            </w:tcBorders>
            <w:shd w:val="clear" w:color="auto" w:fill="auto"/>
            <w:noWrap/>
            <w:vAlign w:val="bottom"/>
            <w:hideMark/>
          </w:tcPr>
          <w:p w14:paraId="7D038060" w14:textId="77777777" w:rsidR="009D481A" w:rsidRPr="009D481A" w:rsidRDefault="009D481A" w:rsidP="009D481A">
            <w:pPr>
              <w:widowControl/>
              <w:autoSpaceDE/>
              <w:autoSpaceDN/>
              <w:adjustRightInd/>
              <w:jc w:val="center"/>
              <w:rPr>
                <w:sz w:val="20"/>
                <w:szCs w:val="20"/>
              </w:rPr>
            </w:pPr>
          </w:p>
        </w:tc>
        <w:tc>
          <w:tcPr>
            <w:tcW w:w="1155" w:type="dxa"/>
            <w:gridSpan w:val="2"/>
            <w:tcBorders>
              <w:top w:val="nil"/>
              <w:left w:val="nil"/>
              <w:bottom w:val="nil"/>
              <w:right w:val="nil"/>
            </w:tcBorders>
            <w:shd w:val="clear" w:color="auto" w:fill="auto"/>
            <w:noWrap/>
            <w:vAlign w:val="bottom"/>
            <w:hideMark/>
          </w:tcPr>
          <w:p w14:paraId="0A60D392" w14:textId="77777777" w:rsidR="009D481A" w:rsidRPr="009D481A" w:rsidRDefault="009D481A" w:rsidP="009D481A">
            <w:pPr>
              <w:widowControl/>
              <w:autoSpaceDE/>
              <w:autoSpaceDN/>
              <w:adjustRightInd/>
              <w:jc w:val="center"/>
              <w:rPr>
                <w:sz w:val="20"/>
                <w:szCs w:val="20"/>
              </w:rPr>
            </w:pPr>
          </w:p>
        </w:tc>
        <w:tc>
          <w:tcPr>
            <w:tcW w:w="1115" w:type="dxa"/>
            <w:gridSpan w:val="2"/>
            <w:tcBorders>
              <w:top w:val="nil"/>
              <w:left w:val="nil"/>
              <w:bottom w:val="nil"/>
              <w:right w:val="nil"/>
            </w:tcBorders>
            <w:shd w:val="clear" w:color="auto" w:fill="auto"/>
            <w:noWrap/>
            <w:vAlign w:val="bottom"/>
            <w:hideMark/>
          </w:tcPr>
          <w:p w14:paraId="3FA142B5" w14:textId="77777777" w:rsidR="009D481A" w:rsidRPr="009D481A" w:rsidRDefault="009D481A" w:rsidP="009D481A">
            <w:pPr>
              <w:widowControl/>
              <w:autoSpaceDE/>
              <w:autoSpaceDN/>
              <w:adjustRightInd/>
              <w:jc w:val="center"/>
              <w:rPr>
                <w:sz w:val="20"/>
                <w:szCs w:val="20"/>
              </w:rPr>
            </w:pPr>
          </w:p>
        </w:tc>
        <w:tc>
          <w:tcPr>
            <w:tcW w:w="1083" w:type="dxa"/>
            <w:gridSpan w:val="2"/>
            <w:tcBorders>
              <w:top w:val="nil"/>
              <w:left w:val="nil"/>
              <w:bottom w:val="nil"/>
              <w:right w:val="nil"/>
            </w:tcBorders>
            <w:shd w:val="clear" w:color="auto" w:fill="auto"/>
            <w:noWrap/>
            <w:vAlign w:val="bottom"/>
            <w:hideMark/>
          </w:tcPr>
          <w:p w14:paraId="2888FC36" w14:textId="77777777" w:rsidR="009D481A" w:rsidRPr="009D481A" w:rsidRDefault="009D481A" w:rsidP="009D481A">
            <w:pPr>
              <w:widowControl/>
              <w:autoSpaceDE/>
              <w:autoSpaceDN/>
              <w:adjustRightInd/>
              <w:jc w:val="center"/>
              <w:rPr>
                <w:sz w:val="20"/>
                <w:szCs w:val="20"/>
              </w:rPr>
            </w:pPr>
          </w:p>
        </w:tc>
        <w:tc>
          <w:tcPr>
            <w:tcW w:w="1021" w:type="dxa"/>
            <w:tcBorders>
              <w:top w:val="nil"/>
              <w:left w:val="nil"/>
              <w:bottom w:val="nil"/>
              <w:right w:val="nil"/>
            </w:tcBorders>
            <w:shd w:val="clear" w:color="auto" w:fill="auto"/>
            <w:noWrap/>
            <w:vAlign w:val="bottom"/>
            <w:hideMark/>
          </w:tcPr>
          <w:p w14:paraId="2A407105" w14:textId="77777777" w:rsidR="009D481A" w:rsidRPr="009D481A" w:rsidRDefault="009D481A" w:rsidP="009D481A">
            <w:pPr>
              <w:widowControl/>
              <w:autoSpaceDE/>
              <w:autoSpaceDN/>
              <w:adjustRightInd/>
              <w:jc w:val="center"/>
              <w:rPr>
                <w:sz w:val="20"/>
                <w:szCs w:val="20"/>
              </w:rPr>
            </w:pPr>
          </w:p>
        </w:tc>
        <w:tc>
          <w:tcPr>
            <w:tcW w:w="1006" w:type="dxa"/>
            <w:tcBorders>
              <w:top w:val="nil"/>
              <w:left w:val="nil"/>
              <w:bottom w:val="nil"/>
              <w:right w:val="nil"/>
            </w:tcBorders>
            <w:shd w:val="clear" w:color="auto" w:fill="auto"/>
            <w:noWrap/>
            <w:vAlign w:val="bottom"/>
            <w:hideMark/>
          </w:tcPr>
          <w:p w14:paraId="053C98A6" w14:textId="77777777" w:rsidR="009D481A" w:rsidRPr="009D481A" w:rsidRDefault="009D481A" w:rsidP="009D481A">
            <w:pPr>
              <w:widowControl/>
              <w:autoSpaceDE/>
              <w:autoSpaceDN/>
              <w:adjustRightInd/>
              <w:jc w:val="center"/>
              <w:rPr>
                <w:sz w:val="20"/>
                <w:szCs w:val="20"/>
              </w:rPr>
            </w:pPr>
          </w:p>
        </w:tc>
        <w:tc>
          <w:tcPr>
            <w:tcW w:w="851" w:type="dxa"/>
            <w:gridSpan w:val="2"/>
            <w:tcBorders>
              <w:top w:val="nil"/>
              <w:left w:val="nil"/>
              <w:bottom w:val="nil"/>
              <w:right w:val="nil"/>
            </w:tcBorders>
            <w:shd w:val="clear" w:color="auto" w:fill="auto"/>
            <w:noWrap/>
            <w:vAlign w:val="bottom"/>
            <w:hideMark/>
          </w:tcPr>
          <w:p w14:paraId="00B8C4E4" w14:textId="77777777" w:rsidR="009D481A" w:rsidRPr="009D481A" w:rsidRDefault="009D481A" w:rsidP="009D481A">
            <w:pPr>
              <w:widowControl/>
              <w:autoSpaceDE/>
              <w:autoSpaceDN/>
              <w:adjustRightInd/>
              <w:jc w:val="center"/>
              <w:rPr>
                <w:sz w:val="20"/>
                <w:szCs w:val="20"/>
              </w:rPr>
            </w:pPr>
          </w:p>
        </w:tc>
        <w:tc>
          <w:tcPr>
            <w:tcW w:w="966" w:type="dxa"/>
            <w:gridSpan w:val="2"/>
            <w:tcBorders>
              <w:top w:val="nil"/>
              <w:left w:val="nil"/>
              <w:bottom w:val="nil"/>
              <w:right w:val="nil"/>
            </w:tcBorders>
            <w:shd w:val="clear" w:color="auto" w:fill="auto"/>
            <w:noWrap/>
            <w:vAlign w:val="bottom"/>
            <w:hideMark/>
          </w:tcPr>
          <w:p w14:paraId="4B66153A" w14:textId="77777777" w:rsidR="009D481A" w:rsidRPr="009D481A" w:rsidRDefault="009D481A" w:rsidP="009D481A">
            <w:pPr>
              <w:widowControl/>
              <w:autoSpaceDE/>
              <w:autoSpaceDN/>
              <w:adjustRightInd/>
              <w:jc w:val="center"/>
              <w:rPr>
                <w:sz w:val="20"/>
                <w:szCs w:val="20"/>
              </w:rPr>
            </w:pPr>
          </w:p>
        </w:tc>
        <w:tc>
          <w:tcPr>
            <w:tcW w:w="1116" w:type="dxa"/>
            <w:tcBorders>
              <w:top w:val="nil"/>
              <w:left w:val="nil"/>
              <w:bottom w:val="nil"/>
              <w:right w:val="nil"/>
            </w:tcBorders>
            <w:shd w:val="clear" w:color="auto" w:fill="auto"/>
            <w:noWrap/>
            <w:vAlign w:val="bottom"/>
            <w:hideMark/>
          </w:tcPr>
          <w:p w14:paraId="264926F8" w14:textId="77777777" w:rsidR="009D481A" w:rsidRPr="009D481A" w:rsidRDefault="009D481A" w:rsidP="009D481A">
            <w:pPr>
              <w:widowControl/>
              <w:autoSpaceDE/>
              <w:autoSpaceDN/>
              <w:adjustRightInd/>
              <w:jc w:val="center"/>
              <w:rPr>
                <w:sz w:val="20"/>
                <w:szCs w:val="20"/>
              </w:rPr>
            </w:pPr>
          </w:p>
        </w:tc>
      </w:tr>
      <w:tr w:rsidR="009D481A" w:rsidRPr="009D481A" w14:paraId="27A98000" w14:textId="77777777" w:rsidTr="00254479">
        <w:trPr>
          <w:trHeight w:val="255"/>
        </w:trPr>
        <w:tc>
          <w:tcPr>
            <w:tcW w:w="2700" w:type="dxa"/>
            <w:gridSpan w:val="2"/>
            <w:tcBorders>
              <w:top w:val="nil"/>
              <w:left w:val="nil"/>
              <w:bottom w:val="nil"/>
              <w:right w:val="nil"/>
            </w:tcBorders>
            <w:shd w:val="clear" w:color="auto" w:fill="auto"/>
            <w:noWrap/>
            <w:vAlign w:val="bottom"/>
            <w:hideMark/>
          </w:tcPr>
          <w:p w14:paraId="4E1A8B3E" w14:textId="77777777" w:rsidR="009D481A" w:rsidRPr="009D481A" w:rsidRDefault="009D481A" w:rsidP="009D481A">
            <w:pPr>
              <w:widowControl/>
              <w:autoSpaceDE/>
              <w:autoSpaceDN/>
              <w:adjustRightInd/>
              <w:rPr>
                <w:b/>
                <w:bCs/>
                <w:sz w:val="20"/>
                <w:szCs w:val="20"/>
              </w:rPr>
            </w:pPr>
            <w:r w:rsidRPr="009D481A">
              <w:rPr>
                <w:b/>
                <w:bCs/>
                <w:sz w:val="20"/>
                <w:szCs w:val="20"/>
              </w:rPr>
              <w:t>Assumptions:</w:t>
            </w:r>
          </w:p>
        </w:tc>
        <w:tc>
          <w:tcPr>
            <w:tcW w:w="1170" w:type="dxa"/>
            <w:tcBorders>
              <w:top w:val="nil"/>
              <w:left w:val="nil"/>
              <w:bottom w:val="nil"/>
              <w:right w:val="nil"/>
            </w:tcBorders>
            <w:shd w:val="clear" w:color="auto" w:fill="auto"/>
            <w:vAlign w:val="bottom"/>
            <w:hideMark/>
          </w:tcPr>
          <w:p w14:paraId="6B5CBB0A" w14:textId="77777777" w:rsidR="009D481A" w:rsidRPr="009D481A" w:rsidRDefault="009D481A" w:rsidP="009D481A">
            <w:pPr>
              <w:widowControl/>
              <w:autoSpaceDE/>
              <w:autoSpaceDN/>
              <w:adjustRightInd/>
              <w:rPr>
                <w:b/>
                <w:bCs/>
                <w:sz w:val="20"/>
                <w:szCs w:val="20"/>
              </w:rPr>
            </w:pPr>
          </w:p>
        </w:tc>
        <w:tc>
          <w:tcPr>
            <w:tcW w:w="1141" w:type="dxa"/>
            <w:tcBorders>
              <w:top w:val="nil"/>
              <w:left w:val="nil"/>
              <w:bottom w:val="nil"/>
              <w:right w:val="nil"/>
            </w:tcBorders>
            <w:shd w:val="clear" w:color="auto" w:fill="auto"/>
            <w:vAlign w:val="bottom"/>
            <w:hideMark/>
          </w:tcPr>
          <w:p w14:paraId="5F804F97" w14:textId="77777777" w:rsidR="009D481A" w:rsidRPr="009D481A" w:rsidRDefault="009D481A" w:rsidP="009D481A">
            <w:pPr>
              <w:widowControl/>
              <w:autoSpaceDE/>
              <w:autoSpaceDN/>
              <w:adjustRightInd/>
              <w:rPr>
                <w:sz w:val="20"/>
                <w:szCs w:val="20"/>
              </w:rPr>
            </w:pPr>
          </w:p>
        </w:tc>
        <w:tc>
          <w:tcPr>
            <w:tcW w:w="1066" w:type="dxa"/>
            <w:gridSpan w:val="2"/>
            <w:tcBorders>
              <w:top w:val="nil"/>
              <w:left w:val="nil"/>
              <w:bottom w:val="nil"/>
              <w:right w:val="nil"/>
            </w:tcBorders>
            <w:shd w:val="clear" w:color="auto" w:fill="auto"/>
            <w:vAlign w:val="bottom"/>
            <w:hideMark/>
          </w:tcPr>
          <w:p w14:paraId="587A2F7E" w14:textId="77777777" w:rsidR="009D481A" w:rsidRPr="009D481A" w:rsidRDefault="009D481A" w:rsidP="009D481A">
            <w:pPr>
              <w:widowControl/>
              <w:autoSpaceDE/>
              <w:autoSpaceDN/>
              <w:adjustRightInd/>
              <w:rPr>
                <w:sz w:val="20"/>
                <w:szCs w:val="20"/>
              </w:rPr>
            </w:pPr>
          </w:p>
        </w:tc>
        <w:tc>
          <w:tcPr>
            <w:tcW w:w="1155" w:type="dxa"/>
            <w:gridSpan w:val="2"/>
            <w:tcBorders>
              <w:top w:val="nil"/>
              <w:left w:val="nil"/>
              <w:bottom w:val="nil"/>
              <w:right w:val="nil"/>
            </w:tcBorders>
            <w:shd w:val="clear" w:color="auto" w:fill="auto"/>
            <w:vAlign w:val="bottom"/>
            <w:hideMark/>
          </w:tcPr>
          <w:p w14:paraId="627CD43B" w14:textId="77777777" w:rsidR="009D481A" w:rsidRPr="009D481A" w:rsidRDefault="009D481A" w:rsidP="009D481A">
            <w:pPr>
              <w:widowControl/>
              <w:autoSpaceDE/>
              <w:autoSpaceDN/>
              <w:adjustRightInd/>
              <w:rPr>
                <w:sz w:val="20"/>
                <w:szCs w:val="20"/>
              </w:rPr>
            </w:pPr>
          </w:p>
        </w:tc>
        <w:tc>
          <w:tcPr>
            <w:tcW w:w="1115" w:type="dxa"/>
            <w:gridSpan w:val="2"/>
            <w:tcBorders>
              <w:top w:val="nil"/>
              <w:left w:val="nil"/>
              <w:bottom w:val="nil"/>
              <w:right w:val="nil"/>
            </w:tcBorders>
            <w:shd w:val="clear" w:color="auto" w:fill="auto"/>
            <w:vAlign w:val="bottom"/>
            <w:hideMark/>
          </w:tcPr>
          <w:p w14:paraId="69E6C501" w14:textId="77777777" w:rsidR="009D481A" w:rsidRPr="009D481A" w:rsidRDefault="009D481A" w:rsidP="009D481A">
            <w:pPr>
              <w:widowControl/>
              <w:autoSpaceDE/>
              <w:autoSpaceDN/>
              <w:adjustRightInd/>
              <w:rPr>
                <w:sz w:val="20"/>
                <w:szCs w:val="20"/>
              </w:rPr>
            </w:pPr>
          </w:p>
        </w:tc>
        <w:tc>
          <w:tcPr>
            <w:tcW w:w="1083" w:type="dxa"/>
            <w:gridSpan w:val="2"/>
            <w:tcBorders>
              <w:top w:val="nil"/>
              <w:left w:val="nil"/>
              <w:bottom w:val="nil"/>
              <w:right w:val="nil"/>
            </w:tcBorders>
            <w:shd w:val="clear" w:color="auto" w:fill="auto"/>
            <w:vAlign w:val="bottom"/>
            <w:hideMark/>
          </w:tcPr>
          <w:p w14:paraId="5520B4F1" w14:textId="77777777" w:rsidR="009D481A" w:rsidRPr="009D481A" w:rsidRDefault="009D481A" w:rsidP="009D481A">
            <w:pPr>
              <w:widowControl/>
              <w:autoSpaceDE/>
              <w:autoSpaceDN/>
              <w:adjustRightInd/>
              <w:rPr>
                <w:sz w:val="20"/>
                <w:szCs w:val="20"/>
              </w:rPr>
            </w:pPr>
          </w:p>
        </w:tc>
        <w:tc>
          <w:tcPr>
            <w:tcW w:w="1021" w:type="dxa"/>
            <w:tcBorders>
              <w:top w:val="nil"/>
              <w:left w:val="nil"/>
              <w:bottom w:val="nil"/>
              <w:right w:val="nil"/>
            </w:tcBorders>
            <w:shd w:val="clear" w:color="auto" w:fill="auto"/>
            <w:vAlign w:val="bottom"/>
            <w:hideMark/>
          </w:tcPr>
          <w:p w14:paraId="62CA6BDF" w14:textId="77777777" w:rsidR="009D481A" w:rsidRPr="009D481A" w:rsidRDefault="009D481A" w:rsidP="009D481A">
            <w:pPr>
              <w:widowControl/>
              <w:autoSpaceDE/>
              <w:autoSpaceDN/>
              <w:adjustRightInd/>
              <w:rPr>
                <w:sz w:val="20"/>
                <w:szCs w:val="20"/>
              </w:rPr>
            </w:pPr>
          </w:p>
        </w:tc>
        <w:tc>
          <w:tcPr>
            <w:tcW w:w="1006" w:type="dxa"/>
            <w:tcBorders>
              <w:top w:val="nil"/>
              <w:left w:val="nil"/>
              <w:bottom w:val="nil"/>
              <w:right w:val="nil"/>
            </w:tcBorders>
            <w:shd w:val="clear" w:color="auto" w:fill="auto"/>
            <w:vAlign w:val="bottom"/>
            <w:hideMark/>
          </w:tcPr>
          <w:p w14:paraId="0A99408D" w14:textId="77777777" w:rsidR="009D481A" w:rsidRPr="009D481A" w:rsidRDefault="009D481A" w:rsidP="009D481A">
            <w:pPr>
              <w:widowControl/>
              <w:autoSpaceDE/>
              <w:autoSpaceDN/>
              <w:adjustRightInd/>
              <w:rPr>
                <w:sz w:val="20"/>
                <w:szCs w:val="20"/>
              </w:rPr>
            </w:pPr>
          </w:p>
        </w:tc>
        <w:tc>
          <w:tcPr>
            <w:tcW w:w="851" w:type="dxa"/>
            <w:gridSpan w:val="2"/>
            <w:tcBorders>
              <w:top w:val="nil"/>
              <w:left w:val="nil"/>
              <w:bottom w:val="nil"/>
              <w:right w:val="nil"/>
            </w:tcBorders>
            <w:shd w:val="clear" w:color="auto" w:fill="auto"/>
            <w:vAlign w:val="bottom"/>
            <w:hideMark/>
          </w:tcPr>
          <w:p w14:paraId="344E2256" w14:textId="77777777" w:rsidR="009D481A" w:rsidRPr="009D481A" w:rsidRDefault="009D481A" w:rsidP="009D481A">
            <w:pPr>
              <w:widowControl/>
              <w:autoSpaceDE/>
              <w:autoSpaceDN/>
              <w:adjustRightInd/>
              <w:rPr>
                <w:sz w:val="20"/>
                <w:szCs w:val="20"/>
              </w:rPr>
            </w:pPr>
          </w:p>
        </w:tc>
        <w:tc>
          <w:tcPr>
            <w:tcW w:w="966" w:type="dxa"/>
            <w:gridSpan w:val="2"/>
            <w:tcBorders>
              <w:top w:val="nil"/>
              <w:left w:val="nil"/>
              <w:bottom w:val="nil"/>
              <w:right w:val="nil"/>
            </w:tcBorders>
            <w:shd w:val="clear" w:color="auto" w:fill="auto"/>
            <w:vAlign w:val="bottom"/>
            <w:hideMark/>
          </w:tcPr>
          <w:p w14:paraId="3488112A" w14:textId="77777777" w:rsidR="009D481A" w:rsidRPr="009D481A" w:rsidRDefault="009D481A" w:rsidP="009D481A">
            <w:pPr>
              <w:widowControl/>
              <w:autoSpaceDE/>
              <w:autoSpaceDN/>
              <w:adjustRightInd/>
              <w:rPr>
                <w:sz w:val="20"/>
                <w:szCs w:val="20"/>
              </w:rPr>
            </w:pPr>
          </w:p>
        </w:tc>
        <w:tc>
          <w:tcPr>
            <w:tcW w:w="1116" w:type="dxa"/>
            <w:tcBorders>
              <w:top w:val="nil"/>
              <w:left w:val="nil"/>
              <w:bottom w:val="nil"/>
              <w:right w:val="nil"/>
            </w:tcBorders>
            <w:shd w:val="clear" w:color="auto" w:fill="auto"/>
            <w:vAlign w:val="bottom"/>
            <w:hideMark/>
          </w:tcPr>
          <w:p w14:paraId="63073C84" w14:textId="77777777" w:rsidR="009D481A" w:rsidRPr="009D481A" w:rsidRDefault="009D481A" w:rsidP="009D481A">
            <w:pPr>
              <w:widowControl/>
              <w:autoSpaceDE/>
              <w:autoSpaceDN/>
              <w:adjustRightInd/>
              <w:rPr>
                <w:sz w:val="20"/>
                <w:szCs w:val="20"/>
              </w:rPr>
            </w:pPr>
          </w:p>
        </w:tc>
      </w:tr>
      <w:tr w:rsidR="009D481A" w:rsidRPr="009D481A" w14:paraId="1E3623B2" w14:textId="77777777" w:rsidTr="00254479">
        <w:trPr>
          <w:trHeight w:val="360"/>
        </w:trPr>
        <w:tc>
          <w:tcPr>
            <w:tcW w:w="14390" w:type="dxa"/>
            <w:gridSpan w:val="19"/>
            <w:tcBorders>
              <w:top w:val="nil"/>
              <w:left w:val="nil"/>
              <w:bottom w:val="nil"/>
              <w:right w:val="nil"/>
            </w:tcBorders>
            <w:shd w:val="clear" w:color="auto" w:fill="auto"/>
            <w:hideMark/>
          </w:tcPr>
          <w:p w14:paraId="2CA056FE" w14:textId="1DDABF45" w:rsidR="009D481A" w:rsidRPr="009D481A" w:rsidRDefault="009D481A" w:rsidP="009D481A">
            <w:pPr>
              <w:widowControl/>
              <w:autoSpaceDE/>
              <w:autoSpaceDN/>
              <w:adjustRightInd/>
              <w:rPr>
                <w:color w:val="000000"/>
                <w:sz w:val="20"/>
                <w:szCs w:val="20"/>
              </w:rPr>
            </w:pPr>
            <w:r w:rsidRPr="005C2523">
              <w:rPr>
                <w:color w:val="000000"/>
                <w:sz w:val="20"/>
                <w:szCs w:val="20"/>
                <w:vertAlign w:val="superscript"/>
              </w:rPr>
              <w:t>a</w:t>
            </w:r>
            <w:r w:rsidRPr="009D481A">
              <w:rPr>
                <w:color w:val="000000"/>
                <w:sz w:val="20"/>
                <w:szCs w:val="20"/>
              </w:rPr>
              <w:t xml:space="preserve"> We have assumed all respondent hours equals the number of Technical Hours except for surface methane monitoring and wellhead monitoring which fall under Civil Engineer Technician Hours.</w:t>
            </w:r>
          </w:p>
        </w:tc>
      </w:tr>
      <w:tr w:rsidR="009D481A" w:rsidRPr="009D481A" w14:paraId="1E600D19" w14:textId="77777777" w:rsidTr="00254479">
        <w:trPr>
          <w:trHeight w:val="720"/>
        </w:trPr>
        <w:tc>
          <w:tcPr>
            <w:tcW w:w="14390" w:type="dxa"/>
            <w:gridSpan w:val="19"/>
            <w:tcBorders>
              <w:top w:val="nil"/>
              <w:left w:val="nil"/>
              <w:bottom w:val="nil"/>
              <w:right w:val="nil"/>
            </w:tcBorders>
            <w:shd w:val="clear" w:color="auto" w:fill="auto"/>
            <w:hideMark/>
          </w:tcPr>
          <w:p w14:paraId="1E0419D7" w14:textId="20912130" w:rsidR="009D481A" w:rsidRPr="009D481A" w:rsidRDefault="009D481A" w:rsidP="009D481A">
            <w:pPr>
              <w:widowControl/>
              <w:autoSpaceDE/>
              <w:autoSpaceDN/>
              <w:adjustRightInd/>
              <w:rPr>
                <w:sz w:val="20"/>
                <w:szCs w:val="20"/>
              </w:rPr>
            </w:pPr>
            <w:r w:rsidRPr="005C2523">
              <w:rPr>
                <w:sz w:val="20"/>
                <w:szCs w:val="20"/>
                <w:vertAlign w:val="superscript"/>
              </w:rPr>
              <w:t>b</w:t>
            </w:r>
            <w:r w:rsidRPr="009D481A">
              <w:rPr>
                <w:sz w:val="20"/>
                <w:szCs w:val="20"/>
              </w:rPr>
              <w:t xml:space="preserve"> This cost is based on the following hourly labor rates: $65.71 for Managerial (GS-13, Step 5, $41.07 + 60%), $48.75 for Technical (GS-12, Step 1, $30.47 + 60%) and $26.38 Clerical (GS-6, Step 3, $16.49 + 60%).  These rates are from the Office of Personnel Management (OPM) “2018 General Schedule” which excludes locality rates of pay. These rates have been increased by 60 percent to account for the benefit packages available to government employees.</w:t>
            </w:r>
          </w:p>
        </w:tc>
      </w:tr>
      <w:tr w:rsidR="009D481A" w:rsidRPr="009D481A" w14:paraId="57BD169A" w14:textId="77777777" w:rsidTr="00254479">
        <w:trPr>
          <w:trHeight w:val="900"/>
        </w:trPr>
        <w:tc>
          <w:tcPr>
            <w:tcW w:w="14390" w:type="dxa"/>
            <w:gridSpan w:val="19"/>
            <w:tcBorders>
              <w:top w:val="nil"/>
              <w:left w:val="nil"/>
              <w:bottom w:val="nil"/>
              <w:right w:val="nil"/>
            </w:tcBorders>
            <w:shd w:val="clear" w:color="auto" w:fill="auto"/>
            <w:hideMark/>
          </w:tcPr>
          <w:p w14:paraId="65E33034" w14:textId="47CAFE1B" w:rsidR="009D481A" w:rsidRPr="009D481A" w:rsidRDefault="009D481A" w:rsidP="009D481A">
            <w:pPr>
              <w:widowControl/>
              <w:autoSpaceDE/>
              <w:autoSpaceDN/>
              <w:adjustRightInd/>
              <w:rPr>
                <w:sz w:val="20"/>
                <w:szCs w:val="20"/>
              </w:rPr>
            </w:pPr>
            <w:r w:rsidRPr="005C2523">
              <w:rPr>
                <w:sz w:val="20"/>
                <w:szCs w:val="20"/>
                <w:vertAlign w:val="superscript"/>
              </w:rPr>
              <w:t>c</w:t>
            </w:r>
            <w:r w:rsidRPr="009D481A">
              <w:rPr>
                <w:sz w:val="20"/>
                <w:szCs w:val="20"/>
              </w:rPr>
              <w:t xml:space="preserve"> We have assumed that it will take five hours for each respondent to read instructions as part of their reporting requirements. There are a total of 1,147 existing MSW landfills estimated have a design capacity of 2.5 million Mg or more and expected to review the rule requirements. Of these it is estimated that 60 percent (661) of </w:t>
            </w:r>
            <w:r w:rsidR="0065703D">
              <w:rPr>
                <w:sz w:val="20"/>
                <w:szCs w:val="20"/>
              </w:rPr>
              <w:t xml:space="preserve">the </w:t>
            </w:r>
            <w:r w:rsidRPr="009D481A">
              <w:rPr>
                <w:sz w:val="20"/>
                <w:szCs w:val="20"/>
              </w:rPr>
              <w:t xml:space="preserve">respondents are subject to Subpart WWW and 40 percent (459) of the respondents are subject to a state or federal plan implementing Subpart Cc. Based on the regulatory database, 38% of the respondents (174) are private and 62% of the respondents (285) are public.  There are no new </w:t>
            </w:r>
            <w:r w:rsidR="00FA5205">
              <w:rPr>
                <w:sz w:val="20"/>
                <w:szCs w:val="20"/>
              </w:rPr>
              <w:t>respondents anticipated under this rule.</w:t>
            </w:r>
            <w:r w:rsidRPr="009D481A">
              <w:rPr>
                <w:sz w:val="20"/>
                <w:szCs w:val="20"/>
              </w:rPr>
              <w:t xml:space="preserve"> </w:t>
            </w:r>
          </w:p>
        </w:tc>
      </w:tr>
      <w:tr w:rsidR="009D481A" w:rsidRPr="009D481A" w14:paraId="34FD39F7" w14:textId="77777777" w:rsidTr="00254479">
        <w:trPr>
          <w:trHeight w:val="882"/>
        </w:trPr>
        <w:tc>
          <w:tcPr>
            <w:tcW w:w="14390" w:type="dxa"/>
            <w:gridSpan w:val="19"/>
            <w:tcBorders>
              <w:top w:val="nil"/>
              <w:left w:val="nil"/>
              <w:bottom w:val="nil"/>
              <w:right w:val="nil"/>
            </w:tcBorders>
            <w:shd w:val="clear" w:color="auto" w:fill="auto"/>
            <w:hideMark/>
          </w:tcPr>
          <w:p w14:paraId="0C18F860" w14:textId="51832DF8" w:rsidR="009D481A" w:rsidRPr="009D481A" w:rsidRDefault="009D481A" w:rsidP="009D481A">
            <w:pPr>
              <w:widowControl/>
              <w:autoSpaceDE/>
              <w:autoSpaceDN/>
              <w:adjustRightInd/>
              <w:rPr>
                <w:color w:val="000000"/>
                <w:sz w:val="20"/>
                <w:szCs w:val="20"/>
              </w:rPr>
            </w:pPr>
            <w:r w:rsidRPr="005C2523">
              <w:rPr>
                <w:color w:val="000000"/>
                <w:sz w:val="20"/>
                <w:szCs w:val="20"/>
                <w:vertAlign w:val="superscript"/>
              </w:rPr>
              <w:t>d</w:t>
            </w:r>
            <w:r w:rsidRPr="009D481A">
              <w:rPr>
                <w:color w:val="000000"/>
                <w:sz w:val="20"/>
                <w:szCs w:val="20"/>
              </w:rPr>
              <w:t xml:space="preserve"> Based on the annualized capital costs for method 25 or 25C over 15 years, which is the expected lifetime of the flare or other destruction device. Other capital costs related to flare station monitoring include a thermocouple, flowmeter and data recorder. The costs for these equipment purchases were provided based on industry comment on the ICR renewal 1557.09 burden. These capital/start-up costs were also annualized over 15 years, since this is a one-time requirement. In addition, the industry comments also reported an annual O&amp;M cost for these equipment in the most recent ICR renewal, and these costs were incorporated here.</w:t>
            </w:r>
          </w:p>
        </w:tc>
      </w:tr>
      <w:tr w:rsidR="009D481A" w:rsidRPr="009D481A" w14:paraId="779E8096" w14:textId="77777777" w:rsidTr="00254479">
        <w:trPr>
          <w:trHeight w:val="495"/>
        </w:trPr>
        <w:tc>
          <w:tcPr>
            <w:tcW w:w="14390" w:type="dxa"/>
            <w:gridSpan w:val="19"/>
            <w:tcBorders>
              <w:top w:val="nil"/>
              <w:left w:val="nil"/>
              <w:bottom w:val="nil"/>
              <w:right w:val="nil"/>
            </w:tcBorders>
            <w:shd w:val="clear" w:color="auto" w:fill="auto"/>
            <w:hideMark/>
          </w:tcPr>
          <w:p w14:paraId="71A59052" w14:textId="30876CF8" w:rsidR="009D481A" w:rsidRPr="009D481A" w:rsidRDefault="009D481A" w:rsidP="009D481A">
            <w:pPr>
              <w:widowControl/>
              <w:autoSpaceDE/>
              <w:autoSpaceDN/>
              <w:adjustRightInd/>
              <w:rPr>
                <w:sz w:val="20"/>
                <w:szCs w:val="20"/>
              </w:rPr>
            </w:pPr>
            <w:r w:rsidRPr="005C2523">
              <w:rPr>
                <w:sz w:val="20"/>
                <w:szCs w:val="20"/>
                <w:vertAlign w:val="superscript"/>
              </w:rPr>
              <w:t>e</w:t>
            </w:r>
            <w:r w:rsidRPr="009D481A">
              <w:rPr>
                <w:sz w:val="20"/>
                <w:szCs w:val="20"/>
              </w:rPr>
              <w:t xml:space="preserve"> No respondents are included here because the burden </w:t>
            </w:r>
            <w:r w:rsidR="001F42B1" w:rsidRPr="009D481A">
              <w:rPr>
                <w:sz w:val="20"/>
                <w:szCs w:val="20"/>
              </w:rPr>
              <w:t>is</w:t>
            </w:r>
            <w:r w:rsidRPr="009D481A">
              <w:rPr>
                <w:sz w:val="20"/>
                <w:szCs w:val="20"/>
              </w:rPr>
              <w:t xml:space="preserve"> accounted for in the estimates for the corresponding burden line items under the ICRs for 40 CFR Part 60 Subpart XXX (ICR 2498.03, OMB 2060-0697) and 40 CFR Part 60 Subpart Cf (ICR 2522.02, OMB 2060-0720). </w:t>
            </w:r>
          </w:p>
        </w:tc>
      </w:tr>
      <w:tr w:rsidR="009D481A" w:rsidRPr="009D481A" w14:paraId="2C4FC272" w14:textId="77777777" w:rsidTr="00254479">
        <w:trPr>
          <w:trHeight w:val="1620"/>
        </w:trPr>
        <w:tc>
          <w:tcPr>
            <w:tcW w:w="14390" w:type="dxa"/>
            <w:gridSpan w:val="19"/>
            <w:tcBorders>
              <w:top w:val="nil"/>
              <w:left w:val="nil"/>
              <w:bottom w:val="nil"/>
              <w:right w:val="nil"/>
            </w:tcBorders>
            <w:shd w:val="clear" w:color="auto" w:fill="auto"/>
            <w:hideMark/>
          </w:tcPr>
          <w:p w14:paraId="16B802CA" w14:textId="0FE67C22" w:rsidR="009D481A" w:rsidRPr="009D481A" w:rsidRDefault="009D481A" w:rsidP="009D481A">
            <w:pPr>
              <w:widowControl/>
              <w:autoSpaceDE/>
              <w:autoSpaceDN/>
              <w:adjustRightInd/>
              <w:rPr>
                <w:color w:val="000000"/>
                <w:sz w:val="20"/>
                <w:szCs w:val="20"/>
              </w:rPr>
            </w:pPr>
            <w:r w:rsidRPr="005C2523">
              <w:rPr>
                <w:color w:val="000000"/>
                <w:sz w:val="20"/>
                <w:szCs w:val="20"/>
                <w:vertAlign w:val="superscript"/>
              </w:rPr>
              <w:t>f</w:t>
            </w:r>
            <w:r w:rsidRPr="009D481A">
              <w:rPr>
                <w:color w:val="000000"/>
                <w:sz w:val="20"/>
                <w:szCs w:val="20"/>
              </w:rPr>
              <w:t xml:space="preserve"> For surface monitoring: The average acreage of controlled sites is estimated to be 174 acres (44 labor hours @ 0.25 hours per acre). We assumed weekly equipment rental costs at $350/week, and one week per occurrence. In addition, the landfill will need to purchase calibration gases and hydrogen fuel to operate the surface monitoring equipment. 36% of which are public and 64% of which are private.  For wellhead monitoring: The estimated burden was based on industry consultation of $2</w:t>
            </w:r>
            <w:r w:rsidR="0065703D">
              <w:rPr>
                <w:color w:val="000000"/>
                <w:sz w:val="20"/>
                <w:szCs w:val="20"/>
              </w:rPr>
              <w:t>,</w:t>
            </w:r>
            <w:r w:rsidRPr="009D481A">
              <w:rPr>
                <w:color w:val="000000"/>
                <w:sz w:val="20"/>
                <w:szCs w:val="20"/>
              </w:rPr>
              <w:t xml:space="preserve">000 per month during the most recent ICR renewal for </w:t>
            </w:r>
            <w:r w:rsidR="006A7E9F">
              <w:rPr>
                <w:color w:val="000000"/>
                <w:sz w:val="20"/>
                <w:szCs w:val="20"/>
              </w:rPr>
              <w:t>S</w:t>
            </w:r>
            <w:r w:rsidRPr="009D481A">
              <w:rPr>
                <w:color w:val="000000"/>
                <w:sz w:val="20"/>
                <w:szCs w:val="20"/>
              </w:rPr>
              <w:t>ubpart WWW (ICR# 1557.09), or approximately 40 hours of technician labor time. The burden provided did not breakdown labor vs. non-labor costs, therefore we have not incorporated equipment rental costs in this estimate. We did however include costs for calibration gases for the wellhead equipment. Cost of re-monitoring for exceedances of surface monitoring or wellhead monitoring are not included because the rule does not require re-monitoring unless an exceedance is found. Landfills can minimize the number of exceedances found by ensuring the GCCS is well-operated and the surface is well sealed.</w:t>
            </w:r>
          </w:p>
        </w:tc>
      </w:tr>
      <w:tr w:rsidR="009D481A" w:rsidRPr="009D481A" w14:paraId="4ECE70DE" w14:textId="77777777" w:rsidTr="00254479">
        <w:trPr>
          <w:trHeight w:val="450"/>
        </w:trPr>
        <w:tc>
          <w:tcPr>
            <w:tcW w:w="14390" w:type="dxa"/>
            <w:gridSpan w:val="19"/>
            <w:tcBorders>
              <w:top w:val="nil"/>
              <w:left w:val="nil"/>
              <w:bottom w:val="nil"/>
              <w:right w:val="nil"/>
            </w:tcBorders>
            <w:shd w:val="clear" w:color="auto" w:fill="auto"/>
            <w:hideMark/>
          </w:tcPr>
          <w:p w14:paraId="0AE358B3" w14:textId="0410ECA5" w:rsidR="009D481A" w:rsidRPr="009D481A" w:rsidRDefault="009D481A" w:rsidP="009D481A">
            <w:pPr>
              <w:widowControl/>
              <w:autoSpaceDE/>
              <w:autoSpaceDN/>
              <w:adjustRightInd/>
              <w:rPr>
                <w:color w:val="000000"/>
                <w:sz w:val="20"/>
                <w:szCs w:val="20"/>
              </w:rPr>
            </w:pPr>
            <w:r w:rsidRPr="005C2523">
              <w:rPr>
                <w:color w:val="000000"/>
                <w:sz w:val="20"/>
                <w:szCs w:val="20"/>
                <w:vertAlign w:val="superscript"/>
              </w:rPr>
              <w:t>g</w:t>
            </w:r>
            <w:r w:rsidRPr="009D481A">
              <w:rPr>
                <w:color w:val="000000"/>
                <w:sz w:val="20"/>
                <w:szCs w:val="20"/>
              </w:rPr>
              <w:t xml:space="preserve"> No respondents are estimated here because the </w:t>
            </w:r>
            <w:r w:rsidR="006A7E9F">
              <w:rPr>
                <w:color w:val="000000"/>
                <w:sz w:val="20"/>
                <w:szCs w:val="20"/>
              </w:rPr>
              <w:t>landfills</w:t>
            </w:r>
            <w:r w:rsidR="006A7E9F" w:rsidRPr="009D481A">
              <w:rPr>
                <w:color w:val="000000"/>
                <w:sz w:val="20"/>
                <w:szCs w:val="20"/>
              </w:rPr>
              <w:t xml:space="preserve"> </w:t>
            </w:r>
            <w:r w:rsidRPr="009D481A">
              <w:rPr>
                <w:color w:val="000000"/>
                <w:sz w:val="20"/>
                <w:szCs w:val="20"/>
              </w:rPr>
              <w:t xml:space="preserve">have already submitted initial design capacity reports. Amended design capacity reports would be submitted as </w:t>
            </w:r>
            <w:r w:rsidR="006A7E9F">
              <w:rPr>
                <w:color w:val="000000"/>
                <w:sz w:val="20"/>
                <w:szCs w:val="20"/>
              </w:rPr>
              <w:t>landfill</w:t>
            </w:r>
            <w:r w:rsidR="006A7E9F" w:rsidRPr="009D481A">
              <w:rPr>
                <w:color w:val="000000"/>
                <w:sz w:val="20"/>
                <w:szCs w:val="20"/>
              </w:rPr>
              <w:t xml:space="preserve">s </w:t>
            </w:r>
            <w:r w:rsidRPr="009D481A">
              <w:rPr>
                <w:color w:val="000000"/>
                <w:sz w:val="20"/>
                <w:szCs w:val="20"/>
              </w:rPr>
              <w:t xml:space="preserve">were modified with additional capacity and would become subject to </w:t>
            </w:r>
            <w:r w:rsidR="006A7E9F">
              <w:rPr>
                <w:color w:val="000000"/>
                <w:sz w:val="20"/>
                <w:szCs w:val="20"/>
              </w:rPr>
              <w:t>S</w:t>
            </w:r>
            <w:r w:rsidRPr="009D481A">
              <w:rPr>
                <w:color w:val="000000"/>
                <w:sz w:val="20"/>
                <w:szCs w:val="20"/>
              </w:rPr>
              <w:t>ubpart XXX.</w:t>
            </w:r>
          </w:p>
        </w:tc>
      </w:tr>
      <w:tr w:rsidR="009D481A" w:rsidRPr="009D481A" w14:paraId="2A8AD50F" w14:textId="77777777" w:rsidTr="00254479">
        <w:trPr>
          <w:trHeight w:val="375"/>
        </w:trPr>
        <w:tc>
          <w:tcPr>
            <w:tcW w:w="14390" w:type="dxa"/>
            <w:gridSpan w:val="19"/>
            <w:tcBorders>
              <w:top w:val="nil"/>
              <w:left w:val="nil"/>
              <w:bottom w:val="nil"/>
              <w:right w:val="nil"/>
            </w:tcBorders>
            <w:shd w:val="clear" w:color="auto" w:fill="auto"/>
            <w:hideMark/>
          </w:tcPr>
          <w:p w14:paraId="60CCC412" w14:textId="18531B8F" w:rsidR="009D481A" w:rsidRPr="009D481A" w:rsidRDefault="009D481A" w:rsidP="009D481A">
            <w:pPr>
              <w:widowControl/>
              <w:autoSpaceDE/>
              <w:autoSpaceDN/>
              <w:adjustRightInd/>
              <w:rPr>
                <w:color w:val="000000"/>
                <w:sz w:val="20"/>
                <w:szCs w:val="20"/>
              </w:rPr>
            </w:pPr>
            <w:r w:rsidRPr="005C2523">
              <w:rPr>
                <w:color w:val="000000"/>
                <w:sz w:val="20"/>
                <w:szCs w:val="20"/>
                <w:vertAlign w:val="superscript"/>
              </w:rPr>
              <w:t>h</w:t>
            </w:r>
            <w:r w:rsidRPr="009D481A">
              <w:rPr>
                <w:color w:val="000000"/>
                <w:sz w:val="20"/>
                <w:szCs w:val="20"/>
              </w:rPr>
              <w:t xml:space="preserve"> Based on the annualized capital costs for conducting a method 25, method 25A or 25C over 5 years, since a Tier 2 test must be repeated every 5 years. Labor burden is assigned once every 5 years.</w:t>
            </w:r>
          </w:p>
        </w:tc>
      </w:tr>
      <w:tr w:rsidR="009D481A" w:rsidRPr="009D481A" w14:paraId="7E165FDB" w14:textId="77777777" w:rsidTr="00254479">
        <w:trPr>
          <w:trHeight w:val="345"/>
        </w:trPr>
        <w:tc>
          <w:tcPr>
            <w:tcW w:w="14390" w:type="dxa"/>
            <w:gridSpan w:val="19"/>
            <w:tcBorders>
              <w:top w:val="nil"/>
              <w:left w:val="nil"/>
              <w:bottom w:val="nil"/>
              <w:right w:val="nil"/>
            </w:tcBorders>
            <w:shd w:val="clear" w:color="auto" w:fill="auto"/>
            <w:hideMark/>
          </w:tcPr>
          <w:p w14:paraId="2B1C7738" w14:textId="4754F778" w:rsidR="009D481A" w:rsidRPr="009D481A" w:rsidRDefault="009D481A" w:rsidP="009D481A">
            <w:pPr>
              <w:widowControl/>
              <w:autoSpaceDE/>
              <w:autoSpaceDN/>
              <w:adjustRightInd/>
              <w:rPr>
                <w:sz w:val="20"/>
                <w:szCs w:val="20"/>
              </w:rPr>
            </w:pPr>
            <w:r w:rsidRPr="005C2523">
              <w:rPr>
                <w:sz w:val="20"/>
                <w:szCs w:val="20"/>
                <w:vertAlign w:val="superscript"/>
              </w:rPr>
              <w:t>i</w:t>
            </w:r>
            <w:r w:rsidRPr="009D481A">
              <w:rPr>
                <w:sz w:val="20"/>
                <w:szCs w:val="20"/>
              </w:rPr>
              <w:t xml:space="preserve"> Totals have been rounded to 3 significant figures. Figures may not add exactly due to rounding.</w:t>
            </w:r>
          </w:p>
        </w:tc>
      </w:tr>
      <w:tr w:rsidR="009D481A" w:rsidRPr="009D481A" w14:paraId="602657C0" w14:textId="77777777" w:rsidTr="009D481A">
        <w:trPr>
          <w:gridAfter w:val="2"/>
          <w:wAfter w:w="1277" w:type="dxa"/>
          <w:trHeight w:val="645"/>
        </w:trPr>
        <w:tc>
          <w:tcPr>
            <w:tcW w:w="12540" w:type="dxa"/>
            <w:gridSpan w:val="17"/>
            <w:tcBorders>
              <w:top w:val="nil"/>
              <w:left w:val="nil"/>
              <w:bottom w:val="nil"/>
              <w:right w:val="nil"/>
            </w:tcBorders>
            <w:shd w:val="clear" w:color="auto" w:fill="auto"/>
            <w:hideMark/>
          </w:tcPr>
          <w:p w14:paraId="3CF00CC3" w14:textId="77777777" w:rsidR="009D481A" w:rsidRPr="009D481A" w:rsidRDefault="009D481A" w:rsidP="009D481A">
            <w:pPr>
              <w:widowControl/>
              <w:autoSpaceDE/>
              <w:autoSpaceDN/>
              <w:adjustRightInd/>
              <w:rPr>
                <w:b/>
                <w:bCs/>
                <w:color w:val="000000"/>
              </w:rPr>
            </w:pPr>
            <w:r w:rsidRPr="009D481A">
              <w:rPr>
                <w:b/>
                <w:bCs/>
                <w:color w:val="000000"/>
              </w:rPr>
              <w:t>Table 1c: Annual Respondent Burden and Cost Breakdown by Affected Sector - Emission Guidelines and Compliance Times for Existing Municipal Solid Waste Landfills (40 CFR Part 60, Subpart Cc and 40 CFR Part 62, Subpart GGG) (Renewal)</w:t>
            </w:r>
          </w:p>
        </w:tc>
      </w:tr>
      <w:tr w:rsidR="009D481A" w:rsidRPr="009D481A" w14:paraId="08B1C688" w14:textId="77777777" w:rsidTr="009D481A">
        <w:trPr>
          <w:gridAfter w:val="2"/>
          <w:wAfter w:w="1277" w:type="dxa"/>
          <w:trHeight w:val="255"/>
        </w:trPr>
        <w:tc>
          <w:tcPr>
            <w:tcW w:w="2080" w:type="dxa"/>
            <w:tcBorders>
              <w:top w:val="nil"/>
              <w:left w:val="nil"/>
              <w:bottom w:val="nil"/>
              <w:right w:val="nil"/>
            </w:tcBorders>
            <w:shd w:val="clear" w:color="auto" w:fill="auto"/>
            <w:noWrap/>
            <w:vAlign w:val="bottom"/>
            <w:hideMark/>
          </w:tcPr>
          <w:p w14:paraId="3A014275" w14:textId="77777777" w:rsidR="009D481A" w:rsidRPr="009D481A" w:rsidRDefault="009D481A" w:rsidP="009D481A">
            <w:pPr>
              <w:widowControl/>
              <w:autoSpaceDE/>
              <w:autoSpaceDN/>
              <w:adjustRightInd/>
              <w:rPr>
                <w:b/>
                <w:bCs/>
                <w:color w:val="000000"/>
              </w:rPr>
            </w:pPr>
          </w:p>
        </w:tc>
        <w:tc>
          <w:tcPr>
            <w:tcW w:w="1540" w:type="dxa"/>
            <w:gridSpan w:val="2"/>
            <w:tcBorders>
              <w:top w:val="nil"/>
              <w:left w:val="nil"/>
              <w:bottom w:val="nil"/>
              <w:right w:val="nil"/>
            </w:tcBorders>
            <w:shd w:val="clear" w:color="auto" w:fill="auto"/>
            <w:noWrap/>
            <w:vAlign w:val="bottom"/>
            <w:hideMark/>
          </w:tcPr>
          <w:p w14:paraId="5D5F56F2" w14:textId="77777777" w:rsidR="009D481A" w:rsidRPr="009D481A" w:rsidRDefault="009D481A" w:rsidP="009D481A">
            <w:pPr>
              <w:widowControl/>
              <w:autoSpaceDE/>
              <w:autoSpaceDN/>
              <w:adjustRightInd/>
              <w:rPr>
                <w:sz w:val="20"/>
                <w:szCs w:val="20"/>
              </w:rPr>
            </w:pPr>
          </w:p>
        </w:tc>
        <w:tc>
          <w:tcPr>
            <w:tcW w:w="1560" w:type="dxa"/>
            <w:gridSpan w:val="2"/>
            <w:tcBorders>
              <w:top w:val="nil"/>
              <w:left w:val="nil"/>
              <w:bottom w:val="nil"/>
              <w:right w:val="nil"/>
            </w:tcBorders>
            <w:shd w:val="clear" w:color="auto" w:fill="auto"/>
            <w:noWrap/>
            <w:vAlign w:val="bottom"/>
            <w:hideMark/>
          </w:tcPr>
          <w:p w14:paraId="2D9776F4" w14:textId="77777777" w:rsidR="009D481A" w:rsidRPr="009D481A" w:rsidRDefault="009D481A" w:rsidP="009D481A">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14:paraId="26BB3DD7" w14:textId="77777777" w:rsidR="009D481A" w:rsidRPr="009D481A" w:rsidRDefault="009D481A" w:rsidP="009D481A">
            <w:pPr>
              <w:widowControl/>
              <w:autoSpaceDE/>
              <w:autoSpaceDN/>
              <w:adjustRightInd/>
              <w:rPr>
                <w:sz w:val="20"/>
                <w:szCs w:val="20"/>
              </w:rPr>
            </w:pPr>
          </w:p>
        </w:tc>
        <w:tc>
          <w:tcPr>
            <w:tcW w:w="1580" w:type="dxa"/>
            <w:gridSpan w:val="2"/>
            <w:tcBorders>
              <w:top w:val="nil"/>
              <w:left w:val="nil"/>
              <w:bottom w:val="nil"/>
              <w:right w:val="nil"/>
            </w:tcBorders>
            <w:shd w:val="clear" w:color="auto" w:fill="auto"/>
            <w:noWrap/>
            <w:vAlign w:val="bottom"/>
            <w:hideMark/>
          </w:tcPr>
          <w:p w14:paraId="78403AB7" w14:textId="77777777" w:rsidR="009D481A" w:rsidRPr="009D481A" w:rsidRDefault="009D481A" w:rsidP="009D481A">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14:paraId="531987F9" w14:textId="77777777" w:rsidR="009D481A" w:rsidRPr="009D481A" w:rsidRDefault="009D481A" w:rsidP="009D481A">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14:paraId="1582414A" w14:textId="77777777" w:rsidR="009D481A" w:rsidRPr="009D481A" w:rsidRDefault="009D481A" w:rsidP="009D481A">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14:paraId="410F6197" w14:textId="77777777" w:rsidR="009D481A" w:rsidRPr="009D481A" w:rsidRDefault="009D481A" w:rsidP="009D481A">
            <w:pPr>
              <w:widowControl/>
              <w:autoSpaceDE/>
              <w:autoSpaceDN/>
              <w:adjustRightInd/>
              <w:rPr>
                <w:sz w:val="20"/>
                <w:szCs w:val="20"/>
              </w:rPr>
            </w:pPr>
          </w:p>
        </w:tc>
        <w:tc>
          <w:tcPr>
            <w:tcW w:w="1300" w:type="dxa"/>
            <w:gridSpan w:val="2"/>
            <w:tcBorders>
              <w:top w:val="nil"/>
              <w:left w:val="nil"/>
              <w:bottom w:val="nil"/>
              <w:right w:val="nil"/>
            </w:tcBorders>
            <w:shd w:val="clear" w:color="auto" w:fill="auto"/>
            <w:noWrap/>
            <w:vAlign w:val="bottom"/>
            <w:hideMark/>
          </w:tcPr>
          <w:p w14:paraId="061FB00E" w14:textId="77777777" w:rsidR="009D481A" w:rsidRPr="009D481A" w:rsidRDefault="009D481A" w:rsidP="009D481A">
            <w:pPr>
              <w:widowControl/>
              <w:autoSpaceDE/>
              <w:autoSpaceDN/>
              <w:adjustRightInd/>
              <w:rPr>
                <w:sz w:val="20"/>
                <w:szCs w:val="20"/>
              </w:rPr>
            </w:pPr>
          </w:p>
        </w:tc>
      </w:tr>
      <w:tr w:rsidR="009D481A" w:rsidRPr="009D481A" w14:paraId="033F3E1A" w14:textId="77777777" w:rsidTr="009D481A">
        <w:trPr>
          <w:gridAfter w:val="2"/>
          <w:wAfter w:w="1277" w:type="dxa"/>
          <w:trHeight w:val="255"/>
        </w:trPr>
        <w:tc>
          <w:tcPr>
            <w:tcW w:w="2080" w:type="dxa"/>
            <w:tcBorders>
              <w:top w:val="nil"/>
              <w:left w:val="nil"/>
              <w:bottom w:val="nil"/>
              <w:right w:val="nil"/>
            </w:tcBorders>
            <w:shd w:val="clear" w:color="auto" w:fill="auto"/>
            <w:noWrap/>
            <w:vAlign w:val="bottom"/>
            <w:hideMark/>
          </w:tcPr>
          <w:p w14:paraId="271A00C9" w14:textId="77777777" w:rsidR="009D481A" w:rsidRPr="009D481A" w:rsidRDefault="009D481A" w:rsidP="009D481A">
            <w:pPr>
              <w:widowControl/>
              <w:autoSpaceDE/>
              <w:autoSpaceDN/>
              <w:adjustRightInd/>
              <w:rPr>
                <w:sz w:val="20"/>
                <w:szCs w:val="20"/>
              </w:rPr>
            </w:pPr>
          </w:p>
        </w:tc>
        <w:tc>
          <w:tcPr>
            <w:tcW w:w="1540" w:type="dxa"/>
            <w:gridSpan w:val="2"/>
            <w:tcBorders>
              <w:top w:val="nil"/>
              <w:left w:val="nil"/>
              <w:bottom w:val="nil"/>
              <w:right w:val="nil"/>
            </w:tcBorders>
            <w:shd w:val="clear" w:color="auto" w:fill="auto"/>
            <w:noWrap/>
            <w:vAlign w:val="bottom"/>
            <w:hideMark/>
          </w:tcPr>
          <w:p w14:paraId="2B9CED65" w14:textId="77777777" w:rsidR="009D481A" w:rsidRPr="009D481A" w:rsidRDefault="009D481A" w:rsidP="009D481A">
            <w:pPr>
              <w:widowControl/>
              <w:autoSpaceDE/>
              <w:autoSpaceDN/>
              <w:adjustRightInd/>
              <w:rPr>
                <w:sz w:val="20"/>
                <w:szCs w:val="20"/>
              </w:rPr>
            </w:pPr>
          </w:p>
        </w:tc>
        <w:tc>
          <w:tcPr>
            <w:tcW w:w="1560" w:type="dxa"/>
            <w:gridSpan w:val="2"/>
            <w:tcBorders>
              <w:top w:val="nil"/>
              <w:left w:val="nil"/>
              <w:bottom w:val="nil"/>
              <w:right w:val="nil"/>
            </w:tcBorders>
            <w:shd w:val="clear" w:color="auto" w:fill="auto"/>
            <w:noWrap/>
            <w:vAlign w:val="bottom"/>
            <w:hideMark/>
          </w:tcPr>
          <w:p w14:paraId="3E4C1562" w14:textId="77777777" w:rsidR="009D481A" w:rsidRPr="009D481A" w:rsidRDefault="009D481A" w:rsidP="009D481A">
            <w:pPr>
              <w:widowControl/>
              <w:autoSpaceDE/>
              <w:autoSpaceDN/>
              <w:adjustRightInd/>
              <w:rPr>
                <w:sz w:val="20"/>
                <w:szCs w:val="20"/>
              </w:rPr>
            </w:pPr>
          </w:p>
        </w:tc>
        <w:tc>
          <w:tcPr>
            <w:tcW w:w="35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D1457" w14:textId="77777777" w:rsidR="009D481A" w:rsidRPr="009D481A" w:rsidRDefault="009D481A" w:rsidP="009D481A">
            <w:pPr>
              <w:widowControl/>
              <w:autoSpaceDE/>
              <w:autoSpaceDN/>
              <w:adjustRightInd/>
              <w:jc w:val="center"/>
              <w:rPr>
                <w:b/>
                <w:bCs/>
                <w:color w:val="000000"/>
                <w:sz w:val="20"/>
                <w:szCs w:val="20"/>
              </w:rPr>
            </w:pPr>
            <w:r w:rsidRPr="009D481A">
              <w:rPr>
                <w:b/>
                <w:bCs/>
                <w:color w:val="000000"/>
                <w:sz w:val="20"/>
                <w:szCs w:val="20"/>
              </w:rPr>
              <w:t>Labor Hours</w:t>
            </w:r>
          </w:p>
        </w:tc>
        <w:tc>
          <w:tcPr>
            <w:tcW w:w="1280" w:type="dxa"/>
            <w:gridSpan w:val="2"/>
            <w:tcBorders>
              <w:top w:val="nil"/>
              <w:left w:val="nil"/>
              <w:bottom w:val="nil"/>
              <w:right w:val="nil"/>
            </w:tcBorders>
            <w:shd w:val="clear" w:color="auto" w:fill="auto"/>
            <w:noWrap/>
            <w:vAlign w:val="bottom"/>
            <w:hideMark/>
          </w:tcPr>
          <w:p w14:paraId="476208E0" w14:textId="77777777" w:rsidR="009D481A" w:rsidRPr="009D481A" w:rsidRDefault="009D481A" w:rsidP="009D481A">
            <w:pPr>
              <w:widowControl/>
              <w:autoSpaceDE/>
              <w:autoSpaceDN/>
              <w:adjustRightInd/>
              <w:jc w:val="center"/>
              <w:rPr>
                <w:b/>
                <w:bCs/>
                <w:color w:val="000000"/>
                <w:sz w:val="20"/>
                <w:szCs w:val="20"/>
              </w:rPr>
            </w:pPr>
          </w:p>
        </w:tc>
        <w:tc>
          <w:tcPr>
            <w:tcW w:w="1280" w:type="dxa"/>
            <w:gridSpan w:val="2"/>
            <w:tcBorders>
              <w:top w:val="nil"/>
              <w:left w:val="nil"/>
              <w:bottom w:val="nil"/>
              <w:right w:val="nil"/>
            </w:tcBorders>
            <w:shd w:val="clear" w:color="auto" w:fill="auto"/>
            <w:noWrap/>
            <w:vAlign w:val="bottom"/>
            <w:hideMark/>
          </w:tcPr>
          <w:p w14:paraId="16FB46DB" w14:textId="77777777" w:rsidR="009D481A" w:rsidRPr="009D481A" w:rsidRDefault="009D481A" w:rsidP="009D481A">
            <w:pPr>
              <w:widowControl/>
              <w:autoSpaceDE/>
              <w:autoSpaceDN/>
              <w:adjustRightInd/>
              <w:rPr>
                <w:sz w:val="20"/>
                <w:szCs w:val="20"/>
              </w:rPr>
            </w:pPr>
          </w:p>
        </w:tc>
        <w:tc>
          <w:tcPr>
            <w:tcW w:w="1300" w:type="dxa"/>
            <w:gridSpan w:val="2"/>
            <w:tcBorders>
              <w:top w:val="nil"/>
              <w:left w:val="nil"/>
              <w:bottom w:val="nil"/>
              <w:right w:val="nil"/>
            </w:tcBorders>
            <w:shd w:val="clear" w:color="auto" w:fill="auto"/>
            <w:noWrap/>
            <w:vAlign w:val="bottom"/>
            <w:hideMark/>
          </w:tcPr>
          <w:p w14:paraId="40D9EBFE" w14:textId="77777777" w:rsidR="009D481A" w:rsidRPr="009D481A" w:rsidRDefault="009D481A" w:rsidP="009D481A">
            <w:pPr>
              <w:widowControl/>
              <w:autoSpaceDE/>
              <w:autoSpaceDN/>
              <w:adjustRightInd/>
              <w:rPr>
                <w:sz w:val="20"/>
                <w:szCs w:val="20"/>
              </w:rPr>
            </w:pPr>
          </w:p>
        </w:tc>
      </w:tr>
      <w:tr w:rsidR="009D481A" w:rsidRPr="009D481A" w14:paraId="69871238" w14:textId="77777777" w:rsidTr="009D481A">
        <w:trPr>
          <w:gridAfter w:val="2"/>
          <w:wAfter w:w="1277" w:type="dxa"/>
          <w:trHeight w:val="765"/>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E2238" w14:textId="77777777" w:rsidR="009D481A" w:rsidRPr="009D481A" w:rsidRDefault="009D481A" w:rsidP="009D481A">
            <w:pPr>
              <w:widowControl/>
              <w:autoSpaceDE/>
              <w:autoSpaceDN/>
              <w:adjustRightInd/>
              <w:jc w:val="center"/>
              <w:rPr>
                <w:b/>
                <w:bCs/>
                <w:color w:val="000000"/>
                <w:sz w:val="20"/>
                <w:szCs w:val="20"/>
              </w:rPr>
            </w:pPr>
            <w:r w:rsidRPr="009D481A">
              <w:rPr>
                <w:b/>
                <w:bCs/>
                <w:color w:val="000000"/>
                <w:sz w:val="20"/>
                <w:szCs w:val="20"/>
              </w:rPr>
              <w:t>Affected Sector</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14:paraId="66B38FB7" w14:textId="77777777" w:rsidR="009D481A" w:rsidRPr="009D481A" w:rsidRDefault="009D481A" w:rsidP="009D481A">
            <w:pPr>
              <w:widowControl/>
              <w:autoSpaceDE/>
              <w:autoSpaceDN/>
              <w:adjustRightInd/>
              <w:jc w:val="center"/>
              <w:rPr>
                <w:b/>
                <w:bCs/>
                <w:color w:val="000000"/>
                <w:sz w:val="20"/>
                <w:szCs w:val="20"/>
              </w:rPr>
            </w:pPr>
            <w:r w:rsidRPr="009D481A">
              <w:rPr>
                <w:b/>
                <w:bCs/>
                <w:color w:val="000000"/>
                <w:sz w:val="20"/>
                <w:szCs w:val="20"/>
              </w:rPr>
              <w:t>Number of Respondents per Year (Average)</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14:paraId="119D5A5E" w14:textId="77777777" w:rsidR="009D481A" w:rsidRPr="009D481A" w:rsidRDefault="009D481A" w:rsidP="009D481A">
            <w:pPr>
              <w:widowControl/>
              <w:autoSpaceDE/>
              <w:autoSpaceDN/>
              <w:adjustRightInd/>
              <w:jc w:val="center"/>
              <w:rPr>
                <w:b/>
                <w:bCs/>
                <w:color w:val="000000"/>
                <w:sz w:val="20"/>
                <w:szCs w:val="20"/>
              </w:rPr>
            </w:pPr>
            <w:r w:rsidRPr="009D481A">
              <w:rPr>
                <w:b/>
                <w:bCs/>
                <w:color w:val="000000"/>
                <w:sz w:val="20"/>
                <w:szCs w:val="20"/>
              </w:rPr>
              <w:t>Number of Responses Per Year (Average)</w:t>
            </w:r>
          </w:p>
        </w:tc>
        <w:tc>
          <w:tcPr>
            <w:tcW w:w="960" w:type="dxa"/>
            <w:gridSpan w:val="2"/>
            <w:tcBorders>
              <w:top w:val="nil"/>
              <w:left w:val="nil"/>
              <w:bottom w:val="single" w:sz="4" w:space="0" w:color="auto"/>
              <w:right w:val="single" w:sz="4" w:space="0" w:color="auto"/>
            </w:tcBorders>
            <w:shd w:val="clear" w:color="auto" w:fill="auto"/>
            <w:vAlign w:val="center"/>
            <w:hideMark/>
          </w:tcPr>
          <w:p w14:paraId="5CA0776D" w14:textId="77777777" w:rsidR="009D481A" w:rsidRPr="009D481A" w:rsidRDefault="009D481A" w:rsidP="009D481A">
            <w:pPr>
              <w:widowControl/>
              <w:autoSpaceDE/>
              <w:autoSpaceDN/>
              <w:adjustRightInd/>
              <w:jc w:val="center"/>
              <w:rPr>
                <w:b/>
                <w:bCs/>
                <w:color w:val="000000"/>
                <w:sz w:val="20"/>
                <w:szCs w:val="20"/>
              </w:rPr>
            </w:pPr>
            <w:r w:rsidRPr="009D481A">
              <w:rPr>
                <w:b/>
                <w:bCs/>
                <w:color w:val="000000"/>
                <w:sz w:val="20"/>
                <w:szCs w:val="20"/>
              </w:rPr>
              <w:t>Reporting</w:t>
            </w:r>
          </w:p>
        </w:tc>
        <w:tc>
          <w:tcPr>
            <w:tcW w:w="1580" w:type="dxa"/>
            <w:gridSpan w:val="2"/>
            <w:tcBorders>
              <w:top w:val="nil"/>
              <w:left w:val="nil"/>
              <w:bottom w:val="single" w:sz="4" w:space="0" w:color="auto"/>
              <w:right w:val="single" w:sz="4" w:space="0" w:color="auto"/>
            </w:tcBorders>
            <w:shd w:val="clear" w:color="auto" w:fill="auto"/>
            <w:vAlign w:val="center"/>
            <w:hideMark/>
          </w:tcPr>
          <w:p w14:paraId="1312820B" w14:textId="77777777" w:rsidR="009D481A" w:rsidRPr="009D481A" w:rsidRDefault="009D481A" w:rsidP="009D481A">
            <w:pPr>
              <w:widowControl/>
              <w:autoSpaceDE/>
              <w:autoSpaceDN/>
              <w:adjustRightInd/>
              <w:jc w:val="center"/>
              <w:rPr>
                <w:b/>
                <w:bCs/>
                <w:color w:val="000000"/>
                <w:sz w:val="20"/>
                <w:szCs w:val="20"/>
              </w:rPr>
            </w:pPr>
            <w:r w:rsidRPr="009D481A">
              <w:rPr>
                <w:b/>
                <w:bCs/>
                <w:color w:val="000000"/>
                <w:sz w:val="20"/>
                <w:szCs w:val="20"/>
              </w:rPr>
              <w:t>Recordkeeping</w:t>
            </w:r>
          </w:p>
        </w:tc>
        <w:tc>
          <w:tcPr>
            <w:tcW w:w="960" w:type="dxa"/>
            <w:gridSpan w:val="2"/>
            <w:tcBorders>
              <w:top w:val="nil"/>
              <w:left w:val="nil"/>
              <w:bottom w:val="single" w:sz="4" w:space="0" w:color="auto"/>
              <w:right w:val="single" w:sz="4" w:space="0" w:color="auto"/>
            </w:tcBorders>
            <w:shd w:val="clear" w:color="auto" w:fill="auto"/>
            <w:vAlign w:val="center"/>
            <w:hideMark/>
          </w:tcPr>
          <w:p w14:paraId="4813939F" w14:textId="77777777" w:rsidR="009D481A" w:rsidRPr="009D481A" w:rsidRDefault="009D481A" w:rsidP="009D481A">
            <w:pPr>
              <w:widowControl/>
              <w:autoSpaceDE/>
              <w:autoSpaceDN/>
              <w:adjustRightInd/>
              <w:jc w:val="center"/>
              <w:rPr>
                <w:b/>
                <w:bCs/>
                <w:color w:val="000000"/>
                <w:sz w:val="20"/>
                <w:szCs w:val="20"/>
              </w:rPr>
            </w:pPr>
            <w:r w:rsidRPr="009D481A">
              <w:rPr>
                <w:b/>
                <w:bCs/>
                <w:color w:val="000000"/>
                <w:sz w:val="20"/>
                <w:szCs w:val="20"/>
              </w:rPr>
              <w:t>Total</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14:paraId="32131A5F" w14:textId="77777777" w:rsidR="009D481A" w:rsidRPr="009D481A" w:rsidRDefault="009D481A" w:rsidP="009D481A">
            <w:pPr>
              <w:widowControl/>
              <w:autoSpaceDE/>
              <w:autoSpaceDN/>
              <w:adjustRightInd/>
              <w:jc w:val="center"/>
              <w:rPr>
                <w:b/>
                <w:bCs/>
                <w:color w:val="000000"/>
                <w:sz w:val="20"/>
                <w:szCs w:val="20"/>
              </w:rPr>
            </w:pPr>
            <w:r w:rsidRPr="009D481A">
              <w:rPr>
                <w:b/>
                <w:bCs/>
                <w:color w:val="000000"/>
                <w:sz w:val="20"/>
                <w:szCs w:val="20"/>
              </w:rPr>
              <w:t>Labor Cost</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14:paraId="21E77FA9" w14:textId="77777777" w:rsidR="009D481A" w:rsidRPr="009D481A" w:rsidRDefault="009D481A" w:rsidP="009D481A">
            <w:pPr>
              <w:widowControl/>
              <w:autoSpaceDE/>
              <w:autoSpaceDN/>
              <w:adjustRightInd/>
              <w:jc w:val="center"/>
              <w:rPr>
                <w:b/>
                <w:bCs/>
                <w:color w:val="000000"/>
                <w:sz w:val="20"/>
                <w:szCs w:val="20"/>
              </w:rPr>
            </w:pPr>
            <w:r w:rsidRPr="009D481A">
              <w:rPr>
                <w:b/>
                <w:bCs/>
                <w:color w:val="000000"/>
                <w:sz w:val="20"/>
                <w:szCs w:val="20"/>
              </w:rPr>
              <w:t>Capital and O&amp;M Cost</w:t>
            </w: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14:paraId="4919455E" w14:textId="77777777" w:rsidR="009D481A" w:rsidRPr="009D481A" w:rsidRDefault="009D481A" w:rsidP="009D481A">
            <w:pPr>
              <w:widowControl/>
              <w:autoSpaceDE/>
              <w:autoSpaceDN/>
              <w:adjustRightInd/>
              <w:jc w:val="center"/>
              <w:rPr>
                <w:b/>
                <w:bCs/>
                <w:color w:val="000000"/>
                <w:sz w:val="20"/>
                <w:szCs w:val="20"/>
              </w:rPr>
            </w:pPr>
            <w:r w:rsidRPr="009D481A">
              <w:rPr>
                <w:b/>
                <w:bCs/>
                <w:color w:val="000000"/>
                <w:sz w:val="20"/>
                <w:szCs w:val="20"/>
              </w:rPr>
              <w:t>Total Costs</w:t>
            </w:r>
          </w:p>
        </w:tc>
      </w:tr>
      <w:tr w:rsidR="009D481A" w:rsidRPr="009D481A" w14:paraId="323EC439" w14:textId="77777777" w:rsidTr="009D481A">
        <w:trPr>
          <w:gridAfter w:val="2"/>
          <w:wAfter w:w="1277" w:type="dxa"/>
          <w:trHeight w:val="31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DD2DDD5" w14:textId="21A68B1D" w:rsidR="009D481A" w:rsidRPr="009D481A" w:rsidRDefault="009D481A" w:rsidP="009D481A">
            <w:pPr>
              <w:widowControl/>
              <w:autoSpaceDE/>
              <w:autoSpaceDN/>
              <w:adjustRightInd/>
              <w:rPr>
                <w:color w:val="000000"/>
                <w:sz w:val="20"/>
                <w:szCs w:val="20"/>
              </w:rPr>
            </w:pPr>
            <w:r w:rsidRPr="009D481A">
              <w:rPr>
                <w:color w:val="000000"/>
                <w:sz w:val="20"/>
                <w:szCs w:val="20"/>
              </w:rPr>
              <w:t xml:space="preserve">Total </w:t>
            </w:r>
            <w:r w:rsidR="00254479">
              <w:rPr>
                <w:color w:val="000000"/>
                <w:sz w:val="20"/>
                <w:szCs w:val="20"/>
                <w:vertAlign w:val="superscript"/>
              </w:rPr>
              <w:t>a</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1D953F60"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459</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1ACF742"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459</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39646FD"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2,640</w:t>
            </w:r>
          </w:p>
        </w:tc>
        <w:tc>
          <w:tcPr>
            <w:tcW w:w="1580" w:type="dxa"/>
            <w:gridSpan w:val="2"/>
            <w:tcBorders>
              <w:top w:val="nil"/>
              <w:left w:val="nil"/>
              <w:bottom w:val="single" w:sz="4" w:space="0" w:color="auto"/>
              <w:right w:val="single" w:sz="4" w:space="0" w:color="auto"/>
            </w:tcBorders>
            <w:shd w:val="clear" w:color="auto" w:fill="auto"/>
            <w:noWrap/>
            <w:vAlign w:val="bottom"/>
            <w:hideMark/>
          </w:tcPr>
          <w:p w14:paraId="172E319B"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231BBAF"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2,640</w:t>
            </w:r>
          </w:p>
        </w:tc>
        <w:tc>
          <w:tcPr>
            <w:tcW w:w="1280" w:type="dxa"/>
            <w:gridSpan w:val="2"/>
            <w:tcBorders>
              <w:top w:val="nil"/>
              <w:left w:val="nil"/>
              <w:bottom w:val="single" w:sz="4" w:space="0" w:color="auto"/>
              <w:right w:val="single" w:sz="4" w:space="0" w:color="auto"/>
            </w:tcBorders>
            <w:shd w:val="clear" w:color="auto" w:fill="auto"/>
            <w:noWrap/>
            <w:vAlign w:val="bottom"/>
            <w:hideMark/>
          </w:tcPr>
          <w:p w14:paraId="28FA0124"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$192,000</w:t>
            </w:r>
          </w:p>
        </w:tc>
        <w:tc>
          <w:tcPr>
            <w:tcW w:w="1280" w:type="dxa"/>
            <w:gridSpan w:val="2"/>
            <w:tcBorders>
              <w:top w:val="nil"/>
              <w:left w:val="nil"/>
              <w:bottom w:val="single" w:sz="4" w:space="0" w:color="auto"/>
              <w:right w:val="single" w:sz="4" w:space="0" w:color="auto"/>
            </w:tcBorders>
            <w:shd w:val="clear" w:color="auto" w:fill="auto"/>
            <w:noWrap/>
            <w:vAlign w:val="bottom"/>
            <w:hideMark/>
          </w:tcPr>
          <w:p w14:paraId="1A0A9061"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$0</w:t>
            </w:r>
          </w:p>
        </w:tc>
        <w:tc>
          <w:tcPr>
            <w:tcW w:w="1300" w:type="dxa"/>
            <w:gridSpan w:val="2"/>
            <w:tcBorders>
              <w:top w:val="nil"/>
              <w:left w:val="nil"/>
              <w:bottom w:val="single" w:sz="4" w:space="0" w:color="auto"/>
              <w:right w:val="single" w:sz="4" w:space="0" w:color="auto"/>
            </w:tcBorders>
            <w:shd w:val="clear" w:color="auto" w:fill="auto"/>
            <w:noWrap/>
            <w:vAlign w:val="bottom"/>
            <w:hideMark/>
          </w:tcPr>
          <w:p w14:paraId="2251ABF6"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$192,000</w:t>
            </w:r>
          </w:p>
        </w:tc>
      </w:tr>
      <w:tr w:rsidR="009D481A" w:rsidRPr="009D481A" w14:paraId="70120419" w14:textId="77777777" w:rsidTr="009D481A">
        <w:trPr>
          <w:gridAfter w:val="2"/>
          <w:wAfter w:w="1277" w:type="dxa"/>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CFA9FF7" w14:textId="77777777" w:rsidR="009D481A" w:rsidRPr="009D481A" w:rsidRDefault="009D481A" w:rsidP="009D481A">
            <w:pPr>
              <w:widowControl/>
              <w:autoSpaceDE/>
              <w:autoSpaceDN/>
              <w:adjustRightInd/>
              <w:rPr>
                <w:color w:val="000000"/>
                <w:sz w:val="20"/>
                <w:szCs w:val="20"/>
              </w:rPr>
            </w:pPr>
            <w:r w:rsidRPr="009D481A">
              <w:rPr>
                <w:color w:val="000000"/>
                <w:sz w:val="20"/>
                <w:szCs w:val="20"/>
              </w:rPr>
              <w:t>Private Sector Only</w:t>
            </w:r>
          </w:p>
        </w:tc>
        <w:tc>
          <w:tcPr>
            <w:tcW w:w="1540" w:type="dxa"/>
            <w:gridSpan w:val="2"/>
            <w:tcBorders>
              <w:top w:val="nil"/>
              <w:left w:val="nil"/>
              <w:bottom w:val="single" w:sz="4" w:space="0" w:color="auto"/>
              <w:right w:val="single" w:sz="4" w:space="0" w:color="auto"/>
            </w:tcBorders>
            <w:shd w:val="clear" w:color="auto" w:fill="auto"/>
            <w:noWrap/>
            <w:vAlign w:val="center"/>
            <w:hideMark/>
          </w:tcPr>
          <w:p w14:paraId="25D797BB"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174</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AE4A1F8"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174</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10269A69"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1,001</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33FE7687"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4415DE5A"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1,001</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15FFFD36"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$114,000</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18A1C448"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$0</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10F3B276"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$114,000</w:t>
            </w:r>
          </w:p>
        </w:tc>
      </w:tr>
      <w:tr w:rsidR="009D481A" w:rsidRPr="009D481A" w14:paraId="0976518E" w14:textId="77777777" w:rsidTr="009D481A">
        <w:trPr>
          <w:gridAfter w:val="2"/>
          <w:wAfter w:w="1277" w:type="dxa"/>
          <w:trHeight w:val="25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7E342BDD" w14:textId="77777777" w:rsidR="009D481A" w:rsidRPr="009D481A" w:rsidRDefault="009D481A" w:rsidP="009D481A">
            <w:pPr>
              <w:widowControl/>
              <w:autoSpaceDE/>
              <w:autoSpaceDN/>
              <w:adjustRightInd/>
              <w:rPr>
                <w:color w:val="000000"/>
                <w:sz w:val="20"/>
                <w:szCs w:val="20"/>
              </w:rPr>
            </w:pPr>
            <w:r w:rsidRPr="009D481A">
              <w:rPr>
                <w:color w:val="000000"/>
                <w:sz w:val="20"/>
                <w:szCs w:val="20"/>
              </w:rPr>
              <w:t>Public Sector Only</w:t>
            </w:r>
          </w:p>
        </w:tc>
        <w:tc>
          <w:tcPr>
            <w:tcW w:w="1540" w:type="dxa"/>
            <w:gridSpan w:val="2"/>
            <w:tcBorders>
              <w:top w:val="nil"/>
              <w:left w:val="nil"/>
              <w:bottom w:val="single" w:sz="4" w:space="0" w:color="auto"/>
              <w:right w:val="single" w:sz="4" w:space="0" w:color="auto"/>
            </w:tcBorders>
            <w:shd w:val="clear" w:color="auto" w:fill="auto"/>
            <w:noWrap/>
            <w:vAlign w:val="center"/>
            <w:hideMark/>
          </w:tcPr>
          <w:p w14:paraId="3283B5FF"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285</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01E9C318"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285</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FEE1FD2"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1,639</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6D47ACA8"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0</w:t>
            </w:r>
          </w:p>
        </w:tc>
        <w:tc>
          <w:tcPr>
            <w:tcW w:w="960" w:type="dxa"/>
            <w:gridSpan w:val="2"/>
            <w:tcBorders>
              <w:top w:val="nil"/>
              <w:left w:val="nil"/>
              <w:bottom w:val="single" w:sz="4" w:space="0" w:color="auto"/>
              <w:right w:val="single" w:sz="4" w:space="0" w:color="auto"/>
            </w:tcBorders>
            <w:shd w:val="clear" w:color="auto" w:fill="auto"/>
            <w:noWrap/>
            <w:vAlign w:val="center"/>
            <w:hideMark/>
          </w:tcPr>
          <w:p w14:paraId="71B7930D"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1,639</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2A915AD3"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$77,900</w:t>
            </w:r>
          </w:p>
        </w:tc>
        <w:tc>
          <w:tcPr>
            <w:tcW w:w="1280" w:type="dxa"/>
            <w:gridSpan w:val="2"/>
            <w:tcBorders>
              <w:top w:val="nil"/>
              <w:left w:val="nil"/>
              <w:bottom w:val="single" w:sz="4" w:space="0" w:color="auto"/>
              <w:right w:val="single" w:sz="4" w:space="0" w:color="auto"/>
            </w:tcBorders>
            <w:shd w:val="clear" w:color="auto" w:fill="auto"/>
            <w:noWrap/>
            <w:vAlign w:val="center"/>
            <w:hideMark/>
          </w:tcPr>
          <w:p w14:paraId="2556294B"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$0</w:t>
            </w:r>
          </w:p>
        </w:tc>
        <w:tc>
          <w:tcPr>
            <w:tcW w:w="1300" w:type="dxa"/>
            <w:gridSpan w:val="2"/>
            <w:tcBorders>
              <w:top w:val="nil"/>
              <w:left w:val="nil"/>
              <w:bottom w:val="single" w:sz="4" w:space="0" w:color="auto"/>
              <w:right w:val="single" w:sz="4" w:space="0" w:color="auto"/>
            </w:tcBorders>
            <w:shd w:val="clear" w:color="auto" w:fill="auto"/>
            <w:noWrap/>
            <w:vAlign w:val="center"/>
            <w:hideMark/>
          </w:tcPr>
          <w:p w14:paraId="757AF783"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$77,900</w:t>
            </w:r>
          </w:p>
        </w:tc>
      </w:tr>
      <w:tr w:rsidR="009D481A" w:rsidRPr="009D481A" w14:paraId="0A5E3678" w14:textId="77777777" w:rsidTr="009D481A">
        <w:trPr>
          <w:gridAfter w:val="2"/>
          <w:wAfter w:w="1277" w:type="dxa"/>
          <w:trHeight w:val="255"/>
        </w:trPr>
        <w:tc>
          <w:tcPr>
            <w:tcW w:w="2080" w:type="dxa"/>
            <w:tcBorders>
              <w:top w:val="nil"/>
              <w:left w:val="nil"/>
              <w:bottom w:val="nil"/>
              <w:right w:val="nil"/>
            </w:tcBorders>
            <w:shd w:val="clear" w:color="auto" w:fill="auto"/>
            <w:noWrap/>
            <w:vAlign w:val="bottom"/>
            <w:hideMark/>
          </w:tcPr>
          <w:p w14:paraId="1B237CE5" w14:textId="77777777" w:rsidR="009D481A" w:rsidRPr="009D481A" w:rsidRDefault="009D481A" w:rsidP="009D481A">
            <w:pPr>
              <w:widowControl/>
              <w:autoSpaceDE/>
              <w:autoSpaceDN/>
              <w:adjustRightInd/>
              <w:jc w:val="center"/>
              <w:rPr>
                <w:color w:val="000000"/>
                <w:sz w:val="20"/>
                <w:szCs w:val="20"/>
              </w:rPr>
            </w:pPr>
          </w:p>
        </w:tc>
        <w:tc>
          <w:tcPr>
            <w:tcW w:w="1540" w:type="dxa"/>
            <w:gridSpan w:val="2"/>
            <w:tcBorders>
              <w:top w:val="nil"/>
              <w:left w:val="nil"/>
              <w:bottom w:val="nil"/>
              <w:right w:val="nil"/>
            </w:tcBorders>
            <w:shd w:val="clear" w:color="auto" w:fill="auto"/>
            <w:noWrap/>
            <w:vAlign w:val="bottom"/>
            <w:hideMark/>
          </w:tcPr>
          <w:p w14:paraId="3B7B1B88" w14:textId="77777777" w:rsidR="009D481A" w:rsidRPr="009D481A" w:rsidRDefault="009D481A" w:rsidP="009D481A">
            <w:pPr>
              <w:widowControl/>
              <w:autoSpaceDE/>
              <w:autoSpaceDN/>
              <w:adjustRightInd/>
              <w:rPr>
                <w:sz w:val="20"/>
                <w:szCs w:val="20"/>
              </w:rPr>
            </w:pPr>
          </w:p>
        </w:tc>
        <w:tc>
          <w:tcPr>
            <w:tcW w:w="1560" w:type="dxa"/>
            <w:gridSpan w:val="2"/>
            <w:tcBorders>
              <w:top w:val="nil"/>
              <w:left w:val="nil"/>
              <w:bottom w:val="nil"/>
              <w:right w:val="nil"/>
            </w:tcBorders>
            <w:shd w:val="clear" w:color="auto" w:fill="auto"/>
            <w:noWrap/>
            <w:vAlign w:val="bottom"/>
            <w:hideMark/>
          </w:tcPr>
          <w:p w14:paraId="7CDC0F0A" w14:textId="77777777" w:rsidR="009D481A" w:rsidRPr="009D481A" w:rsidRDefault="009D481A" w:rsidP="009D481A">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14:paraId="2139DC49" w14:textId="77777777" w:rsidR="009D481A" w:rsidRPr="009D481A" w:rsidRDefault="009D481A" w:rsidP="009D481A">
            <w:pPr>
              <w:widowControl/>
              <w:autoSpaceDE/>
              <w:autoSpaceDN/>
              <w:adjustRightInd/>
              <w:rPr>
                <w:sz w:val="20"/>
                <w:szCs w:val="20"/>
              </w:rPr>
            </w:pPr>
          </w:p>
        </w:tc>
        <w:tc>
          <w:tcPr>
            <w:tcW w:w="1580" w:type="dxa"/>
            <w:gridSpan w:val="2"/>
            <w:tcBorders>
              <w:top w:val="nil"/>
              <w:left w:val="nil"/>
              <w:bottom w:val="nil"/>
              <w:right w:val="nil"/>
            </w:tcBorders>
            <w:shd w:val="clear" w:color="auto" w:fill="auto"/>
            <w:noWrap/>
            <w:vAlign w:val="bottom"/>
            <w:hideMark/>
          </w:tcPr>
          <w:p w14:paraId="43C4947E" w14:textId="77777777" w:rsidR="009D481A" w:rsidRPr="009D481A" w:rsidRDefault="009D481A" w:rsidP="009D481A">
            <w:pPr>
              <w:widowControl/>
              <w:autoSpaceDE/>
              <w:autoSpaceDN/>
              <w:adjustRightInd/>
              <w:rPr>
                <w:sz w:val="20"/>
                <w:szCs w:val="20"/>
              </w:rPr>
            </w:pPr>
          </w:p>
        </w:tc>
        <w:tc>
          <w:tcPr>
            <w:tcW w:w="960" w:type="dxa"/>
            <w:gridSpan w:val="2"/>
            <w:tcBorders>
              <w:top w:val="nil"/>
              <w:left w:val="nil"/>
              <w:bottom w:val="nil"/>
              <w:right w:val="nil"/>
            </w:tcBorders>
            <w:shd w:val="clear" w:color="auto" w:fill="auto"/>
            <w:noWrap/>
            <w:vAlign w:val="bottom"/>
            <w:hideMark/>
          </w:tcPr>
          <w:p w14:paraId="6781738C" w14:textId="77777777" w:rsidR="009D481A" w:rsidRPr="009D481A" w:rsidRDefault="009D481A" w:rsidP="009D481A">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14:paraId="6C3AB087" w14:textId="77777777" w:rsidR="009D481A" w:rsidRPr="009D481A" w:rsidRDefault="009D481A" w:rsidP="009D481A">
            <w:pPr>
              <w:widowControl/>
              <w:autoSpaceDE/>
              <w:autoSpaceDN/>
              <w:adjustRightInd/>
              <w:rPr>
                <w:sz w:val="20"/>
                <w:szCs w:val="20"/>
              </w:rPr>
            </w:pPr>
          </w:p>
        </w:tc>
        <w:tc>
          <w:tcPr>
            <w:tcW w:w="1280" w:type="dxa"/>
            <w:gridSpan w:val="2"/>
            <w:tcBorders>
              <w:top w:val="nil"/>
              <w:left w:val="nil"/>
              <w:bottom w:val="nil"/>
              <w:right w:val="nil"/>
            </w:tcBorders>
            <w:shd w:val="clear" w:color="auto" w:fill="auto"/>
            <w:noWrap/>
            <w:vAlign w:val="bottom"/>
            <w:hideMark/>
          </w:tcPr>
          <w:p w14:paraId="22930FC0" w14:textId="77777777" w:rsidR="009D481A" w:rsidRPr="009D481A" w:rsidRDefault="009D481A" w:rsidP="009D481A">
            <w:pPr>
              <w:widowControl/>
              <w:autoSpaceDE/>
              <w:autoSpaceDN/>
              <w:adjustRightInd/>
              <w:rPr>
                <w:sz w:val="20"/>
                <w:szCs w:val="20"/>
              </w:rPr>
            </w:pPr>
          </w:p>
        </w:tc>
        <w:tc>
          <w:tcPr>
            <w:tcW w:w="1300" w:type="dxa"/>
            <w:gridSpan w:val="2"/>
            <w:tcBorders>
              <w:top w:val="nil"/>
              <w:left w:val="nil"/>
              <w:bottom w:val="nil"/>
              <w:right w:val="nil"/>
            </w:tcBorders>
            <w:shd w:val="clear" w:color="auto" w:fill="auto"/>
            <w:noWrap/>
            <w:vAlign w:val="bottom"/>
            <w:hideMark/>
          </w:tcPr>
          <w:p w14:paraId="7ECFF105" w14:textId="77777777" w:rsidR="009D481A" w:rsidRPr="009D481A" w:rsidRDefault="009D481A" w:rsidP="009D481A">
            <w:pPr>
              <w:widowControl/>
              <w:autoSpaceDE/>
              <w:autoSpaceDN/>
              <w:adjustRightInd/>
              <w:rPr>
                <w:sz w:val="20"/>
                <w:szCs w:val="20"/>
              </w:rPr>
            </w:pPr>
          </w:p>
        </w:tc>
      </w:tr>
      <w:tr w:rsidR="009D481A" w:rsidRPr="009D481A" w14:paraId="42A6D267" w14:textId="77777777" w:rsidTr="009D481A">
        <w:trPr>
          <w:gridAfter w:val="2"/>
          <w:wAfter w:w="1277" w:type="dxa"/>
          <w:trHeight w:val="315"/>
        </w:trPr>
        <w:tc>
          <w:tcPr>
            <w:tcW w:w="8680" w:type="dxa"/>
            <w:gridSpan w:val="11"/>
            <w:tcBorders>
              <w:top w:val="nil"/>
              <w:left w:val="nil"/>
              <w:bottom w:val="nil"/>
              <w:right w:val="nil"/>
            </w:tcBorders>
            <w:shd w:val="clear" w:color="auto" w:fill="auto"/>
            <w:noWrap/>
            <w:vAlign w:val="bottom"/>
            <w:hideMark/>
          </w:tcPr>
          <w:p w14:paraId="5B5C5190" w14:textId="6BE88CC9" w:rsidR="009D481A" w:rsidRPr="009D481A" w:rsidRDefault="00254479" w:rsidP="009D481A">
            <w:pPr>
              <w:widowControl/>
              <w:autoSpaceDE/>
              <w:autoSpaceDN/>
              <w:adjustRightInd/>
              <w:rPr>
                <w:color w:val="000000"/>
                <w:sz w:val="20"/>
                <w:szCs w:val="20"/>
              </w:rPr>
            </w:pPr>
            <w:r w:rsidRPr="005C2523">
              <w:rPr>
                <w:color w:val="000000"/>
                <w:sz w:val="20"/>
                <w:szCs w:val="20"/>
                <w:vertAlign w:val="superscript"/>
              </w:rPr>
              <w:t>a</w:t>
            </w:r>
            <w:r w:rsidRPr="009D481A">
              <w:rPr>
                <w:color w:val="000000"/>
                <w:sz w:val="20"/>
                <w:szCs w:val="20"/>
              </w:rPr>
              <w:t xml:space="preserve"> </w:t>
            </w:r>
            <w:r w:rsidR="009D481A" w:rsidRPr="009D481A">
              <w:rPr>
                <w:color w:val="000000"/>
                <w:sz w:val="20"/>
                <w:szCs w:val="20"/>
              </w:rPr>
              <w:t>Totals have been rounded to 3 significant figures. Figures may not add exactly due to rounding.</w:t>
            </w:r>
          </w:p>
        </w:tc>
        <w:tc>
          <w:tcPr>
            <w:tcW w:w="1280" w:type="dxa"/>
            <w:gridSpan w:val="2"/>
            <w:tcBorders>
              <w:top w:val="nil"/>
              <w:left w:val="nil"/>
              <w:bottom w:val="nil"/>
              <w:right w:val="nil"/>
            </w:tcBorders>
            <w:shd w:val="clear" w:color="auto" w:fill="auto"/>
            <w:noWrap/>
            <w:vAlign w:val="bottom"/>
            <w:hideMark/>
          </w:tcPr>
          <w:p w14:paraId="7FB1F573" w14:textId="77777777" w:rsidR="009D481A" w:rsidRPr="009D481A" w:rsidRDefault="009D481A" w:rsidP="009D481A">
            <w:pPr>
              <w:widowControl/>
              <w:autoSpaceDE/>
              <w:autoSpaceDN/>
              <w:adjustRightInd/>
              <w:rPr>
                <w:color w:val="000000"/>
                <w:sz w:val="20"/>
                <w:szCs w:val="20"/>
              </w:rPr>
            </w:pPr>
          </w:p>
        </w:tc>
        <w:tc>
          <w:tcPr>
            <w:tcW w:w="1280" w:type="dxa"/>
            <w:gridSpan w:val="2"/>
            <w:tcBorders>
              <w:top w:val="nil"/>
              <w:left w:val="nil"/>
              <w:bottom w:val="nil"/>
              <w:right w:val="nil"/>
            </w:tcBorders>
            <w:shd w:val="clear" w:color="auto" w:fill="auto"/>
            <w:noWrap/>
            <w:vAlign w:val="bottom"/>
            <w:hideMark/>
          </w:tcPr>
          <w:p w14:paraId="69222B72" w14:textId="77777777" w:rsidR="009D481A" w:rsidRPr="009D481A" w:rsidRDefault="009D481A" w:rsidP="009D481A">
            <w:pPr>
              <w:widowControl/>
              <w:autoSpaceDE/>
              <w:autoSpaceDN/>
              <w:adjustRightInd/>
              <w:rPr>
                <w:sz w:val="20"/>
                <w:szCs w:val="20"/>
              </w:rPr>
            </w:pPr>
          </w:p>
        </w:tc>
        <w:tc>
          <w:tcPr>
            <w:tcW w:w="1300" w:type="dxa"/>
            <w:gridSpan w:val="2"/>
            <w:tcBorders>
              <w:top w:val="nil"/>
              <w:left w:val="nil"/>
              <w:bottom w:val="nil"/>
              <w:right w:val="nil"/>
            </w:tcBorders>
            <w:shd w:val="clear" w:color="auto" w:fill="auto"/>
            <w:noWrap/>
            <w:vAlign w:val="bottom"/>
            <w:hideMark/>
          </w:tcPr>
          <w:p w14:paraId="5EE99931" w14:textId="77777777" w:rsidR="009D481A" w:rsidRPr="009D481A" w:rsidRDefault="009D481A" w:rsidP="009D481A">
            <w:pPr>
              <w:widowControl/>
              <w:autoSpaceDE/>
              <w:autoSpaceDN/>
              <w:adjustRightInd/>
              <w:rPr>
                <w:sz w:val="20"/>
                <w:szCs w:val="20"/>
              </w:rPr>
            </w:pPr>
          </w:p>
        </w:tc>
      </w:tr>
    </w:tbl>
    <w:p w14:paraId="0072CC5A" w14:textId="19D15326" w:rsidR="009D481A" w:rsidRDefault="009D481A" w:rsidP="00F340DF"/>
    <w:p w14:paraId="0E6F8684" w14:textId="77777777" w:rsidR="009D481A" w:rsidRDefault="009D481A">
      <w:pPr>
        <w:widowControl/>
        <w:autoSpaceDE/>
        <w:autoSpaceDN/>
        <w:adjustRightInd/>
      </w:pPr>
      <w:r>
        <w:br w:type="page"/>
      </w:r>
    </w:p>
    <w:tbl>
      <w:tblPr>
        <w:tblW w:w="14004" w:type="dxa"/>
        <w:tblInd w:w="-450" w:type="dxa"/>
        <w:tblLook w:val="04A0" w:firstRow="1" w:lastRow="0" w:firstColumn="1" w:lastColumn="0" w:noHBand="0" w:noVBand="1"/>
      </w:tblPr>
      <w:tblGrid>
        <w:gridCol w:w="3240"/>
        <w:gridCol w:w="1260"/>
        <w:gridCol w:w="1171"/>
        <w:gridCol w:w="1360"/>
        <w:gridCol w:w="1280"/>
        <w:gridCol w:w="1139"/>
        <w:gridCol w:w="1040"/>
        <w:gridCol w:w="1261"/>
        <w:gridCol w:w="1120"/>
        <w:gridCol w:w="1116"/>
        <w:gridCol w:w="17"/>
      </w:tblGrid>
      <w:tr w:rsidR="009D481A" w:rsidRPr="009D481A" w14:paraId="3EBE978A" w14:textId="77777777" w:rsidTr="009D473A">
        <w:trPr>
          <w:trHeight w:val="660"/>
        </w:trPr>
        <w:tc>
          <w:tcPr>
            <w:tcW w:w="14004" w:type="dxa"/>
            <w:gridSpan w:val="11"/>
            <w:tcBorders>
              <w:top w:val="nil"/>
              <w:left w:val="nil"/>
              <w:bottom w:val="nil"/>
              <w:right w:val="nil"/>
            </w:tcBorders>
            <w:shd w:val="clear" w:color="auto" w:fill="auto"/>
            <w:hideMark/>
          </w:tcPr>
          <w:p w14:paraId="4DEAAB68" w14:textId="77777777" w:rsidR="009D481A" w:rsidRPr="009D481A" w:rsidRDefault="009D481A" w:rsidP="009D481A">
            <w:pPr>
              <w:widowControl/>
              <w:autoSpaceDE/>
              <w:autoSpaceDN/>
              <w:adjustRightInd/>
              <w:rPr>
                <w:b/>
                <w:bCs/>
                <w:color w:val="000000"/>
              </w:rPr>
            </w:pPr>
            <w:r w:rsidRPr="009D481A">
              <w:rPr>
                <w:b/>
                <w:bCs/>
                <w:color w:val="000000"/>
              </w:rPr>
              <w:t>Table 1d: Average Annual State/Local Agency Burden and Cost – Emission Guidelines and Compliance Times for Existing Municipal Solid Waste Landfills (40 CFR Part 60, Subpart Cc and 40 CFR Part 62, Subpart GGG) (Renewal)</w:t>
            </w:r>
          </w:p>
        </w:tc>
      </w:tr>
      <w:tr w:rsidR="009D481A" w:rsidRPr="009D481A" w14:paraId="72675A64" w14:textId="77777777" w:rsidTr="009D473A">
        <w:trPr>
          <w:gridAfter w:val="1"/>
          <w:wAfter w:w="17" w:type="dxa"/>
          <w:trHeight w:val="255"/>
        </w:trPr>
        <w:tc>
          <w:tcPr>
            <w:tcW w:w="3240" w:type="dxa"/>
            <w:tcBorders>
              <w:top w:val="nil"/>
              <w:left w:val="nil"/>
              <w:bottom w:val="nil"/>
              <w:right w:val="nil"/>
            </w:tcBorders>
            <w:shd w:val="clear" w:color="auto" w:fill="auto"/>
            <w:noWrap/>
            <w:vAlign w:val="bottom"/>
            <w:hideMark/>
          </w:tcPr>
          <w:p w14:paraId="30C84C0C" w14:textId="77777777" w:rsidR="009D481A" w:rsidRPr="009D481A" w:rsidRDefault="009D481A" w:rsidP="009D481A">
            <w:pPr>
              <w:widowControl/>
              <w:autoSpaceDE/>
              <w:autoSpaceDN/>
              <w:adjustRightInd/>
              <w:rPr>
                <w:b/>
                <w:bCs/>
                <w:color w:val="000000"/>
              </w:rPr>
            </w:pPr>
          </w:p>
        </w:tc>
        <w:tc>
          <w:tcPr>
            <w:tcW w:w="1260" w:type="dxa"/>
            <w:tcBorders>
              <w:top w:val="nil"/>
              <w:left w:val="nil"/>
              <w:bottom w:val="nil"/>
              <w:right w:val="nil"/>
            </w:tcBorders>
            <w:shd w:val="clear" w:color="auto" w:fill="auto"/>
            <w:noWrap/>
            <w:vAlign w:val="bottom"/>
            <w:hideMark/>
          </w:tcPr>
          <w:p w14:paraId="0F1A23B5" w14:textId="77777777" w:rsidR="009D481A" w:rsidRPr="009D481A" w:rsidRDefault="009D481A" w:rsidP="009D481A">
            <w:pPr>
              <w:widowControl/>
              <w:autoSpaceDE/>
              <w:autoSpaceDN/>
              <w:adjustRightInd/>
              <w:rPr>
                <w:sz w:val="20"/>
                <w:szCs w:val="20"/>
              </w:rPr>
            </w:pPr>
          </w:p>
        </w:tc>
        <w:tc>
          <w:tcPr>
            <w:tcW w:w="1171" w:type="dxa"/>
            <w:tcBorders>
              <w:top w:val="nil"/>
              <w:left w:val="nil"/>
              <w:bottom w:val="nil"/>
              <w:right w:val="nil"/>
            </w:tcBorders>
            <w:shd w:val="clear" w:color="auto" w:fill="auto"/>
            <w:noWrap/>
            <w:vAlign w:val="bottom"/>
            <w:hideMark/>
          </w:tcPr>
          <w:p w14:paraId="78D884D5" w14:textId="77777777" w:rsidR="009D481A" w:rsidRPr="009D481A" w:rsidRDefault="009D481A" w:rsidP="009D481A">
            <w:pPr>
              <w:widowControl/>
              <w:autoSpaceDE/>
              <w:autoSpaceDN/>
              <w:adjustRightInd/>
              <w:rPr>
                <w:sz w:val="20"/>
                <w:szCs w:val="20"/>
              </w:rPr>
            </w:pPr>
          </w:p>
        </w:tc>
        <w:tc>
          <w:tcPr>
            <w:tcW w:w="1360" w:type="dxa"/>
            <w:tcBorders>
              <w:top w:val="nil"/>
              <w:left w:val="nil"/>
              <w:bottom w:val="nil"/>
              <w:right w:val="nil"/>
            </w:tcBorders>
            <w:shd w:val="clear" w:color="auto" w:fill="auto"/>
            <w:noWrap/>
            <w:vAlign w:val="bottom"/>
            <w:hideMark/>
          </w:tcPr>
          <w:p w14:paraId="256CD46B" w14:textId="77777777" w:rsidR="009D481A" w:rsidRPr="009D481A" w:rsidRDefault="009D481A" w:rsidP="009D481A">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14:paraId="5B1DDC38" w14:textId="77777777" w:rsidR="009D481A" w:rsidRPr="009D481A" w:rsidRDefault="009D481A" w:rsidP="009D481A">
            <w:pPr>
              <w:widowControl/>
              <w:autoSpaceDE/>
              <w:autoSpaceDN/>
              <w:adjustRightInd/>
              <w:rPr>
                <w:sz w:val="20"/>
                <w:szCs w:val="20"/>
              </w:rPr>
            </w:pPr>
          </w:p>
        </w:tc>
        <w:tc>
          <w:tcPr>
            <w:tcW w:w="1139" w:type="dxa"/>
            <w:tcBorders>
              <w:top w:val="nil"/>
              <w:left w:val="nil"/>
              <w:bottom w:val="nil"/>
              <w:right w:val="nil"/>
            </w:tcBorders>
            <w:shd w:val="clear" w:color="auto" w:fill="auto"/>
            <w:noWrap/>
            <w:vAlign w:val="bottom"/>
            <w:hideMark/>
          </w:tcPr>
          <w:p w14:paraId="239637E6" w14:textId="77777777" w:rsidR="009D481A" w:rsidRPr="009D481A" w:rsidRDefault="009D481A" w:rsidP="009D481A">
            <w:pPr>
              <w:widowControl/>
              <w:autoSpaceDE/>
              <w:autoSpaceDN/>
              <w:adjustRightInd/>
              <w:rPr>
                <w:sz w:val="20"/>
                <w:szCs w:val="20"/>
              </w:rPr>
            </w:pPr>
          </w:p>
        </w:tc>
        <w:tc>
          <w:tcPr>
            <w:tcW w:w="1040" w:type="dxa"/>
            <w:tcBorders>
              <w:top w:val="nil"/>
              <w:left w:val="nil"/>
              <w:bottom w:val="nil"/>
              <w:right w:val="nil"/>
            </w:tcBorders>
            <w:shd w:val="clear" w:color="auto" w:fill="auto"/>
            <w:noWrap/>
            <w:vAlign w:val="bottom"/>
            <w:hideMark/>
          </w:tcPr>
          <w:p w14:paraId="54EB2714" w14:textId="77777777" w:rsidR="009D481A" w:rsidRPr="009D481A" w:rsidRDefault="009D481A" w:rsidP="009D481A">
            <w:pPr>
              <w:widowControl/>
              <w:autoSpaceDE/>
              <w:autoSpaceDN/>
              <w:adjustRightInd/>
              <w:rPr>
                <w:sz w:val="20"/>
                <w:szCs w:val="20"/>
              </w:rPr>
            </w:pPr>
          </w:p>
        </w:tc>
        <w:tc>
          <w:tcPr>
            <w:tcW w:w="1261" w:type="dxa"/>
            <w:tcBorders>
              <w:top w:val="nil"/>
              <w:left w:val="nil"/>
              <w:bottom w:val="nil"/>
              <w:right w:val="nil"/>
            </w:tcBorders>
            <w:shd w:val="clear" w:color="auto" w:fill="auto"/>
            <w:noWrap/>
            <w:vAlign w:val="bottom"/>
            <w:hideMark/>
          </w:tcPr>
          <w:p w14:paraId="5C4710C4" w14:textId="77777777" w:rsidR="009D481A" w:rsidRPr="009D481A" w:rsidRDefault="009D481A" w:rsidP="009D481A">
            <w:pPr>
              <w:widowControl/>
              <w:autoSpaceDE/>
              <w:autoSpaceDN/>
              <w:adjustRightInd/>
              <w:rPr>
                <w:sz w:val="20"/>
                <w:szCs w:val="20"/>
              </w:rPr>
            </w:pPr>
          </w:p>
        </w:tc>
        <w:tc>
          <w:tcPr>
            <w:tcW w:w="1120" w:type="dxa"/>
            <w:tcBorders>
              <w:top w:val="nil"/>
              <w:left w:val="nil"/>
              <w:bottom w:val="nil"/>
              <w:right w:val="nil"/>
            </w:tcBorders>
            <w:shd w:val="clear" w:color="auto" w:fill="auto"/>
            <w:noWrap/>
            <w:vAlign w:val="bottom"/>
            <w:hideMark/>
          </w:tcPr>
          <w:p w14:paraId="2D5B1BA0" w14:textId="77777777" w:rsidR="009D481A" w:rsidRPr="009D481A" w:rsidRDefault="009D481A" w:rsidP="009D481A">
            <w:pPr>
              <w:widowControl/>
              <w:autoSpaceDE/>
              <w:autoSpaceDN/>
              <w:adjustRightInd/>
              <w:rPr>
                <w:sz w:val="20"/>
                <w:szCs w:val="20"/>
              </w:rPr>
            </w:pPr>
          </w:p>
        </w:tc>
        <w:tc>
          <w:tcPr>
            <w:tcW w:w="1116" w:type="dxa"/>
            <w:tcBorders>
              <w:top w:val="nil"/>
              <w:left w:val="nil"/>
              <w:bottom w:val="nil"/>
              <w:right w:val="nil"/>
            </w:tcBorders>
            <w:shd w:val="clear" w:color="auto" w:fill="auto"/>
            <w:noWrap/>
            <w:vAlign w:val="bottom"/>
            <w:hideMark/>
          </w:tcPr>
          <w:p w14:paraId="1B3F9C99" w14:textId="77777777" w:rsidR="009D481A" w:rsidRPr="009D481A" w:rsidRDefault="009D481A" w:rsidP="009D481A">
            <w:pPr>
              <w:widowControl/>
              <w:autoSpaceDE/>
              <w:autoSpaceDN/>
              <w:adjustRightInd/>
              <w:rPr>
                <w:sz w:val="20"/>
                <w:szCs w:val="20"/>
              </w:rPr>
            </w:pPr>
          </w:p>
        </w:tc>
      </w:tr>
      <w:tr w:rsidR="009D481A" w:rsidRPr="009D481A" w14:paraId="62998D62" w14:textId="77777777" w:rsidTr="009D473A">
        <w:trPr>
          <w:gridAfter w:val="1"/>
          <w:wAfter w:w="17" w:type="dxa"/>
          <w:trHeight w:val="255"/>
        </w:trPr>
        <w:tc>
          <w:tcPr>
            <w:tcW w:w="3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3B31B" w14:textId="77777777" w:rsidR="009D481A" w:rsidRPr="009D481A" w:rsidRDefault="009D481A" w:rsidP="009D481A">
            <w:pPr>
              <w:widowControl/>
              <w:autoSpaceDE/>
              <w:autoSpaceDN/>
              <w:adjustRightInd/>
              <w:jc w:val="center"/>
              <w:rPr>
                <w:sz w:val="20"/>
                <w:szCs w:val="20"/>
              </w:rPr>
            </w:pPr>
            <w:r w:rsidRPr="009D481A">
              <w:rPr>
                <w:sz w:val="20"/>
                <w:szCs w:val="20"/>
              </w:rPr>
              <w:t>Burden Item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2FAC130" w14:textId="77777777" w:rsidR="009D481A" w:rsidRPr="009D481A" w:rsidRDefault="009D481A" w:rsidP="009D481A">
            <w:pPr>
              <w:widowControl/>
              <w:autoSpaceDE/>
              <w:autoSpaceDN/>
              <w:adjustRightInd/>
              <w:jc w:val="center"/>
              <w:rPr>
                <w:sz w:val="20"/>
                <w:szCs w:val="20"/>
              </w:rPr>
            </w:pPr>
            <w:r w:rsidRPr="009D481A">
              <w:rPr>
                <w:sz w:val="20"/>
                <w:szCs w:val="20"/>
              </w:rPr>
              <w:t>(A)</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14:paraId="48D238FD" w14:textId="77777777" w:rsidR="009D481A" w:rsidRPr="009D481A" w:rsidRDefault="009D481A" w:rsidP="009D481A">
            <w:pPr>
              <w:widowControl/>
              <w:autoSpaceDE/>
              <w:autoSpaceDN/>
              <w:adjustRightInd/>
              <w:jc w:val="center"/>
              <w:rPr>
                <w:sz w:val="20"/>
                <w:szCs w:val="20"/>
              </w:rPr>
            </w:pPr>
            <w:r w:rsidRPr="009D481A">
              <w:rPr>
                <w:sz w:val="20"/>
                <w:szCs w:val="20"/>
              </w:rPr>
              <w:t>(B)</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3E117A1" w14:textId="77777777" w:rsidR="009D481A" w:rsidRPr="009D481A" w:rsidRDefault="009D481A" w:rsidP="009D481A">
            <w:pPr>
              <w:widowControl/>
              <w:autoSpaceDE/>
              <w:autoSpaceDN/>
              <w:adjustRightInd/>
              <w:jc w:val="center"/>
              <w:rPr>
                <w:sz w:val="20"/>
                <w:szCs w:val="20"/>
              </w:rPr>
            </w:pPr>
            <w:r w:rsidRPr="009D481A">
              <w:rPr>
                <w:sz w:val="20"/>
                <w:szCs w:val="20"/>
              </w:rPr>
              <w:t>(C)</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D544D89" w14:textId="77777777" w:rsidR="009D481A" w:rsidRPr="009D481A" w:rsidRDefault="009D481A" w:rsidP="009D481A">
            <w:pPr>
              <w:widowControl/>
              <w:autoSpaceDE/>
              <w:autoSpaceDN/>
              <w:adjustRightInd/>
              <w:jc w:val="center"/>
              <w:rPr>
                <w:sz w:val="20"/>
                <w:szCs w:val="20"/>
              </w:rPr>
            </w:pPr>
            <w:r w:rsidRPr="009D481A">
              <w:rPr>
                <w:sz w:val="20"/>
                <w:szCs w:val="20"/>
              </w:rPr>
              <w:t>(D)</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14:paraId="162F56A4" w14:textId="77777777" w:rsidR="009D481A" w:rsidRPr="009D481A" w:rsidRDefault="009D481A" w:rsidP="009D481A">
            <w:pPr>
              <w:widowControl/>
              <w:autoSpaceDE/>
              <w:autoSpaceDN/>
              <w:adjustRightInd/>
              <w:jc w:val="center"/>
              <w:rPr>
                <w:sz w:val="20"/>
                <w:szCs w:val="20"/>
              </w:rPr>
            </w:pPr>
            <w:r w:rsidRPr="009D481A">
              <w:rPr>
                <w:sz w:val="20"/>
                <w:szCs w:val="20"/>
              </w:rPr>
              <w:t>(E)</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11B8B33" w14:textId="77777777" w:rsidR="009D481A" w:rsidRPr="009D481A" w:rsidRDefault="009D481A" w:rsidP="009D481A">
            <w:pPr>
              <w:widowControl/>
              <w:autoSpaceDE/>
              <w:autoSpaceDN/>
              <w:adjustRightInd/>
              <w:jc w:val="center"/>
              <w:rPr>
                <w:sz w:val="20"/>
                <w:szCs w:val="20"/>
              </w:rPr>
            </w:pPr>
            <w:r w:rsidRPr="009D481A">
              <w:rPr>
                <w:sz w:val="20"/>
                <w:szCs w:val="20"/>
              </w:rPr>
              <w:t>(F)</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8B7F128" w14:textId="77777777" w:rsidR="009D481A" w:rsidRPr="009D481A" w:rsidRDefault="009D481A" w:rsidP="009D481A">
            <w:pPr>
              <w:widowControl/>
              <w:autoSpaceDE/>
              <w:autoSpaceDN/>
              <w:adjustRightInd/>
              <w:jc w:val="center"/>
              <w:rPr>
                <w:sz w:val="20"/>
                <w:szCs w:val="20"/>
              </w:rPr>
            </w:pPr>
            <w:r w:rsidRPr="009D481A">
              <w:rPr>
                <w:sz w:val="20"/>
                <w:szCs w:val="20"/>
              </w:rPr>
              <w:t>(G)</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3AB45E7" w14:textId="77777777" w:rsidR="009D481A" w:rsidRPr="009D481A" w:rsidRDefault="009D481A" w:rsidP="009D481A">
            <w:pPr>
              <w:widowControl/>
              <w:autoSpaceDE/>
              <w:autoSpaceDN/>
              <w:adjustRightInd/>
              <w:jc w:val="center"/>
              <w:rPr>
                <w:sz w:val="20"/>
                <w:szCs w:val="20"/>
              </w:rPr>
            </w:pPr>
            <w:r w:rsidRPr="009D481A">
              <w:rPr>
                <w:sz w:val="20"/>
                <w:szCs w:val="20"/>
              </w:rPr>
              <w:t>(H)</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CA57580" w14:textId="77777777" w:rsidR="009D481A" w:rsidRPr="009D481A" w:rsidRDefault="009D481A" w:rsidP="009D481A">
            <w:pPr>
              <w:widowControl/>
              <w:autoSpaceDE/>
              <w:autoSpaceDN/>
              <w:adjustRightInd/>
              <w:jc w:val="center"/>
              <w:rPr>
                <w:sz w:val="20"/>
                <w:szCs w:val="20"/>
              </w:rPr>
            </w:pPr>
            <w:r w:rsidRPr="009D481A">
              <w:rPr>
                <w:sz w:val="20"/>
                <w:szCs w:val="20"/>
              </w:rPr>
              <w:t>(I)</w:t>
            </w:r>
          </w:p>
        </w:tc>
      </w:tr>
      <w:tr w:rsidR="009D481A" w:rsidRPr="009D481A" w14:paraId="4B82590F" w14:textId="77777777" w:rsidTr="009D473A">
        <w:trPr>
          <w:gridAfter w:val="1"/>
          <w:wAfter w:w="17" w:type="dxa"/>
          <w:trHeight w:val="1590"/>
        </w:trPr>
        <w:tc>
          <w:tcPr>
            <w:tcW w:w="3240" w:type="dxa"/>
            <w:vMerge/>
            <w:tcBorders>
              <w:top w:val="single" w:sz="4" w:space="0" w:color="auto"/>
              <w:left w:val="single" w:sz="4" w:space="0" w:color="auto"/>
              <w:bottom w:val="single" w:sz="4" w:space="0" w:color="auto"/>
              <w:right w:val="single" w:sz="4" w:space="0" w:color="auto"/>
            </w:tcBorders>
            <w:vAlign w:val="center"/>
            <w:hideMark/>
          </w:tcPr>
          <w:p w14:paraId="37D1D94B" w14:textId="77777777" w:rsidR="009D481A" w:rsidRPr="009D481A" w:rsidRDefault="009D481A" w:rsidP="009D481A">
            <w:pPr>
              <w:widowControl/>
              <w:autoSpaceDE/>
              <w:autoSpaceDN/>
              <w:adjustRightInd/>
              <w:rPr>
                <w:sz w:val="20"/>
                <w:szCs w:val="20"/>
              </w:rPr>
            </w:pPr>
          </w:p>
        </w:tc>
        <w:tc>
          <w:tcPr>
            <w:tcW w:w="1260" w:type="dxa"/>
            <w:tcBorders>
              <w:top w:val="nil"/>
              <w:left w:val="nil"/>
              <w:bottom w:val="single" w:sz="4" w:space="0" w:color="auto"/>
              <w:right w:val="single" w:sz="4" w:space="0" w:color="auto"/>
            </w:tcBorders>
            <w:shd w:val="clear" w:color="auto" w:fill="auto"/>
            <w:hideMark/>
          </w:tcPr>
          <w:p w14:paraId="0889F348" w14:textId="77777777" w:rsidR="009D481A" w:rsidRPr="009D481A" w:rsidRDefault="009D481A" w:rsidP="009D481A">
            <w:pPr>
              <w:widowControl/>
              <w:autoSpaceDE/>
              <w:autoSpaceDN/>
              <w:adjustRightInd/>
              <w:jc w:val="center"/>
              <w:rPr>
                <w:sz w:val="20"/>
                <w:szCs w:val="20"/>
              </w:rPr>
            </w:pPr>
            <w:r w:rsidRPr="009D481A">
              <w:rPr>
                <w:sz w:val="20"/>
                <w:szCs w:val="20"/>
              </w:rPr>
              <w:t xml:space="preserve">State/Local Agency hours per occurrence </w:t>
            </w:r>
          </w:p>
        </w:tc>
        <w:tc>
          <w:tcPr>
            <w:tcW w:w="1171" w:type="dxa"/>
            <w:tcBorders>
              <w:top w:val="nil"/>
              <w:left w:val="nil"/>
              <w:bottom w:val="single" w:sz="4" w:space="0" w:color="auto"/>
              <w:right w:val="single" w:sz="4" w:space="0" w:color="auto"/>
            </w:tcBorders>
            <w:shd w:val="clear" w:color="auto" w:fill="auto"/>
            <w:hideMark/>
          </w:tcPr>
          <w:p w14:paraId="2F46CD40" w14:textId="77777777" w:rsidR="009D481A" w:rsidRPr="009D481A" w:rsidRDefault="009D481A" w:rsidP="009D481A">
            <w:pPr>
              <w:widowControl/>
              <w:autoSpaceDE/>
              <w:autoSpaceDN/>
              <w:adjustRightInd/>
              <w:jc w:val="center"/>
              <w:rPr>
                <w:sz w:val="20"/>
                <w:szCs w:val="20"/>
              </w:rPr>
            </w:pPr>
            <w:r w:rsidRPr="009D481A">
              <w:rPr>
                <w:sz w:val="20"/>
                <w:szCs w:val="20"/>
              </w:rPr>
              <w:t xml:space="preserve">Number of occurrences per landfill per year </w:t>
            </w:r>
          </w:p>
        </w:tc>
        <w:tc>
          <w:tcPr>
            <w:tcW w:w="1360" w:type="dxa"/>
            <w:tcBorders>
              <w:top w:val="nil"/>
              <w:left w:val="nil"/>
              <w:bottom w:val="single" w:sz="4" w:space="0" w:color="auto"/>
              <w:right w:val="single" w:sz="4" w:space="0" w:color="auto"/>
            </w:tcBorders>
            <w:shd w:val="clear" w:color="auto" w:fill="auto"/>
            <w:hideMark/>
          </w:tcPr>
          <w:p w14:paraId="4A3CDDA7" w14:textId="77777777" w:rsidR="009D481A" w:rsidRPr="009D481A" w:rsidRDefault="009D481A" w:rsidP="009D481A">
            <w:pPr>
              <w:widowControl/>
              <w:autoSpaceDE/>
              <w:autoSpaceDN/>
              <w:adjustRightInd/>
              <w:jc w:val="center"/>
              <w:rPr>
                <w:sz w:val="20"/>
                <w:szCs w:val="20"/>
              </w:rPr>
            </w:pPr>
            <w:r w:rsidRPr="009D481A">
              <w:rPr>
                <w:sz w:val="20"/>
                <w:szCs w:val="20"/>
              </w:rPr>
              <w:t xml:space="preserve">Landfills per Agency (average # in States enforcing State plans) </w:t>
            </w:r>
            <w:r w:rsidRPr="009D481A">
              <w:rPr>
                <w:sz w:val="20"/>
                <w:szCs w:val="20"/>
                <w:vertAlign w:val="superscript"/>
              </w:rPr>
              <w:t>a</w:t>
            </w:r>
          </w:p>
        </w:tc>
        <w:tc>
          <w:tcPr>
            <w:tcW w:w="1280" w:type="dxa"/>
            <w:tcBorders>
              <w:top w:val="nil"/>
              <w:left w:val="nil"/>
              <w:bottom w:val="single" w:sz="4" w:space="0" w:color="auto"/>
              <w:right w:val="single" w:sz="4" w:space="0" w:color="auto"/>
            </w:tcBorders>
            <w:shd w:val="clear" w:color="auto" w:fill="auto"/>
            <w:hideMark/>
          </w:tcPr>
          <w:p w14:paraId="1C101B7F" w14:textId="77777777" w:rsidR="009D481A" w:rsidRPr="009D481A" w:rsidRDefault="009D481A" w:rsidP="009D481A">
            <w:pPr>
              <w:widowControl/>
              <w:autoSpaceDE/>
              <w:autoSpaceDN/>
              <w:adjustRightInd/>
              <w:jc w:val="center"/>
              <w:rPr>
                <w:sz w:val="20"/>
                <w:szCs w:val="20"/>
              </w:rPr>
            </w:pPr>
            <w:r w:rsidRPr="009D481A">
              <w:rPr>
                <w:sz w:val="20"/>
                <w:szCs w:val="20"/>
              </w:rPr>
              <w:t xml:space="preserve">Technical person-hours per occurrence per year </w:t>
            </w:r>
            <w:r w:rsidRPr="009D481A">
              <w:rPr>
                <w:sz w:val="20"/>
                <w:szCs w:val="20"/>
              </w:rPr>
              <w:br/>
              <w:t>(D=AxBxC)</w:t>
            </w:r>
          </w:p>
        </w:tc>
        <w:tc>
          <w:tcPr>
            <w:tcW w:w="1139" w:type="dxa"/>
            <w:tcBorders>
              <w:top w:val="nil"/>
              <w:left w:val="nil"/>
              <w:bottom w:val="single" w:sz="4" w:space="0" w:color="auto"/>
              <w:right w:val="single" w:sz="4" w:space="0" w:color="auto"/>
            </w:tcBorders>
            <w:shd w:val="clear" w:color="auto" w:fill="auto"/>
            <w:hideMark/>
          </w:tcPr>
          <w:p w14:paraId="30FBAA15"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 xml:space="preserve">Number of  agencies  enforcing State plans </w:t>
            </w:r>
            <w:r w:rsidRPr="009D481A">
              <w:rPr>
                <w:color w:val="000000"/>
                <w:sz w:val="20"/>
                <w:szCs w:val="20"/>
                <w:vertAlign w:val="superscript"/>
              </w:rPr>
              <w:t>b</w:t>
            </w:r>
          </w:p>
        </w:tc>
        <w:tc>
          <w:tcPr>
            <w:tcW w:w="1040" w:type="dxa"/>
            <w:tcBorders>
              <w:top w:val="nil"/>
              <w:left w:val="nil"/>
              <w:bottom w:val="single" w:sz="4" w:space="0" w:color="auto"/>
              <w:right w:val="single" w:sz="4" w:space="0" w:color="auto"/>
            </w:tcBorders>
            <w:shd w:val="clear" w:color="auto" w:fill="auto"/>
            <w:hideMark/>
          </w:tcPr>
          <w:p w14:paraId="41B8C464"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Technical person- hours per year</w:t>
            </w:r>
            <w:r w:rsidRPr="009D481A">
              <w:rPr>
                <w:color w:val="000000"/>
                <w:sz w:val="20"/>
                <w:szCs w:val="20"/>
              </w:rPr>
              <w:br/>
              <w:t>(F=DxE)</w:t>
            </w:r>
          </w:p>
        </w:tc>
        <w:tc>
          <w:tcPr>
            <w:tcW w:w="1261" w:type="dxa"/>
            <w:tcBorders>
              <w:top w:val="nil"/>
              <w:left w:val="nil"/>
              <w:bottom w:val="single" w:sz="4" w:space="0" w:color="auto"/>
              <w:right w:val="single" w:sz="4" w:space="0" w:color="auto"/>
            </w:tcBorders>
            <w:shd w:val="clear" w:color="auto" w:fill="auto"/>
            <w:hideMark/>
          </w:tcPr>
          <w:p w14:paraId="68530538"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Management person-hours per year</w:t>
            </w:r>
            <w:r w:rsidRPr="009D481A">
              <w:rPr>
                <w:color w:val="000000"/>
                <w:sz w:val="20"/>
                <w:szCs w:val="20"/>
              </w:rPr>
              <w:br/>
              <w:t>(G=Fx0.05)</w:t>
            </w:r>
          </w:p>
        </w:tc>
        <w:tc>
          <w:tcPr>
            <w:tcW w:w="1120" w:type="dxa"/>
            <w:tcBorders>
              <w:top w:val="nil"/>
              <w:left w:val="nil"/>
              <w:bottom w:val="single" w:sz="4" w:space="0" w:color="auto"/>
              <w:right w:val="single" w:sz="4" w:space="0" w:color="auto"/>
            </w:tcBorders>
            <w:shd w:val="clear" w:color="auto" w:fill="auto"/>
            <w:hideMark/>
          </w:tcPr>
          <w:p w14:paraId="53FC2DD4"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Clerical person-hours per year</w:t>
            </w:r>
            <w:r w:rsidRPr="009D481A">
              <w:rPr>
                <w:color w:val="000000"/>
                <w:sz w:val="20"/>
                <w:szCs w:val="20"/>
              </w:rPr>
              <w:br/>
              <w:t>(H=Fx0.1)</w:t>
            </w:r>
          </w:p>
        </w:tc>
        <w:tc>
          <w:tcPr>
            <w:tcW w:w="1116" w:type="dxa"/>
            <w:tcBorders>
              <w:top w:val="nil"/>
              <w:left w:val="nil"/>
              <w:bottom w:val="single" w:sz="4" w:space="0" w:color="auto"/>
              <w:right w:val="single" w:sz="4" w:space="0" w:color="auto"/>
            </w:tcBorders>
            <w:shd w:val="clear" w:color="auto" w:fill="auto"/>
            <w:hideMark/>
          </w:tcPr>
          <w:p w14:paraId="0C76FADB" w14:textId="77777777" w:rsidR="009D481A" w:rsidRPr="009D481A" w:rsidRDefault="009D481A" w:rsidP="009D481A">
            <w:pPr>
              <w:widowControl/>
              <w:autoSpaceDE/>
              <w:autoSpaceDN/>
              <w:adjustRightInd/>
              <w:jc w:val="center"/>
              <w:rPr>
                <w:sz w:val="20"/>
                <w:szCs w:val="20"/>
              </w:rPr>
            </w:pPr>
            <w:r w:rsidRPr="009D481A">
              <w:rPr>
                <w:sz w:val="20"/>
                <w:szCs w:val="20"/>
              </w:rPr>
              <w:t xml:space="preserve">Costs, $ </w:t>
            </w:r>
            <w:r w:rsidRPr="009D481A">
              <w:rPr>
                <w:sz w:val="20"/>
                <w:szCs w:val="20"/>
                <w:vertAlign w:val="superscript"/>
              </w:rPr>
              <w:t>c</w:t>
            </w:r>
          </w:p>
        </w:tc>
      </w:tr>
      <w:tr w:rsidR="009D481A" w:rsidRPr="009D481A" w14:paraId="55F6D637" w14:textId="77777777" w:rsidTr="009D473A">
        <w:trPr>
          <w:gridAfter w:val="1"/>
          <w:wAfter w:w="17" w:type="dxa"/>
          <w:trHeight w:val="315"/>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14:paraId="629F6273" w14:textId="77777777" w:rsidR="009D481A" w:rsidRPr="009D481A" w:rsidRDefault="009D481A" w:rsidP="009D481A">
            <w:pPr>
              <w:widowControl/>
              <w:autoSpaceDE/>
              <w:autoSpaceDN/>
              <w:adjustRightInd/>
              <w:rPr>
                <w:sz w:val="20"/>
                <w:szCs w:val="20"/>
              </w:rPr>
            </w:pPr>
            <w:r w:rsidRPr="009D481A">
              <w:rPr>
                <w:sz w:val="20"/>
                <w:szCs w:val="20"/>
              </w:rPr>
              <w:t xml:space="preserve">1. Familiarization with Regulatory Requirements </w:t>
            </w:r>
            <w:r w:rsidRPr="009D481A">
              <w:rPr>
                <w:sz w:val="20"/>
                <w:szCs w:val="20"/>
                <w:vertAlign w:val="superscript"/>
              </w:rPr>
              <w:t>d</w:t>
            </w:r>
          </w:p>
        </w:tc>
        <w:tc>
          <w:tcPr>
            <w:tcW w:w="1260" w:type="dxa"/>
            <w:tcBorders>
              <w:top w:val="nil"/>
              <w:left w:val="nil"/>
              <w:bottom w:val="single" w:sz="4" w:space="0" w:color="auto"/>
              <w:right w:val="single" w:sz="4" w:space="0" w:color="auto"/>
            </w:tcBorders>
            <w:shd w:val="clear" w:color="auto" w:fill="auto"/>
            <w:vAlign w:val="bottom"/>
            <w:hideMark/>
          </w:tcPr>
          <w:p w14:paraId="1790B2FE" w14:textId="77777777" w:rsidR="009D481A" w:rsidRPr="009D481A" w:rsidRDefault="009D481A" w:rsidP="009D481A">
            <w:pPr>
              <w:widowControl/>
              <w:autoSpaceDE/>
              <w:autoSpaceDN/>
              <w:adjustRightInd/>
              <w:jc w:val="center"/>
              <w:rPr>
                <w:sz w:val="20"/>
                <w:szCs w:val="20"/>
              </w:rPr>
            </w:pPr>
            <w:r w:rsidRPr="009D481A">
              <w:rPr>
                <w:sz w:val="20"/>
                <w:szCs w:val="20"/>
              </w:rPr>
              <w:t>5</w:t>
            </w:r>
          </w:p>
        </w:tc>
        <w:tc>
          <w:tcPr>
            <w:tcW w:w="1171" w:type="dxa"/>
            <w:tcBorders>
              <w:top w:val="nil"/>
              <w:left w:val="nil"/>
              <w:bottom w:val="single" w:sz="4" w:space="0" w:color="auto"/>
              <w:right w:val="single" w:sz="4" w:space="0" w:color="auto"/>
            </w:tcBorders>
            <w:shd w:val="clear" w:color="auto" w:fill="auto"/>
            <w:vAlign w:val="bottom"/>
            <w:hideMark/>
          </w:tcPr>
          <w:p w14:paraId="252F6C41" w14:textId="77777777" w:rsidR="009D481A" w:rsidRPr="009D481A" w:rsidRDefault="009D481A" w:rsidP="009D481A">
            <w:pPr>
              <w:widowControl/>
              <w:autoSpaceDE/>
              <w:autoSpaceDN/>
              <w:adjustRightInd/>
              <w:jc w:val="center"/>
              <w:rPr>
                <w:sz w:val="20"/>
                <w:szCs w:val="20"/>
              </w:rPr>
            </w:pPr>
            <w:r w:rsidRPr="009D481A">
              <w:rPr>
                <w:sz w:val="20"/>
                <w:szCs w:val="20"/>
              </w:rPr>
              <w:t>NA</w:t>
            </w:r>
          </w:p>
        </w:tc>
        <w:tc>
          <w:tcPr>
            <w:tcW w:w="1360" w:type="dxa"/>
            <w:tcBorders>
              <w:top w:val="nil"/>
              <w:left w:val="nil"/>
              <w:bottom w:val="single" w:sz="4" w:space="0" w:color="auto"/>
              <w:right w:val="single" w:sz="4" w:space="0" w:color="auto"/>
            </w:tcBorders>
            <w:shd w:val="clear" w:color="auto" w:fill="auto"/>
            <w:vAlign w:val="bottom"/>
            <w:hideMark/>
          </w:tcPr>
          <w:p w14:paraId="2758B303" w14:textId="77777777" w:rsidR="009D481A" w:rsidRPr="009D481A" w:rsidRDefault="009D481A" w:rsidP="009D481A">
            <w:pPr>
              <w:widowControl/>
              <w:autoSpaceDE/>
              <w:autoSpaceDN/>
              <w:adjustRightInd/>
              <w:jc w:val="center"/>
              <w:rPr>
                <w:sz w:val="20"/>
                <w:szCs w:val="20"/>
              </w:rPr>
            </w:pPr>
            <w:r w:rsidRPr="009D481A">
              <w:rPr>
                <w:sz w:val="20"/>
                <w:szCs w:val="20"/>
              </w:rPr>
              <w:t>NA</w:t>
            </w:r>
          </w:p>
        </w:tc>
        <w:tc>
          <w:tcPr>
            <w:tcW w:w="1280" w:type="dxa"/>
            <w:tcBorders>
              <w:top w:val="nil"/>
              <w:left w:val="nil"/>
              <w:bottom w:val="single" w:sz="4" w:space="0" w:color="auto"/>
              <w:right w:val="single" w:sz="4" w:space="0" w:color="auto"/>
            </w:tcBorders>
            <w:shd w:val="clear" w:color="auto" w:fill="auto"/>
            <w:vAlign w:val="bottom"/>
            <w:hideMark/>
          </w:tcPr>
          <w:p w14:paraId="10D832D0" w14:textId="77777777" w:rsidR="009D481A" w:rsidRPr="009D481A" w:rsidRDefault="009D481A" w:rsidP="009D481A">
            <w:pPr>
              <w:widowControl/>
              <w:autoSpaceDE/>
              <w:autoSpaceDN/>
              <w:adjustRightInd/>
              <w:jc w:val="center"/>
              <w:rPr>
                <w:sz w:val="20"/>
                <w:szCs w:val="20"/>
              </w:rPr>
            </w:pPr>
            <w:r w:rsidRPr="009D481A">
              <w:rPr>
                <w:sz w:val="20"/>
                <w:szCs w:val="20"/>
              </w:rPr>
              <w:t>5</w:t>
            </w:r>
          </w:p>
        </w:tc>
        <w:tc>
          <w:tcPr>
            <w:tcW w:w="1139" w:type="dxa"/>
            <w:tcBorders>
              <w:top w:val="nil"/>
              <w:left w:val="nil"/>
              <w:bottom w:val="single" w:sz="4" w:space="0" w:color="auto"/>
              <w:right w:val="single" w:sz="4" w:space="0" w:color="auto"/>
            </w:tcBorders>
            <w:shd w:val="clear" w:color="auto" w:fill="auto"/>
            <w:vAlign w:val="bottom"/>
            <w:hideMark/>
          </w:tcPr>
          <w:p w14:paraId="51221C4B" w14:textId="77777777" w:rsidR="009D481A" w:rsidRPr="009D481A" w:rsidRDefault="009D481A" w:rsidP="009D481A">
            <w:pPr>
              <w:widowControl/>
              <w:autoSpaceDE/>
              <w:autoSpaceDN/>
              <w:adjustRightInd/>
              <w:jc w:val="center"/>
              <w:rPr>
                <w:sz w:val="20"/>
                <w:szCs w:val="20"/>
              </w:rPr>
            </w:pPr>
            <w:r w:rsidRPr="009D481A">
              <w:rPr>
                <w:sz w:val="20"/>
                <w:szCs w:val="20"/>
              </w:rPr>
              <w:t>34</w:t>
            </w:r>
          </w:p>
        </w:tc>
        <w:tc>
          <w:tcPr>
            <w:tcW w:w="1040" w:type="dxa"/>
            <w:tcBorders>
              <w:top w:val="nil"/>
              <w:left w:val="nil"/>
              <w:bottom w:val="single" w:sz="4" w:space="0" w:color="auto"/>
              <w:right w:val="single" w:sz="4" w:space="0" w:color="auto"/>
            </w:tcBorders>
            <w:shd w:val="clear" w:color="auto" w:fill="auto"/>
            <w:vAlign w:val="bottom"/>
            <w:hideMark/>
          </w:tcPr>
          <w:p w14:paraId="24A45512" w14:textId="77777777" w:rsidR="009D481A" w:rsidRPr="009D481A" w:rsidRDefault="009D481A" w:rsidP="009D481A">
            <w:pPr>
              <w:widowControl/>
              <w:autoSpaceDE/>
              <w:autoSpaceDN/>
              <w:adjustRightInd/>
              <w:jc w:val="center"/>
              <w:rPr>
                <w:sz w:val="20"/>
                <w:szCs w:val="20"/>
              </w:rPr>
            </w:pPr>
            <w:r w:rsidRPr="009D481A">
              <w:rPr>
                <w:sz w:val="20"/>
                <w:szCs w:val="20"/>
              </w:rPr>
              <w:t>170</w:t>
            </w:r>
          </w:p>
        </w:tc>
        <w:tc>
          <w:tcPr>
            <w:tcW w:w="1261" w:type="dxa"/>
            <w:tcBorders>
              <w:top w:val="nil"/>
              <w:left w:val="nil"/>
              <w:bottom w:val="single" w:sz="4" w:space="0" w:color="auto"/>
              <w:right w:val="single" w:sz="4" w:space="0" w:color="auto"/>
            </w:tcBorders>
            <w:shd w:val="clear" w:color="auto" w:fill="auto"/>
            <w:vAlign w:val="bottom"/>
            <w:hideMark/>
          </w:tcPr>
          <w:p w14:paraId="4F6055A0" w14:textId="77777777" w:rsidR="009D481A" w:rsidRPr="009D481A" w:rsidRDefault="009D481A" w:rsidP="009D481A">
            <w:pPr>
              <w:widowControl/>
              <w:autoSpaceDE/>
              <w:autoSpaceDN/>
              <w:adjustRightInd/>
              <w:jc w:val="center"/>
              <w:rPr>
                <w:sz w:val="20"/>
                <w:szCs w:val="20"/>
              </w:rPr>
            </w:pPr>
            <w:r w:rsidRPr="009D481A">
              <w:rPr>
                <w:sz w:val="20"/>
                <w:szCs w:val="20"/>
              </w:rPr>
              <w:t>8.5</w:t>
            </w:r>
          </w:p>
        </w:tc>
        <w:tc>
          <w:tcPr>
            <w:tcW w:w="1120" w:type="dxa"/>
            <w:tcBorders>
              <w:top w:val="nil"/>
              <w:left w:val="nil"/>
              <w:bottom w:val="single" w:sz="4" w:space="0" w:color="auto"/>
              <w:right w:val="single" w:sz="4" w:space="0" w:color="auto"/>
            </w:tcBorders>
            <w:shd w:val="clear" w:color="auto" w:fill="auto"/>
            <w:vAlign w:val="bottom"/>
            <w:hideMark/>
          </w:tcPr>
          <w:p w14:paraId="3DC1BCE8" w14:textId="77777777" w:rsidR="009D481A" w:rsidRPr="009D481A" w:rsidRDefault="009D481A" w:rsidP="009D481A">
            <w:pPr>
              <w:widowControl/>
              <w:autoSpaceDE/>
              <w:autoSpaceDN/>
              <w:adjustRightInd/>
              <w:jc w:val="center"/>
              <w:rPr>
                <w:sz w:val="20"/>
                <w:szCs w:val="20"/>
              </w:rPr>
            </w:pPr>
            <w:r w:rsidRPr="009D481A">
              <w:rPr>
                <w:sz w:val="20"/>
                <w:szCs w:val="20"/>
              </w:rPr>
              <w:t>17</w:t>
            </w:r>
          </w:p>
        </w:tc>
        <w:tc>
          <w:tcPr>
            <w:tcW w:w="1116" w:type="dxa"/>
            <w:tcBorders>
              <w:top w:val="nil"/>
              <w:left w:val="nil"/>
              <w:bottom w:val="single" w:sz="4" w:space="0" w:color="auto"/>
              <w:right w:val="single" w:sz="4" w:space="0" w:color="auto"/>
            </w:tcBorders>
            <w:shd w:val="clear" w:color="auto" w:fill="auto"/>
            <w:vAlign w:val="bottom"/>
            <w:hideMark/>
          </w:tcPr>
          <w:p w14:paraId="4C78EBB1" w14:textId="77777777" w:rsidR="009D481A" w:rsidRPr="009D481A" w:rsidRDefault="009D481A" w:rsidP="009D481A">
            <w:pPr>
              <w:widowControl/>
              <w:autoSpaceDE/>
              <w:autoSpaceDN/>
              <w:adjustRightInd/>
              <w:jc w:val="center"/>
              <w:rPr>
                <w:sz w:val="20"/>
                <w:szCs w:val="20"/>
              </w:rPr>
            </w:pPr>
            <w:r w:rsidRPr="009D481A">
              <w:rPr>
                <w:sz w:val="20"/>
                <w:szCs w:val="20"/>
              </w:rPr>
              <w:t>$9,294.50</w:t>
            </w:r>
          </w:p>
        </w:tc>
      </w:tr>
      <w:tr w:rsidR="009D481A" w:rsidRPr="009D481A" w14:paraId="287E0826" w14:textId="77777777" w:rsidTr="009D473A">
        <w:trPr>
          <w:gridAfter w:val="1"/>
          <w:wAfter w:w="17" w:type="dxa"/>
          <w:trHeight w:val="570"/>
        </w:trPr>
        <w:tc>
          <w:tcPr>
            <w:tcW w:w="3240" w:type="dxa"/>
            <w:tcBorders>
              <w:top w:val="nil"/>
              <w:left w:val="single" w:sz="4" w:space="0" w:color="auto"/>
              <w:bottom w:val="single" w:sz="4" w:space="0" w:color="auto"/>
              <w:right w:val="single" w:sz="4" w:space="0" w:color="auto"/>
            </w:tcBorders>
            <w:shd w:val="clear" w:color="auto" w:fill="auto"/>
            <w:hideMark/>
          </w:tcPr>
          <w:p w14:paraId="7984F1EA" w14:textId="77777777" w:rsidR="009D481A" w:rsidRPr="009D481A" w:rsidRDefault="009D481A" w:rsidP="009D481A">
            <w:pPr>
              <w:widowControl/>
              <w:autoSpaceDE/>
              <w:autoSpaceDN/>
              <w:adjustRightInd/>
              <w:rPr>
                <w:sz w:val="20"/>
                <w:szCs w:val="20"/>
              </w:rPr>
            </w:pPr>
            <w:r w:rsidRPr="009D481A">
              <w:rPr>
                <w:sz w:val="20"/>
                <w:szCs w:val="20"/>
              </w:rPr>
              <w:t xml:space="preserve">2. Enter and update information into agency recordkeeping system </w:t>
            </w:r>
            <w:r w:rsidRPr="009D481A">
              <w:rPr>
                <w:sz w:val="20"/>
                <w:szCs w:val="20"/>
                <w:vertAlign w:val="superscript"/>
              </w:rPr>
              <w:t>e</w:t>
            </w:r>
          </w:p>
        </w:tc>
        <w:tc>
          <w:tcPr>
            <w:tcW w:w="1260" w:type="dxa"/>
            <w:tcBorders>
              <w:top w:val="nil"/>
              <w:left w:val="nil"/>
              <w:bottom w:val="single" w:sz="4" w:space="0" w:color="auto"/>
              <w:right w:val="single" w:sz="4" w:space="0" w:color="auto"/>
            </w:tcBorders>
            <w:shd w:val="clear" w:color="auto" w:fill="auto"/>
            <w:vAlign w:val="bottom"/>
            <w:hideMark/>
          </w:tcPr>
          <w:p w14:paraId="7C419A76" w14:textId="77777777" w:rsidR="009D481A" w:rsidRPr="009D481A" w:rsidRDefault="009D481A" w:rsidP="009D481A">
            <w:pPr>
              <w:widowControl/>
              <w:autoSpaceDE/>
              <w:autoSpaceDN/>
              <w:adjustRightInd/>
              <w:jc w:val="center"/>
              <w:rPr>
                <w:sz w:val="20"/>
                <w:szCs w:val="20"/>
              </w:rPr>
            </w:pPr>
            <w:r w:rsidRPr="009D481A">
              <w:rPr>
                <w:sz w:val="20"/>
                <w:szCs w:val="20"/>
              </w:rPr>
              <w:t>2</w:t>
            </w:r>
          </w:p>
        </w:tc>
        <w:tc>
          <w:tcPr>
            <w:tcW w:w="1171" w:type="dxa"/>
            <w:tcBorders>
              <w:top w:val="nil"/>
              <w:left w:val="nil"/>
              <w:bottom w:val="single" w:sz="4" w:space="0" w:color="auto"/>
              <w:right w:val="single" w:sz="4" w:space="0" w:color="auto"/>
            </w:tcBorders>
            <w:shd w:val="clear" w:color="auto" w:fill="auto"/>
            <w:vAlign w:val="bottom"/>
            <w:hideMark/>
          </w:tcPr>
          <w:p w14:paraId="7BCF95D4"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360" w:type="dxa"/>
            <w:tcBorders>
              <w:top w:val="nil"/>
              <w:left w:val="nil"/>
              <w:bottom w:val="single" w:sz="4" w:space="0" w:color="auto"/>
              <w:right w:val="single" w:sz="4" w:space="0" w:color="auto"/>
            </w:tcBorders>
            <w:shd w:val="clear" w:color="auto" w:fill="auto"/>
            <w:vAlign w:val="bottom"/>
            <w:hideMark/>
          </w:tcPr>
          <w:p w14:paraId="65B3D4AF" w14:textId="77777777" w:rsidR="009D481A" w:rsidRPr="009D481A" w:rsidRDefault="009D481A" w:rsidP="009D481A">
            <w:pPr>
              <w:widowControl/>
              <w:autoSpaceDE/>
              <w:autoSpaceDN/>
              <w:adjustRightInd/>
              <w:jc w:val="center"/>
              <w:rPr>
                <w:sz w:val="20"/>
                <w:szCs w:val="20"/>
              </w:rPr>
            </w:pPr>
            <w:r w:rsidRPr="009D481A">
              <w:rPr>
                <w:sz w:val="20"/>
                <w:szCs w:val="20"/>
              </w:rPr>
              <w:t>9</w:t>
            </w:r>
          </w:p>
        </w:tc>
        <w:tc>
          <w:tcPr>
            <w:tcW w:w="1280" w:type="dxa"/>
            <w:tcBorders>
              <w:top w:val="nil"/>
              <w:left w:val="nil"/>
              <w:bottom w:val="single" w:sz="4" w:space="0" w:color="auto"/>
              <w:right w:val="single" w:sz="4" w:space="0" w:color="auto"/>
            </w:tcBorders>
            <w:shd w:val="clear" w:color="auto" w:fill="auto"/>
            <w:vAlign w:val="bottom"/>
            <w:hideMark/>
          </w:tcPr>
          <w:p w14:paraId="3EF3225A" w14:textId="77777777" w:rsidR="009D481A" w:rsidRPr="009D481A" w:rsidRDefault="009D481A" w:rsidP="009D481A">
            <w:pPr>
              <w:widowControl/>
              <w:autoSpaceDE/>
              <w:autoSpaceDN/>
              <w:adjustRightInd/>
              <w:jc w:val="center"/>
              <w:rPr>
                <w:sz w:val="20"/>
                <w:szCs w:val="20"/>
              </w:rPr>
            </w:pPr>
            <w:r w:rsidRPr="009D481A">
              <w:rPr>
                <w:sz w:val="20"/>
                <w:szCs w:val="20"/>
              </w:rPr>
              <w:t>18</w:t>
            </w:r>
          </w:p>
        </w:tc>
        <w:tc>
          <w:tcPr>
            <w:tcW w:w="1139" w:type="dxa"/>
            <w:tcBorders>
              <w:top w:val="nil"/>
              <w:left w:val="nil"/>
              <w:bottom w:val="single" w:sz="4" w:space="0" w:color="auto"/>
              <w:right w:val="single" w:sz="4" w:space="0" w:color="auto"/>
            </w:tcBorders>
            <w:shd w:val="clear" w:color="auto" w:fill="auto"/>
            <w:vAlign w:val="bottom"/>
            <w:hideMark/>
          </w:tcPr>
          <w:p w14:paraId="1079BC4D" w14:textId="77777777" w:rsidR="009D481A" w:rsidRPr="009D481A" w:rsidRDefault="009D481A" w:rsidP="009D481A">
            <w:pPr>
              <w:widowControl/>
              <w:autoSpaceDE/>
              <w:autoSpaceDN/>
              <w:adjustRightInd/>
              <w:jc w:val="center"/>
              <w:rPr>
                <w:sz w:val="20"/>
                <w:szCs w:val="20"/>
              </w:rPr>
            </w:pPr>
            <w:r w:rsidRPr="009D481A">
              <w:rPr>
                <w:sz w:val="20"/>
                <w:szCs w:val="20"/>
              </w:rPr>
              <w:t>34</w:t>
            </w:r>
          </w:p>
        </w:tc>
        <w:tc>
          <w:tcPr>
            <w:tcW w:w="1040" w:type="dxa"/>
            <w:tcBorders>
              <w:top w:val="nil"/>
              <w:left w:val="nil"/>
              <w:bottom w:val="single" w:sz="4" w:space="0" w:color="auto"/>
              <w:right w:val="single" w:sz="4" w:space="0" w:color="auto"/>
            </w:tcBorders>
            <w:shd w:val="clear" w:color="auto" w:fill="auto"/>
            <w:vAlign w:val="bottom"/>
            <w:hideMark/>
          </w:tcPr>
          <w:p w14:paraId="29399524" w14:textId="77777777" w:rsidR="009D481A" w:rsidRPr="009D481A" w:rsidRDefault="009D481A" w:rsidP="009D481A">
            <w:pPr>
              <w:widowControl/>
              <w:autoSpaceDE/>
              <w:autoSpaceDN/>
              <w:adjustRightInd/>
              <w:jc w:val="center"/>
              <w:rPr>
                <w:sz w:val="20"/>
                <w:szCs w:val="20"/>
              </w:rPr>
            </w:pPr>
            <w:r w:rsidRPr="009D481A">
              <w:rPr>
                <w:sz w:val="20"/>
                <w:szCs w:val="20"/>
              </w:rPr>
              <w:t>615</w:t>
            </w:r>
          </w:p>
        </w:tc>
        <w:tc>
          <w:tcPr>
            <w:tcW w:w="1261" w:type="dxa"/>
            <w:tcBorders>
              <w:top w:val="nil"/>
              <w:left w:val="nil"/>
              <w:bottom w:val="single" w:sz="4" w:space="0" w:color="auto"/>
              <w:right w:val="single" w:sz="4" w:space="0" w:color="auto"/>
            </w:tcBorders>
            <w:shd w:val="clear" w:color="auto" w:fill="auto"/>
            <w:vAlign w:val="bottom"/>
            <w:hideMark/>
          </w:tcPr>
          <w:p w14:paraId="211B3E47" w14:textId="77777777" w:rsidR="009D481A" w:rsidRPr="009D481A" w:rsidRDefault="009D481A" w:rsidP="009D481A">
            <w:pPr>
              <w:widowControl/>
              <w:autoSpaceDE/>
              <w:autoSpaceDN/>
              <w:adjustRightInd/>
              <w:jc w:val="center"/>
              <w:rPr>
                <w:sz w:val="20"/>
                <w:szCs w:val="20"/>
              </w:rPr>
            </w:pPr>
            <w:r w:rsidRPr="009D481A">
              <w:rPr>
                <w:sz w:val="20"/>
                <w:szCs w:val="20"/>
              </w:rPr>
              <w:t>31</w:t>
            </w:r>
          </w:p>
        </w:tc>
        <w:tc>
          <w:tcPr>
            <w:tcW w:w="1120" w:type="dxa"/>
            <w:tcBorders>
              <w:top w:val="nil"/>
              <w:left w:val="nil"/>
              <w:bottom w:val="single" w:sz="4" w:space="0" w:color="auto"/>
              <w:right w:val="single" w:sz="4" w:space="0" w:color="auto"/>
            </w:tcBorders>
            <w:shd w:val="clear" w:color="auto" w:fill="auto"/>
            <w:vAlign w:val="bottom"/>
            <w:hideMark/>
          </w:tcPr>
          <w:p w14:paraId="2D30E61D" w14:textId="77777777" w:rsidR="009D481A" w:rsidRPr="009D481A" w:rsidRDefault="009D481A" w:rsidP="009D481A">
            <w:pPr>
              <w:widowControl/>
              <w:autoSpaceDE/>
              <w:autoSpaceDN/>
              <w:adjustRightInd/>
              <w:jc w:val="center"/>
              <w:rPr>
                <w:sz w:val="20"/>
                <w:szCs w:val="20"/>
              </w:rPr>
            </w:pPr>
            <w:r w:rsidRPr="009D481A">
              <w:rPr>
                <w:sz w:val="20"/>
                <w:szCs w:val="20"/>
              </w:rPr>
              <w:t>62</w:t>
            </w:r>
          </w:p>
        </w:tc>
        <w:tc>
          <w:tcPr>
            <w:tcW w:w="1116" w:type="dxa"/>
            <w:tcBorders>
              <w:top w:val="nil"/>
              <w:left w:val="nil"/>
              <w:bottom w:val="single" w:sz="4" w:space="0" w:color="auto"/>
              <w:right w:val="single" w:sz="4" w:space="0" w:color="auto"/>
            </w:tcBorders>
            <w:shd w:val="clear" w:color="auto" w:fill="auto"/>
            <w:vAlign w:val="bottom"/>
            <w:hideMark/>
          </w:tcPr>
          <w:p w14:paraId="47F8A27A" w14:textId="77777777" w:rsidR="009D481A" w:rsidRPr="009D481A" w:rsidRDefault="009D481A" w:rsidP="009D481A">
            <w:pPr>
              <w:widowControl/>
              <w:autoSpaceDE/>
              <w:autoSpaceDN/>
              <w:adjustRightInd/>
              <w:jc w:val="center"/>
              <w:rPr>
                <w:sz w:val="20"/>
                <w:szCs w:val="20"/>
              </w:rPr>
            </w:pPr>
            <w:r w:rsidRPr="009D481A">
              <w:rPr>
                <w:sz w:val="20"/>
                <w:szCs w:val="20"/>
              </w:rPr>
              <w:t>$33,627.48</w:t>
            </w:r>
          </w:p>
        </w:tc>
      </w:tr>
      <w:tr w:rsidR="009D481A" w:rsidRPr="009D481A" w14:paraId="200EF039" w14:textId="77777777" w:rsidTr="009D473A">
        <w:trPr>
          <w:gridAfter w:val="1"/>
          <w:wAfter w:w="17" w:type="dxa"/>
          <w:trHeight w:val="255"/>
        </w:trPr>
        <w:tc>
          <w:tcPr>
            <w:tcW w:w="3240" w:type="dxa"/>
            <w:tcBorders>
              <w:top w:val="nil"/>
              <w:left w:val="single" w:sz="4" w:space="0" w:color="auto"/>
              <w:bottom w:val="single" w:sz="4" w:space="0" w:color="auto"/>
              <w:right w:val="single" w:sz="4" w:space="0" w:color="auto"/>
            </w:tcBorders>
            <w:shd w:val="clear" w:color="auto" w:fill="auto"/>
            <w:noWrap/>
            <w:hideMark/>
          </w:tcPr>
          <w:p w14:paraId="060B6DE1" w14:textId="77777777" w:rsidR="009D481A" w:rsidRPr="009D481A" w:rsidRDefault="009D481A" w:rsidP="009D481A">
            <w:pPr>
              <w:widowControl/>
              <w:autoSpaceDE/>
              <w:autoSpaceDN/>
              <w:adjustRightInd/>
              <w:rPr>
                <w:sz w:val="20"/>
                <w:szCs w:val="20"/>
              </w:rPr>
            </w:pPr>
            <w:r w:rsidRPr="009D481A">
              <w:rPr>
                <w:sz w:val="20"/>
                <w:szCs w:val="20"/>
              </w:rPr>
              <w:t>3. Required activities</w:t>
            </w:r>
          </w:p>
        </w:tc>
        <w:tc>
          <w:tcPr>
            <w:tcW w:w="1260" w:type="dxa"/>
            <w:tcBorders>
              <w:top w:val="nil"/>
              <w:left w:val="nil"/>
              <w:bottom w:val="single" w:sz="4" w:space="0" w:color="auto"/>
              <w:right w:val="single" w:sz="4" w:space="0" w:color="auto"/>
            </w:tcBorders>
            <w:shd w:val="clear" w:color="auto" w:fill="auto"/>
            <w:vAlign w:val="bottom"/>
            <w:hideMark/>
          </w:tcPr>
          <w:p w14:paraId="7F82FC91"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71" w:type="dxa"/>
            <w:tcBorders>
              <w:top w:val="nil"/>
              <w:left w:val="nil"/>
              <w:bottom w:val="single" w:sz="4" w:space="0" w:color="auto"/>
              <w:right w:val="single" w:sz="4" w:space="0" w:color="auto"/>
            </w:tcBorders>
            <w:shd w:val="clear" w:color="auto" w:fill="auto"/>
            <w:vAlign w:val="bottom"/>
            <w:hideMark/>
          </w:tcPr>
          <w:p w14:paraId="5F2050D8"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14:paraId="75CA4635"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14:paraId="6BF453FD"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39" w:type="dxa"/>
            <w:tcBorders>
              <w:top w:val="nil"/>
              <w:left w:val="nil"/>
              <w:bottom w:val="single" w:sz="4" w:space="0" w:color="auto"/>
              <w:right w:val="single" w:sz="4" w:space="0" w:color="auto"/>
            </w:tcBorders>
            <w:shd w:val="clear" w:color="auto" w:fill="auto"/>
            <w:vAlign w:val="bottom"/>
            <w:hideMark/>
          </w:tcPr>
          <w:p w14:paraId="1747111E" w14:textId="77777777" w:rsidR="009D481A" w:rsidRPr="009D481A" w:rsidRDefault="009D481A" w:rsidP="009D481A">
            <w:pPr>
              <w:widowControl/>
              <w:autoSpaceDE/>
              <w:autoSpaceDN/>
              <w:adjustRightInd/>
              <w:jc w:val="center"/>
              <w:rPr>
                <w:sz w:val="20"/>
                <w:szCs w:val="20"/>
              </w:rPr>
            </w:pPr>
            <w:r w:rsidRPr="009D481A">
              <w:rPr>
                <w:sz w:val="20"/>
                <w:szCs w:val="20"/>
              </w:rPr>
              <w:t>34</w:t>
            </w:r>
          </w:p>
        </w:tc>
        <w:tc>
          <w:tcPr>
            <w:tcW w:w="1040" w:type="dxa"/>
            <w:tcBorders>
              <w:top w:val="nil"/>
              <w:left w:val="nil"/>
              <w:bottom w:val="single" w:sz="4" w:space="0" w:color="auto"/>
              <w:right w:val="single" w:sz="4" w:space="0" w:color="auto"/>
            </w:tcBorders>
            <w:shd w:val="clear" w:color="auto" w:fill="auto"/>
            <w:vAlign w:val="bottom"/>
            <w:hideMark/>
          </w:tcPr>
          <w:p w14:paraId="1C685749"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14:paraId="69E94583"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351CA30F"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14:paraId="26A84294"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1E0213F3" w14:textId="77777777" w:rsidTr="009D473A">
        <w:trPr>
          <w:gridAfter w:val="1"/>
          <w:wAfter w:w="17" w:type="dxa"/>
          <w:trHeight w:val="315"/>
        </w:trPr>
        <w:tc>
          <w:tcPr>
            <w:tcW w:w="3240" w:type="dxa"/>
            <w:tcBorders>
              <w:top w:val="nil"/>
              <w:left w:val="single" w:sz="4" w:space="0" w:color="auto"/>
              <w:bottom w:val="single" w:sz="4" w:space="0" w:color="auto"/>
              <w:right w:val="single" w:sz="4" w:space="0" w:color="auto"/>
            </w:tcBorders>
            <w:shd w:val="clear" w:color="auto" w:fill="auto"/>
            <w:noWrap/>
            <w:hideMark/>
          </w:tcPr>
          <w:p w14:paraId="782286FB" w14:textId="77777777" w:rsidR="009D481A" w:rsidRPr="009D481A" w:rsidRDefault="009D481A" w:rsidP="009D481A">
            <w:pPr>
              <w:widowControl/>
              <w:autoSpaceDE/>
              <w:autoSpaceDN/>
              <w:adjustRightInd/>
              <w:rPr>
                <w:sz w:val="20"/>
                <w:szCs w:val="20"/>
              </w:rPr>
            </w:pPr>
            <w:r w:rsidRPr="009D481A">
              <w:rPr>
                <w:sz w:val="20"/>
                <w:szCs w:val="20"/>
              </w:rPr>
              <w:t xml:space="preserve">  A. Observe initial performance test </w:t>
            </w:r>
            <w:r w:rsidRPr="009D481A">
              <w:rPr>
                <w:sz w:val="20"/>
                <w:szCs w:val="20"/>
                <w:vertAlign w:val="superscript"/>
              </w:rPr>
              <w:t>h</w:t>
            </w:r>
          </w:p>
        </w:tc>
        <w:tc>
          <w:tcPr>
            <w:tcW w:w="1260" w:type="dxa"/>
            <w:tcBorders>
              <w:top w:val="nil"/>
              <w:left w:val="nil"/>
              <w:bottom w:val="single" w:sz="4" w:space="0" w:color="auto"/>
              <w:right w:val="single" w:sz="4" w:space="0" w:color="auto"/>
            </w:tcBorders>
            <w:shd w:val="clear" w:color="auto" w:fill="auto"/>
            <w:vAlign w:val="bottom"/>
            <w:hideMark/>
          </w:tcPr>
          <w:p w14:paraId="5FA147F0" w14:textId="77777777" w:rsidR="009D481A" w:rsidRPr="009D481A" w:rsidRDefault="009D481A" w:rsidP="009D481A">
            <w:pPr>
              <w:widowControl/>
              <w:autoSpaceDE/>
              <w:autoSpaceDN/>
              <w:adjustRightInd/>
              <w:jc w:val="center"/>
              <w:rPr>
                <w:sz w:val="20"/>
                <w:szCs w:val="20"/>
              </w:rPr>
            </w:pPr>
            <w:r w:rsidRPr="009D481A">
              <w:rPr>
                <w:sz w:val="20"/>
                <w:szCs w:val="20"/>
              </w:rPr>
              <w:t>12</w:t>
            </w:r>
          </w:p>
        </w:tc>
        <w:tc>
          <w:tcPr>
            <w:tcW w:w="1171" w:type="dxa"/>
            <w:tcBorders>
              <w:top w:val="nil"/>
              <w:left w:val="nil"/>
              <w:bottom w:val="single" w:sz="4" w:space="0" w:color="auto"/>
              <w:right w:val="single" w:sz="4" w:space="0" w:color="auto"/>
            </w:tcBorders>
            <w:shd w:val="clear" w:color="auto" w:fill="auto"/>
            <w:vAlign w:val="bottom"/>
            <w:hideMark/>
          </w:tcPr>
          <w:p w14:paraId="4951ACA9"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0" w:type="dxa"/>
            <w:tcBorders>
              <w:top w:val="nil"/>
              <w:left w:val="nil"/>
              <w:bottom w:val="single" w:sz="4" w:space="0" w:color="auto"/>
              <w:right w:val="single" w:sz="4" w:space="0" w:color="auto"/>
            </w:tcBorders>
            <w:shd w:val="clear" w:color="auto" w:fill="auto"/>
            <w:vAlign w:val="bottom"/>
            <w:hideMark/>
          </w:tcPr>
          <w:p w14:paraId="5D59AD81" w14:textId="77777777" w:rsidR="009D481A" w:rsidRPr="009D481A" w:rsidRDefault="009D481A" w:rsidP="009D481A">
            <w:pPr>
              <w:widowControl/>
              <w:autoSpaceDE/>
              <w:autoSpaceDN/>
              <w:adjustRightInd/>
              <w:jc w:val="center"/>
              <w:rPr>
                <w:sz w:val="20"/>
                <w:szCs w:val="20"/>
              </w:rPr>
            </w:pPr>
            <w:r w:rsidRPr="009D481A">
              <w:rPr>
                <w:sz w:val="20"/>
                <w:szCs w:val="20"/>
              </w:rPr>
              <w:t>9</w:t>
            </w:r>
          </w:p>
        </w:tc>
        <w:tc>
          <w:tcPr>
            <w:tcW w:w="1280" w:type="dxa"/>
            <w:tcBorders>
              <w:top w:val="nil"/>
              <w:left w:val="nil"/>
              <w:bottom w:val="single" w:sz="4" w:space="0" w:color="auto"/>
              <w:right w:val="single" w:sz="4" w:space="0" w:color="auto"/>
            </w:tcBorders>
            <w:shd w:val="clear" w:color="auto" w:fill="auto"/>
            <w:vAlign w:val="bottom"/>
            <w:hideMark/>
          </w:tcPr>
          <w:p w14:paraId="54620D19"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39" w:type="dxa"/>
            <w:tcBorders>
              <w:top w:val="nil"/>
              <w:left w:val="nil"/>
              <w:bottom w:val="single" w:sz="4" w:space="0" w:color="auto"/>
              <w:right w:val="single" w:sz="4" w:space="0" w:color="auto"/>
            </w:tcBorders>
            <w:shd w:val="clear" w:color="auto" w:fill="auto"/>
            <w:vAlign w:val="bottom"/>
            <w:hideMark/>
          </w:tcPr>
          <w:p w14:paraId="509D4CC0" w14:textId="77777777" w:rsidR="009D481A" w:rsidRPr="009D481A" w:rsidRDefault="009D481A" w:rsidP="009D481A">
            <w:pPr>
              <w:widowControl/>
              <w:autoSpaceDE/>
              <w:autoSpaceDN/>
              <w:adjustRightInd/>
              <w:jc w:val="center"/>
              <w:rPr>
                <w:sz w:val="20"/>
                <w:szCs w:val="20"/>
              </w:rPr>
            </w:pPr>
            <w:r w:rsidRPr="009D481A">
              <w:rPr>
                <w:sz w:val="20"/>
                <w:szCs w:val="20"/>
              </w:rPr>
              <w:t>34</w:t>
            </w:r>
          </w:p>
        </w:tc>
        <w:tc>
          <w:tcPr>
            <w:tcW w:w="1040" w:type="dxa"/>
            <w:tcBorders>
              <w:top w:val="nil"/>
              <w:left w:val="nil"/>
              <w:bottom w:val="single" w:sz="4" w:space="0" w:color="auto"/>
              <w:right w:val="single" w:sz="4" w:space="0" w:color="auto"/>
            </w:tcBorders>
            <w:shd w:val="clear" w:color="auto" w:fill="auto"/>
            <w:vAlign w:val="bottom"/>
            <w:hideMark/>
          </w:tcPr>
          <w:p w14:paraId="3D964555"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14:paraId="48EE90B7"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03329739"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vAlign w:val="bottom"/>
            <w:hideMark/>
          </w:tcPr>
          <w:p w14:paraId="46E017E9"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5AEBD509" w14:textId="77777777" w:rsidTr="009D473A">
        <w:trPr>
          <w:gridAfter w:val="1"/>
          <w:wAfter w:w="17" w:type="dxa"/>
          <w:trHeight w:val="315"/>
        </w:trPr>
        <w:tc>
          <w:tcPr>
            <w:tcW w:w="3240" w:type="dxa"/>
            <w:tcBorders>
              <w:top w:val="nil"/>
              <w:left w:val="single" w:sz="4" w:space="0" w:color="auto"/>
              <w:bottom w:val="single" w:sz="4" w:space="0" w:color="auto"/>
              <w:right w:val="single" w:sz="4" w:space="0" w:color="auto"/>
            </w:tcBorders>
            <w:shd w:val="clear" w:color="auto" w:fill="auto"/>
            <w:noWrap/>
            <w:hideMark/>
          </w:tcPr>
          <w:p w14:paraId="50C414A3" w14:textId="77777777" w:rsidR="009D481A" w:rsidRPr="009D481A" w:rsidRDefault="009D481A" w:rsidP="009D481A">
            <w:pPr>
              <w:widowControl/>
              <w:autoSpaceDE/>
              <w:autoSpaceDN/>
              <w:adjustRightInd/>
              <w:rPr>
                <w:sz w:val="20"/>
                <w:szCs w:val="20"/>
              </w:rPr>
            </w:pPr>
            <w:r w:rsidRPr="009D481A">
              <w:rPr>
                <w:sz w:val="20"/>
                <w:szCs w:val="20"/>
              </w:rPr>
              <w:t xml:space="preserve">  B. Observe surface methane monitoring quarterly </w:t>
            </w:r>
            <w:r w:rsidRPr="009D481A">
              <w:rPr>
                <w:sz w:val="20"/>
                <w:szCs w:val="20"/>
                <w:vertAlign w:val="superscript"/>
              </w:rPr>
              <w:t>f</w:t>
            </w:r>
          </w:p>
        </w:tc>
        <w:tc>
          <w:tcPr>
            <w:tcW w:w="1260" w:type="dxa"/>
            <w:tcBorders>
              <w:top w:val="nil"/>
              <w:left w:val="nil"/>
              <w:bottom w:val="single" w:sz="4" w:space="0" w:color="auto"/>
              <w:right w:val="single" w:sz="4" w:space="0" w:color="auto"/>
            </w:tcBorders>
            <w:shd w:val="clear" w:color="auto" w:fill="auto"/>
            <w:vAlign w:val="bottom"/>
            <w:hideMark/>
          </w:tcPr>
          <w:p w14:paraId="0D58965F" w14:textId="77777777" w:rsidR="009D481A" w:rsidRPr="009D481A" w:rsidRDefault="009D481A" w:rsidP="009D481A">
            <w:pPr>
              <w:widowControl/>
              <w:autoSpaceDE/>
              <w:autoSpaceDN/>
              <w:adjustRightInd/>
              <w:jc w:val="center"/>
              <w:rPr>
                <w:sz w:val="20"/>
                <w:szCs w:val="20"/>
              </w:rPr>
            </w:pPr>
            <w:r w:rsidRPr="009D481A">
              <w:rPr>
                <w:sz w:val="20"/>
                <w:szCs w:val="20"/>
              </w:rPr>
              <w:t>20</w:t>
            </w:r>
          </w:p>
        </w:tc>
        <w:tc>
          <w:tcPr>
            <w:tcW w:w="1171" w:type="dxa"/>
            <w:tcBorders>
              <w:top w:val="nil"/>
              <w:left w:val="nil"/>
              <w:bottom w:val="single" w:sz="4" w:space="0" w:color="auto"/>
              <w:right w:val="single" w:sz="4" w:space="0" w:color="auto"/>
            </w:tcBorders>
            <w:shd w:val="clear" w:color="auto" w:fill="auto"/>
            <w:vAlign w:val="bottom"/>
            <w:hideMark/>
          </w:tcPr>
          <w:p w14:paraId="1A8D763B"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360" w:type="dxa"/>
            <w:tcBorders>
              <w:top w:val="nil"/>
              <w:left w:val="nil"/>
              <w:bottom w:val="single" w:sz="4" w:space="0" w:color="auto"/>
              <w:right w:val="single" w:sz="4" w:space="0" w:color="auto"/>
            </w:tcBorders>
            <w:shd w:val="clear" w:color="auto" w:fill="auto"/>
            <w:vAlign w:val="bottom"/>
            <w:hideMark/>
          </w:tcPr>
          <w:p w14:paraId="3FFD865B" w14:textId="77777777" w:rsidR="009D481A" w:rsidRPr="009D481A" w:rsidRDefault="009D481A" w:rsidP="009D481A">
            <w:pPr>
              <w:widowControl/>
              <w:autoSpaceDE/>
              <w:autoSpaceDN/>
              <w:adjustRightInd/>
              <w:jc w:val="center"/>
              <w:rPr>
                <w:sz w:val="20"/>
                <w:szCs w:val="20"/>
              </w:rPr>
            </w:pPr>
            <w:r w:rsidRPr="009D481A">
              <w:rPr>
                <w:sz w:val="20"/>
                <w:szCs w:val="20"/>
              </w:rPr>
              <w:t>1.8</w:t>
            </w:r>
          </w:p>
        </w:tc>
        <w:tc>
          <w:tcPr>
            <w:tcW w:w="1280" w:type="dxa"/>
            <w:tcBorders>
              <w:top w:val="nil"/>
              <w:left w:val="nil"/>
              <w:bottom w:val="single" w:sz="4" w:space="0" w:color="auto"/>
              <w:right w:val="single" w:sz="4" w:space="0" w:color="auto"/>
            </w:tcBorders>
            <w:shd w:val="clear" w:color="auto" w:fill="auto"/>
            <w:vAlign w:val="bottom"/>
            <w:hideMark/>
          </w:tcPr>
          <w:p w14:paraId="7C18317D" w14:textId="77777777" w:rsidR="009D481A" w:rsidRPr="009D481A" w:rsidRDefault="009D481A" w:rsidP="009D481A">
            <w:pPr>
              <w:widowControl/>
              <w:autoSpaceDE/>
              <w:autoSpaceDN/>
              <w:adjustRightInd/>
              <w:jc w:val="center"/>
              <w:rPr>
                <w:sz w:val="20"/>
                <w:szCs w:val="20"/>
              </w:rPr>
            </w:pPr>
            <w:r w:rsidRPr="009D481A">
              <w:rPr>
                <w:sz w:val="20"/>
                <w:szCs w:val="20"/>
              </w:rPr>
              <w:t>36</w:t>
            </w:r>
          </w:p>
        </w:tc>
        <w:tc>
          <w:tcPr>
            <w:tcW w:w="1139" w:type="dxa"/>
            <w:tcBorders>
              <w:top w:val="nil"/>
              <w:left w:val="nil"/>
              <w:bottom w:val="single" w:sz="4" w:space="0" w:color="auto"/>
              <w:right w:val="single" w:sz="4" w:space="0" w:color="auto"/>
            </w:tcBorders>
            <w:shd w:val="clear" w:color="auto" w:fill="auto"/>
            <w:vAlign w:val="bottom"/>
            <w:hideMark/>
          </w:tcPr>
          <w:p w14:paraId="472F7FD9" w14:textId="77777777" w:rsidR="009D481A" w:rsidRPr="009D481A" w:rsidRDefault="009D481A" w:rsidP="009D481A">
            <w:pPr>
              <w:widowControl/>
              <w:autoSpaceDE/>
              <w:autoSpaceDN/>
              <w:adjustRightInd/>
              <w:jc w:val="center"/>
              <w:rPr>
                <w:sz w:val="20"/>
                <w:szCs w:val="20"/>
              </w:rPr>
            </w:pPr>
            <w:r w:rsidRPr="009D481A">
              <w:rPr>
                <w:sz w:val="20"/>
                <w:szCs w:val="20"/>
              </w:rPr>
              <w:t>34</w:t>
            </w:r>
          </w:p>
        </w:tc>
        <w:tc>
          <w:tcPr>
            <w:tcW w:w="1040" w:type="dxa"/>
            <w:tcBorders>
              <w:top w:val="nil"/>
              <w:left w:val="nil"/>
              <w:bottom w:val="single" w:sz="4" w:space="0" w:color="auto"/>
              <w:right w:val="single" w:sz="4" w:space="0" w:color="auto"/>
            </w:tcBorders>
            <w:shd w:val="clear" w:color="auto" w:fill="auto"/>
            <w:vAlign w:val="bottom"/>
            <w:hideMark/>
          </w:tcPr>
          <w:p w14:paraId="04486FFE" w14:textId="77777777" w:rsidR="009D481A" w:rsidRPr="009D481A" w:rsidRDefault="009D481A" w:rsidP="009D481A">
            <w:pPr>
              <w:widowControl/>
              <w:autoSpaceDE/>
              <w:autoSpaceDN/>
              <w:adjustRightInd/>
              <w:jc w:val="center"/>
              <w:rPr>
                <w:sz w:val="20"/>
                <w:szCs w:val="20"/>
              </w:rPr>
            </w:pPr>
            <w:r w:rsidRPr="009D481A">
              <w:rPr>
                <w:sz w:val="20"/>
                <w:szCs w:val="20"/>
              </w:rPr>
              <w:t>1,230</w:t>
            </w:r>
          </w:p>
        </w:tc>
        <w:tc>
          <w:tcPr>
            <w:tcW w:w="1261" w:type="dxa"/>
            <w:tcBorders>
              <w:top w:val="nil"/>
              <w:left w:val="nil"/>
              <w:bottom w:val="single" w:sz="4" w:space="0" w:color="auto"/>
              <w:right w:val="single" w:sz="4" w:space="0" w:color="auto"/>
            </w:tcBorders>
            <w:shd w:val="clear" w:color="auto" w:fill="auto"/>
            <w:vAlign w:val="bottom"/>
            <w:hideMark/>
          </w:tcPr>
          <w:p w14:paraId="69FD13AD" w14:textId="77777777" w:rsidR="009D481A" w:rsidRPr="009D481A" w:rsidRDefault="009D481A" w:rsidP="009D481A">
            <w:pPr>
              <w:widowControl/>
              <w:autoSpaceDE/>
              <w:autoSpaceDN/>
              <w:adjustRightInd/>
              <w:jc w:val="center"/>
              <w:rPr>
                <w:sz w:val="20"/>
                <w:szCs w:val="20"/>
              </w:rPr>
            </w:pPr>
            <w:r w:rsidRPr="009D481A">
              <w:rPr>
                <w:sz w:val="20"/>
                <w:szCs w:val="20"/>
              </w:rPr>
              <w:t>62</w:t>
            </w:r>
          </w:p>
        </w:tc>
        <w:tc>
          <w:tcPr>
            <w:tcW w:w="1120" w:type="dxa"/>
            <w:tcBorders>
              <w:top w:val="nil"/>
              <w:left w:val="nil"/>
              <w:bottom w:val="single" w:sz="4" w:space="0" w:color="auto"/>
              <w:right w:val="single" w:sz="4" w:space="0" w:color="auto"/>
            </w:tcBorders>
            <w:shd w:val="clear" w:color="auto" w:fill="auto"/>
            <w:vAlign w:val="bottom"/>
            <w:hideMark/>
          </w:tcPr>
          <w:p w14:paraId="2CE8BABA" w14:textId="77777777" w:rsidR="009D481A" w:rsidRPr="009D481A" w:rsidRDefault="009D481A" w:rsidP="009D481A">
            <w:pPr>
              <w:widowControl/>
              <w:autoSpaceDE/>
              <w:autoSpaceDN/>
              <w:adjustRightInd/>
              <w:jc w:val="center"/>
              <w:rPr>
                <w:sz w:val="20"/>
                <w:szCs w:val="20"/>
              </w:rPr>
            </w:pPr>
            <w:r w:rsidRPr="009D481A">
              <w:rPr>
                <w:sz w:val="20"/>
                <w:szCs w:val="20"/>
              </w:rPr>
              <w:t>123</w:t>
            </w:r>
          </w:p>
        </w:tc>
        <w:tc>
          <w:tcPr>
            <w:tcW w:w="1116" w:type="dxa"/>
            <w:tcBorders>
              <w:top w:val="nil"/>
              <w:left w:val="nil"/>
              <w:bottom w:val="single" w:sz="4" w:space="0" w:color="auto"/>
              <w:right w:val="single" w:sz="4" w:space="0" w:color="auto"/>
            </w:tcBorders>
            <w:shd w:val="clear" w:color="auto" w:fill="auto"/>
            <w:vAlign w:val="bottom"/>
            <w:hideMark/>
          </w:tcPr>
          <w:p w14:paraId="7750341B" w14:textId="77777777" w:rsidR="009D481A" w:rsidRPr="009D481A" w:rsidRDefault="009D481A" w:rsidP="009D481A">
            <w:pPr>
              <w:widowControl/>
              <w:autoSpaceDE/>
              <w:autoSpaceDN/>
              <w:adjustRightInd/>
              <w:jc w:val="center"/>
              <w:rPr>
                <w:sz w:val="20"/>
                <w:szCs w:val="20"/>
              </w:rPr>
            </w:pPr>
            <w:r w:rsidRPr="009D481A">
              <w:rPr>
                <w:sz w:val="20"/>
                <w:szCs w:val="20"/>
              </w:rPr>
              <w:t>$67,254.97</w:t>
            </w:r>
          </w:p>
        </w:tc>
      </w:tr>
      <w:tr w:rsidR="009D481A" w:rsidRPr="009D481A" w14:paraId="5CC1D8E7" w14:textId="77777777" w:rsidTr="009D473A">
        <w:trPr>
          <w:gridAfter w:val="1"/>
          <w:wAfter w:w="17" w:type="dxa"/>
          <w:trHeight w:val="315"/>
        </w:trPr>
        <w:tc>
          <w:tcPr>
            <w:tcW w:w="3240" w:type="dxa"/>
            <w:tcBorders>
              <w:top w:val="nil"/>
              <w:left w:val="single" w:sz="4" w:space="0" w:color="auto"/>
              <w:bottom w:val="single" w:sz="4" w:space="0" w:color="auto"/>
              <w:right w:val="single" w:sz="4" w:space="0" w:color="auto"/>
            </w:tcBorders>
            <w:shd w:val="clear" w:color="auto" w:fill="auto"/>
            <w:noWrap/>
            <w:hideMark/>
          </w:tcPr>
          <w:p w14:paraId="2458A365" w14:textId="77777777" w:rsidR="009D481A" w:rsidRPr="009D481A" w:rsidRDefault="009D481A" w:rsidP="009D481A">
            <w:pPr>
              <w:widowControl/>
              <w:autoSpaceDE/>
              <w:autoSpaceDN/>
              <w:adjustRightInd/>
              <w:rPr>
                <w:sz w:val="20"/>
                <w:szCs w:val="20"/>
              </w:rPr>
            </w:pPr>
            <w:r w:rsidRPr="009D481A">
              <w:rPr>
                <w:sz w:val="20"/>
                <w:szCs w:val="20"/>
              </w:rPr>
              <w:t xml:space="preserve">  C. Review operating parameters </w:t>
            </w:r>
            <w:r w:rsidRPr="009D481A">
              <w:rPr>
                <w:sz w:val="20"/>
                <w:szCs w:val="20"/>
                <w:vertAlign w:val="superscript"/>
              </w:rPr>
              <w:t>h</w:t>
            </w:r>
          </w:p>
        </w:tc>
        <w:tc>
          <w:tcPr>
            <w:tcW w:w="1260" w:type="dxa"/>
            <w:tcBorders>
              <w:top w:val="nil"/>
              <w:left w:val="nil"/>
              <w:bottom w:val="single" w:sz="4" w:space="0" w:color="auto"/>
              <w:right w:val="single" w:sz="4" w:space="0" w:color="auto"/>
            </w:tcBorders>
            <w:shd w:val="clear" w:color="auto" w:fill="auto"/>
            <w:vAlign w:val="bottom"/>
            <w:hideMark/>
          </w:tcPr>
          <w:p w14:paraId="77812D75"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171" w:type="dxa"/>
            <w:tcBorders>
              <w:top w:val="nil"/>
              <w:left w:val="nil"/>
              <w:bottom w:val="single" w:sz="4" w:space="0" w:color="auto"/>
              <w:right w:val="single" w:sz="4" w:space="0" w:color="auto"/>
            </w:tcBorders>
            <w:shd w:val="clear" w:color="auto" w:fill="auto"/>
            <w:vAlign w:val="bottom"/>
            <w:hideMark/>
          </w:tcPr>
          <w:p w14:paraId="31B9E48E"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0" w:type="dxa"/>
            <w:tcBorders>
              <w:top w:val="nil"/>
              <w:left w:val="nil"/>
              <w:bottom w:val="single" w:sz="4" w:space="0" w:color="auto"/>
              <w:right w:val="single" w:sz="4" w:space="0" w:color="auto"/>
            </w:tcBorders>
            <w:shd w:val="clear" w:color="auto" w:fill="auto"/>
            <w:vAlign w:val="bottom"/>
            <w:hideMark/>
          </w:tcPr>
          <w:p w14:paraId="4381E996" w14:textId="77777777" w:rsidR="009D481A" w:rsidRPr="009D481A" w:rsidRDefault="009D481A" w:rsidP="009D481A">
            <w:pPr>
              <w:widowControl/>
              <w:autoSpaceDE/>
              <w:autoSpaceDN/>
              <w:adjustRightInd/>
              <w:jc w:val="center"/>
              <w:rPr>
                <w:sz w:val="20"/>
                <w:szCs w:val="20"/>
              </w:rPr>
            </w:pPr>
            <w:r w:rsidRPr="009D481A">
              <w:rPr>
                <w:sz w:val="20"/>
                <w:szCs w:val="20"/>
              </w:rPr>
              <w:t>2</w:t>
            </w:r>
          </w:p>
        </w:tc>
        <w:tc>
          <w:tcPr>
            <w:tcW w:w="1280" w:type="dxa"/>
            <w:tcBorders>
              <w:top w:val="nil"/>
              <w:left w:val="nil"/>
              <w:bottom w:val="single" w:sz="4" w:space="0" w:color="auto"/>
              <w:right w:val="single" w:sz="4" w:space="0" w:color="auto"/>
            </w:tcBorders>
            <w:shd w:val="clear" w:color="auto" w:fill="auto"/>
            <w:vAlign w:val="bottom"/>
            <w:hideMark/>
          </w:tcPr>
          <w:p w14:paraId="69EAFCB3"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39" w:type="dxa"/>
            <w:tcBorders>
              <w:top w:val="nil"/>
              <w:left w:val="nil"/>
              <w:bottom w:val="single" w:sz="4" w:space="0" w:color="auto"/>
              <w:right w:val="single" w:sz="4" w:space="0" w:color="auto"/>
            </w:tcBorders>
            <w:shd w:val="clear" w:color="auto" w:fill="auto"/>
            <w:vAlign w:val="bottom"/>
            <w:hideMark/>
          </w:tcPr>
          <w:p w14:paraId="76ED5DBA" w14:textId="77777777" w:rsidR="009D481A" w:rsidRPr="009D481A" w:rsidRDefault="009D481A" w:rsidP="009D481A">
            <w:pPr>
              <w:widowControl/>
              <w:autoSpaceDE/>
              <w:autoSpaceDN/>
              <w:adjustRightInd/>
              <w:jc w:val="center"/>
              <w:rPr>
                <w:sz w:val="20"/>
                <w:szCs w:val="20"/>
              </w:rPr>
            </w:pPr>
            <w:r w:rsidRPr="009D481A">
              <w:rPr>
                <w:sz w:val="20"/>
                <w:szCs w:val="20"/>
              </w:rPr>
              <w:t>34</w:t>
            </w:r>
          </w:p>
        </w:tc>
        <w:tc>
          <w:tcPr>
            <w:tcW w:w="1040" w:type="dxa"/>
            <w:tcBorders>
              <w:top w:val="nil"/>
              <w:left w:val="nil"/>
              <w:bottom w:val="single" w:sz="4" w:space="0" w:color="auto"/>
              <w:right w:val="single" w:sz="4" w:space="0" w:color="auto"/>
            </w:tcBorders>
            <w:shd w:val="clear" w:color="auto" w:fill="auto"/>
            <w:vAlign w:val="bottom"/>
            <w:hideMark/>
          </w:tcPr>
          <w:p w14:paraId="0B31AEB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14:paraId="0C079B8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1AE6AB71"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vAlign w:val="bottom"/>
            <w:hideMark/>
          </w:tcPr>
          <w:p w14:paraId="1E4BCB45"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0EECF37C" w14:textId="77777777" w:rsidTr="009D473A">
        <w:trPr>
          <w:gridAfter w:val="1"/>
          <w:wAfter w:w="17" w:type="dxa"/>
          <w:trHeight w:val="315"/>
        </w:trPr>
        <w:tc>
          <w:tcPr>
            <w:tcW w:w="3240" w:type="dxa"/>
            <w:tcBorders>
              <w:top w:val="nil"/>
              <w:left w:val="single" w:sz="4" w:space="0" w:color="auto"/>
              <w:bottom w:val="single" w:sz="4" w:space="0" w:color="auto"/>
              <w:right w:val="single" w:sz="4" w:space="0" w:color="auto"/>
            </w:tcBorders>
            <w:shd w:val="clear" w:color="auto" w:fill="auto"/>
            <w:noWrap/>
            <w:hideMark/>
          </w:tcPr>
          <w:p w14:paraId="13AAF0A9" w14:textId="77777777" w:rsidR="009D481A" w:rsidRPr="009D481A" w:rsidRDefault="009D481A" w:rsidP="009D481A">
            <w:pPr>
              <w:widowControl/>
              <w:autoSpaceDE/>
              <w:autoSpaceDN/>
              <w:adjustRightInd/>
              <w:rPr>
                <w:sz w:val="20"/>
                <w:szCs w:val="20"/>
              </w:rPr>
            </w:pPr>
            <w:r w:rsidRPr="009D481A">
              <w:rPr>
                <w:sz w:val="20"/>
                <w:szCs w:val="20"/>
              </w:rPr>
              <w:t xml:space="preserve">  D. Review continuous parameter monitoring </w:t>
            </w:r>
            <w:r w:rsidRPr="009D481A">
              <w:rPr>
                <w:sz w:val="20"/>
                <w:szCs w:val="20"/>
                <w:vertAlign w:val="superscript"/>
              </w:rPr>
              <w:t>h</w:t>
            </w:r>
          </w:p>
        </w:tc>
        <w:tc>
          <w:tcPr>
            <w:tcW w:w="1260" w:type="dxa"/>
            <w:tcBorders>
              <w:top w:val="nil"/>
              <w:left w:val="nil"/>
              <w:bottom w:val="single" w:sz="4" w:space="0" w:color="auto"/>
              <w:right w:val="single" w:sz="4" w:space="0" w:color="auto"/>
            </w:tcBorders>
            <w:shd w:val="clear" w:color="auto" w:fill="auto"/>
            <w:vAlign w:val="bottom"/>
            <w:hideMark/>
          </w:tcPr>
          <w:p w14:paraId="1FDF3599"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171" w:type="dxa"/>
            <w:tcBorders>
              <w:top w:val="nil"/>
              <w:left w:val="nil"/>
              <w:bottom w:val="single" w:sz="4" w:space="0" w:color="auto"/>
              <w:right w:val="single" w:sz="4" w:space="0" w:color="auto"/>
            </w:tcBorders>
            <w:shd w:val="clear" w:color="auto" w:fill="auto"/>
            <w:vAlign w:val="bottom"/>
            <w:hideMark/>
          </w:tcPr>
          <w:p w14:paraId="5117FCE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0" w:type="dxa"/>
            <w:tcBorders>
              <w:top w:val="nil"/>
              <w:left w:val="nil"/>
              <w:bottom w:val="single" w:sz="4" w:space="0" w:color="auto"/>
              <w:right w:val="single" w:sz="4" w:space="0" w:color="auto"/>
            </w:tcBorders>
            <w:shd w:val="clear" w:color="auto" w:fill="auto"/>
            <w:vAlign w:val="bottom"/>
            <w:hideMark/>
          </w:tcPr>
          <w:p w14:paraId="204D3CD3" w14:textId="77777777" w:rsidR="009D481A" w:rsidRPr="009D481A" w:rsidRDefault="009D481A" w:rsidP="009D481A">
            <w:pPr>
              <w:widowControl/>
              <w:autoSpaceDE/>
              <w:autoSpaceDN/>
              <w:adjustRightInd/>
              <w:jc w:val="center"/>
              <w:rPr>
                <w:sz w:val="20"/>
                <w:szCs w:val="20"/>
              </w:rPr>
            </w:pPr>
            <w:r w:rsidRPr="009D481A">
              <w:rPr>
                <w:sz w:val="20"/>
                <w:szCs w:val="20"/>
              </w:rPr>
              <w:t>9</w:t>
            </w:r>
          </w:p>
        </w:tc>
        <w:tc>
          <w:tcPr>
            <w:tcW w:w="1280" w:type="dxa"/>
            <w:tcBorders>
              <w:top w:val="nil"/>
              <w:left w:val="nil"/>
              <w:bottom w:val="single" w:sz="4" w:space="0" w:color="auto"/>
              <w:right w:val="single" w:sz="4" w:space="0" w:color="auto"/>
            </w:tcBorders>
            <w:shd w:val="clear" w:color="auto" w:fill="auto"/>
            <w:vAlign w:val="bottom"/>
            <w:hideMark/>
          </w:tcPr>
          <w:p w14:paraId="4E23328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39" w:type="dxa"/>
            <w:tcBorders>
              <w:top w:val="nil"/>
              <w:left w:val="nil"/>
              <w:bottom w:val="single" w:sz="4" w:space="0" w:color="auto"/>
              <w:right w:val="single" w:sz="4" w:space="0" w:color="auto"/>
            </w:tcBorders>
            <w:shd w:val="clear" w:color="auto" w:fill="auto"/>
            <w:vAlign w:val="bottom"/>
            <w:hideMark/>
          </w:tcPr>
          <w:p w14:paraId="3755867C" w14:textId="77777777" w:rsidR="009D481A" w:rsidRPr="009D481A" w:rsidRDefault="009D481A" w:rsidP="009D481A">
            <w:pPr>
              <w:widowControl/>
              <w:autoSpaceDE/>
              <w:autoSpaceDN/>
              <w:adjustRightInd/>
              <w:jc w:val="center"/>
              <w:rPr>
                <w:sz w:val="20"/>
                <w:szCs w:val="20"/>
              </w:rPr>
            </w:pPr>
            <w:r w:rsidRPr="009D481A">
              <w:rPr>
                <w:sz w:val="20"/>
                <w:szCs w:val="20"/>
              </w:rPr>
              <w:t>34</w:t>
            </w:r>
          </w:p>
        </w:tc>
        <w:tc>
          <w:tcPr>
            <w:tcW w:w="1040" w:type="dxa"/>
            <w:tcBorders>
              <w:top w:val="nil"/>
              <w:left w:val="nil"/>
              <w:bottom w:val="single" w:sz="4" w:space="0" w:color="auto"/>
              <w:right w:val="single" w:sz="4" w:space="0" w:color="auto"/>
            </w:tcBorders>
            <w:shd w:val="clear" w:color="auto" w:fill="auto"/>
            <w:vAlign w:val="bottom"/>
            <w:hideMark/>
          </w:tcPr>
          <w:p w14:paraId="6715140B"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14:paraId="2EAED166"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03A40303"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vAlign w:val="bottom"/>
            <w:hideMark/>
          </w:tcPr>
          <w:p w14:paraId="46142C1B"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54665339" w14:textId="77777777" w:rsidTr="009D473A">
        <w:trPr>
          <w:gridAfter w:val="1"/>
          <w:wAfter w:w="17" w:type="dxa"/>
          <w:trHeight w:val="315"/>
        </w:trPr>
        <w:tc>
          <w:tcPr>
            <w:tcW w:w="3240" w:type="dxa"/>
            <w:tcBorders>
              <w:top w:val="nil"/>
              <w:left w:val="single" w:sz="4" w:space="0" w:color="auto"/>
              <w:bottom w:val="single" w:sz="4" w:space="0" w:color="auto"/>
              <w:right w:val="single" w:sz="4" w:space="0" w:color="auto"/>
            </w:tcBorders>
            <w:shd w:val="clear" w:color="auto" w:fill="auto"/>
            <w:noWrap/>
            <w:hideMark/>
          </w:tcPr>
          <w:p w14:paraId="33459033" w14:textId="77777777" w:rsidR="009D481A" w:rsidRPr="009D481A" w:rsidRDefault="009D481A" w:rsidP="009D481A">
            <w:pPr>
              <w:widowControl/>
              <w:autoSpaceDE/>
              <w:autoSpaceDN/>
              <w:adjustRightInd/>
              <w:rPr>
                <w:sz w:val="20"/>
                <w:szCs w:val="20"/>
              </w:rPr>
            </w:pPr>
            <w:r w:rsidRPr="009D481A">
              <w:rPr>
                <w:sz w:val="20"/>
                <w:szCs w:val="20"/>
              </w:rPr>
              <w:t xml:space="preserve">  E. Review notification of performance test </w:t>
            </w:r>
            <w:r w:rsidRPr="009D481A">
              <w:rPr>
                <w:sz w:val="20"/>
                <w:szCs w:val="20"/>
                <w:vertAlign w:val="superscript"/>
              </w:rPr>
              <w:t>h</w:t>
            </w:r>
          </w:p>
        </w:tc>
        <w:tc>
          <w:tcPr>
            <w:tcW w:w="1260" w:type="dxa"/>
            <w:tcBorders>
              <w:top w:val="nil"/>
              <w:left w:val="nil"/>
              <w:bottom w:val="single" w:sz="4" w:space="0" w:color="auto"/>
              <w:right w:val="single" w:sz="4" w:space="0" w:color="auto"/>
            </w:tcBorders>
            <w:shd w:val="clear" w:color="auto" w:fill="auto"/>
            <w:vAlign w:val="bottom"/>
            <w:hideMark/>
          </w:tcPr>
          <w:p w14:paraId="0EB9B831" w14:textId="77777777" w:rsidR="009D481A" w:rsidRPr="009D481A" w:rsidRDefault="009D481A" w:rsidP="009D481A">
            <w:pPr>
              <w:widowControl/>
              <w:autoSpaceDE/>
              <w:autoSpaceDN/>
              <w:adjustRightInd/>
              <w:jc w:val="center"/>
              <w:rPr>
                <w:sz w:val="20"/>
                <w:szCs w:val="20"/>
              </w:rPr>
            </w:pPr>
            <w:r w:rsidRPr="009D481A">
              <w:rPr>
                <w:sz w:val="20"/>
                <w:szCs w:val="20"/>
              </w:rPr>
              <w:t>2</w:t>
            </w:r>
          </w:p>
        </w:tc>
        <w:tc>
          <w:tcPr>
            <w:tcW w:w="1171" w:type="dxa"/>
            <w:tcBorders>
              <w:top w:val="nil"/>
              <w:left w:val="nil"/>
              <w:bottom w:val="single" w:sz="4" w:space="0" w:color="auto"/>
              <w:right w:val="single" w:sz="4" w:space="0" w:color="auto"/>
            </w:tcBorders>
            <w:shd w:val="clear" w:color="auto" w:fill="auto"/>
            <w:vAlign w:val="bottom"/>
            <w:hideMark/>
          </w:tcPr>
          <w:p w14:paraId="05DBE41B"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0" w:type="dxa"/>
            <w:tcBorders>
              <w:top w:val="nil"/>
              <w:left w:val="nil"/>
              <w:bottom w:val="single" w:sz="4" w:space="0" w:color="auto"/>
              <w:right w:val="single" w:sz="4" w:space="0" w:color="auto"/>
            </w:tcBorders>
            <w:shd w:val="clear" w:color="auto" w:fill="auto"/>
            <w:vAlign w:val="bottom"/>
            <w:hideMark/>
          </w:tcPr>
          <w:p w14:paraId="5FCA8B0A" w14:textId="77777777" w:rsidR="009D481A" w:rsidRPr="009D481A" w:rsidRDefault="009D481A" w:rsidP="009D481A">
            <w:pPr>
              <w:widowControl/>
              <w:autoSpaceDE/>
              <w:autoSpaceDN/>
              <w:adjustRightInd/>
              <w:jc w:val="center"/>
              <w:rPr>
                <w:sz w:val="20"/>
                <w:szCs w:val="20"/>
              </w:rPr>
            </w:pPr>
            <w:r w:rsidRPr="009D481A">
              <w:rPr>
                <w:sz w:val="20"/>
                <w:szCs w:val="20"/>
              </w:rPr>
              <w:t>9</w:t>
            </w:r>
          </w:p>
        </w:tc>
        <w:tc>
          <w:tcPr>
            <w:tcW w:w="1280" w:type="dxa"/>
            <w:tcBorders>
              <w:top w:val="nil"/>
              <w:left w:val="nil"/>
              <w:bottom w:val="single" w:sz="4" w:space="0" w:color="auto"/>
              <w:right w:val="single" w:sz="4" w:space="0" w:color="auto"/>
            </w:tcBorders>
            <w:shd w:val="clear" w:color="auto" w:fill="auto"/>
            <w:vAlign w:val="bottom"/>
            <w:hideMark/>
          </w:tcPr>
          <w:p w14:paraId="7844F76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39" w:type="dxa"/>
            <w:tcBorders>
              <w:top w:val="nil"/>
              <w:left w:val="nil"/>
              <w:bottom w:val="single" w:sz="4" w:space="0" w:color="auto"/>
              <w:right w:val="single" w:sz="4" w:space="0" w:color="auto"/>
            </w:tcBorders>
            <w:shd w:val="clear" w:color="auto" w:fill="auto"/>
            <w:vAlign w:val="bottom"/>
            <w:hideMark/>
          </w:tcPr>
          <w:p w14:paraId="08D49639" w14:textId="77777777" w:rsidR="009D481A" w:rsidRPr="009D481A" w:rsidRDefault="009D481A" w:rsidP="009D481A">
            <w:pPr>
              <w:widowControl/>
              <w:autoSpaceDE/>
              <w:autoSpaceDN/>
              <w:adjustRightInd/>
              <w:jc w:val="center"/>
              <w:rPr>
                <w:sz w:val="20"/>
                <w:szCs w:val="20"/>
              </w:rPr>
            </w:pPr>
            <w:r w:rsidRPr="009D481A">
              <w:rPr>
                <w:sz w:val="20"/>
                <w:szCs w:val="20"/>
              </w:rPr>
              <w:t>34</w:t>
            </w:r>
          </w:p>
        </w:tc>
        <w:tc>
          <w:tcPr>
            <w:tcW w:w="1040" w:type="dxa"/>
            <w:tcBorders>
              <w:top w:val="nil"/>
              <w:left w:val="nil"/>
              <w:bottom w:val="single" w:sz="4" w:space="0" w:color="auto"/>
              <w:right w:val="single" w:sz="4" w:space="0" w:color="auto"/>
            </w:tcBorders>
            <w:shd w:val="clear" w:color="auto" w:fill="auto"/>
            <w:vAlign w:val="bottom"/>
            <w:hideMark/>
          </w:tcPr>
          <w:p w14:paraId="5E93ADCC"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14:paraId="627F4193"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470395C5"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vAlign w:val="bottom"/>
            <w:hideMark/>
          </w:tcPr>
          <w:p w14:paraId="6F957996"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708EFE6C" w14:textId="77777777" w:rsidTr="009D473A">
        <w:trPr>
          <w:gridAfter w:val="1"/>
          <w:wAfter w:w="17" w:type="dxa"/>
          <w:trHeight w:val="315"/>
        </w:trPr>
        <w:tc>
          <w:tcPr>
            <w:tcW w:w="3240" w:type="dxa"/>
            <w:tcBorders>
              <w:top w:val="nil"/>
              <w:left w:val="single" w:sz="4" w:space="0" w:color="auto"/>
              <w:bottom w:val="single" w:sz="4" w:space="0" w:color="auto"/>
              <w:right w:val="single" w:sz="4" w:space="0" w:color="auto"/>
            </w:tcBorders>
            <w:shd w:val="clear" w:color="auto" w:fill="auto"/>
            <w:noWrap/>
            <w:hideMark/>
          </w:tcPr>
          <w:p w14:paraId="7493828D" w14:textId="77777777" w:rsidR="009D481A" w:rsidRPr="009D481A" w:rsidRDefault="009D481A" w:rsidP="009D481A">
            <w:pPr>
              <w:widowControl/>
              <w:autoSpaceDE/>
              <w:autoSpaceDN/>
              <w:adjustRightInd/>
              <w:rPr>
                <w:sz w:val="20"/>
                <w:szCs w:val="20"/>
              </w:rPr>
            </w:pPr>
            <w:r w:rsidRPr="009D481A">
              <w:rPr>
                <w:sz w:val="20"/>
                <w:szCs w:val="20"/>
              </w:rPr>
              <w:t xml:space="preserve">4. Excess Emissions Enforcement Activities </w:t>
            </w:r>
            <w:r w:rsidRPr="009D481A">
              <w:rPr>
                <w:sz w:val="20"/>
                <w:szCs w:val="20"/>
                <w:vertAlign w:val="superscript"/>
              </w:rPr>
              <w:t>f</w:t>
            </w:r>
          </w:p>
        </w:tc>
        <w:tc>
          <w:tcPr>
            <w:tcW w:w="1260" w:type="dxa"/>
            <w:tcBorders>
              <w:top w:val="nil"/>
              <w:left w:val="nil"/>
              <w:bottom w:val="single" w:sz="4" w:space="0" w:color="auto"/>
              <w:right w:val="single" w:sz="4" w:space="0" w:color="auto"/>
            </w:tcBorders>
            <w:shd w:val="clear" w:color="auto" w:fill="auto"/>
            <w:vAlign w:val="bottom"/>
            <w:hideMark/>
          </w:tcPr>
          <w:p w14:paraId="5A045B0D" w14:textId="77777777" w:rsidR="009D481A" w:rsidRPr="009D481A" w:rsidRDefault="009D481A" w:rsidP="009D481A">
            <w:pPr>
              <w:widowControl/>
              <w:autoSpaceDE/>
              <w:autoSpaceDN/>
              <w:adjustRightInd/>
              <w:jc w:val="center"/>
              <w:rPr>
                <w:sz w:val="20"/>
                <w:szCs w:val="20"/>
              </w:rPr>
            </w:pPr>
            <w:r w:rsidRPr="009D481A">
              <w:rPr>
                <w:sz w:val="20"/>
                <w:szCs w:val="20"/>
              </w:rPr>
              <w:t>24</w:t>
            </w:r>
          </w:p>
        </w:tc>
        <w:tc>
          <w:tcPr>
            <w:tcW w:w="1171" w:type="dxa"/>
            <w:tcBorders>
              <w:top w:val="nil"/>
              <w:left w:val="nil"/>
              <w:bottom w:val="nil"/>
              <w:right w:val="nil"/>
            </w:tcBorders>
            <w:shd w:val="clear" w:color="auto" w:fill="auto"/>
            <w:noWrap/>
            <w:vAlign w:val="bottom"/>
            <w:hideMark/>
          </w:tcPr>
          <w:p w14:paraId="7425D710"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360" w:type="dxa"/>
            <w:tcBorders>
              <w:top w:val="nil"/>
              <w:left w:val="single" w:sz="4" w:space="0" w:color="auto"/>
              <w:bottom w:val="single" w:sz="4" w:space="0" w:color="auto"/>
              <w:right w:val="single" w:sz="4" w:space="0" w:color="auto"/>
            </w:tcBorders>
            <w:shd w:val="clear" w:color="auto" w:fill="auto"/>
            <w:vAlign w:val="bottom"/>
            <w:hideMark/>
          </w:tcPr>
          <w:p w14:paraId="6AB87CBE" w14:textId="77777777" w:rsidR="009D481A" w:rsidRPr="009D481A" w:rsidRDefault="009D481A" w:rsidP="009D481A">
            <w:pPr>
              <w:widowControl/>
              <w:autoSpaceDE/>
              <w:autoSpaceDN/>
              <w:adjustRightInd/>
              <w:jc w:val="center"/>
              <w:rPr>
                <w:sz w:val="20"/>
                <w:szCs w:val="20"/>
              </w:rPr>
            </w:pPr>
            <w:r w:rsidRPr="009D481A">
              <w:rPr>
                <w:sz w:val="20"/>
                <w:szCs w:val="20"/>
              </w:rPr>
              <w:t>0.9</w:t>
            </w:r>
          </w:p>
        </w:tc>
        <w:tc>
          <w:tcPr>
            <w:tcW w:w="1280" w:type="dxa"/>
            <w:tcBorders>
              <w:top w:val="nil"/>
              <w:left w:val="nil"/>
              <w:bottom w:val="single" w:sz="4" w:space="0" w:color="auto"/>
              <w:right w:val="single" w:sz="4" w:space="0" w:color="auto"/>
            </w:tcBorders>
            <w:shd w:val="clear" w:color="auto" w:fill="auto"/>
            <w:vAlign w:val="bottom"/>
            <w:hideMark/>
          </w:tcPr>
          <w:p w14:paraId="42966FA6" w14:textId="77777777" w:rsidR="009D481A" w:rsidRPr="009D481A" w:rsidRDefault="009D481A" w:rsidP="009D481A">
            <w:pPr>
              <w:widowControl/>
              <w:autoSpaceDE/>
              <w:autoSpaceDN/>
              <w:adjustRightInd/>
              <w:jc w:val="center"/>
              <w:rPr>
                <w:sz w:val="20"/>
                <w:szCs w:val="20"/>
              </w:rPr>
            </w:pPr>
            <w:r w:rsidRPr="009D481A">
              <w:rPr>
                <w:sz w:val="20"/>
                <w:szCs w:val="20"/>
              </w:rPr>
              <w:t>22</w:t>
            </w:r>
          </w:p>
        </w:tc>
        <w:tc>
          <w:tcPr>
            <w:tcW w:w="1139" w:type="dxa"/>
            <w:tcBorders>
              <w:top w:val="nil"/>
              <w:left w:val="nil"/>
              <w:bottom w:val="single" w:sz="4" w:space="0" w:color="auto"/>
              <w:right w:val="single" w:sz="4" w:space="0" w:color="auto"/>
            </w:tcBorders>
            <w:shd w:val="clear" w:color="auto" w:fill="auto"/>
            <w:vAlign w:val="bottom"/>
            <w:hideMark/>
          </w:tcPr>
          <w:p w14:paraId="2045F8FE" w14:textId="77777777" w:rsidR="009D481A" w:rsidRPr="009D481A" w:rsidRDefault="009D481A" w:rsidP="009D481A">
            <w:pPr>
              <w:widowControl/>
              <w:autoSpaceDE/>
              <w:autoSpaceDN/>
              <w:adjustRightInd/>
              <w:jc w:val="center"/>
              <w:rPr>
                <w:sz w:val="20"/>
                <w:szCs w:val="20"/>
              </w:rPr>
            </w:pPr>
            <w:r w:rsidRPr="009D481A">
              <w:rPr>
                <w:sz w:val="20"/>
                <w:szCs w:val="20"/>
              </w:rPr>
              <w:t>34</w:t>
            </w:r>
          </w:p>
        </w:tc>
        <w:tc>
          <w:tcPr>
            <w:tcW w:w="1040" w:type="dxa"/>
            <w:tcBorders>
              <w:top w:val="nil"/>
              <w:left w:val="nil"/>
              <w:bottom w:val="single" w:sz="4" w:space="0" w:color="auto"/>
              <w:right w:val="single" w:sz="4" w:space="0" w:color="auto"/>
            </w:tcBorders>
            <w:shd w:val="clear" w:color="auto" w:fill="auto"/>
            <w:vAlign w:val="bottom"/>
            <w:hideMark/>
          </w:tcPr>
          <w:p w14:paraId="376DD8E7" w14:textId="77777777" w:rsidR="009D481A" w:rsidRPr="009D481A" w:rsidRDefault="009D481A" w:rsidP="009D481A">
            <w:pPr>
              <w:widowControl/>
              <w:autoSpaceDE/>
              <w:autoSpaceDN/>
              <w:adjustRightInd/>
              <w:jc w:val="center"/>
              <w:rPr>
                <w:sz w:val="20"/>
                <w:szCs w:val="20"/>
              </w:rPr>
            </w:pPr>
            <w:r w:rsidRPr="009D481A">
              <w:rPr>
                <w:sz w:val="20"/>
                <w:szCs w:val="20"/>
              </w:rPr>
              <w:t>734</w:t>
            </w:r>
          </w:p>
        </w:tc>
        <w:tc>
          <w:tcPr>
            <w:tcW w:w="1261" w:type="dxa"/>
            <w:tcBorders>
              <w:top w:val="nil"/>
              <w:left w:val="nil"/>
              <w:bottom w:val="single" w:sz="4" w:space="0" w:color="auto"/>
              <w:right w:val="single" w:sz="4" w:space="0" w:color="auto"/>
            </w:tcBorders>
            <w:shd w:val="clear" w:color="auto" w:fill="auto"/>
            <w:vAlign w:val="bottom"/>
            <w:hideMark/>
          </w:tcPr>
          <w:p w14:paraId="0C26EB57" w14:textId="77777777" w:rsidR="009D481A" w:rsidRPr="009D481A" w:rsidRDefault="009D481A" w:rsidP="009D481A">
            <w:pPr>
              <w:widowControl/>
              <w:autoSpaceDE/>
              <w:autoSpaceDN/>
              <w:adjustRightInd/>
              <w:jc w:val="center"/>
              <w:rPr>
                <w:sz w:val="20"/>
                <w:szCs w:val="20"/>
              </w:rPr>
            </w:pPr>
            <w:r w:rsidRPr="009D481A">
              <w:rPr>
                <w:sz w:val="20"/>
                <w:szCs w:val="20"/>
              </w:rPr>
              <w:t>37</w:t>
            </w:r>
          </w:p>
        </w:tc>
        <w:tc>
          <w:tcPr>
            <w:tcW w:w="1120" w:type="dxa"/>
            <w:tcBorders>
              <w:top w:val="nil"/>
              <w:left w:val="nil"/>
              <w:bottom w:val="single" w:sz="4" w:space="0" w:color="auto"/>
              <w:right w:val="single" w:sz="4" w:space="0" w:color="auto"/>
            </w:tcBorders>
            <w:shd w:val="clear" w:color="auto" w:fill="auto"/>
            <w:vAlign w:val="bottom"/>
            <w:hideMark/>
          </w:tcPr>
          <w:p w14:paraId="4C1F1EC7" w14:textId="77777777" w:rsidR="009D481A" w:rsidRPr="009D481A" w:rsidRDefault="009D481A" w:rsidP="009D481A">
            <w:pPr>
              <w:widowControl/>
              <w:autoSpaceDE/>
              <w:autoSpaceDN/>
              <w:adjustRightInd/>
              <w:jc w:val="center"/>
              <w:rPr>
                <w:sz w:val="20"/>
                <w:szCs w:val="20"/>
              </w:rPr>
            </w:pPr>
            <w:r w:rsidRPr="009D481A">
              <w:rPr>
                <w:sz w:val="20"/>
                <w:szCs w:val="20"/>
              </w:rPr>
              <w:t>73</w:t>
            </w:r>
          </w:p>
        </w:tc>
        <w:tc>
          <w:tcPr>
            <w:tcW w:w="1116" w:type="dxa"/>
            <w:tcBorders>
              <w:top w:val="nil"/>
              <w:left w:val="nil"/>
              <w:bottom w:val="single" w:sz="4" w:space="0" w:color="auto"/>
              <w:right w:val="single" w:sz="4" w:space="0" w:color="auto"/>
            </w:tcBorders>
            <w:shd w:val="clear" w:color="auto" w:fill="auto"/>
            <w:vAlign w:val="bottom"/>
            <w:hideMark/>
          </w:tcPr>
          <w:p w14:paraId="60EC9EA5" w14:textId="77777777" w:rsidR="009D481A" w:rsidRPr="009D481A" w:rsidRDefault="009D481A" w:rsidP="009D481A">
            <w:pPr>
              <w:widowControl/>
              <w:autoSpaceDE/>
              <w:autoSpaceDN/>
              <w:adjustRightInd/>
              <w:jc w:val="center"/>
              <w:rPr>
                <w:sz w:val="20"/>
                <w:szCs w:val="20"/>
              </w:rPr>
            </w:pPr>
            <w:r w:rsidRPr="009D481A">
              <w:rPr>
                <w:sz w:val="20"/>
                <w:szCs w:val="20"/>
              </w:rPr>
              <w:t>$40,152.22</w:t>
            </w:r>
          </w:p>
        </w:tc>
      </w:tr>
      <w:tr w:rsidR="009D481A" w:rsidRPr="009D481A" w14:paraId="4BCB76ED" w14:textId="77777777" w:rsidTr="009D473A">
        <w:trPr>
          <w:gridAfter w:val="1"/>
          <w:wAfter w:w="17" w:type="dxa"/>
          <w:trHeight w:val="255"/>
        </w:trPr>
        <w:tc>
          <w:tcPr>
            <w:tcW w:w="3240" w:type="dxa"/>
            <w:tcBorders>
              <w:top w:val="nil"/>
              <w:left w:val="single" w:sz="4" w:space="0" w:color="auto"/>
              <w:bottom w:val="single" w:sz="4" w:space="0" w:color="auto"/>
              <w:right w:val="single" w:sz="4" w:space="0" w:color="auto"/>
            </w:tcBorders>
            <w:shd w:val="clear" w:color="auto" w:fill="auto"/>
            <w:noWrap/>
            <w:hideMark/>
          </w:tcPr>
          <w:p w14:paraId="38C37750" w14:textId="77777777" w:rsidR="009D481A" w:rsidRPr="009D481A" w:rsidRDefault="009D481A" w:rsidP="009D481A">
            <w:pPr>
              <w:widowControl/>
              <w:autoSpaceDE/>
              <w:autoSpaceDN/>
              <w:adjustRightInd/>
              <w:rPr>
                <w:sz w:val="20"/>
                <w:szCs w:val="20"/>
              </w:rPr>
            </w:pPr>
            <w:r w:rsidRPr="009D481A">
              <w:rPr>
                <w:sz w:val="20"/>
                <w:szCs w:val="20"/>
              </w:rPr>
              <w:t>5. Notification requirements</w:t>
            </w:r>
          </w:p>
        </w:tc>
        <w:tc>
          <w:tcPr>
            <w:tcW w:w="1260" w:type="dxa"/>
            <w:tcBorders>
              <w:top w:val="nil"/>
              <w:left w:val="nil"/>
              <w:bottom w:val="single" w:sz="4" w:space="0" w:color="auto"/>
              <w:right w:val="single" w:sz="4" w:space="0" w:color="auto"/>
            </w:tcBorders>
            <w:shd w:val="clear" w:color="auto" w:fill="auto"/>
            <w:vAlign w:val="bottom"/>
            <w:hideMark/>
          </w:tcPr>
          <w:p w14:paraId="3DC4F820"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71" w:type="dxa"/>
            <w:tcBorders>
              <w:top w:val="single" w:sz="4" w:space="0" w:color="auto"/>
              <w:left w:val="nil"/>
              <w:bottom w:val="single" w:sz="4" w:space="0" w:color="auto"/>
              <w:right w:val="single" w:sz="4" w:space="0" w:color="auto"/>
            </w:tcBorders>
            <w:shd w:val="clear" w:color="auto" w:fill="auto"/>
            <w:vAlign w:val="bottom"/>
            <w:hideMark/>
          </w:tcPr>
          <w:p w14:paraId="486FC914"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14:paraId="0381DBDC"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14:paraId="27DC475D"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39" w:type="dxa"/>
            <w:tcBorders>
              <w:top w:val="nil"/>
              <w:left w:val="nil"/>
              <w:bottom w:val="single" w:sz="4" w:space="0" w:color="auto"/>
              <w:right w:val="single" w:sz="4" w:space="0" w:color="auto"/>
            </w:tcBorders>
            <w:shd w:val="clear" w:color="auto" w:fill="auto"/>
            <w:vAlign w:val="bottom"/>
            <w:hideMark/>
          </w:tcPr>
          <w:p w14:paraId="48AA765A"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040" w:type="dxa"/>
            <w:tcBorders>
              <w:top w:val="nil"/>
              <w:left w:val="nil"/>
              <w:bottom w:val="single" w:sz="4" w:space="0" w:color="auto"/>
              <w:right w:val="single" w:sz="4" w:space="0" w:color="auto"/>
            </w:tcBorders>
            <w:shd w:val="clear" w:color="auto" w:fill="auto"/>
            <w:vAlign w:val="bottom"/>
            <w:hideMark/>
          </w:tcPr>
          <w:p w14:paraId="4E8B440B"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261" w:type="dxa"/>
            <w:tcBorders>
              <w:top w:val="nil"/>
              <w:left w:val="nil"/>
              <w:bottom w:val="single" w:sz="4" w:space="0" w:color="auto"/>
              <w:right w:val="single" w:sz="4" w:space="0" w:color="auto"/>
            </w:tcBorders>
            <w:shd w:val="clear" w:color="auto" w:fill="auto"/>
            <w:vAlign w:val="bottom"/>
            <w:hideMark/>
          </w:tcPr>
          <w:p w14:paraId="4FBE42AC"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511090CF"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14:paraId="03902441" w14:textId="77777777" w:rsidR="009D481A" w:rsidRPr="009D481A" w:rsidRDefault="009D481A" w:rsidP="009D481A">
            <w:pPr>
              <w:widowControl/>
              <w:autoSpaceDE/>
              <w:autoSpaceDN/>
              <w:adjustRightInd/>
              <w:jc w:val="center"/>
              <w:rPr>
                <w:sz w:val="20"/>
                <w:szCs w:val="20"/>
              </w:rPr>
            </w:pPr>
            <w:r w:rsidRPr="009D481A">
              <w:rPr>
                <w:sz w:val="20"/>
                <w:szCs w:val="20"/>
              </w:rPr>
              <w:t> </w:t>
            </w:r>
          </w:p>
        </w:tc>
      </w:tr>
      <w:tr w:rsidR="009D481A" w:rsidRPr="009D481A" w14:paraId="45EDB8B6" w14:textId="77777777" w:rsidTr="009D473A">
        <w:trPr>
          <w:gridAfter w:val="1"/>
          <w:wAfter w:w="17" w:type="dxa"/>
          <w:trHeight w:val="315"/>
        </w:trPr>
        <w:tc>
          <w:tcPr>
            <w:tcW w:w="3240" w:type="dxa"/>
            <w:tcBorders>
              <w:top w:val="nil"/>
              <w:left w:val="single" w:sz="4" w:space="0" w:color="auto"/>
              <w:bottom w:val="single" w:sz="4" w:space="0" w:color="auto"/>
              <w:right w:val="single" w:sz="4" w:space="0" w:color="auto"/>
            </w:tcBorders>
            <w:shd w:val="clear" w:color="auto" w:fill="auto"/>
            <w:hideMark/>
          </w:tcPr>
          <w:p w14:paraId="579E4D78" w14:textId="77777777" w:rsidR="009D481A" w:rsidRPr="009D481A" w:rsidRDefault="009D481A" w:rsidP="009D481A">
            <w:pPr>
              <w:widowControl/>
              <w:autoSpaceDE/>
              <w:autoSpaceDN/>
              <w:adjustRightInd/>
              <w:rPr>
                <w:sz w:val="20"/>
                <w:szCs w:val="20"/>
              </w:rPr>
            </w:pPr>
            <w:r w:rsidRPr="009D481A">
              <w:rPr>
                <w:sz w:val="20"/>
                <w:szCs w:val="20"/>
              </w:rPr>
              <w:t xml:space="preserve">  A. Review amended design capacity report </w:t>
            </w:r>
            <w:r w:rsidRPr="009D481A">
              <w:rPr>
                <w:sz w:val="20"/>
                <w:szCs w:val="20"/>
                <w:vertAlign w:val="superscript"/>
              </w:rPr>
              <w:t>g</w:t>
            </w:r>
          </w:p>
        </w:tc>
        <w:tc>
          <w:tcPr>
            <w:tcW w:w="1260" w:type="dxa"/>
            <w:tcBorders>
              <w:top w:val="nil"/>
              <w:left w:val="nil"/>
              <w:bottom w:val="single" w:sz="4" w:space="0" w:color="auto"/>
              <w:right w:val="single" w:sz="4" w:space="0" w:color="auto"/>
            </w:tcBorders>
            <w:shd w:val="clear" w:color="auto" w:fill="auto"/>
            <w:vAlign w:val="bottom"/>
            <w:hideMark/>
          </w:tcPr>
          <w:p w14:paraId="6F0ED998" w14:textId="77777777" w:rsidR="009D481A" w:rsidRPr="009D481A" w:rsidRDefault="009D481A" w:rsidP="009D481A">
            <w:pPr>
              <w:widowControl/>
              <w:autoSpaceDE/>
              <w:autoSpaceDN/>
              <w:adjustRightInd/>
              <w:jc w:val="center"/>
              <w:rPr>
                <w:sz w:val="20"/>
                <w:szCs w:val="20"/>
              </w:rPr>
            </w:pPr>
            <w:r w:rsidRPr="009D481A">
              <w:rPr>
                <w:sz w:val="20"/>
                <w:szCs w:val="20"/>
              </w:rPr>
              <w:t>2</w:t>
            </w:r>
          </w:p>
        </w:tc>
        <w:tc>
          <w:tcPr>
            <w:tcW w:w="1171" w:type="dxa"/>
            <w:tcBorders>
              <w:top w:val="nil"/>
              <w:left w:val="nil"/>
              <w:bottom w:val="single" w:sz="4" w:space="0" w:color="auto"/>
              <w:right w:val="single" w:sz="4" w:space="0" w:color="auto"/>
            </w:tcBorders>
            <w:shd w:val="clear" w:color="auto" w:fill="auto"/>
            <w:vAlign w:val="bottom"/>
            <w:hideMark/>
          </w:tcPr>
          <w:p w14:paraId="27BE96B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0" w:type="dxa"/>
            <w:tcBorders>
              <w:top w:val="nil"/>
              <w:left w:val="nil"/>
              <w:bottom w:val="single" w:sz="4" w:space="0" w:color="auto"/>
              <w:right w:val="single" w:sz="4" w:space="0" w:color="auto"/>
            </w:tcBorders>
            <w:shd w:val="clear" w:color="auto" w:fill="auto"/>
            <w:vAlign w:val="bottom"/>
            <w:hideMark/>
          </w:tcPr>
          <w:p w14:paraId="55A936CF" w14:textId="77777777" w:rsidR="009D481A" w:rsidRPr="009D481A" w:rsidRDefault="009D481A" w:rsidP="009D481A">
            <w:pPr>
              <w:widowControl/>
              <w:autoSpaceDE/>
              <w:autoSpaceDN/>
              <w:adjustRightInd/>
              <w:jc w:val="center"/>
              <w:rPr>
                <w:sz w:val="20"/>
                <w:szCs w:val="20"/>
              </w:rPr>
            </w:pPr>
            <w:r w:rsidRPr="009D481A">
              <w:rPr>
                <w:sz w:val="20"/>
                <w:szCs w:val="20"/>
              </w:rPr>
              <w:t>9</w:t>
            </w:r>
          </w:p>
        </w:tc>
        <w:tc>
          <w:tcPr>
            <w:tcW w:w="1280" w:type="dxa"/>
            <w:tcBorders>
              <w:top w:val="nil"/>
              <w:left w:val="nil"/>
              <w:bottom w:val="single" w:sz="4" w:space="0" w:color="auto"/>
              <w:right w:val="single" w:sz="4" w:space="0" w:color="auto"/>
            </w:tcBorders>
            <w:shd w:val="clear" w:color="auto" w:fill="auto"/>
            <w:vAlign w:val="bottom"/>
            <w:hideMark/>
          </w:tcPr>
          <w:p w14:paraId="57A889D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39" w:type="dxa"/>
            <w:tcBorders>
              <w:top w:val="nil"/>
              <w:left w:val="nil"/>
              <w:bottom w:val="single" w:sz="4" w:space="0" w:color="auto"/>
              <w:right w:val="single" w:sz="4" w:space="0" w:color="auto"/>
            </w:tcBorders>
            <w:shd w:val="clear" w:color="auto" w:fill="auto"/>
            <w:vAlign w:val="bottom"/>
            <w:hideMark/>
          </w:tcPr>
          <w:p w14:paraId="77BD4430" w14:textId="77777777" w:rsidR="009D481A" w:rsidRPr="009D481A" w:rsidRDefault="009D481A" w:rsidP="009D481A">
            <w:pPr>
              <w:widowControl/>
              <w:autoSpaceDE/>
              <w:autoSpaceDN/>
              <w:adjustRightInd/>
              <w:jc w:val="center"/>
              <w:rPr>
                <w:sz w:val="20"/>
                <w:szCs w:val="20"/>
              </w:rPr>
            </w:pPr>
            <w:r w:rsidRPr="009D481A">
              <w:rPr>
                <w:sz w:val="20"/>
                <w:szCs w:val="20"/>
              </w:rPr>
              <w:t>34</w:t>
            </w:r>
          </w:p>
        </w:tc>
        <w:tc>
          <w:tcPr>
            <w:tcW w:w="1040" w:type="dxa"/>
            <w:tcBorders>
              <w:top w:val="nil"/>
              <w:left w:val="nil"/>
              <w:bottom w:val="single" w:sz="4" w:space="0" w:color="auto"/>
              <w:right w:val="single" w:sz="4" w:space="0" w:color="auto"/>
            </w:tcBorders>
            <w:shd w:val="clear" w:color="auto" w:fill="auto"/>
            <w:vAlign w:val="bottom"/>
            <w:hideMark/>
          </w:tcPr>
          <w:p w14:paraId="32EDD708"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14:paraId="695F0F77"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7EE145F5"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vAlign w:val="bottom"/>
            <w:hideMark/>
          </w:tcPr>
          <w:p w14:paraId="2345C044"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44E1A0EE" w14:textId="77777777" w:rsidTr="009D473A">
        <w:trPr>
          <w:gridAfter w:val="1"/>
          <w:wAfter w:w="17" w:type="dxa"/>
          <w:trHeight w:val="255"/>
        </w:trPr>
        <w:tc>
          <w:tcPr>
            <w:tcW w:w="3240" w:type="dxa"/>
            <w:tcBorders>
              <w:top w:val="nil"/>
              <w:left w:val="single" w:sz="4" w:space="0" w:color="auto"/>
              <w:bottom w:val="single" w:sz="4" w:space="0" w:color="auto"/>
              <w:right w:val="single" w:sz="4" w:space="0" w:color="auto"/>
            </w:tcBorders>
            <w:shd w:val="clear" w:color="auto" w:fill="auto"/>
            <w:noWrap/>
            <w:hideMark/>
          </w:tcPr>
          <w:p w14:paraId="4BD3E6F2" w14:textId="77777777" w:rsidR="009D481A" w:rsidRPr="009D481A" w:rsidRDefault="009D481A" w:rsidP="009D481A">
            <w:pPr>
              <w:widowControl/>
              <w:autoSpaceDE/>
              <w:autoSpaceDN/>
              <w:adjustRightInd/>
              <w:rPr>
                <w:sz w:val="20"/>
                <w:szCs w:val="20"/>
              </w:rPr>
            </w:pPr>
            <w:r w:rsidRPr="009D481A">
              <w:rPr>
                <w:sz w:val="20"/>
                <w:szCs w:val="20"/>
              </w:rPr>
              <w:t>6. Reporting requirements</w:t>
            </w:r>
          </w:p>
        </w:tc>
        <w:tc>
          <w:tcPr>
            <w:tcW w:w="1260" w:type="dxa"/>
            <w:tcBorders>
              <w:top w:val="nil"/>
              <w:left w:val="nil"/>
              <w:bottom w:val="single" w:sz="4" w:space="0" w:color="auto"/>
              <w:right w:val="single" w:sz="4" w:space="0" w:color="auto"/>
            </w:tcBorders>
            <w:shd w:val="clear" w:color="auto" w:fill="auto"/>
            <w:vAlign w:val="bottom"/>
            <w:hideMark/>
          </w:tcPr>
          <w:p w14:paraId="1B4FC109"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71" w:type="dxa"/>
            <w:tcBorders>
              <w:top w:val="nil"/>
              <w:left w:val="nil"/>
              <w:bottom w:val="single" w:sz="4" w:space="0" w:color="auto"/>
              <w:right w:val="single" w:sz="4" w:space="0" w:color="auto"/>
            </w:tcBorders>
            <w:shd w:val="clear" w:color="auto" w:fill="auto"/>
            <w:vAlign w:val="bottom"/>
            <w:hideMark/>
          </w:tcPr>
          <w:p w14:paraId="5DAD380E"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14:paraId="594C5D5B"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280" w:type="dxa"/>
            <w:tcBorders>
              <w:top w:val="nil"/>
              <w:left w:val="nil"/>
              <w:bottom w:val="single" w:sz="4" w:space="0" w:color="auto"/>
              <w:right w:val="single" w:sz="4" w:space="0" w:color="auto"/>
            </w:tcBorders>
            <w:shd w:val="clear" w:color="auto" w:fill="auto"/>
            <w:vAlign w:val="bottom"/>
            <w:hideMark/>
          </w:tcPr>
          <w:p w14:paraId="61A657F4"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39" w:type="dxa"/>
            <w:tcBorders>
              <w:top w:val="nil"/>
              <w:left w:val="nil"/>
              <w:bottom w:val="single" w:sz="4" w:space="0" w:color="auto"/>
              <w:right w:val="single" w:sz="4" w:space="0" w:color="auto"/>
            </w:tcBorders>
            <w:shd w:val="clear" w:color="auto" w:fill="auto"/>
            <w:vAlign w:val="bottom"/>
            <w:hideMark/>
          </w:tcPr>
          <w:p w14:paraId="45891B0F" w14:textId="77777777" w:rsidR="009D481A" w:rsidRPr="009D481A" w:rsidRDefault="009D481A" w:rsidP="009D481A">
            <w:pPr>
              <w:widowControl/>
              <w:autoSpaceDE/>
              <w:autoSpaceDN/>
              <w:adjustRightInd/>
              <w:jc w:val="center"/>
              <w:rPr>
                <w:sz w:val="20"/>
                <w:szCs w:val="20"/>
              </w:rPr>
            </w:pPr>
            <w:r w:rsidRPr="009D481A">
              <w:rPr>
                <w:sz w:val="20"/>
                <w:szCs w:val="20"/>
              </w:rPr>
              <w:t>34</w:t>
            </w:r>
          </w:p>
        </w:tc>
        <w:tc>
          <w:tcPr>
            <w:tcW w:w="1040" w:type="dxa"/>
            <w:tcBorders>
              <w:top w:val="nil"/>
              <w:left w:val="nil"/>
              <w:bottom w:val="single" w:sz="4" w:space="0" w:color="auto"/>
              <w:right w:val="single" w:sz="4" w:space="0" w:color="auto"/>
            </w:tcBorders>
            <w:shd w:val="clear" w:color="auto" w:fill="auto"/>
            <w:vAlign w:val="bottom"/>
            <w:hideMark/>
          </w:tcPr>
          <w:p w14:paraId="37DFEC1C"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14:paraId="2471C9F6"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3C5DA966"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16" w:type="dxa"/>
            <w:tcBorders>
              <w:top w:val="nil"/>
              <w:left w:val="nil"/>
              <w:bottom w:val="single" w:sz="4" w:space="0" w:color="auto"/>
              <w:right w:val="single" w:sz="4" w:space="0" w:color="auto"/>
            </w:tcBorders>
            <w:shd w:val="clear" w:color="auto" w:fill="auto"/>
            <w:vAlign w:val="bottom"/>
            <w:hideMark/>
          </w:tcPr>
          <w:p w14:paraId="70388F62"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5B7042B6" w14:textId="77777777" w:rsidTr="009D473A">
        <w:trPr>
          <w:gridAfter w:val="1"/>
          <w:wAfter w:w="17" w:type="dxa"/>
          <w:trHeight w:val="315"/>
        </w:trPr>
        <w:tc>
          <w:tcPr>
            <w:tcW w:w="3240" w:type="dxa"/>
            <w:tcBorders>
              <w:top w:val="nil"/>
              <w:left w:val="single" w:sz="4" w:space="0" w:color="auto"/>
              <w:bottom w:val="single" w:sz="4" w:space="0" w:color="auto"/>
              <w:right w:val="single" w:sz="4" w:space="0" w:color="auto"/>
            </w:tcBorders>
            <w:shd w:val="clear" w:color="auto" w:fill="auto"/>
            <w:noWrap/>
            <w:hideMark/>
          </w:tcPr>
          <w:p w14:paraId="1EE7ADE5" w14:textId="77777777" w:rsidR="009D481A" w:rsidRPr="009D481A" w:rsidRDefault="009D481A" w:rsidP="009D481A">
            <w:pPr>
              <w:widowControl/>
              <w:autoSpaceDE/>
              <w:autoSpaceDN/>
              <w:adjustRightInd/>
              <w:rPr>
                <w:sz w:val="20"/>
                <w:szCs w:val="20"/>
              </w:rPr>
            </w:pPr>
            <w:r w:rsidRPr="009D481A">
              <w:rPr>
                <w:sz w:val="20"/>
                <w:szCs w:val="20"/>
              </w:rPr>
              <w:t xml:space="preserve">  A. Review initial design capacity report </w:t>
            </w:r>
            <w:r w:rsidRPr="009D481A">
              <w:rPr>
                <w:sz w:val="20"/>
                <w:szCs w:val="20"/>
                <w:vertAlign w:val="superscript"/>
              </w:rPr>
              <w:t>g</w:t>
            </w:r>
          </w:p>
        </w:tc>
        <w:tc>
          <w:tcPr>
            <w:tcW w:w="1260" w:type="dxa"/>
            <w:tcBorders>
              <w:top w:val="nil"/>
              <w:left w:val="nil"/>
              <w:bottom w:val="single" w:sz="4" w:space="0" w:color="auto"/>
              <w:right w:val="single" w:sz="4" w:space="0" w:color="auto"/>
            </w:tcBorders>
            <w:shd w:val="clear" w:color="auto" w:fill="auto"/>
            <w:vAlign w:val="bottom"/>
            <w:hideMark/>
          </w:tcPr>
          <w:p w14:paraId="3906DF17"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171" w:type="dxa"/>
            <w:tcBorders>
              <w:top w:val="nil"/>
              <w:left w:val="nil"/>
              <w:bottom w:val="single" w:sz="4" w:space="0" w:color="auto"/>
              <w:right w:val="single" w:sz="4" w:space="0" w:color="auto"/>
            </w:tcBorders>
            <w:shd w:val="clear" w:color="auto" w:fill="auto"/>
            <w:vAlign w:val="bottom"/>
            <w:hideMark/>
          </w:tcPr>
          <w:p w14:paraId="57A95856"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0" w:type="dxa"/>
            <w:tcBorders>
              <w:top w:val="nil"/>
              <w:left w:val="nil"/>
              <w:bottom w:val="single" w:sz="4" w:space="0" w:color="auto"/>
              <w:right w:val="single" w:sz="4" w:space="0" w:color="auto"/>
            </w:tcBorders>
            <w:shd w:val="clear" w:color="auto" w:fill="auto"/>
            <w:vAlign w:val="bottom"/>
            <w:hideMark/>
          </w:tcPr>
          <w:p w14:paraId="16AEB310" w14:textId="77777777" w:rsidR="009D481A" w:rsidRPr="009D481A" w:rsidRDefault="009D481A" w:rsidP="009D481A">
            <w:pPr>
              <w:widowControl/>
              <w:autoSpaceDE/>
              <w:autoSpaceDN/>
              <w:adjustRightInd/>
              <w:jc w:val="center"/>
              <w:rPr>
                <w:sz w:val="20"/>
                <w:szCs w:val="20"/>
              </w:rPr>
            </w:pPr>
            <w:r w:rsidRPr="009D481A">
              <w:rPr>
                <w:sz w:val="20"/>
                <w:szCs w:val="20"/>
              </w:rPr>
              <w:t>9</w:t>
            </w:r>
          </w:p>
        </w:tc>
        <w:tc>
          <w:tcPr>
            <w:tcW w:w="1280" w:type="dxa"/>
            <w:tcBorders>
              <w:top w:val="nil"/>
              <w:left w:val="nil"/>
              <w:bottom w:val="single" w:sz="4" w:space="0" w:color="auto"/>
              <w:right w:val="single" w:sz="4" w:space="0" w:color="auto"/>
            </w:tcBorders>
            <w:shd w:val="clear" w:color="auto" w:fill="auto"/>
            <w:vAlign w:val="bottom"/>
            <w:hideMark/>
          </w:tcPr>
          <w:p w14:paraId="47181BCB"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39" w:type="dxa"/>
            <w:tcBorders>
              <w:top w:val="nil"/>
              <w:left w:val="nil"/>
              <w:bottom w:val="single" w:sz="4" w:space="0" w:color="auto"/>
              <w:right w:val="single" w:sz="4" w:space="0" w:color="auto"/>
            </w:tcBorders>
            <w:shd w:val="clear" w:color="auto" w:fill="auto"/>
            <w:vAlign w:val="bottom"/>
            <w:hideMark/>
          </w:tcPr>
          <w:p w14:paraId="02EF1051" w14:textId="77777777" w:rsidR="009D481A" w:rsidRPr="009D481A" w:rsidRDefault="009D481A" w:rsidP="009D481A">
            <w:pPr>
              <w:widowControl/>
              <w:autoSpaceDE/>
              <w:autoSpaceDN/>
              <w:adjustRightInd/>
              <w:jc w:val="center"/>
              <w:rPr>
                <w:sz w:val="20"/>
                <w:szCs w:val="20"/>
              </w:rPr>
            </w:pPr>
            <w:r w:rsidRPr="009D481A">
              <w:rPr>
                <w:sz w:val="20"/>
                <w:szCs w:val="20"/>
              </w:rPr>
              <w:t>34</w:t>
            </w:r>
          </w:p>
        </w:tc>
        <w:tc>
          <w:tcPr>
            <w:tcW w:w="1040" w:type="dxa"/>
            <w:tcBorders>
              <w:top w:val="nil"/>
              <w:left w:val="nil"/>
              <w:bottom w:val="single" w:sz="4" w:space="0" w:color="auto"/>
              <w:right w:val="single" w:sz="4" w:space="0" w:color="auto"/>
            </w:tcBorders>
            <w:shd w:val="clear" w:color="auto" w:fill="auto"/>
            <w:vAlign w:val="bottom"/>
            <w:hideMark/>
          </w:tcPr>
          <w:p w14:paraId="2851B78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14:paraId="61FAE0E1"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70920DF9"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vAlign w:val="bottom"/>
            <w:hideMark/>
          </w:tcPr>
          <w:p w14:paraId="2E2EFB6D"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00DBC260" w14:textId="77777777" w:rsidTr="009D473A">
        <w:trPr>
          <w:gridAfter w:val="1"/>
          <w:wAfter w:w="17" w:type="dxa"/>
          <w:trHeight w:val="315"/>
        </w:trPr>
        <w:tc>
          <w:tcPr>
            <w:tcW w:w="3240" w:type="dxa"/>
            <w:tcBorders>
              <w:top w:val="nil"/>
              <w:left w:val="single" w:sz="4" w:space="0" w:color="auto"/>
              <w:bottom w:val="single" w:sz="4" w:space="0" w:color="auto"/>
              <w:right w:val="single" w:sz="4" w:space="0" w:color="auto"/>
            </w:tcBorders>
            <w:shd w:val="clear" w:color="auto" w:fill="auto"/>
            <w:noWrap/>
            <w:hideMark/>
          </w:tcPr>
          <w:p w14:paraId="7CBC3035" w14:textId="77777777" w:rsidR="009D481A" w:rsidRPr="009D481A" w:rsidRDefault="009D481A" w:rsidP="009D481A">
            <w:pPr>
              <w:widowControl/>
              <w:autoSpaceDE/>
              <w:autoSpaceDN/>
              <w:adjustRightInd/>
              <w:rPr>
                <w:sz w:val="20"/>
                <w:szCs w:val="20"/>
              </w:rPr>
            </w:pPr>
            <w:r w:rsidRPr="009D481A">
              <w:rPr>
                <w:sz w:val="20"/>
                <w:szCs w:val="20"/>
              </w:rPr>
              <w:t xml:space="preserve">  B. Review annual NMOC emission rate report </w:t>
            </w:r>
            <w:r w:rsidRPr="009D481A">
              <w:rPr>
                <w:sz w:val="20"/>
                <w:szCs w:val="20"/>
                <w:vertAlign w:val="superscript"/>
              </w:rPr>
              <w:t>h</w:t>
            </w:r>
          </w:p>
        </w:tc>
        <w:tc>
          <w:tcPr>
            <w:tcW w:w="1260" w:type="dxa"/>
            <w:tcBorders>
              <w:top w:val="nil"/>
              <w:left w:val="nil"/>
              <w:bottom w:val="single" w:sz="4" w:space="0" w:color="auto"/>
              <w:right w:val="single" w:sz="4" w:space="0" w:color="auto"/>
            </w:tcBorders>
            <w:shd w:val="clear" w:color="auto" w:fill="auto"/>
            <w:vAlign w:val="bottom"/>
            <w:hideMark/>
          </w:tcPr>
          <w:p w14:paraId="5A925744" w14:textId="77777777" w:rsidR="009D481A" w:rsidRPr="009D481A" w:rsidRDefault="009D481A" w:rsidP="009D481A">
            <w:pPr>
              <w:widowControl/>
              <w:autoSpaceDE/>
              <w:autoSpaceDN/>
              <w:adjustRightInd/>
              <w:jc w:val="center"/>
              <w:rPr>
                <w:sz w:val="20"/>
                <w:szCs w:val="20"/>
              </w:rPr>
            </w:pPr>
            <w:r w:rsidRPr="009D481A">
              <w:rPr>
                <w:sz w:val="20"/>
                <w:szCs w:val="20"/>
              </w:rPr>
              <w:t>2</w:t>
            </w:r>
          </w:p>
        </w:tc>
        <w:tc>
          <w:tcPr>
            <w:tcW w:w="1171" w:type="dxa"/>
            <w:tcBorders>
              <w:top w:val="nil"/>
              <w:left w:val="nil"/>
              <w:bottom w:val="single" w:sz="4" w:space="0" w:color="auto"/>
              <w:right w:val="single" w:sz="4" w:space="0" w:color="auto"/>
            </w:tcBorders>
            <w:shd w:val="clear" w:color="auto" w:fill="auto"/>
            <w:vAlign w:val="bottom"/>
            <w:hideMark/>
          </w:tcPr>
          <w:p w14:paraId="3B2AA8D7"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0" w:type="dxa"/>
            <w:tcBorders>
              <w:top w:val="nil"/>
              <w:left w:val="nil"/>
              <w:bottom w:val="single" w:sz="4" w:space="0" w:color="auto"/>
              <w:right w:val="single" w:sz="4" w:space="0" w:color="auto"/>
            </w:tcBorders>
            <w:shd w:val="clear" w:color="auto" w:fill="auto"/>
            <w:vAlign w:val="bottom"/>
            <w:hideMark/>
          </w:tcPr>
          <w:p w14:paraId="6E9C117A" w14:textId="77777777" w:rsidR="009D481A" w:rsidRPr="009D481A" w:rsidRDefault="009D481A" w:rsidP="009D481A">
            <w:pPr>
              <w:widowControl/>
              <w:autoSpaceDE/>
              <w:autoSpaceDN/>
              <w:adjustRightInd/>
              <w:jc w:val="center"/>
              <w:rPr>
                <w:sz w:val="20"/>
                <w:szCs w:val="20"/>
              </w:rPr>
            </w:pPr>
            <w:r w:rsidRPr="009D481A">
              <w:rPr>
                <w:sz w:val="20"/>
                <w:szCs w:val="20"/>
              </w:rPr>
              <w:t>9</w:t>
            </w:r>
          </w:p>
        </w:tc>
        <w:tc>
          <w:tcPr>
            <w:tcW w:w="1280" w:type="dxa"/>
            <w:tcBorders>
              <w:top w:val="nil"/>
              <w:left w:val="nil"/>
              <w:bottom w:val="single" w:sz="4" w:space="0" w:color="auto"/>
              <w:right w:val="single" w:sz="4" w:space="0" w:color="auto"/>
            </w:tcBorders>
            <w:shd w:val="clear" w:color="auto" w:fill="auto"/>
            <w:vAlign w:val="bottom"/>
            <w:hideMark/>
          </w:tcPr>
          <w:p w14:paraId="7457593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39" w:type="dxa"/>
            <w:tcBorders>
              <w:top w:val="nil"/>
              <w:left w:val="nil"/>
              <w:bottom w:val="single" w:sz="4" w:space="0" w:color="auto"/>
              <w:right w:val="single" w:sz="4" w:space="0" w:color="auto"/>
            </w:tcBorders>
            <w:shd w:val="clear" w:color="auto" w:fill="auto"/>
            <w:vAlign w:val="bottom"/>
            <w:hideMark/>
          </w:tcPr>
          <w:p w14:paraId="5605D850" w14:textId="77777777" w:rsidR="009D481A" w:rsidRPr="009D481A" w:rsidRDefault="009D481A" w:rsidP="009D481A">
            <w:pPr>
              <w:widowControl/>
              <w:autoSpaceDE/>
              <w:autoSpaceDN/>
              <w:adjustRightInd/>
              <w:jc w:val="center"/>
              <w:rPr>
                <w:sz w:val="20"/>
                <w:szCs w:val="20"/>
              </w:rPr>
            </w:pPr>
            <w:r w:rsidRPr="009D481A">
              <w:rPr>
                <w:sz w:val="20"/>
                <w:szCs w:val="20"/>
              </w:rPr>
              <w:t>34</w:t>
            </w:r>
          </w:p>
        </w:tc>
        <w:tc>
          <w:tcPr>
            <w:tcW w:w="1040" w:type="dxa"/>
            <w:tcBorders>
              <w:top w:val="nil"/>
              <w:left w:val="nil"/>
              <w:bottom w:val="single" w:sz="4" w:space="0" w:color="auto"/>
              <w:right w:val="single" w:sz="4" w:space="0" w:color="auto"/>
            </w:tcBorders>
            <w:shd w:val="clear" w:color="auto" w:fill="auto"/>
            <w:vAlign w:val="bottom"/>
            <w:hideMark/>
          </w:tcPr>
          <w:p w14:paraId="3948465C"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14:paraId="24C01456"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77D8E3B5"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vAlign w:val="bottom"/>
            <w:hideMark/>
          </w:tcPr>
          <w:p w14:paraId="56A486FF"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63D5C149" w14:textId="77777777" w:rsidTr="009D473A">
        <w:trPr>
          <w:gridAfter w:val="1"/>
          <w:wAfter w:w="17" w:type="dxa"/>
          <w:trHeight w:val="315"/>
        </w:trPr>
        <w:tc>
          <w:tcPr>
            <w:tcW w:w="3240" w:type="dxa"/>
            <w:tcBorders>
              <w:top w:val="nil"/>
              <w:left w:val="single" w:sz="4" w:space="0" w:color="auto"/>
              <w:bottom w:val="single" w:sz="4" w:space="0" w:color="auto"/>
              <w:right w:val="single" w:sz="4" w:space="0" w:color="auto"/>
            </w:tcBorders>
            <w:shd w:val="clear" w:color="auto" w:fill="auto"/>
            <w:noWrap/>
            <w:hideMark/>
          </w:tcPr>
          <w:p w14:paraId="09BC9945" w14:textId="77777777" w:rsidR="009D481A" w:rsidRPr="009D481A" w:rsidRDefault="009D481A" w:rsidP="009D481A">
            <w:pPr>
              <w:widowControl/>
              <w:autoSpaceDE/>
              <w:autoSpaceDN/>
              <w:adjustRightInd/>
              <w:rPr>
                <w:sz w:val="20"/>
                <w:szCs w:val="20"/>
              </w:rPr>
            </w:pPr>
            <w:r w:rsidRPr="009D481A">
              <w:rPr>
                <w:sz w:val="20"/>
                <w:szCs w:val="20"/>
              </w:rPr>
              <w:t xml:space="preserve">  C. Review landfill closure report </w:t>
            </w:r>
            <w:r w:rsidRPr="009D481A">
              <w:rPr>
                <w:sz w:val="20"/>
                <w:szCs w:val="20"/>
                <w:vertAlign w:val="superscript"/>
              </w:rPr>
              <w:t>i</w:t>
            </w:r>
          </w:p>
        </w:tc>
        <w:tc>
          <w:tcPr>
            <w:tcW w:w="1260" w:type="dxa"/>
            <w:tcBorders>
              <w:top w:val="nil"/>
              <w:left w:val="nil"/>
              <w:bottom w:val="single" w:sz="4" w:space="0" w:color="auto"/>
              <w:right w:val="single" w:sz="4" w:space="0" w:color="auto"/>
            </w:tcBorders>
            <w:shd w:val="clear" w:color="auto" w:fill="auto"/>
            <w:vAlign w:val="bottom"/>
            <w:hideMark/>
          </w:tcPr>
          <w:p w14:paraId="2350AEFB"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171" w:type="dxa"/>
            <w:tcBorders>
              <w:top w:val="nil"/>
              <w:left w:val="nil"/>
              <w:bottom w:val="single" w:sz="4" w:space="0" w:color="auto"/>
              <w:right w:val="single" w:sz="4" w:space="0" w:color="auto"/>
            </w:tcBorders>
            <w:shd w:val="clear" w:color="auto" w:fill="auto"/>
            <w:vAlign w:val="bottom"/>
            <w:hideMark/>
          </w:tcPr>
          <w:p w14:paraId="69559A07" w14:textId="77777777" w:rsidR="009D481A" w:rsidRPr="009D481A" w:rsidRDefault="009D481A" w:rsidP="009D481A">
            <w:pPr>
              <w:widowControl/>
              <w:autoSpaceDE/>
              <w:autoSpaceDN/>
              <w:adjustRightInd/>
              <w:jc w:val="center"/>
              <w:rPr>
                <w:sz w:val="20"/>
                <w:szCs w:val="20"/>
              </w:rPr>
            </w:pPr>
            <w:r w:rsidRPr="009D481A">
              <w:rPr>
                <w:sz w:val="20"/>
                <w:szCs w:val="20"/>
              </w:rPr>
              <w:t>0.26</w:t>
            </w:r>
          </w:p>
        </w:tc>
        <w:tc>
          <w:tcPr>
            <w:tcW w:w="1360" w:type="dxa"/>
            <w:tcBorders>
              <w:top w:val="nil"/>
              <w:left w:val="nil"/>
              <w:bottom w:val="single" w:sz="4" w:space="0" w:color="auto"/>
              <w:right w:val="single" w:sz="4" w:space="0" w:color="auto"/>
            </w:tcBorders>
            <w:shd w:val="clear" w:color="auto" w:fill="auto"/>
            <w:vAlign w:val="bottom"/>
            <w:hideMark/>
          </w:tcPr>
          <w:p w14:paraId="1402E1A3" w14:textId="77777777" w:rsidR="009D481A" w:rsidRPr="009D481A" w:rsidRDefault="009D481A" w:rsidP="009D481A">
            <w:pPr>
              <w:widowControl/>
              <w:autoSpaceDE/>
              <w:autoSpaceDN/>
              <w:adjustRightInd/>
              <w:jc w:val="center"/>
              <w:rPr>
                <w:sz w:val="20"/>
                <w:szCs w:val="20"/>
              </w:rPr>
            </w:pPr>
            <w:r w:rsidRPr="009D481A">
              <w:rPr>
                <w:sz w:val="20"/>
                <w:szCs w:val="20"/>
              </w:rPr>
              <w:t>9</w:t>
            </w:r>
          </w:p>
        </w:tc>
        <w:tc>
          <w:tcPr>
            <w:tcW w:w="1280" w:type="dxa"/>
            <w:tcBorders>
              <w:top w:val="nil"/>
              <w:left w:val="nil"/>
              <w:bottom w:val="single" w:sz="4" w:space="0" w:color="auto"/>
              <w:right w:val="single" w:sz="4" w:space="0" w:color="auto"/>
            </w:tcBorders>
            <w:shd w:val="clear" w:color="auto" w:fill="auto"/>
            <w:vAlign w:val="bottom"/>
            <w:hideMark/>
          </w:tcPr>
          <w:p w14:paraId="4D96F957" w14:textId="77777777" w:rsidR="009D481A" w:rsidRPr="009D481A" w:rsidRDefault="009D481A" w:rsidP="009D481A">
            <w:pPr>
              <w:widowControl/>
              <w:autoSpaceDE/>
              <w:autoSpaceDN/>
              <w:adjustRightInd/>
              <w:jc w:val="center"/>
              <w:rPr>
                <w:sz w:val="20"/>
                <w:szCs w:val="20"/>
              </w:rPr>
            </w:pPr>
            <w:r w:rsidRPr="009D481A">
              <w:rPr>
                <w:sz w:val="20"/>
                <w:szCs w:val="20"/>
              </w:rPr>
              <w:t>0.26</w:t>
            </w:r>
          </w:p>
        </w:tc>
        <w:tc>
          <w:tcPr>
            <w:tcW w:w="1139" w:type="dxa"/>
            <w:tcBorders>
              <w:top w:val="nil"/>
              <w:left w:val="nil"/>
              <w:bottom w:val="single" w:sz="4" w:space="0" w:color="auto"/>
              <w:right w:val="single" w:sz="4" w:space="0" w:color="auto"/>
            </w:tcBorders>
            <w:shd w:val="clear" w:color="auto" w:fill="auto"/>
            <w:vAlign w:val="bottom"/>
            <w:hideMark/>
          </w:tcPr>
          <w:p w14:paraId="33E85141" w14:textId="77777777" w:rsidR="009D481A" w:rsidRPr="009D481A" w:rsidRDefault="009D481A" w:rsidP="009D481A">
            <w:pPr>
              <w:widowControl/>
              <w:autoSpaceDE/>
              <w:autoSpaceDN/>
              <w:adjustRightInd/>
              <w:jc w:val="center"/>
              <w:rPr>
                <w:sz w:val="20"/>
                <w:szCs w:val="20"/>
              </w:rPr>
            </w:pPr>
            <w:r w:rsidRPr="009D481A">
              <w:rPr>
                <w:sz w:val="20"/>
                <w:szCs w:val="20"/>
              </w:rPr>
              <w:t>34</w:t>
            </w:r>
          </w:p>
        </w:tc>
        <w:tc>
          <w:tcPr>
            <w:tcW w:w="1040" w:type="dxa"/>
            <w:tcBorders>
              <w:top w:val="nil"/>
              <w:left w:val="nil"/>
              <w:bottom w:val="single" w:sz="4" w:space="0" w:color="auto"/>
              <w:right w:val="single" w:sz="4" w:space="0" w:color="auto"/>
            </w:tcBorders>
            <w:shd w:val="clear" w:color="auto" w:fill="auto"/>
            <w:vAlign w:val="bottom"/>
            <w:hideMark/>
          </w:tcPr>
          <w:p w14:paraId="7281EB80" w14:textId="77777777" w:rsidR="009D481A" w:rsidRPr="009D481A" w:rsidRDefault="009D481A" w:rsidP="009D481A">
            <w:pPr>
              <w:widowControl/>
              <w:autoSpaceDE/>
              <w:autoSpaceDN/>
              <w:adjustRightInd/>
              <w:jc w:val="center"/>
              <w:rPr>
                <w:sz w:val="20"/>
                <w:szCs w:val="20"/>
              </w:rPr>
            </w:pPr>
            <w:r w:rsidRPr="009D481A">
              <w:rPr>
                <w:sz w:val="20"/>
                <w:szCs w:val="20"/>
              </w:rPr>
              <w:t>9</w:t>
            </w:r>
          </w:p>
        </w:tc>
        <w:tc>
          <w:tcPr>
            <w:tcW w:w="1261" w:type="dxa"/>
            <w:tcBorders>
              <w:top w:val="nil"/>
              <w:left w:val="nil"/>
              <w:bottom w:val="single" w:sz="4" w:space="0" w:color="auto"/>
              <w:right w:val="single" w:sz="4" w:space="0" w:color="auto"/>
            </w:tcBorders>
            <w:shd w:val="clear" w:color="auto" w:fill="auto"/>
            <w:vAlign w:val="bottom"/>
            <w:hideMark/>
          </w:tcPr>
          <w:p w14:paraId="7D3472E0" w14:textId="77777777" w:rsidR="009D481A" w:rsidRPr="009D481A" w:rsidRDefault="009D481A" w:rsidP="009D481A">
            <w:pPr>
              <w:widowControl/>
              <w:autoSpaceDE/>
              <w:autoSpaceDN/>
              <w:adjustRightInd/>
              <w:jc w:val="center"/>
              <w:rPr>
                <w:sz w:val="20"/>
                <w:szCs w:val="20"/>
              </w:rPr>
            </w:pPr>
            <w:r w:rsidRPr="009D481A">
              <w:rPr>
                <w:sz w:val="20"/>
                <w:szCs w:val="20"/>
              </w:rPr>
              <w:t>0.44</w:t>
            </w:r>
          </w:p>
        </w:tc>
        <w:tc>
          <w:tcPr>
            <w:tcW w:w="1120" w:type="dxa"/>
            <w:tcBorders>
              <w:top w:val="nil"/>
              <w:left w:val="nil"/>
              <w:bottom w:val="single" w:sz="4" w:space="0" w:color="auto"/>
              <w:right w:val="single" w:sz="4" w:space="0" w:color="auto"/>
            </w:tcBorders>
            <w:shd w:val="clear" w:color="auto" w:fill="auto"/>
            <w:vAlign w:val="bottom"/>
            <w:hideMark/>
          </w:tcPr>
          <w:p w14:paraId="6027F26F" w14:textId="77777777" w:rsidR="009D481A" w:rsidRPr="009D481A" w:rsidRDefault="009D481A" w:rsidP="009D481A">
            <w:pPr>
              <w:widowControl/>
              <w:autoSpaceDE/>
              <w:autoSpaceDN/>
              <w:adjustRightInd/>
              <w:jc w:val="center"/>
              <w:rPr>
                <w:sz w:val="20"/>
                <w:szCs w:val="20"/>
              </w:rPr>
            </w:pPr>
            <w:r w:rsidRPr="009D481A">
              <w:rPr>
                <w:sz w:val="20"/>
                <w:szCs w:val="20"/>
              </w:rPr>
              <w:t>0.88</w:t>
            </w:r>
          </w:p>
        </w:tc>
        <w:tc>
          <w:tcPr>
            <w:tcW w:w="1116" w:type="dxa"/>
            <w:tcBorders>
              <w:top w:val="nil"/>
              <w:left w:val="nil"/>
              <w:bottom w:val="single" w:sz="4" w:space="0" w:color="auto"/>
              <w:right w:val="single" w:sz="4" w:space="0" w:color="auto"/>
            </w:tcBorders>
            <w:shd w:val="clear" w:color="auto" w:fill="auto"/>
            <w:vAlign w:val="bottom"/>
            <w:hideMark/>
          </w:tcPr>
          <w:p w14:paraId="778C7E49" w14:textId="77777777" w:rsidR="009D481A" w:rsidRPr="009D481A" w:rsidRDefault="009D481A" w:rsidP="009D481A">
            <w:pPr>
              <w:widowControl/>
              <w:autoSpaceDE/>
              <w:autoSpaceDN/>
              <w:adjustRightInd/>
              <w:jc w:val="center"/>
              <w:rPr>
                <w:sz w:val="20"/>
                <w:szCs w:val="20"/>
              </w:rPr>
            </w:pPr>
            <w:r w:rsidRPr="009D481A">
              <w:rPr>
                <w:sz w:val="20"/>
                <w:szCs w:val="20"/>
              </w:rPr>
              <w:t>$483.31</w:t>
            </w:r>
          </w:p>
        </w:tc>
      </w:tr>
      <w:tr w:rsidR="009D481A" w:rsidRPr="009D481A" w14:paraId="572D70D3" w14:textId="77777777" w:rsidTr="009D473A">
        <w:trPr>
          <w:gridAfter w:val="1"/>
          <w:wAfter w:w="17" w:type="dxa"/>
          <w:trHeight w:val="315"/>
        </w:trPr>
        <w:tc>
          <w:tcPr>
            <w:tcW w:w="3240" w:type="dxa"/>
            <w:tcBorders>
              <w:top w:val="nil"/>
              <w:left w:val="single" w:sz="4" w:space="0" w:color="auto"/>
              <w:bottom w:val="single" w:sz="4" w:space="0" w:color="auto"/>
              <w:right w:val="single" w:sz="4" w:space="0" w:color="auto"/>
            </w:tcBorders>
            <w:shd w:val="clear" w:color="auto" w:fill="auto"/>
            <w:noWrap/>
            <w:hideMark/>
          </w:tcPr>
          <w:p w14:paraId="1A64F6A6" w14:textId="77777777" w:rsidR="009D481A" w:rsidRPr="009D481A" w:rsidRDefault="009D481A" w:rsidP="009D481A">
            <w:pPr>
              <w:widowControl/>
              <w:autoSpaceDE/>
              <w:autoSpaceDN/>
              <w:adjustRightInd/>
              <w:rPr>
                <w:sz w:val="20"/>
                <w:szCs w:val="20"/>
              </w:rPr>
            </w:pPr>
            <w:r w:rsidRPr="009D481A">
              <w:rPr>
                <w:sz w:val="20"/>
                <w:szCs w:val="20"/>
              </w:rPr>
              <w:t xml:space="preserve">  D. Review equipment removal report </w:t>
            </w:r>
            <w:r w:rsidRPr="009D481A">
              <w:rPr>
                <w:sz w:val="20"/>
                <w:szCs w:val="20"/>
                <w:vertAlign w:val="superscript"/>
              </w:rPr>
              <w:t>h</w:t>
            </w:r>
          </w:p>
        </w:tc>
        <w:tc>
          <w:tcPr>
            <w:tcW w:w="1260" w:type="dxa"/>
            <w:tcBorders>
              <w:top w:val="nil"/>
              <w:left w:val="nil"/>
              <w:bottom w:val="single" w:sz="4" w:space="0" w:color="auto"/>
              <w:right w:val="single" w:sz="4" w:space="0" w:color="auto"/>
            </w:tcBorders>
            <w:shd w:val="clear" w:color="auto" w:fill="auto"/>
            <w:vAlign w:val="bottom"/>
            <w:hideMark/>
          </w:tcPr>
          <w:p w14:paraId="2E56EBB6"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171" w:type="dxa"/>
            <w:tcBorders>
              <w:top w:val="nil"/>
              <w:left w:val="nil"/>
              <w:bottom w:val="single" w:sz="4" w:space="0" w:color="auto"/>
              <w:right w:val="single" w:sz="4" w:space="0" w:color="auto"/>
            </w:tcBorders>
            <w:shd w:val="clear" w:color="auto" w:fill="auto"/>
            <w:vAlign w:val="bottom"/>
            <w:hideMark/>
          </w:tcPr>
          <w:p w14:paraId="579D81C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0" w:type="dxa"/>
            <w:tcBorders>
              <w:top w:val="nil"/>
              <w:left w:val="nil"/>
              <w:bottom w:val="single" w:sz="4" w:space="0" w:color="auto"/>
              <w:right w:val="single" w:sz="4" w:space="0" w:color="auto"/>
            </w:tcBorders>
            <w:shd w:val="clear" w:color="auto" w:fill="auto"/>
            <w:vAlign w:val="bottom"/>
            <w:hideMark/>
          </w:tcPr>
          <w:p w14:paraId="508989C3" w14:textId="77777777" w:rsidR="009D481A" w:rsidRPr="009D481A" w:rsidRDefault="009D481A" w:rsidP="009D481A">
            <w:pPr>
              <w:widowControl/>
              <w:autoSpaceDE/>
              <w:autoSpaceDN/>
              <w:adjustRightInd/>
              <w:jc w:val="center"/>
              <w:rPr>
                <w:sz w:val="20"/>
                <w:szCs w:val="20"/>
              </w:rPr>
            </w:pPr>
            <w:r w:rsidRPr="009D481A">
              <w:rPr>
                <w:sz w:val="20"/>
                <w:szCs w:val="20"/>
              </w:rPr>
              <w:t>9</w:t>
            </w:r>
          </w:p>
        </w:tc>
        <w:tc>
          <w:tcPr>
            <w:tcW w:w="1280" w:type="dxa"/>
            <w:tcBorders>
              <w:top w:val="nil"/>
              <w:left w:val="nil"/>
              <w:bottom w:val="single" w:sz="4" w:space="0" w:color="auto"/>
              <w:right w:val="single" w:sz="4" w:space="0" w:color="auto"/>
            </w:tcBorders>
            <w:shd w:val="clear" w:color="auto" w:fill="auto"/>
            <w:vAlign w:val="bottom"/>
            <w:hideMark/>
          </w:tcPr>
          <w:p w14:paraId="4776D415"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39" w:type="dxa"/>
            <w:tcBorders>
              <w:top w:val="nil"/>
              <w:left w:val="nil"/>
              <w:bottom w:val="single" w:sz="4" w:space="0" w:color="auto"/>
              <w:right w:val="single" w:sz="4" w:space="0" w:color="auto"/>
            </w:tcBorders>
            <w:shd w:val="clear" w:color="auto" w:fill="auto"/>
            <w:vAlign w:val="bottom"/>
            <w:hideMark/>
          </w:tcPr>
          <w:p w14:paraId="34B30617" w14:textId="77777777" w:rsidR="009D481A" w:rsidRPr="009D481A" w:rsidRDefault="009D481A" w:rsidP="009D481A">
            <w:pPr>
              <w:widowControl/>
              <w:autoSpaceDE/>
              <w:autoSpaceDN/>
              <w:adjustRightInd/>
              <w:jc w:val="center"/>
              <w:rPr>
                <w:sz w:val="20"/>
                <w:szCs w:val="20"/>
              </w:rPr>
            </w:pPr>
            <w:r w:rsidRPr="009D481A">
              <w:rPr>
                <w:sz w:val="20"/>
                <w:szCs w:val="20"/>
              </w:rPr>
              <w:t>34</w:t>
            </w:r>
          </w:p>
        </w:tc>
        <w:tc>
          <w:tcPr>
            <w:tcW w:w="1040" w:type="dxa"/>
            <w:tcBorders>
              <w:top w:val="nil"/>
              <w:left w:val="nil"/>
              <w:bottom w:val="single" w:sz="4" w:space="0" w:color="auto"/>
              <w:right w:val="single" w:sz="4" w:space="0" w:color="auto"/>
            </w:tcBorders>
            <w:shd w:val="clear" w:color="auto" w:fill="auto"/>
            <w:vAlign w:val="bottom"/>
            <w:hideMark/>
          </w:tcPr>
          <w:p w14:paraId="52FD7FB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14:paraId="621A5844"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27B9040B"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vAlign w:val="bottom"/>
            <w:hideMark/>
          </w:tcPr>
          <w:p w14:paraId="7FDCDD94"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121F9A0F" w14:textId="77777777" w:rsidTr="009D473A">
        <w:trPr>
          <w:gridAfter w:val="1"/>
          <w:wAfter w:w="17" w:type="dxa"/>
          <w:trHeight w:val="315"/>
        </w:trPr>
        <w:tc>
          <w:tcPr>
            <w:tcW w:w="3240" w:type="dxa"/>
            <w:tcBorders>
              <w:top w:val="nil"/>
              <w:left w:val="single" w:sz="4" w:space="0" w:color="auto"/>
              <w:bottom w:val="single" w:sz="4" w:space="0" w:color="auto"/>
              <w:right w:val="single" w:sz="4" w:space="0" w:color="auto"/>
            </w:tcBorders>
            <w:shd w:val="clear" w:color="auto" w:fill="auto"/>
            <w:noWrap/>
            <w:hideMark/>
          </w:tcPr>
          <w:p w14:paraId="054E2473" w14:textId="77777777" w:rsidR="009D481A" w:rsidRPr="009D481A" w:rsidRDefault="009D481A" w:rsidP="009D481A">
            <w:pPr>
              <w:widowControl/>
              <w:autoSpaceDE/>
              <w:autoSpaceDN/>
              <w:adjustRightInd/>
              <w:rPr>
                <w:sz w:val="20"/>
                <w:szCs w:val="20"/>
              </w:rPr>
            </w:pPr>
            <w:r w:rsidRPr="009D481A">
              <w:rPr>
                <w:sz w:val="20"/>
                <w:szCs w:val="20"/>
              </w:rPr>
              <w:t xml:space="preserve">  E. Review Collection and Control System Design Plan </w:t>
            </w:r>
            <w:r w:rsidRPr="009D481A">
              <w:rPr>
                <w:sz w:val="20"/>
                <w:szCs w:val="20"/>
                <w:vertAlign w:val="superscript"/>
              </w:rPr>
              <w:t>h</w:t>
            </w:r>
          </w:p>
        </w:tc>
        <w:tc>
          <w:tcPr>
            <w:tcW w:w="1260" w:type="dxa"/>
            <w:tcBorders>
              <w:top w:val="nil"/>
              <w:left w:val="nil"/>
              <w:bottom w:val="single" w:sz="4" w:space="0" w:color="auto"/>
              <w:right w:val="single" w:sz="4" w:space="0" w:color="auto"/>
            </w:tcBorders>
            <w:shd w:val="clear" w:color="auto" w:fill="auto"/>
            <w:vAlign w:val="bottom"/>
            <w:hideMark/>
          </w:tcPr>
          <w:p w14:paraId="21D9026E" w14:textId="77777777" w:rsidR="009D481A" w:rsidRPr="009D481A" w:rsidRDefault="009D481A" w:rsidP="009D481A">
            <w:pPr>
              <w:widowControl/>
              <w:autoSpaceDE/>
              <w:autoSpaceDN/>
              <w:adjustRightInd/>
              <w:jc w:val="center"/>
              <w:rPr>
                <w:sz w:val="20"/>
                <w:szCs w:val="20"/>
              </w:rPr>
            </w:pPr>
            <w:r w:rsidRPr="009D481A">
              <w:rPr>
                <w:sz w:val="20"/>
                <w:szCs w:val="20"/>
              </w:rPr>
              <w:t>15</w:t>
            </w:r>
          </w:p>
        </w:tc>
        <w:tc>
          <w:tcPr>
            <w:tcW w:w="1171" w:type="dxa"/>
            <w:tcBorders>
              <w:top w:val="nil"/>
              <w:left w:val="nil"/>
              <w:bottom w:val="single" w:sz="4" w:space="0" w:color="auto"/>
              <w:right w:val="single" w:sz="4" w:space="0" w:color="auto"/>
            </w:tcBorders>
            <w:shd w:val="clear" w:color="auto" w:fill="auto"/>
            <w:vAlign w:val="bottom"/>
            <w:hideMark/>
          </w:tcPr>
          <w:p w14:paraId="1D3F07B6"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0" w:type="dxa"/>
            <w:tcBorders>
              <w:top w:val="nil"/>
              <w:left w:val="nil"/>
              <w:bottom w:val="single" w:sz="4" w:space="0" w:color="auto"/>
              <w:right w:val="single" w:sz="4" w:space="0" w:color="auto"/>
            </w:tcBorders>
            <w:shd w:val="clear" w:color="auto" w:fill="auto"/>
            <w:vAlign w:val="bottom"/>
            <w:hideMark/>
          </w:tcPr>
          <w:p w14:paraId="16178B1D" w14:textId="77777777" w:rsidR="009D481A" w:rsidRPr="009D481A" w:rsidRDefault="009D481A" w:rsidP="009D481A">
            <w:pPr>
              <w:widowControl/>
              <w:autoSpaceDE/>
              <w:autoSpaceDN/>
              <w:adjustRightInd/>
              <w:jc w:val="center"/>
              <w:rPr>
                <w:sz w:val="20"/>
                <w:szCs w:val="20"/>
              </w:rPr>
            </w:pPr>
            <w:r w:rsidRPr="009D481A">
              <w:rPr>
                <w:sz w:val="20"/>
                <w:szCs w:val="20"/>
              </w:rPr>
              <w:t>9</w:t>
            </w:r>
          </w:p>
        </w:tc>
        <w:tc>
          <w:tcPr>
            <w:tcW w:w="1280" w:type="dxa"/>
            <w:tcBorders>
              <w:top w:val="nil"/>
              <w:left w:val="nil"/>
              <w:bottom w:val="single" w:sz="4" w:space="0" w:color="auto"/>
              <w:right w:val="single" w:sz="4" w:space="0" w:color="auto"/>
            </w:tcBorders>
            <w:shd w:val="clear" w:color="auto" w:fill="auto"/>
            <w:vAlign w:val="bottom"/>
            <w:hideMark/>
          </w:tcPr>
          <w:p w14:paraId="2040A1A4"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39" w:type="dxa"/>
            <w:tcBorders>
              <w:top w:val="nil"/>
              <w:left w:val="nil"/>
              <w:bottom w:val="single" w:sz="4" w:space="0" w:color="auto"/>
              <w:right w:val="single" w:sz="4" w:space="0" w:color="auto"/>
            </w:tcBorders>
            <w:shd w:val="clear" w:color="auto" w:fill="auto"/>
            <w:vAlign w:val="bottom"/>
            <w:hideMark/>
          </w:tcPr>
          <w:p w14:paraId="6A85DCB4" w14:textId="77777777" w:rsidR="009D481A" w:rsidRPr="009D481A" w:rsidRDefault="009D481A" w:rsidP="009D481A">
            <w:pPr>
              <w:widowControl/>
              <w:autoSpaceDE/>
              <w:autoSpaceDN/>
              <w:adjustRightInd/>
              <w:jc w:val="center"/>
              <w:rPr>
                <w:sz w:val="20"/>
                <w:szCs w:val="20"/>
              </w:rPr>
            </w:pPr>
            <w:r w:rsidRPr="009D481A">
              <w:rPr>
                <w:sz w:val="20"/>
                <w:szCs w:val="20"/>
              </w:rPr>
              <w:t>34</w:t>
            </w:r>
          </w:p>
        </w:tc>
        <w:tc>
          <w:tcPr>
            <w:tcW w:w="1040" w:type="dxa"/>
            <w:tcBorders>
              <w:top w:val="nil"/>
              <w:left w:val="nil"/>
              <w:bottom w:val="single" w:sz="4" w:space="0" w:color="auto"/>
              <w:right w:val="single" w:sz="4" w:space="0" w:color="auto"/>
            </w:tcBorders>
            <w:shd w:val="clear" w:color="auto" w:fill="auto"/>
            <w:vAlign w:val="bottom"/>
            <w:hideMark/>
          </w:tcPr>
          <w:p w14:paraId="2C70D436"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14:paraId="7F89E7E4"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68921295"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vAlign w:val="bottom"/>
            <w:hideMark/>
          </w:tcPr>
          <w:p w14:paraId="46DFC89A"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69307FB0" w14:textId="77777777" w:rsidTr="009D473A">
        <w:trPr>
          <w:gridAfter w:val="1"/>
          <w:wAfter w:w="17" w:type="dxa"/>
          <w:trHeight w:val="570"/>
        </w:trPr>
        <w:tc>
          <w:tcPr>
            <w:tcW w:w="3240" w:type="dxa"/>
            <w:tcBorders>
              <w:top w:val="nil"/>
              <w:left w:val="single" w:sz="4" w:space="0" w:color="auto"/>
              <w:bottom w:val="single" w:sz="4" w:space="0" w:color="auto"/>
              <w:right w:val="single" w:sz="4" w:space="0" w:color="auto"/>
            </w:tcBorders>
            <w:shd w:val="clear" w:color="auto" w:fill="auto"/>
            <w:hideMark/>
          </w:tcPr>
          <w:p w14:paraId="6165EA51" w14:textId="77777777" w:rsidR="009D481A" w:rsidRPr="009D481A" w:rsidRDefault="009D481A" w:rsidP="009D481A">
            <w:pPr>
              <w:widowControl/>
              <w:autoSpaceDE/>
              <w:autoSpaceDN/>
              <w:adjustRightInd/>
              <w:rPr>
                <w:sz w:val="20"/>
                <w:szCs w:val="20"/>
              </w:rPr>
            </w:pPr>
            <w:r w:rsidRPr="009D481A">
              <w:rPr>
                <w:sz w:val="20"/>
                <w:szCs w:val="20"/>
              </w:rPr>
              <w:t xml:space="preserve">  F. Review Revised Collection and Control System Design Plan</w:t>
            </w:r>
            <w:r w:rsidRPr="009D481A">
              <w:rPr>
                <w:sz w:val="20"/>
                <w:szCs w:val="20"/>
                <w:vertAlign w:val="superscript"/>
              </w:rPr>
              <w:t xml:space="preserve"> h</w:t>
            </w:r>
          </w:p>
        </w:tc>
        <w:tc>
          <w:tcPr>
            <w:tcW w:w="1260" w:type="dxa"/>
            <w:tcBorders>
              <w:top w:val="nil"/>
              <w:left w:val="nil"/>
              <w:bottom w:val="single" w:sz="4" w:space="0" w:color="auto"/>
              <w:right w:val="single" w:sz="4" w:space="0" w:color="auto"/>
            </w:tcBorders>
            <w:shd w:val="clear" w:color="auto" w:fill="auto"/>
            <w:vAlign w:val="bottom"/>
            <w:hideMark/>
          </w:tcPr>
          <w:p w14:paraId="1DDB2076" w14:textId="77777777" w:rsidR="009D481A" w:rsidRPr="009D481A" w:rsidRDefault="009D481A" w:rsidP="009D481A">
            <w:pPr>
              <w:widowControl/>
              <w:autoSpaceDE/>
              <w:autoSpaceDN/>
              <w:adjustRightInd/>
              <w:jc w:val="center"/>
              <w:rPr>
                <w:sz w:val="20"/>
                <w:szCs w:val="20"/>
              </w:rPr>
            </w:pPr>
            <w:r w:rsidRPr="009D481A">
              <w:rPr>
                <w:sz w:val="20"/>
                <w:szCs w:val="20"/>
              </w:rPr>
              <w:t>5</w:t>
            </w:r>
          </w:p>
        </w:tc>
        <w:tc>
          <w:tcPr>
            <w:tcW w:w="1171" w:type="dxa"/>
            <w:tcBorders>
              <w:top w:val="nil"/>
              <w:left w:val="nil"/>
              <w:bottom w:val="single" w:sz="4" w:space="0" w:color="auto"/>
              <w:right w:val="single" w:sz="4" w:space="0" w:color="auto"/>
            </w:tcBorders>
            <w:shd w:val="clear" w:color="auto" w:fill="auto"/>
            <w:vAlign w:val="bottom"/>
            <w:hideMark/>
          </w:tcPr>
          <w:p w14:paraId="7A790C15"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0" w:type="dxa"/>
            <w:tcBorders>
              <w:top w:val="nil"/>
              <w:left w:val="nil"/>
              <w:bottom w:val="single" w:sz="4" w:space="0" w:color="auto"/>
              <w:right w:val="single" w:sz="4" w:space="0" w:color="auto"/>
            </w:tcBorders>
            <w:shd w:val="clear" w:color="auto" w:fill="auto"/>
            <w:vAlign w:val="bottom"/>
            <w:hideMark/>
          </w:tcPr>
          <w:p w14:paraId="10D16AD5" w14:textId="77777777" w:rsidR="009D481A" w:rsidRPr="009D481A" w:rsidRDefault="009D481A" w:rsidP="009D481A">
            <w:pPr>
              <w:widowControl/>
              <w:autoSpaceDE/>
              <w:autoSpaceDN/>
              <w:adjustRightInd/>
              <w:jc w:val="center"/>
              <w:rPr>
                <w:sz w:val="20"/>
                <w:szCs w:val="20"/>
              </w:rPr>
            </w:pPr>
            <w:r w:rsidRPr="009D481A">
              <w:rPr>
                <w:sz w:val="20"/>
                <w:szCs w:val="20"/>
              </w:rPr>
              <w:t>9</w:t>
            </w:r>
          </w:p>
        </w:tc>
        <w:tc>
          <w:tcPr>
            <w:tcW w:w="1280" w:type="dxa"/>
            <w:tcBorders>
              <w:top w:val="nil"/>
              <w:left w:val="nil"/>
              <w:bottom w:val="single" w:sz="4" w:space="0" w:color="auto"/>
              <w:right w:val="single" w:sz="4" w:space="0" w:color="auto"/>
            </w:tcBorders>
            <w:shd w:val="clear" w:color="auto" w:fill="auto"/>
            <w:vAlign w:val="bottom"/>
            <w:hideMark/>
          </w:tcPr>
          <w:p w14:paraId="4CFC21C1"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39" w:type="dxa"/>
            <w:tcBorders>
              <w:top w:val="nil"/>
              <w:left w:val="nil"/>
              <w:bottom w:val="single" w:sz="4" w:space="0" w:color="auto"/>
              <w:right w:val="single" w:sz="4" w:space="0" w:color="auto"/>
            </w:tcBorders>
            <w:shd w:val="clear" w:color="auto" w:fill="auto"/>
            <w:vAlign w:val="bottom"/>
            <w:hideMark/>
          </w:tcPr>
          <w:p w14:paraId="7FA7C1AD" w14:textId="77777777" w:rsidR="009D481A" w:rsidRPr="009D481A" w:rsidRDefault="009D481A" w:rsidP="009D481A">
            <w:pPr>
              <w:widowControl/>
              <w:autoSpaceDE/>
              <w:autoSpaceDN/>
              <w:adjustRightInd/>
              <w:jc w:val="center"/>
              <w:rPr>
                <w:sz w:val="20"/>
                <w:szCs w:val="20"/>
              </w:rPr>
            </w:pPr>
            <w:r w:rsidRPr="009D481A">
              <w:rPr>
                <w:sz w:val="20"/>
                <w:szCs w:val="20"/>
              </w:rPr>
              <w:t>34</w:t>
            </w:r>
          </w:p>
        </w:tc>
        <w:tc>
          <w:tcPr>
            <w:tcW w:w="1040" w:type="dxa"/>
            <w:tcBorders>
              <w:top w:val="nil"/>
              <w:left w:val="nil"/>
              <w:bottom w:val="single" w:sz="4" w:space="0" w:color="auto"/>
              <w:right w:val="single" w:sz="4" w:space="0" w:color="auto"/>
            </w:tcBorders>
            <w:shd w:val="clear" w:color="auto" w:fill="auto"/>
            <w:vAlign w:val="bottom"/>
            <w:hideMark/>
          </w:tcPr>
          <w:p w14:paraId="61BDFE8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14:paraId="50D9BA63"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4BD036C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vAlign w:val="bottom"/>
            <w:hideMark/>
          </w:tcPr>
          <w:p w14:paraId="0DD2C086"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71A48443" w14:textId="77777777" w:rsidTr="009D473A">
        <w:trPr>
          <w:gridAfter w:val="1"/>
          <w:wAfter w:w="17" w:type="dxa"/>
          <w:trHeight w:val="315"/>
        </w:trPr>
        <w:tc>
          <w:tcPr>
            <w:tcW w:w="3240" w:type="dxa"/>
            <w:tcBorders>
              <w:top w:val="nil"/>
              <w:left w:val="single" w:sz="4" w:space="0" w:color="auto"/>
              <w:bottom w:val="single" w:sz="4" w:space="0" w:color="auto"/>
              <w:right w:val="single" w:sz="4" w:space="0" w:color="auto"/>
            </w:tcBorders>
            <w:shd w:val="clear" w:color="auto" w:fill="auto"/>
            <w:noWrap/>
            <w:hideMark/>
          </w:tcPr>
          <w:p w14:paraId="049F66D2" w14:textId="77777777" w:rsidR="009D481A" w:rsidRPr="009D481A" w:rsidRDefault="009D481A" w:rsidP="009D481A">
            <w:pPr>
              <w:widowControl/>
              <w:autoSpaceDE/>
              <w:autoSpaceDN/>
              <w:adjustRightInd/>
              <w:rPr>
                <w:sz w:val="20"/>
                <w:szCs w:val="20"/>
              </w:rPr>
            </w:pPr>
            <w:r w:rsidRPr="009D481A">
              <w:rPr>
                <w:sz w:val="20"/>
                <w:szCs w:val="20"/>
              </w:rPr>
              <w:t xml:space="preserve">  G. Review Initial Performance Test </w:t>
            </w:r>
            <w:r w:rsidRPr="009D481A">
              <w:rPr>
                <w:sz w:val="20"/>
                <w:szCs w:val="20"/>
                <w:vertAlign w:val="superscript"/>
              </w:rPr>
              <w:t>h</w:t>
            </w:r>
          </w:p>
        </w:tc>
        <w:tc>
          <w:tcPr>
            <w:tcW w:w="1260" w:type="dxa"/>
            <w:tcBorders>
              <w:top w:val="nil"/>
              <w:left w:val="nil"/>
              <w:bottom w:val="single" w:sz="4" w:space="0" w:color="auto"/>
              <w:right w:val="single" w:sz="4" w:space="0" w:color="auto"/>
            </w:tcBorders>
            <w:shd w:val="clear" w:color="auto" w:fill="auto"/>
            <w:vAlign w:val="bottom"/>
            <w:hideMark/>
          </w:tcPr>
          <w:p w14:paraId="72383EA2" w14:textId="77777777" w:rsidR="009D481A" w:rsidRPr="009D481A" w:rsidRDefault="009D481A" w:rsidP="009D481A">
            <w:pPr>
              <w:widowControl/>
              <w:autoSpaceDE/>
              <w:autoSpaceDN/>
              <w:adjustRightInd/>
              <w:jc w:val="center"/>
              <w:rPr>
                <w:sz w:val="20"/>
                <w:szCs w:val="20"/>
              </w:rPr>
            </w:pPr>
            <w:r w:rsidRPr="009D481A">
              <w:rPr>
                <w:sz w:val="20"/>
                <w:szCs w:val="20"/>
              </w:rPr>
              <w:t>12</w:t>
            </w:r>
          </w:p>
        </w:tc>
        <w:tc>
          <w:tcPr>
            <w:tcW w:w="1171" w:type="dxa"/>
            <w:tcBorders>
              <w:top w:val="nil"/>
              <w:left w:val="nil"/>
              <w:bottom w:val="single" w:sz="4" w:space="0" w:color="auto"/>
              <w:right w:val="single" w:sz="4" w:space="0" w:color="auto"/>
            </w:tcBorders>
            <w:shd w:val="clear" w:color="auto" w:fill="auto"/>
            <w:vAlign w:val="bottom"/>
            <w:hideMark/>
          </w:tcPr>
          <w:p w14:paraId="72C7BD77"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0" w:type="dxa"/>
            <w:tcBorders>
              <w:top w:val="nil"/>
              <w:left w:val="nil"/>
              <w:bottom w:val="single" w:sz="4" w:space="0" w:color="auto"/>
              <w:right w:val="single" w:sz="4" w:space="0" w:color="auto"/>
            </w:tcBorders>
            <w:shd w:val="clear" w:color="auto" w:fill="auto"/>
            <w:vAlign w:val="bottom"/>
            <w:hideMark/>
          </w:tcPr>
          <w:p w14:paraId="73BC7EBB" w14:textId="77777777" w:rsidR="009D481A" w:rsidRPr="009D481A" w:rsidRDefault="009D481A" w:rsidP="009D481A">
            <w:pPr>
              <w:widowControl/>
              <w:autoSpaceDE/>
              <w:autoSpaceDN/>
              <w:adjustRightInd/>
              <w:jc w:val="center"/>
              <w:rPr>
                <w:sz w:val="20"/>
                <w:szCs w:val="20"/>
              </w:rPr>
            </w:pPr>
            <w:r w:rsidRPr="009D481A">
              <w:rPr>
                <w:sz w:val="20"/>
                <w:szCs w:val="20"/>
              </w:rPr>
              <w:t>9</w:t>
            </w:r>
          </w:p>
        </w:tc>
        <w:tc>
          <w:tcPr>
            <w:tcW w:w="1280" w:type="dxa"/>
            <w:tcBorders>
              <w:top w:val="nil"/>
              <w:left w:val="nil"/>
              <w:bottom w:val="single" w:sz="4" w:space="0" w:color="auto"/>
              <w:right w:val="single" w:sz="4" w:space="0" w:color="auto"/>
            </w:tcBorders>
            <w:shd w:val="clear" w:color="auto" w:fill="auto"/>
            <w:vAlign w:val="bottom"/>
            <w:hideMark/>
          </w:tcPr>
          <w:p w14:paraId="2156B98E"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39" w:type="dxa"/>
            <w:tcBorders>
              <w:top w:val="nil"/>
              <w:left w:val="nil"/>
              <w:bottom w:val="single" w:sz="4" w:space="0" w:color="auto"/>
              <w:right w:val="single" w:sz="4" w:space="0" w:color="auto"/>
            </w:tcBorders>
            <w:shd w:val="clear" w:color="auto" w:fill="auto"/>
            <w:vAlign w:val="bottom"/>
            <w:hideMark/>
          </w:tcPr>
          <w:p w14:paraId="17194C8A" w14:textId="77777777" w:rsidR="009D481A" w:rsidRPr="009D481A" w:rsidRDefault="009D481A" w:rsidP="009D481A">
            <w:pPr>
              <w:widowControl/>
              <w:autoSpaceDE/>
              <w:autoSpaceDN/>
              <w:adjustRightInd/>
              <w:jc w:val="center"/>
              <w:rPr>
                <w:sz w:val="20"/>
                <w:szCs w:val="20"/>
              </w:rPr>
            </w:pPr>
            <w:r w:rsidRPr="009D481A">
              <w:rPr>
                <w:sz w:val="20"/>
                <w:szCs w:val="20"/>
              </w:rPr>
              <w:t>34</w:t>
            </w:r>
          </w:p>
        </w:tc>
        <w:tc>
          <w:tcPr>
            <w:tcW w:w="1040" w:type="dxa"/>
            <w:tcBorders>
              <w:top w:val="nil"/>
              <w:left w:val="nil"/>
              <w:bottom w:val="single" w:sz="4" w:space="0" w:color="auto"/>
              <w:right w:val="single" w:sz="4" w:space="0" w:color="auto"/>
            </w:tcBorders>
            <w:shd w:val="clear" w:color="auto" w:fill="auto"/>
            <w:vAlign w:val="bottom"/>
            <w:hideMark/>
          </w:tcPr>
          <w:p w14:paraId="4099F657"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261" w:type="dxa"/>
            <w:tcBorders>
              <w:top w:val="nil"/>
              <w:left w:val="nil"/>
              <w:bottom w:val="single" w:sz="4" w:space="0" w:color="auto"/>
              <w:right w:val="single" w:sz="4" w:space="0" w:color="auto"/>
            </w:tcBorders>
            <w:shd w:val="clear" w:color="auto" w:fill="auto"/>
            <w:vAlign w:val="bottom"/>
            <w:hideMark/>
          </w:tcPr>
          <w:p w14:paraId="6D8C47E3"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39AEB8F7"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16" w:type="dxa"/>
            <w:tcBorders>
              <w:top w:val="nil"/>
              <w:left w:val="nil"/>
              <w:bottom w:val="single" w:sz="4" w:space="0" w:color="auto"/>
              <w:right w:val="single" w:sz="4" w:space="0" w:color="auto"/>
            </w:tcBorders>
            <w:shd w:val="clear" w:color="auto" w:fill="auto"/>
            <w:vAlign w:val="bottom"/>
            <w:hideMark/>
          </w:tcPr>
          <w:p w14:paraId="7EFAABFA"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0DF661E3" w14:textId="77777777" w:rsidTr="009D473A">
        <w:trPr>
          <w:gridAfter w:val="1"/>
          <w:wAfter w:w="17" w:type="dxa"/>
          <w:trHeight w:val="315"/>
        </w:trPr>
        <w:tc>
          <w:tcPr>
            <w:tcW w:w="3240" w:type="dxa"/>
            <w:tcBorders>
              <w:top w:val="nil"/>
              <w:left w:val="single" w:sz="4" w:space="0" w:color="auto"/>
              <w:bottom w:val="single" w:sz="4" w:space="0" w:color="auto"/>
              <w:right w:val="single" w:sz="4" w:space="0" w:color="auto"/>
            </w:tcBorders>
            <w:shd w:val="clear" w:color="auto" w:fill="auto"/>
            <w:noWrap/>
            <w:hideMark/>
          </w:tcPr>
          <w:p w14:paraId="4F72F4A7" w14:textId="77777777" w:rsidR="009D481A" w:rsidRPr="009D481A" w:rsidRDefault="009D481A" w:rsidP="009D481A">
            <w:pPr>
              <w:widowControl/>
              <w:autoSpaceDE/>
              <w:autoSpaceDN/>
              <w:adjustRightInd/>
              <w:rPr>
                <w:sz w:val="20"/>
                <w:szCs w:val="20"/>
              </w:rPr>
            </w:pPr>
            <w:r w:rsidRPr="009D481A">
              <w:rPr>
                <w:sz w:val="20"/>
                <w:szCs w:val="20"/>
              </w:rPr>
              <w:t xml:space="preserve">  H. Review Annual Report </w:t>
            </w:r>
            <w:r w:rsidRPr="009D481A">
              <w:rPr>
                <w:sz w:val="20"/>
                <w:szCs w:val="20"/>
                <w:vertAlign w:val="superscript"/>
              </w:rPr>
              <w:t>j</w:t>
            </w:r>
          </w:p>
        </w:tc>
        <w:tc>
          <w:tcPr>
            <w:tcW w:w="1260" w:type="dxa"/>
            <w:tcBorders>
              <w:top w:val="nil"/>
              <w:left w:val="nil"/>
              <w:bottom w:val="single" w:sz="4" w:space="0" w:color="auto"/>
              <w:right w:val="single" w:sz="4" w:space="0" w:color="auto"/>
            </w:tcBorders>
            <w:shd w:val="clear" w:color="auto" w:fill="auto"/>
            <w:vAlign w:val="bottom"/>
            <w:hideMark/>
          </w:tcPr>
          <w:p w14:paraId="08207D51" w14:textId="77777777" w:rsidR="009D481A" w:rsidRPr="009D481A" w:rsidRDefault="009D481A" w:rsidP="009D481A">
            <w:pPr>
              <w:widowControl/>
              <w:autoSpaceDE/>
              <w:autoSpaceDN/>
              <w:adjustRightInd/>
              <w:jc w:val="center"/>
              <w:rPr>
                <w:sz w:val="20"/>
                <w:szCs w:val="20"/>
              </w:rPr>
            </w:pPr>
            <w:r w:rsidRPr="009D481A">
              <w:rPr>
                <w:sz w:val="20"/>
                <w:szCs w:val="20"/>
              </w:rPr>
              <w:t>2</w:t>
            </w:r>
          </w:p>
        </w:tc>
        <w:tc>
          <w:tcPr>
            <w:tcW w:w="1171" w:type="dxa"/>
            <w:tcBorders>
              <w:top w:val="nil"/>
              <w:left w:val="nil"/>
              <w:bottom w:val="single" w:sz="4" w:space="0" w:color="auto"/>
              <w:right w:val="single" w:sz="4" w:space="0" w:color="auto"/>
            </w:tcBorders>
            <w:shd w:val="clear" w:color="auto" w:fill="auto"/>
            <w:vAlign w:val="bottom"/>
            <w:hideMark/>
          </w:tcPr>
          <w:p w14:paraId="61744D50"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360" w:type="dxa"/>
            <w:tcBorders>
              <w:top w:val="nil"/>
              <w:left w:val="nil"/>
              <w:bottom w:val="single" w:sz="4" w:space="0" w:color="auto"/>
              <w:right w:val="single" w:sz="4" w:space="0" w:color="auto"/>
            </w:tcBorders>
            <w:shd w:val="clear" w:color="auto" w:fill="auto"/>
            <w:vAlign w:val="bottom"/>
            <w:hideMark/>
          </w:tcPr>
          <w:p w14:paraId="45C6DB71" w14:textId="77777777" w:rsidR="009D481A" w:rsidRPr="009D481A" w:rsidRDefault="009D481A" w:rsidP="009D481A">
            <w:pPr>
              <w:widowControl/>
              <w:autoSpaceDE/>
              <w:autoSpaceDN/>
              <w:adjustRightInd/>
              <w:jc w:val="center"/>
              <w:rPr>
                <w:sz w:val="20"/>
                <w:szCs w:val="20"/>
              </w:rPr>
            </w:pPr>
            <w:r w:rsidRPr="009D481A">
              <w:rPr>
                <w:sz w:val="20"/>
                <w:szCs w:val="20"/>
              </w:rPr>
              <w:t>9</w:t>
            </w:r>
          </w:p>
        </w:tc>
        <w:tc>
          <w:tcPr>
            <w:tcW w:w="1280" w:type="dxa"/>
            <w:tcBorders>
              <w:top w:val="nil"/>
              <w:left w:val="nil"/>
              <w:bottom w:val="single" w:sz="4" w:space="0" w:color="auto"/>
              <w:right w:val="single" w:sz="4" w:space="0" w:color="auto"/>
            </w:tcBorders>
            <w:shd w:val="clear" w:color="auto" w:fill="auto"/>
            <w:vAlign w:val="bottom"/>
            <w:hideMark/>
          </w:tcPr>
          <w:p w14:paraId="78DD4EAC" w14:textId="77777777" w:rsidR="009D481A" w:rsidRPr="009D481A" w:rsidRDefault="009D481A" w:rsidP="009D481A">
            <w:pPr>
              <w:widowControl/>
              <w:autoSpaceDE/>
              <w:autoSpaceDN/>
              <w:adjustRightInd/>
              <w:jc w:val="center"/>
              <w:rPr>
                <w:sz w:val="20"/>
                <w:szCs w:val="20"/>
              </w:rPr>
            </w:pPr>
            <w:r w:rsidRPr="009D481A">
              <w:rPr>
                <w:sz w:val="20"/>
                <w:szCs w:val="20"/>
              </w:rPr>
              <w:t>18</w:t>
            </w:r>
          </w:p>
        </w:tc>
        <w:tc>
          <w:tcPr>
            <w:tcW w:w="1139" w:type="dxa"/>
            <w:tcBorders>
              <w:top w:val="nil"/>
              <w:left w:val="nil"/>
              <w:bottom w:val="single" w:sz="4" w:space="0" w:color="auto"/>
              <w:right w:val="single" w:sz="4" w:space="0" w:color="auto"/>
            </w:tcBorders>
            <w:shd w:val="clear" w:color="auto" w:fill="auto"/>
            <w:vAlign w:val="bottom"/>
            <w:hideMark/>
          </w:tcPr>
          <w:p w14:paraId="5D200768" w14:textId="77777777" w:rsidR="009D481A" w:rsidRPr="009D481A" w:rsidRDefault="009D481A" w:rsidP="009D481A">
            <w:pPr>
              <w:widowControl/>
              <w:autoSpaceDE/>
              <w:autoSpaceDN/>
              <w:adjustRightInd/>
              <w:jc w:val="center"/>
              <w:rPr>
                <w:sz w:val="20"/>
                <w:szCs w:val="20"/>
              </w:rPr>
            </w:pPr>
            <w:r w:rsidRPr="009D481A">
              <w:rPr>
                <w:sz w:val="20"/>
                <w:szCs w:val="20"/>
              </w:rPr>
              <w:t>34</w:t>
            </w:r>
          </w:p>
        </w:tc>
        <w:tc>
          <w:tcPr>
            <w:tcW w:w="1040" w:type="dxa"/>
            <w:tcBorders>
              <w:top w:val="nil"/>
              <w:left w:val="nil"/>
              <w:bottom w:val="single" w:sz="4" w:space="0" w:color="auto"/>
              <w:right w:val="single" w:sz="4" w:space="0" w:color="auto"/>
            </w:tcBorders>
            <w:shd w:val="clear" w:color="auto" w:fill="auto"/>
            <w:vAlign w:val="bottom"/>
            <w:hideMark/>
          </w:tcPr>
          <w:p w14:paraId="30C9026A" w14:textId="77777777" w:rsidR="009D481A" w:rsidRPr="009D481A" w:rsidRDefault="009D481A" w:rsidP="009D481A">
            <w:pPr>
              <w:widowControl/>
              <w:autoSpaceDE/>
              <w:autoSpaceDN/>
              <w:adjustRightInd/>
              <w:jc w:val="center"/>
              <w:rPr>
                <w:sz w:val="20"/>
                <w:szCs w:val="20"/>
              </w:rPr>
            </w:pPr>
            <w:r w:rsidRPr="009D481A">
              <w:rPr>
                <w:sz w:val="20"/>
                <w:szCs w:val="20"/>
              </w:rPr>
              <w:t>615</w:t>
            </w:r>
          </w:p>
        </w:tc>
        <w:tc>
          <w:tcPr>
            <w:tcW w:w="1261" w:type="dxa"/>
            <w:tcBorders>
              <w:top w:val="nil"/>
              <w:left w:val="nil"/>
              <w:bottom w:val="single" w:sz="4" w:space="0" w:color="auto"/>
              <w:right w:val="single" w:sz="4" w:space="0" w:color="auto"/>
            </w:tcBorders>
            <w:shd w:val="clear" w:color="auto" w:fill="auto"/>
            <w:vAlign w:val="bottom"/>
            <w:hideMark/>
          </w:tcPr>
          <w:p w14:paraId="2A6E69FC" w14:textId="77777777" w:rsidR="009D481A" w:rsidRPr="009D481A" w:rsidRDefault="009D481A" w:rsidP="009D481A">
            <w:pPr>
              <w:widowControl/>
              <w:autoSpaceDE/>
              <w:autoSpaceDN/>
              <w:adjustRightInd/>
              <w:jc w:val="center"/>
              <w:rPr>
                <w:sz w:val="20"/>
                <w:szCs w:val="20"/>
              </w:rPr>
            </w:pPr>
            <w:r w:rsidRPr="009D481A">
              <w:rPr>
                <w:sz w:val="20"/>
                <w:szCs w:val="20"/>
              </w:rPr>
              <w:t>31</w:t>
            </w:r>
          </w:p>
        </w:tc>
        <w:tc>
          <w:tcPr>
            <w:tcW w:w="1120" w:type="dxa"/>
            <w:tcBorders>
              <w:top w:val="nil"/>
              <w:left w:val="nil"/>
              <w:bottom w:val="single" w:sz="4" w:space="0" w:color="auto"/>
              <w:right w:val="single" w:sz="4" w:space="0" w:color="auto"/>
            </w:tcBorders>
            <w:shd w:val="clear" w:color="auto" w:fill="auto"/>
            <w:vAlign w:val="bottom"/>
            <w:hideMark/>
          </w:tcPr>
          <w:p w14:paraId="68E4BB57" w14:textId="77777777" w:rsidR="009D481A" w:rsidRPr="009D481A" w:rsidRDefault="009D481A" w:rsidP="009D481A">
            <w:pPr>
              <w:widowControl/>
              <w:autoSpaceDE/>
              <w:autoSpaceDN/>
              <w:adjustRightInd/>
              <w:jc w:val="center"/>
              <w:rPr>
                <w:sz w:val="20"/>
                <w:szCs w:val="20"/>
              </w:rPr>
            </w:pPr>
            <w:r w:rsidRPr="009D481A">
              <w:rPr>
                <w:sz w:val="20"/>
                <w:szCs w:val="20"/>
              </w:rPr>
              <w:t>62</w:t>
            </w:r>
          </w:p>
        </w:tc>
        <w:tc>
          <w:tcPr>
            <w:tcW w:w="1116" w:type="dxa"/>
            <w:tcBorders>
              <w:top w:val="nil"/>
              <w:left w:val="nil"/>
              <w:bottom w:val="single" w:sz="4" w:space="0" w:color="auto"/>
              <w:right w:val="single" w:sz="4" w:space="0" w:color="auto"/>
            </w:tcBorders>
            <w:shd w:val="clear" w:color="auto" w:fill="auto"/>
            <w:vAlign w:val="bottom"/>
            <w:hideMark/>
          </w:tcPr>
          <w:p w14:paraId="29F3EDCC" w14:textId="77777777" w:rsidR="009D481A" w:rsidRPr="009D481A" w:rsidRDefault="009D481A" w:rsidP="009D481A">
            <w:pPr>
              <w:widowControl/>
              <w:autoSpaceDE/>
              <w:autoSpaceDN/>
              <w:adjustRightInd/>
              <w:jc w:val="center"/>
              <w:rPr>
                <w:sz w:val="20"/>
                <w:szCs w:val="20"/>
              </w:rPr>
            </w:pPr>
            <w:r w:rsidRPr="009D481A">
              <w:rPr>
                <w:sz w:val="20"/>
                <w:szCs w:val="20"/>
              </w:rPr>
              <w:t>$33,627.48</w:t>
            </w:r>
          </w:p>
        </w:tc>
      </w:tr>
      <w:tr w:rsidR="009D481A" w:rsidRPr="009D481A" w14:paraId="765FC0CD" w14:textId="77777777" w:rsidTr="009D473A">
        <w:trPr>
          <w:gridAfter w:val="1"/>
          <w:wAfter w:w="17" w:type="dxa"/>
          <w:trHeight w:val="870"/>
        </w:trPr>
        <w:tc>
          <w:tcPr>
            <w:tcW w:w="3240" w:type="dxa"/>
            <w:tcBorders>
              <w:top w:val="nil"/>
              <w:left w:val="single" w:sz="4" w:space="0" w:color="auto"/>
              <w:bottom w:val="single" w:sz="4" w:space="0" w:color="auto"/>
              <w:right w:val="single" w:sz="4" w:space="0" w:color="auto"/>
            </w:tcBorders>
            <w:shd w:val="clear" w:color="auto" w:fill="auto"/>
            <w:hideMark/>
          </w:tcPr>
          <w:p w14:paraId="4015EC79" w14:textId="77777777" w:rsidR="009D481A" w:rsidRPr="009D481A" w:rsidRDefault="009D481A" w:rsidP="009D481A">
            <w:pPr>
              <w:widowControl/>
              <w:autoSpaceDE/>
              <w:autoSpaceDN/>
              <w:adjustRightInd/>
              <w:rPr>
                <w:sz w:val="20"/>
                <w:szCs w:val="20"/>
              </w:rPr>
            </w:pPr>
            <w:r w:rsidRPr="009D481A">
              <w:rPr>
                <w:sz w:val="20"/>
                <w:szCs w:val="20"/>
              </w:rPr>
              <w:t xml:space="preserve">7. Travel Expenses for Tests Attended </w:t>
            </w:r>
            <w:r w:rsidRPr="009D481A">
              <w:rPr>
                <w:sz w:val="20"/>
                <w:szCs w:val="20"/>
                <w:vertAlign w:val="superscript"/>
              </w:rPr>
              <w:t>f, k</w:t>
            </w:r>
            <w:r w:rsidRPr="009D481A">
              <w:rPr>
                <w:sz w:val="20"/>
                <w:szCs w:val="20"/>
              </w:rPr>
              <w:br/>
              <w:t>3 days * ($134 hotel + $63 meals/incidentals) + ($600 round trip) = $1191 per trip</w:t>
            </w:r>
          </w:p>
        </w:tc>
        <w:tc>
          <w:tcPr>
            <w:tcW w:w="1260" w:type="dxa"/>
            <w:tcBorders>
              <w:top w:val="nil"/>
              <w:left w:val="nil"/>
              <w:bottom w:val="single" w:sz="4" w:space="0" w:color="auto"/>
              <w:right w:val="nil"/>
            </w:tcBorders>
            <w:shd w:val="clear" w:color="auto" w:fill="auto"/>
            <w:vAlign w:val="bottom"/>
            <w:hideMark/>
          </w:tcPr>
          <w:p w14:paraId="241DC1D7" w14:textId="7497875E" w:rsidR="009D481A" w:rsidRPr="009D481A" w:rsidRDefault="009D481A" w:rsidP="009D481A">
            <w:pPr>
              <w:widowControl/>
              <w:autoSpaceDE/>
              <w:autoSpaceDN/>
              <w:adjustRightInd/>
              <w:jc w:val="center"/>
              <w:rPr>
                <w:sz w:val="20"/>
                <w:szCs w:val="20"/>
              </w:rPr>
            </w:pPr>
            <w:r w:rsidRPr="009D481A">
              <w:rPr>
                <w:sz w:val="20"/>
                <w:szCs w:val="20"/>
              </w:rPr>
              <w:t>NA</w:t>
            </w:r>
          </w:p>
        </w:tc>
        <w:tc>
          <w:tcPr>
            <w:tcW w:w="1171" w:type="dxa"/>
            <w:tcBorders>
              <w:top w:val="nil"/>
              <w:left w:val="single" w:sz="4" w:space="0" w:color="auto"/>
              <w:bottom w:val="single" w:sz="4" w:space="0" w:color="auto"/>
              <w:right w:val="single" w:sz="4" w:space="0" w:color="auto"/>
            </w:tcBorders>
            <w:shd w:val="clear" w:color="auto" w:fill="auto"/>
            <w:vAlign w:val="bottom"/>
            <w:hideMark/>
          </w:tcPr>
          <w:p w14:paraId="24A20D74"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360" w:type="dxa"/>
            <w:tcBorders>
              <w:top w:val="nil"/>
              <w:left w:val="nil"/>
              <w:bottom w:val="single" w:sz="4" w:space="0" w:color="auto"/>
              <w:right w:val="single" w:sz="4" w:space="0" w:color="auto"/>
            </w:tcBorders>
            <w:shd w:val="clear" w:color="auto" w:fill="auto"/>
            <w:vAlign w:val="bottom"/>
            <w:hideMark/>
          </w:tcPr>
          <w:p w14:paraId="77EAE564" w14:textId="77777777" w:rsidR="009D481A" w:rsidRPr="009D481A" w:rsidRDefault="009D481A" w:rsidP="009D481A">
            <w:pPr>
              <w:widowControl/>
              <w:autoSpaceDE/>
              <w:autoSpaceDN/>
              <w:adjustRightInd/>
              <w:jc w:val="center"/>
              <w:rPr>
                <w:sz w:val="20"/>
                <w:szCs w:val="20"/>
              </w:rPr>
            </w:pPr>
            <w:r w:rsidRPr="009D481A">
              <w:rPr>
                <w:sz w:val="20"/>
                <w:szCs w:val="20"/>
              </w:rPr>
              <w:t>1.8</w:t>
            </w:r>
          </w:p>
        </w:tc>
        <w:tc>
          <w:tcPr>
            <w:tcW w:w="1280" w:type="dxa"/>
            <w:tcBorders>
              <w:top w:val="nil"/>
              <w:left w:val="nil"/>
              <w:bottom w:val="single" w:sz="4" w:space="0" w:color="auto"/>
              <w:right w:val="single" w:sz="4" w:space="0" w:color="auto"/>
            </w:tcBorders>
            <w:shd w:val="clear" w:color="auto" w:fill="auto"/>
            <w:vAlign w:val="bottom"/>
            <w:hideMark/>
          </w:tcPr>
          <w:p w14:paraId="096F2DC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39" w:type="dxa"/>
            <w:tcBorders>
              <w:top w:val="nil"/>
              <w:left w:val="nil"/>
              <w:bottom w:val="single" w:sz="4" w:space="0" w:color="auto"/>
              <w:right w:val="single" w:sz="4" w:space="0" w:color="auto"/>
            </w:tcBorders>
            <w:shd w:val="clear" w:color="auto" w:fill="auto"/>
            <w:vAlign w:val="bottom"/>
            <w:hideMark/>
          </w:tcPr>
          <w:p w14:paraId="093B2BD8" w14:textId="77777777" w:rsidR="009D481A" w:rsidRPr="009D481A" w:rsidRDefault="009D481A" w:rsidP="009D481A">
            <w:pPr>
              <w:widowControl/>
              <w:autoSpaceDE/>
              <w:autoSpaceDN/>
              <w:adjustRightInd/>
              <w:jc w:val="center"/>
              <w:rPr>
                <w:sz w:val="20"/>
                <w:szCs w:val="20"/>
              </w:rPr>
            </w:pPr>
            <w:r w:rsidRPr="009D481A">
              <w:rPr>
                <w:sz w:val="20"/>
                <w:szCs w:val="20"/>
              </w:rPr>
              <w:t>34</w:t>
            </w:r>
          </w:p>
        </w:tc>
        <w:tc>
          <w:tcPr>
            <w:tcW w:w="1040" w:type="dxa"/>
            <w:tcBorders>
              <w:top w:val="nil"/>
              <w:left w:val="nil"/>
              <w:bottom w:val="single" w:sz="4" w:space="0" w:color="auto"/>
              <w:right w:val="nil"/>
            </w:tcBorders>
            <w:shd w:val="clear" w:color="auto" w:fill="auto"/>
            <w:vAlign w:val="bottom"/>
            <w:hideMark/>
          </w:tcPr>
          <w:p w14:paraId="3E0DB212" w14:textId="7431271E" w:rsidR="009D481A" w:rsidRPr="009D481A" w:rsidRDefault="009D481A" w:rsidP="009D481A">
            <w:pPr>
              <w:widowControl/>
              <w:autoSpaceDE/>
              <w:autoSpaceDN/>
              <w:adjustRightInd/>
              <w:jc w:val="center"/>
              <w:rPr>
                <w:sz w:val="20"/>
                <w:szCs w:val="20"/>
              </w:rPr>
            </w:pPr>
            <w:r w:rsidRPr="009D481A">
              <w:rPr>
                <w:sz w:val="20"/>
                <w:szCs w:val="20"/>
              </w:rPr>
              <w:t>NA</w:t>
            </w:r>
          </w:p>
        </w:tc>
        <w:tc>
          <w:tcPr>
            <w:tcW w:w="1261" w:type="dxa"/>
            <w:tcBorders>
              <w:top w:val="nil"/>
              <w:left w:val="single" w:sz="4" w:space="0" w:color="auto"/>
              <w:bottom w:val="single" w:sz="4" w:space="0" w:color="auto"/>
              <w:right w:val="nil"/>
            </w:tcBorders>
            <w:shd w:val="clear" w:color="auto" w:fill="auto"/>
            <w:vAlign w:val="bottom"/>
            <w:hideMark/>
          </w:tcPr>
          <w:p w14:paraId="2E7523A6" w14:textId="1CB6A169" w:rsidR="009D481A" w:rsidRPr="009D481A" w:rsidRDefault="009D481A" w:rsidP="009D481A">
            <w:pPr>
              <w:widowControl/>
              <w:autoSpaceDE/>
              <w:autoSpaceDN/>
              <w:adjustRightInd/>
              <w:jc w:val="center"/>
              <w:rPr>
                <w:sz w:val="20"/>
                <w:szCs w:val="20"/>
              </w:rPr>
            </w:pPr>
            <w:r w:rsidRPr="009D481A">
              <w:rPr>
                <w:sz w:val="20"/>
                <w:szCs w:val="20"/>
              </w:rPr>
              <w:t>NA</w:t>
            </w:r>
          </w:p>
        </w:tc>
        <w:tc>
          <w:tcPr>
            <w:tcW w:w="1120" w:type="dxa"/>
            <w:tcBorders>
              <w:top w:val="nil"/>
              <w:left w:val="single" w:sz="4" w:space="0" w:color="auto"/>
              <w:bottom w:val="single" w:sz="4" w:space="0" w:color="auto"/>
              <w:right w:val="nil"/>
            </w:tcBorders>
            <w:shd w:val="clear" w:color="auto" w:fill="auto"/>
            <w:vAlign w:val="bottom"/>
            <w:hideMark/>
          </w:tcPr>
          <w:p w14:paraId="5EE5593D" w14:textId="255B0832" w:rsidR="009D481A" w:rsidRPr="009D481A" w:rsidRDefault="009D481A" w:rsidP="009D481A">
            <w:pPr>
              <w:widowControl/>
              <w:autoSpaceDE/>
              <w:autoSpaceDN/>
              <w:adjustRightInd/>
              <w:jc w:val="center"/>
              <w:rPr>
                <w:sz w:val="20"/>
                <w:szCs w:val="20"/>
              </w:rPr>
            </w:pPr>
            <w:r w:rsidRPr="009D481A">
              <w:rPr>
                <w:sz w:val="20"/>
                <w:szCs w:val="20"/>
              </w:rPr>
              <w:t>NA</w:t>
            </w:r>
          </w:p>
        </w:tc>
        <w:tc>
          <w:tcPr>
            <w:tcW w:w="1116" w:type="dxa"/>
            <w:tcBorders>
              <w:top w:val="nil"/>
              <w:left w:val="single" w:sz="4" w:space="0" w:color="auto"/>
              <w:bottom w:val="single" w:sz="4" w:space="0" w:color="auto"/>
              <w:right w:val="single" w:sz="4" w:space="0" w:color="auto"/>
            </w:tcBorders>
            <w:shd w:val="clear" w:color="auto" w:fill="auto"/>
            <w:vAlign w:val="bottom"/>
            <w:hideMark/>
          </w:tcPr>
          <w:p w14:paraId="1F9D735F" w14:textId="77777777" w:rsidR="009D481A" w:rsidRPr="009D481A" w:rsidRDefault="009D481A" w:rsidP="009D481A">
            <w:pPr>
              <w:widowControl/>
              <w:autoSpaceDE/>
              <w:autoSpaceDN/>
              <w:adjustRightInd/>
              <w:jc w:val="center"/>
              <w:rPr>
                <w:sz w:val="20"/>
                <w:szCs w:val="20"/>
              </w:rPr>
            </w:pPr>
            <w:r w:rsidRPr="009D481A">
              <w:rPr>
                <w:sz w:val="20"/>
                <w:szCs w:val="20"/>
              </w:rPr>
              <w:t>$72,889.20</w:t>
            </w:r>
          </w:p>
        </w:tc>
      </w:tr>
      <w:tr w:rsidR="009D481A" w:rsidRPr="009D481A" w14:paraId="51EF9F4D" w14:textId="77777777" w:rsidTr="009D473A">
        <w:trPr>
          <w:gridAfter w:val="1"/>
          <w:wAfter w:w="17" w:type="dxa"/>
          <w:trHeight w:val="315"/>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527468A4" w14:textId="77777777" w:rsidR="009D481A" w:rsidRPr="009D481A" w:rsidRDefault="009D481A" w:rsidP="009D481A">
            <w:pPr>
              <w:widowControl/>
              <w:autoSpaceDE/>
              <w:autoSpaceDN/>
              <w:adjustRightInd/>
              <w:rPr>
                <w:b/>
                <w:bCs/>
                <w:sz w:val="20"/>
                <w:szCs w:val="20"/>
              </w:rPr>
            </w:pPr>
            <w:r w:rsidRPr="009D481A">
              <w:rPr>
                <w:b/>
                <w:bCs/>
                <w:sz w:val="20"/>
                <w:szCs w:val="20"/>
              </w:rPr>
              <w:t xml:space="preserve">TOTAL (rounded) </w:t>
            </w:r>
            <w:r w:rsidRPr="009D481A">
              <w:rPr>
                <w:b/>
                <w:bCs/>
                <w:sz w:val="20"/>
                <w:szCs w:val="20"/>
                <w:vertAlign w:val="superscript"/>
              </w:rPr>
              <w:t>l</w:t>
            </w:r>
          </w:p>
        </w:tc>
        <w:tc>
          <w:tcPr>
            <w:tcW w:w="1260" w:type="dxa"/>
            <w:tcBorders>
              <w:top w:val="nil"/>
              <w:left w:val="nil"/>
              <w:bottom w:val="single" w:sz="4" w:space="0" w:color="auto"/>
              <w:right w:val="single" w:sz="4" w:space="0" w:color="auto"/>
            </w:tcBorders>
            <w:shd w:val="clear" w:color="auto" w:fill="auto"/>
            <w:noWrap/>
            <w:vAlign w:val="bottom"/>
            <w:hideMark/>
          </w:tcPr>
          <w:p w14:paraId="56DF3245"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71" w:type="dxa"/>
            <w:tcBorders>
              <w:top w:val="nil"/>
              <w:left w:val="nil"/>
              <w:bottom w:val="single" w:sz="4" w:space="0" w:color="auto"/>
              <w:right w:val="single" w:sz="4" w:space="0" w:color="auto"/>
            </w:tcBorders>
            <w:shd w:val="clear" w:color="auto" w:fill="auto"/>
            <w:noWrap/>
            <w:vAlign w:val="bottom"/>
            <w:hideMark/>
          </w:tcPr>
          <w:p w14:paraId="4B9860F9"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FCD1D7B"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AF0B62C"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39" w:type="dxa"/>
            <w:tcBorders>
              <w:top w:val="nil"/>
              <w:left w:val="nil"/>
              <w:bottom w:val="single" w:sz="4" w:space="0" w:color="auto"/>
              <w:right w:val="single" w:sz="4" w:space="0" w:color="auto"/>
            </w:tcBorders>
            <w:shd w:val="clear" w:color="auto" w:fill="auto"/>
            <w:noWrap/>
            <w:vAlign w:val="bottom"/>
            <w:hideMark/>
          </w:tcPr>
          <w:p w14:paraId="2F89A28F"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3421" w:type="dxa"/>
            <w:gridSpan w:val="3"/>
            <w:tcBorders>
              <w:top w:val="single" w:sz="4" w:space="0" w:color="auto"/>
              <w:left w:val="nil"/>
              <w:bottom w:val="single" w:sz="4" w:space="0" w:color="auto"/>
              <w:right w:val="single" w:sz="4" w:space="0" w:color="auto"/>
            </w:tcBorders>
            <w:shd w:val="clear" w:color="auto" w:fill="auto"/>
            <w:vAlign w:val="bottom"/>
            <w:hideMark/>
          </w:tcPr>
          <w:p w14:paraId="4E2E0311" w14:textId="77777777" w:rsidR="009D481A" w:rsidRPr="009D481A" w:rsidRDefault="009D481A" w:rsidP="009D481A">
            <w:pPr>
              <w:widowControl/>
              <w:autoSpaceDE/>
              <w:autoSpaceDN/>
              <w:adjustRightInd/>
              <w:jc w:val="center"/>
              <w:rPr>
                <w:b/>
                <w:bCs/>
                <w:sz w:val="20"/>
                <w:szCs w:val="20"/>
              </w:rPr>
            </w:pPr>
            <w:r w:rsidRPr="009D481A">
              <w:rPr>
                <w:b/>
                <w:bCs/>
                <w:sz w:val="20"/>
                <w:szCs w:val="20"/>
              </w:rPr>
              <w:t>3,880</w:t>
            </w:r>
          </w:p>
        </w:tc>
        <w:tc>
          <w:tcPr>
            <w:tcW w:w="1116" w:type="dxa"/>
            <w:tcBorders>
              <w:top w:val="nil"/>
              <w:left w:val="nil"/>
              <w:bottom w:val="single" w:sz="4" w:space="0" w:color="auto"/>
              <w:right w:val="single" w:sz="4" w:space="0" w:color="auto"/>
            </w:tcBorders>
            <w:shd w:val="clear" w:color="auto" w:fill="auto"/>
            <w:vAlign w:val="bottom"/>
            <w:hideMark/>
          </w:tcPr>
          <w:p w14:paraId="56388914" w14:textId="77777777" w:rsidR="009D481A" w:rsidRPr="009D481A" w:rsidRDefault="009D481A" w:rsidP="009D481A">
            <w:pPr>
              <w:widowControl/>
              <w:autoSpaceDE/>
              <w:autoSpaceDN/>
              <w:adjustRightInd/>
              <w:jc w:val="center"/>
              <w:rPr>
                <w:b/>
                <w:bCs/>
                <w:sz w:val="20"/>
                <w:szCs w:val="20"/>
              </w:rPr>
            </w:pPr>
            <w:r w:rsidRPr="009D481A">
              <w:rPr>
                <w:b/>
                <w:bCs/>
                <w:sz w:val="20"/>
                <w:szCs w:val="20"/>
              </w:rPr>
              <w:t>$257,000</w:t>
            </w:r>
          </w:p>
        </w:tc>
      </w:tr>
      <w:tr w:rsidR="009D481A" w:rsidRPr="009D481A" w14:paraId="03176635" w14:textId="77777777" w:rsidTr="009D473A">
        <w:trPr>
          <w:gridAfter w:val="1"/>
          <w:wAfter w:w="17" w:type="dxa"/>
          <w:trHeight w:val="255"/>
        </w:trPr>
        <w:tc>
          <w:tcPr>
            <w:tcW w:w="3240" w:type="dxa"/>
            <w:tcBorders>
              <w:top w:val="nil"/>
              <w:left w:val="nil"/>
              <w:bottom w:val="nil"/>
              <w:right w:val="nil"/>
            </w:tcBorders>
            <w:shd w:val="clear" w:color="auto" w:fill="auto"/>
            <w:noWrap/>
            <w:vAlign w:val="bottom"/>
            <w:hideMark/>
          </w:tcPr>
          <w:p w14:paraId="70BF4169" w14:textId="77777777" w:rsidR="009D481A" w:rsidRPr="009D481A" w:rsidRDefault="009D481A" w:rsidP="009D481A">
            <w:pPr>
              <w:widowControl/>
              <w:autoSpaceDE/>
              <w:autoSpaceDN/>
              <w:adjustRightInd/>
              <w:jc w:val="center"/>
              <w:rPr>
                <w:b/>
                <w:bCs/>
                <w:sz w:val="20"/>
                <w:szCs w:val="20"/>
              </w:rPr>
            </w:pPr>
          </w:p>
        </w:tc>
        <w:tc>
          <w:tcPr>
            <w:tcW w:w="1260" w:type="dxa"/>
            <w:tcBorders>
              <w:top w:val="nil"/>
              <w:left w:val="nil"/>
              <w:bottom w:val="nil"/>
              <w:right w:val="nil"/>
            </w:tcBorders>
            <w:shd w:val="clear" w:color="auto" w:fill="auto"/>
            <w:noWrap/>
            <w:vAlign w:val="bottom"/>
            <w:hideMark/>
          </w:tcPr>
          <w:p w14:paraId="743D3D52" w14:textId="77777777" w:rsidR="009D481A" w:rsidRPr="009D481A" w:rsidRDefault="009D481A" w:rsidP="009D481A">
            <w:pPr>
              <w:widowControl/>
              <w:autoSpaceDE/>
              <w:autoSpaceDN/>
              <w:adjustRightInd/>
              <w:rPr>
                <w:sz w:val="20"/>
                <w:szCs w:val="20"/>
              </w:rPr>
            </w:pPr>
          </w:p>
        </w:tc>
        <w:tc>
          <w:tcPr>
            <w:tcW w:w="1171" w:type="dxa"/>
            <w:tcBorders>
              <w:top w:val="nil"/>
              <w:left w:val="nil"/>
              <w:bottom w:val="nil"/>
              <w:right w:val="nil"/>
            </w:tcBorders>
            <w:shd w:val="clear" w:color="auto" w:fill="auto"/>
            <w:noWrap/>
            <w:vAlign w:val="bottom"/>
            <w:hideMark/>
          </w:tcPr>
          <w:p w14:paraId="6C666D72" w14:textId="77777777" w:rsidR="009D481A" w:rsidRPr="009D481A" w:rsidRDefault="009D481A" w:rsidP="009D481A">
            <w:pPr>
              <w:widowControl/>
              <w:autoSpaceDE/>
              <w:autoSpaceDN/>
              <w:adjustRightInd/>
              <w:rPr>
                <w:sz w:val="20"/>
                <w:szCs w:val="20"/>
              </w:rPr>
            </w:pPr>
          </w:p>
        </w:tc>
        <w:tc>
          <w:tcPr>
            <w:tcW w:w="1360" w:type="dxa"/>
            <w:tcBorders>
              <w:top w:val="nil"/>
              <w:left w:val="nil"/>
              <w:bottom w:val="nil"/>
              <w:right w:val="nil"/>
            </w:tcBorders>
            <w:shd w:val="clear" w:color="auto" w:fill="auto"/>
            <w:noWrap/>
            <w:vAlign w:val="bottom"/>
            <w:hideMark/>
          </w:tcPr>
          <w:p w14:paraId="30819597" w14:textId="77777777" w:rsidR="009D481A" w:rsidRPr="009D481A" w:rsidRDefault="009D481A" w:rsidP="009D481A">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14:paraId="7654A056" w14:textId="77777777" w:rsidR="009D481A" w:rsidRPr="009D481A" w:rsidRDefault="009D481A" w:rsidP="009D481A">
            <w:pPr>
              <w:widowControl/>
              <w:autoSpaceDE/>
              <w:autoSpaceDN/>
              <w:adjustRightInd/>
              <w:rPr>
                <w:sz w:val="20"/>
                <w:szCs w:val="20"/>
              </w:rPr>
            </w:pPr>
          </w:p>
        </w:tc>
        <w:tc>
          <w:tcPr>
            <w:tcW w:w="1139" w:type="dxa"/>
            <w:tcBorders>
              <w:top w:val="nil"/>
              <w:left w:val="nil"/>
              <w:bottom w:val="nil"/>
              <w:right w:val="nil"/>
            </w:tcBorders>
            <w:shd w:val="clear" w:color="auto" w:fill="auto"/>
            <w:vAlign w:val="bottom"/>
            <w:hideMark/>
          </w:tcPr>
          <w:p w14:paraId="27980552" w14:textId="77777777" w:rsidR="009D481A" w:rsidRPr="009D481A" w:rsidRDefault="009D481A" w:rsidP="009D481A">
            <w:pPr>
              <w:widowControl/>
              <w:autoSpaceDE/>
              <w:autoSpaceDN/>
              <w:adjustRightInd/>
              <w:rPr>
                <w:sz w:val="20"/>
                <w:szCs w:val="20"/>
              </w:rPr>
            </w:pPr>
          </w:p>
        </w:tc>
        <w:tc>
          <w:tcPr>
            <w:tcW w:w="1040" w:type="dxa"/>
            <w:tcBorders>
              <w:top w:val="nil"/>
              <w:left w:val="nil"/>
              <w:bottom w:val="nil"/>
              <w:right w:val="nil"/>
            </w:tcBorders>
            <w:shd w:val="clear" w:color="auto" w:fill="auto"/>
            <w:vAlign w:val="bottom"/>
            <w:hideMark/>
          </w:tcPr>
          <w:p w14:paraId="0E10DADB" w14:textId="77777777" w:rsidR="009D481A" w:rsidRPr="009D481A" w:rsidRDefault="009D481A" w:rsidP="009D481A">
            <w:pPr>
              <w:widowControl/>
              <w:autoSpaceDE/>
              <w:autoSpaceDN/>
              <w:adjustRightInd/>
              <w:jc w:val="center"/>
              <w:rPr>
                <w:sz w:val="20"/>
                <w:szCs w:val="20"/>
              </w:rPr>
            </w:pPr>
          </w:p>
        </w:tc>
        <w:tc>
          <w:tcPr>
            <w:tcW w:w="1261" w:type="dxa"/>
            <w:tcBorders>
              <w:top w:val="nil"/>
              <w:left w:val="nil"/>
              <w:bottom w:val="nil"/>
              <w:right w:val="nil"/>
            </w:tcBorders>
            <w:shd w:val="clear" w:color="auto" w:fill="auto"/>
            <w:vAlign w:val="bottom"/>
            <w:hideMark/>
          </w:tcPr>
          <w:p w14:paraId="37A8C2A6" w14:textId="77777777" w:rsidR="009D481A" w:rsidRPr="009D481A" w:rsidRDefault="009D481A" w:rsidP="009D481A">
            <w:pPr>
              <w:widowControl/>
              <w:autoSpaceDE/>
              <w:autoSpaceDN/>
              <w:adjustRightInd/>
              <w:jc w:val="center"/>
              <w:rPr>
                <w:sz w:val="20"/>
                <w:szCs w:val="20"/>
              </w:rPr>
            </w:pPr>
          </w:p>
        </w:tc>
        <w:tc>
          <w:tcPr>
            <w:tcW w:w="1120" w:type="dxa"/>
            <w:tcBorders>
              <w:top w:val="nil"/>
              <w:left w:val="nil"/>
              <w:bottom w:val="nil"/>
              <w:right w:val="nil"/>
            </w:tcBorders>
            <w:shd w:val="clear" w:color="auto" w:fill="auto"/>
            <w:vAlign w:val="bottom"/>
            <w:hideMark/>
          </w:tcPr>
          <w:p w14:paraId="604031E5" w14:textId="77777777" w:rsidR="009D481A" w:rsidRPr="009D481A" w:rsidRDefault="009D481A" w:rsidP="009D481A">
            <w:pPr>
              <w:widowControl/>
              <w:autoSpaceDE/>
              <w:autoSpaceDN/>
              <w:adjustRightInd/>
              <w:jc w:val="center"/>
              <w:rPr>
                <w:sz w:val="20"/>
                <w:szCs w:val="20"/>
              </w:rPr>
            </w:pPr>
          </w:p>
        </w:tc>
        <w:tc>
          <w:tcPr>
            <w:tcW w:w="1116" w:type="dxa"/>
            <w:tcBorders>
              <w:top w:val="nil"/>
              <w:left w:val="nil"/>
              <w:bottom w:val="nil"/>
              <w:right w:val="nil"/>
            </w:tcBorders>
            <w:shd w:val="clear" w:color="auto" w:fill="auto"/>
            <w:noWrap/>
            <w:vAlign w:val="bottom"/>
            <w:hideMark/>
          </w:tcPr>
          <w:p w14:paraId="19C704FF" w14:textId="77777777" w:rsidR="009D481A" w:rsidRPr="009D481A" w:rsidRDefault="009D481A" w:rsidP="009D481A">
            <w:pPr>
              <w:widowControl/>
              <w:autoSpaceDE/>
              <w:autoSpaceDN/>
              <w:adjustRightInd/>
              <w:jc w:val="center"/>
              <w:rPr>
                <w:sz w:val="20"/>
                <w:szCs w:val="20"/>
              </w:rPr>
            </w:pPr>
          </w:p>
        </w:tc>
      </w:tr>
      <w:tr w:rsidR="009D481A" w:rsidRPr="009D481A" w14:paraId="780F5FE8" w14:textId="77777777" w:rsidTr="009D473A">
        <w:trPr>
          <w:gridAfter w:val="1"/>
          <w:wAfter w:w="17" w:type="dxa"/>
          <w:trHeight w:val="255"/>
        </w:trPr>
        <w:tc>
          <w:tcPr>
            <w:tcW w:w="3240" w:type="dxa"/>
            <w:tcBorders>
              <w:top w:val="nil"/>
              <w:left w:val="nil"/>
              <w:bottom w:val="nil"/>
              <w:right w:val="nil"/>
            </w:tcBorders>
            <w:shd w:val="clear" w:color="auto" w:fill="auto"/>
            <w:noWrap/>
            <w:vAlign w:val="bottom"/>
            <w:hideMark/>
          </w:tcPr>
          <w:p w14:paraId="33B8C23E" w14:textId="77777777" w:rsidR="009D481A" w:rsidRPr="009D481A" w:rsidRDefault="009D481A" w:rsidP="009D481A">
            <w:pPr>
              <w:widowControl/>
              <w:autoSpaceDE/>
              <w:autoSpaceDN/>
              <w:adjustRightInd/>
              <w:rPr>
                <w:b/>
                <w:bCs/>
                <w:sz w:val="20"/>
                <w:szCs w:val="20"/>
              </w:rPr>
            </w:pPr>
            <w:r w:rsidRPr="009D481A">
              <w:rPr>
                <w:b/>
                <w:bCs/>
                <w:sz w:val="20"/>
                <w:szCs w:val="20"/>
              </w:rPr>
              <w:t>Assumptions:</w:t>
            </w:r>
          </w:p>
        </w:tc>
        <w:tc>
          <w:tcPr>
            <w:tcW w:w="1260" w:type="dxa"/>
            <w:tcBorders>
              <w:top w:val="nil"/>
              <w:left w:val="nil"/>
              <w:bottom w:val="nil"/>
              <w:right w:val="nil"/>
            </w:tcBorders>
            <w:shd w:val="clear" w:color="auto" w:fill="auto"/>
            <w:noWrap/>
            <w:vAlign w:val="bottom"/>
            <w:hideMark/>
          </w:tcPr>
          <w:p w14:paraId="520086D6" w14:textId="77777777" w:rsidR="009D481A" w:rsidRPr="009D481A" w:rsidRDefault="009D481A" w:rsidP="009D481A">
            <w:pPr>
              <w:widowControl/>
              <w:autoSpaceDE/>
              <w:autoSpaceDN/>
              <w:adjustRightInd/>
              <w:rPr>
                <w:b/>
                <w:bCs/>
                <w:sz w:val="20"/>
                <w:szCs w:val="20"/>
              </w:rPr>
            </w:pPr>
          </w:p>
        </w:tc>
        <w:tc>
          <w:tcPr>
            <w:tcW w:w="1171" w:type="dxa"/>
            <w:tcBorders>
              <w:top w:val="nil"/>
              <w:left w:val="nil"/>
              <w:bottom w:val="nil"/>
              <w:right w:val="nil"/>
            </w:tcBorders>
            <w:shd w:val="clear" w:color="auto" w:fill="auto"/>
            <w:noWrap/>
            <w:vAlign w:val="bottom"/>
            <w:hideMark/>
          </w:tcPr>
          <w:p w14:paraId="7941A711" w14:textId="77777777" w:rsidR="009D481A" w:rsidRPr="009D481A" w:rsidRDefault="009D481A" w:rsidP="009D481A">
            <w:pPr>
              <w:widowControl/>
              <w:autoSpaceDE/>
              <w:autoSpaceDN/>
              <w:adjustRightInd/>
              <w:rPr>
                <w:sz w:val="20"/>
                <w:szCs w:val="20"/>
              </w:rPr>
            </w:pPr>
          </w:p>
        </w:tc>
        <w:tc>
          <w:tcPr>
            <w:tcW w:w="1360" w:type="dxa"/>
            <w:tcBorders>
              <w:top w:val="nil"/>
              <w:left w:val="nil"/>
              <w:bottom w:val="nil"/>
              <w:right w:val="nil"/>
            </w:tcBorders>
            <w:shd w:val="clear" w:color="auto" w:fill="auto"/>
            <w:noWrap/>
            <w:vAlign w:val="bottom"/>
            <w:hideMark/>
          </w:tcPr>
          <w:p w14:paraId="66B32385" w14:textId="77777777" w:rsidR="009D481A" w:rsidRPr="009D481A" w:rsidRDefault="009D481A" w:rsidP="009D481A">
            <w:pPr>
              <w:widowControl/>
              <w:autoSpaceDE/>
              <w:autoSpaceDN/>
              <w:adjustRightInd/>
              <w:rPr>
                <w:sz w:val="20"/>
                <w:szCs w:val="20"/>
              </w:rPr>
            </w:pPr>
          </w:p>
        </w:tc>
        <w:tc>
          <w:tcPr>
            <w:tcW w:w="1280" w:type="dxa"/>
            <w:tcBorders>
              <w:top w:val="nil"/>
              <w:left w:val="nil"/>
              <w:bottom w:val="nil"/>
              <w:right w:val="nil"/>
            </w:tcBorders>
            <w:shd w:val="clear" w:color="auto" w:fill="auto"/>
            <w:noWrap/>
            <w:vAlign w:val="bottom"/>
            <w:hideMark/>
          </w:tcPr>
          <w:p w14:paraId="01669856" w14:textId="77777777" w:rsidR="009D481A" w:rsidRPr="009D481A" w:rsidRDefault="009D481A" w:rsidP="009D481A">
            <w:pPr>
              <w:widowControl/>
              <w:autoSpaceDE/>
              <w:autoSpaceDN/>
              <w:adjustRightInd/>
              <w:rPr>
                <w:sz w:val="20"/>
                <w:szCs w:val="20"/>
              </w:rPr>
            </w:pPr>
          </w:p>
        </w:tc>
        <w:tc>
          <w:tcPr>
            <w:tcW w:w="1139" w:type="dxa"/>
            <w:tcBorders>
              <w:top w:val="nil"/>
              <w:left w:val="nil"/>
              <w:bottom w:val="nil"/>
              <w:right w:val="nil"/>
            </w:tcBorders>
            <w:shd w:val="clear" w:color="auto" w:fill="auto"/>
            <w:vAlign w:val="bottom"/>
            <w:hideMark/>
          </w:tcPr>
          <w:p w14:paraId="57EEC7C0" w14:textId="77777777" w:rsidR="009D481A" w:rsidRPr="009D481A" w:rsidRDefault="009D481A" w:rsidP="009D481A">
            <w:pPr>
              <w:widowControl/>
              <w:autoSpaceDE/>
              <w:autoSpaceDN/>
              <w:adjustRightInd/>
              <w:rPr>
                <w:sz w:val="20"/>
                <w:szCs w:val="20"/>
              </w:rPr>
            </w:pPr>
          </w:p>
        </w:tc>
        <w:tc>
          <w:tcPr>
            <w:tcW w:w="1040" w:type="dxa"/>
            <w:tcBorders>
              <w:top w:val="nil"/>
              <w:left w:val="nil"/>
              <w:bottom w:val="nil"/>
              <w:right w:val="nil"/>
            </w:tcBorders>
            <w:shd w:val="clear" w:color="auto" w:fill="auto"/>
            <w:vAlign w:val="bottom"/>
            <w:hideMark/>
          </w:tcPr>
          <w:p w14:paraId="7E71E68A" w14:textId="77777777" w:rsidR="009D481A" w:rsidRPr="009D481A" w:rsidRDefault="009D481A" w:rsidP="009D481A">
            <w:pPr>
              <w:widowControl/>
              <w:autoSpaceDE/>
              <w:autoSpaceDN/>
              <w:adjustRightInd/>
              <w:jc w:val="center"/>
              <w:rPr>
                <w:sz w:val="20"/>
                <w:szCs w:val="20"/>
              </w:rPr>
            </w:pPr>
          </w:p>
        </w:tc>
        <w:tc>
          <w:tcPr>
            <w:tcW w:w="1261" w:type="dxa"/>
            <w:tcBorders>
              <w:top w:val="nil"/>
              <w:left w:val="nil"/>
              <w:bottom w:val="nil"/>
              <w:right w:val="nil"/>
            </w:tcBorders>
            <w:shd w:val="clear" w:color="auto" w:fill="auto"/>
            <w:vAlign w:val="bottom"/>
            <w:hideMark/>
          </w:tcPr>
          <w:p w14:paraId="72A646F9" w14:textId="77777777" w:rsidR="009D481A" w:rsidRPr="009D481A" w:rsidRDefault="009D481A" w:rsidP="009D481A">
            <w:pPr>
              <w:widowControl/>
              <w:autoSpaceDE/>
              <w:autoSpaceDN/>
              <w:adjustRightInd/>
              <w:jc w:val="center"/>
              <w:rPr>
                <w:sz w:val="20"/>
                <w:szCs w:val="20"/>
              </w:rPr>
            </w:pPr>
          </w:p>
        </w:tc>
        <w:tc>
          <w:tcPr>
            <w:tcW w:w="1120" w:type="dxa"/>
            <w:tcBorders>
              <w:top w:val="nil"/>
              <w:left w:val="nil"/>
              <w:bottom w:val="nil"/>
              <w:right w:val="nil"/>
            </w:tcBorders>
            <w:shd w:val="clear" w:color="auto" w:fill="auto"/>
            <w:vAlign w:val="bottom"/>
            <w:hideMark/>
          </w:tcPr>
          <w:p w14:paraId="6FFDAE9F" w14:textId="77777777" w:rsidR="009D481A" w:rsidRPr="009D481A" w:rsidRDefault="009D481A" w:rsidP="009D481A">
            <w:pPr>
              <w:widowControl/>
              <w:autoSpaceDE/>
              <w:autoSpaceDN/>
              <w:adjustRightInd/>
              <w:jc w:val="center"/>
              <w:rPr>
                <w:sz w:val="20"/>
                <w:szCs w:val="20"/>
              </w:rPr>
            </w:pPr>
          </w:p>
        </w:tc>
        <w:tc>
          <w:tcPr>
            <w:tcW w:w="1116" w:type="dxa"/>
            <w:tcBorders>
              <w:top w:val="nil"/>
              <w:left w:val="nil"/>
              <w:bottom w:val="nil"/>
              <w:right w:val="nil"/>
            </w:tcBorders>
            <w:shd w:val="clear" w:color="auto" w:fill="auto"/>
            <w:noWrap/>
            <w:vAlign w:val="bottom"/>
            <w:hideMark/>
          </w:tcPr>
          <w:p w14:paraId="722106D0" w14:textId="77777777" w:rsidR="009D481A" w:rsidRPr="009D481A" w:rsidRDefault="009D481A" w:rsidP="009D481A">
            <w:pPr>
              <w:widowControl/>
              <w:autoSpaceDE/>
              <w:autoSpaceDN/>
              <w:adjustRightInd/>
              <w:jc w:val="center"/>
              <w:rPr>
                <w:sz w:val="20"/>
                <w:szCs w:val="20"/>
              </w:rPr>
            </w:pPr>
          </w:p>
        </w:tc>
      </w:tr>
      <w:tr w:rsidR="009D481A" w:rsidRPr="009D481A" w14:paraId="0EF486BF" w14:textId="77777777" w:rsidTr="009D473A">
        <w:trPr>
          <w:trHeight w:val="570"/>
        </w:trPr>
        <w:tc>
          <w:tcPr>
            <w:tcW w:w="14004" w:type="dxa"/>
            <w:gridSpan w:val="11"/>
            <w:tcBorders>
              <w:top w:val="nil"/>
              <w:left w:val="nil"/>
              <w:bottom w:val="nil"/>
              <w:right w:val="nil"/>
            </w:tcBorders>
            <w:shd w:val="clear" w:color="auto" w:fill="auto"/>
            <w:hideMark/>
          </w:tcPr>
          <w:p w14:paraId="00DF3B59" w14:textId="536DE93D" w:rsidR="009D481A" w:rsidRPr="009D481A" w:rsidRDefault="009D481A" w:rsidP="009D481A">
            <w:pPr>
              <w:widowControl/>
              <w:autoSpaceDE/>
              <w:autoSpaceDN/>
              <w:adjustRightInd/>
              <w:rPr>
                <w:sz w:val="20"/>
                <w:szCs w:val="20"/>
              </w:rPr>
            </w:pPr>
            <w:r w:rsidRPr="005C2523">
              <w:rPr>
                <w:sz w:val="20"/>
                <w:szCs w:val="20"/>
                <w:vertAlign w:val="superscript"/>
              </w:rPr>
              <w:t>a</w:t>
            </w:r>
            <w:r w:rsidRPr="009D481A">
              <w:rPr>
                <w:sz w:val="20"/>
                <w:szCs w:val="20"/>
              </w:rPr>
              <w:t xml:space="preserve"> EPA estimates that 459 MSW landfills are subject to the requirements of Subparts Cc and GGG. EPA assumes that 67 percent of sources (308) are subject to State plans and that 33 percent of sources (151) are covered by the Federal Plan (Subpart GGG), for which EPA is the enforcing agency. EPA data indicates that 34 State and local agencies enforce the State plans. </w:t>
            </w:r>
          </w:p>
        </w:tc>
      </w:tr>
      <w:tr w:rsidR="009D481A" w:rsidRPr="009D481A" w14:paraId="5D923591" w14:textId="77777777" w:rsidTr="00254479">
        <w:trPr>
          <w:trHeight w:val="432"/>
        </w:trPr>
        <w:tc>
          <w:tcPr>
            <w:tcW w:w="14004" w:type="dxa"/>
            <w:gridSpan w:val="11"/>
            <w:tcBorders>
              <w:top w:val="nil"/>
              <w:left w:val="nil"/>
              <w:bottom w:val="nil"/>
              <w:right w:val="nil"/>
            </w:tcBorders>
            <w:shd w:val="clear" w:color="auto" w:fill="auto"/>
            <w:hideMark/>
          </w:tcPr>
          <w:p w14:paraId="55E216D1" w14:textId="305631D8" w:rsidR="009D481A" w:rsidRPr="009D481A" w:rsidRDefault="009D481A" w:rsidP="009D481A">
            <w:pPr>
              <w:widowControl/>
              <w:autoSpaceDE/>
              <w:autoSpaceDN/>
              <w:adjustRightInd/>
              <w:rPr>
                <w:sz w:val="20"/>
                <w:szCs w:val="20"/>
              </w:rPr>
            </w:pPr>
            <w:r w:rsidRPr="005C2523">
              <w:rPr>
                <w:sz w:val="20"/>
                <w:szCs w:val="20"/>
                <w:vertAlign w:val="superscript"/>
              </w:rPr>
              <w:t>b</w:t>
            </w:r>
            <w:r w:rsidRPr="009D481A">
              <w:rPr>
                <w:sz w:val="20"/>
                <w:szCs w:val="20"/>
              </w:rPr>
              <w:t xml:space="preserve"> This ICR assumes that 67% of the 459 landfills (459*0.67 = 307.53 MSW landfills) are subject to State plans, and that 34 State and local agencies will be enforcing State plans. Thus, each agency is expected to review reports for an average of 9 landfills (307.53 / 34 = 9.045, rounded to 9).</w:t>
            </w:r>
          </w:p>
        </w:tc>
      </w:tr>
      <w:tr w:rsidR="009D481A" w:rsidRPr="009D481A" w14:paraId="0BFCA17C" w14:textId="77777777" w:rsidTr="00254479">
        <w:trPr>
          <w:trHeight w:val="720"/>
        </w:trPr>
        <w:tc>
          <w:tcPr>
            <w:tcW w:w="14004" w:type="dxa"/>
            <w:gridSpan w:val="11"/>
            <w:tcBorders>
              <w:top w:val="nil"/>
              <w:left w:val="nil"/>
              <w:bottom w:val="nil"/>
              <w:right w:val="nil"/>
            </w:tcBorders>
            <w:shd w:val="clear" w:color="auto" w:fill="auto"/>
            <w:hideMark/>
          </w:tcPr>
          <w:p w14:paraId="4D1DD18B" w14:textId="75C2F07A" w:rsidR="009D481A" w:rsidRPr="009D481A" w:rsidRDefault="009D481A" w:rsidP="009D481A">
            <w:pPr>
              <w:widowControl/>
              <w:autoSpaceDE/>
              <w:autoSpaceDN/>
              <w:adjustRightInd/>
              <w:rPr>
                <w:sz w:val="20"/>
                <w:szCs w:val="20"/>
              </w:rPr>
            </w:pPr>
            <w:r w:rsidRPr="005C2523">
              <w:rPr>
                <w:sz w:val="20"/>
                <w:szCs w:val="20"/>
                <w:vertAlign w:val="superscript"/>
              </w:rPr>
              <w:t>c</w:t>
            </w:r>
            <w:r w:rsidRPr="009D481A">
              <w:rPr>
                <w:sz w:val="20"/>
                <w:szCs w:val="20"/>
              </w:rPr>
              <w:t xml:space="preserve"> This cost is based on the following hourly labor rates: $65.71 for Managerial (GS-13, Step 5, $41.07 + 60%), $48.75 for Technical (GS-12, Step 1, $30.47 + 60%) and $26.38 Clerical (GS-6, Step 3, $16.49 + 60%).  These rates are from the Office of Personnel Management (OPM) “2018 General Schedule” which excludes locality rates of pay. These rates have been increased by 60 percent to account for the benefit packages available to government employees.</w:t>
            </w:r>
          </w:p>
        </w:tc>
      </w:tr>
      <w:tr w:rsidR="009D481A" w:rsidRPr="009D481A" w14:paraId="2390EC6F" w14:textId="77777777" w:rsidTr="009D473A">
        <w:trPr>
          <w:trHeight w:val="330"/>
        </w:trPr>
        <w:tc>
          <w:tcPr>
            <w:tcW w:w="14004" w:type="dxa"/>
            <w:gridSpan w:val="11"/>
            <w:tcBorders>
              <w:top w:val="nil"/>
              <w:left w:val="nil"/>
              <w:bottom w:val="nil"/>
              <w:right w:val="nil"/>
            </w:tcBorders>
            <w:shd w:val="clear" w:color="auto" w:fill="auto"/>
            <w:hideMark/>
          </w:tcPr>
          <w:p w14:paraId="75CBB94E" w14:textId="3A99AA7E" w:rsidR="009D481A" w:rsidRPr="009D481A" w:rsidRDefault="009D481A" w:rsidP="009D481A">
            <w:pPr>
              <w:widowControl/>
              <w:autoSpaceDE/>
              <w:autoSpaceDN/>
              <w:adjustRightInd/>
              <w:rPr>
                <w:sz w:val="20"/>
                <w:szCs w:val="20"/>
              </w:rPr>
            </w:pPr>
            <w:r w:rsidRPr="005C2523">
              <w:rPr>
                <w:sz w:val="20"/>
                <w:szCs w:val="20"/>
                <w:vertAlign w:val="superscript"/>
              </w:rPr>
              <w:t>d</w:t>
            </w:r>
            <w:r w:rsidRPr="009D481A">
              <w:rPr>
                <w:sz w:val="20"/>
                <w:szCs w:val="20"/>
              </w:rPr>
              <w:t xml:space="preserve"> This ICR estimates that staff from each State or Local Agency will familiarize themselves with the requirements of </w:t>
            </w:r>
            <w:r w:rsidR="006A7E9F" w:rsidRPr="006A7E9F">
              <w:rPr>
                <w:sz w:val="20"/>
                <w:szCs w:val="20"/>
              </w:rPr>
              <w:t>Subparts Cc and GGG</w:t>
            </w:r>
            <w:r w:rsidR="006A7E9F" w:rsidRPr="006A7E9F" w:rsidDel="006A7E9F">
              <w:rPr>
                <w:sz w:val="20"/>
                <w:szCs w:val="20"/>
              </w:rPr>
              <w:t xml:space="preserve"> </w:t>
            </w:r>
            <w:r w:rsidRPr="009D481A">
              <w:rPr>
                <w:sz w:val="20"/>
                <w:szCs w:val="20"/>
              </w:rPr>
              <w:t xml:space="preserve">each year, to account for staff transitions. </w:t>
            </w:r>
          </w:p>
        </w:tc>
      </w:tr>
      <w:tr w:rsidR="009D481A" w:rsidRPr="009D481A" w14:paraId="51569609" w14:textId="77777777" w:rsidTr="009D473A">
        <w:trPr>
          <w:trHeight w:val="255"/>
        </w:trPr>
        <w:tc>
          <w:tcPr>
            <w:tcW w:w="14004" w:type="dxa"/>
            <w:gridSpan w:val="11"/>
            <w:tcBorders>
              <w:top w:val="nil"/>
              <w:left w:val="nil"/>
              <w:bottom w:val="nil"/>
              <w:right w:val="nil"/>
            </w:tcBorders>
            <w:shd w:val="clear" w:color="auto" w:fill="auto"/>
            <w:hideMark/>
          </w:tcPr>
          <w:p w14:paraId="09CB24FC" w14:textId="342E7BBE" w:rsidR="009D481A" w:rsidRPr="009D481A" w:rsidRDefault="009D481A" w:rsidP="009D481A">
            <w:pPr>
              <w:widowControl/>
              <w:autoSpaceDE/>
              <w:autoSpaceDN/>
              <w:adjustRightInd/>
              <w:rPr>
                <w:sz w:val="20"/>
                <w:szCs w:val="20"/>
              </w:rPr>
            </w:pPr>
            <w:r w:rsidRPr="005C2523">
              <w:rPr>
                <w:sz w:val="20"/>
                <w:szCs w:val="20"/>
                <w:vertAlign w:val="superscript"/>
              </w:rPr>
              <w:t>e</w:t>
            </w:r>
            <w:r w:rsidRPr="009D481A">
              <w:rPr>
                <w:sz w:val="20"/>
                <w:szCs w:val="20"/>
              </w:rPr>
              <w:t xml:space="preserve"> Number of occurrences is based on the total number of landfills that are subject to the standard.</w:t>
            </w:r>
          </w:p>
        </w:tc>
      </w:tr>
      <w:tr w:rsidR="009D481A" w:rsidRPr="009D481A" w14:paraId="4153F083" w14:textId="77777777" w:rsidTr="009D473A">
        <w:trPr>
          <w:trHeight w:val="600"/>
        </w:trPr>
        <w:tc>
          <w:tcPr>
            <w:tcW w:w="14004" w:type="dxa"/>
            <w:gridSpan w:val="11"/>
            <w:tcBorders>
              <w:top w:val="nil"/>
              <w:left w:val="nil"/>
              <w:bottom w:val="nil"/>
              <w:right w:val="nil"/>
            </w:tcBorders>
            <w:shd w:val="clear" w:color="auto" w:fill="auto"/>
            <w:hideMark/>
          </w:tcPr>
          <w:p w14:paraId="01C6C3D8" w14:textId="764DE4F0" w:rsidR="009D481A" w:rsidRPr="009D481A" w:rsidRDefault="009D481A" w:rsidP="009D481A">
            <w:pPr>
              <w:widowControl/>
              <w:autoSpaceDE/>
              <w:autoSpaceDN/>
              <w:adjustRightInd/>
              <w:rPr>
                <w:sz w:val="20"/>
                <w:szCs w:val="20"/>
              </w:rPr>
            </w:pPr>
            <w:r w:rsidRPr="005C2523">
              <w:rPr>
                <w:sz w:val="20"/>
                <w:szCs w:val="20"/>
                <w:vertAlign w:val="superscript"/>
              </w:rPr>
              <w:t>f</w:t>
            </w:r>
            <w:r w:rsidRPr="009D481A">
              <w:rPr>
                <w:sz w:val="20"/>
                <w:szCs w:val="20"/>
              </w:rPr>
              <w:t xml:space="preserve"> Number of occurrences for observing surface emissions and related travel costs is estimated to be 20 percent of the landfills in each state. 9 landfills * 0.2 = 1.8.  Number of occurrences for enforcement is based on the assumption that of the landfills that control emissions, 10% of them will have exceedances and need enforcement, 9 landfills *0.1 = 0.9.</w:t>
            </w:r>
          </w:p>
        </w:tc>
      </w:tr>
      <w:tr w:rsidR="009D481A" w:rsidRPr="009D481A" w14:paraId="1C06FAD8" w14:textId="77777777" w:rsidTr="00254479">
        <w:trPr>
          <w:trHeight w:val="468"/>
        </w:trPr>
        <w:tc>
          <w:tcPr>
            <w:tcW w:w="14004" w:type="dxa"/>
            <w:gridSpan w:val="11"/>
            <w:tcBorders>
              <w:top w:val="nil"/>
              <w:left w:val="nil"/>
              <w:bottom w:val="nil"/>
              <w:right w:val="nil"/>
            </w:tcBorders>
            <w:shd w:val="clear" w:color="auto" w:fill="auto"/>
            <w:hideMark/>
          </w:tcPr>
          <w:p w14:paraId="4C3EB087" w14:textId="2554BEE1" w:rsidR="009D481A" w:rsidRPr="009D481A" w:rsidRDefault="009D481A" w:rsidP="009D481A">
            <w:pPr>
              <w:widowControl/>
              <w:autoSpaceDE/>
              <w:autoSpaceDN/>
              <w:adjustRightInd/>
              <w:rPr>
                <w:sz w:val="20"/>
                <w:szCs w:val="20"/>
              </w:rPr>
            </w:pPr>
            <w:r w:rsidRPr="005C2523">
              <w:rPr>
                <w:sz w:val="20"/>
                <w:szCs w:val="20"/>
                <w:vertAlign w:val="superscript"/>
              </w:rPr>
              <w:t>g</w:t>
            </w:r>
            <w:r w:rsidRPr="009D481A">
              <w:rPr>
                <w:sz w:val="20"/>
                <w:szCs w:val="20"/>
              </w:rPr>
              <w:t xml:space="preserve"> No respondents are estimated here because the </w:t>
            </w:r>
            <w:r w:rsidR="006A7E9F">
              <w:rPr>
                <w:sz w:val="20"/>
                <w:szCs w:val="20"/>
              </w:rPr>
              <w:t>landfills</w:t>
            </w:r>
            <w:r w:rsidRPr="009D481A">
              <w:rPr>
                <w:sz w:val="20"/>
                <w:szCs w:val="20"/>
              </w:rPr>
              <w:t xml:space="preserve"> have already submitted initial design capacity reports under Subpart Cc. Amended design capacity reports would be submitted as </w:t>
            </w:r>
            <w:r w:rsidR="006A7E9F">
              <w:rPr>
                <w:sz w:val="20"/>
                <w:szCs w:val="20"/>
              </w:rPr>
              <w:t>landfills</w:t>
            </w:r>
            <w:r w:rsidRPr="009D481A">
              <w:rPr>
                <w:sz w:val="20"/>
                <w:szCs w:val="20"/>
              </w:rPr>
              <w:t xml:space="preserve"> were modified with additional capacity and would become subject to </w:t>
            </w:r>
            <w:r w:rsidR="006A7E9F">
              <w:rPr>
                <w:sz w:val="20"/>
                <w:szCs w:val="20"/>
              </w:rPr>
              <w:t>S</w:t>
            </w:r>
            <w:r w:rsidRPr="009D481A">
              <w:rPr>
                <w:sz w:val="20"/>
                <w:szCs w:val="20"/>
              </w:rPr>
              <w:t>ubpart XXX.</w:t>
            </w:r>
          </w:p>
        </w:tc>
      </w:tr>
      <w:tr w:rsidR="009D481A" w:rsidRPr="009D481A" w14:paraId="5BB4CEF8" w14:textId="77777777" w:rsidTr="00254479">
        <w:trPr>
          <w:trHeight w:val="990"/>
        </w:trPr>
        <w:tc>
          <w:tcPr>
            <w:tcW w:w="14004" w:type="dxa"/>
            <w:gridSpan w:val="11"/>
            <w:tcBorders>
              <w:top w:val="nil"/>
              <w:left w:val="nil"/>
              <w:bottom w:val="nil"/>
              <w:right w:val="nil"/>
            </w:tcBorders>
            <w:shd w:val="clear" w:color="auto" w:fill="auto"/>
            <w:hideMark/>
          </w:tcPr>
          <w:p w14:paraId="52D1F51A" w14:textId="77777777" w:rsidR="009D481A" w:rsidRPr="009D481A" w:rsidRDefault="009D481A" w:rsidP="009D481A">
            <w:pPr>
              <w:widowControl/>
              <w:autoSpaceDE/>
              <w:autoSpaceDN/>
              <w:adjustRightInd/>
              <w:rPr>
                <w:sz w:val="20"/>
                <w:szCs w:val="20"/>
              </w:rPr>
            </w:pPr>
            <w:r w:rsidRPr="005C2523">
              <w:rPr>
                <w:sz w:val="20"/>
                <w:szCs w:val="20"/>
                <w:vertAlign w:val="superscript"/>
              </w:rPr>
              <w:t>h</w:t>
            </w:r>
            <w:r w:rsidRPr="009D481A">
              <w:rPr>
                <w:sz w:val="20"/>
                <w:szCs w:val="20"/>
              </w:rPr>
              <w:t xml:space="preserve"> This ICR assumes that all landfills affected by a State plan have already exceeded the 50 Mg/yr NMOC emission threshold and are no longer submitting annual NMOC emission rate reports. It also assumes that all landfills subject to the state plan have already submitted the design plan, and no revisions to design plan occur. Further, all landfills have conducted their initial performance test and the operating parameters have already been reviewed in prior years. Since no landfills are conducting testing, no excess emissions enforcement activities are estimated to occur. No equipment removal reports were submitted during this period.</w:t>
            </w:r>
          </w:p>
        </w:tc>
      </w:tr>
      <w:tr w:rsidR="009D481A" w:rsidRPr="009D481A" w14:paraId="1A157DC3" w14:textId="77777777" w:rsidTr="00254479">
        <w:trPr>
          <w:trHeight w:val="270"/>
        </w:trPr>
        <w:tc>
          <w:tcPr>
            <w:tcW w:w="14004" w:type="dxa"/>
            <w:gridSpan w:val="11"/>
            <w:tcBorders>
              <w:top w:val="nil"/>
              <w:left w:val="nil"/>
              <w:bottom w:val="nil"/>
              <w:right w:val="nil"/>
            </w:tcBorders>
            <w:shd w:val="clear" w:color="auto" w:fill="auto"/>
            <w:noWrap/>
            <w:hideMark/>
          </w:tcPr>
          <w:p w14:paraId="4274E8D8" w14:textId="2DB3F1E5" w:rsidR="009D481A" w:rsidRPr="009D481A" w:rsidRDefault="009D481A" w:rsidP="009D481A">
            <w:pPr>
              <w:widowControl/>
              <w:autoSpaceDE/>
              <w:autoSpaceDN/>
              <w:adjustRightInd/>
              <w:rPr>
                <w:sz w:val="20"/>
                <w:szCs w:val="20"/>
              </w:rPr>
            </w:pPr>
            <w:r w:rsidRPr="005C2523">
              <w:rPr>
                <w:sz w:val="20"/>
                <w:szCs w:val="20"/>
                <w:vertAlign w:val="superscript"/>
              </w:rPr>
              <w:t>i</w:t>
            </w:r>
            <w:r w:rsidRPr="009D481A">
              <w:rPr>
                <w:sz w:val="20"/>
                <w:szCs w:val="20"/>
              </w:rPr>
              <w:t xml:space="preserve"> This ICR assumes 3 percent of landfills will submit a landfill closure report per year.</w:t>
            </w:r>
          </w:p>
        </w:tc>
      </w:tr>
      <w:tr w:rsidR="009D481A" w:rsidRPr="009D481A" w14:paraId="51078D9E" w14:textId="77777777" w:rsidTr="00254479">
        <w:trPr>
          <w:trHeight w:val="270"/>
        </w:trPr>
        <w:tc>
          <w:tcPr>
            <w:tcW w:w="14004" w:type="dxa"/>
            <w:gridSpan w:val="11"/>
            <w:tcBorders>
              <w:top w:val="nil"/>
              <w:left w:val="nil"/>
              <w:bottom w:val="nil"/>
              <w:right w:val="nil"/>
            </w:tcBorders>
            <w:shd w:val="clear" w:color="auto" w:fill="auto"/>
            <w:noWrap/>
            <w:hideMark/>
          </w:tcPr>
          <w:p w14:paraId="45866CC5" w14:textId="3F2B8299" w:rsidR="009D481A" w:rsidRPr="009D481A" w:rsidRDefault="00254479" w:rsidP="009D481A">
            <w:pPr>
              <w:widowControl/>
              <w:autoSpaceDE/>
              <w:autoSpaceDN/>
              <w:adjustRightInd/>
              <w:rPr>
                <w:sz w:val="20"/>
                <w:szCs w:val="20"/>
              </w:rPr>
            </w:pPr>
            <w:r w:rsidRPr="005C2523">
              <w:rPr>
                <w:sz w:val="20"/>
                <w:szCs w:val="20"/>
                <w:vertAlign w:val="superscript"/>
              </w:rPr>
              <w:t>j</w:t>
            </w:r>
            <w:r>
              <w:rPr>
                <w:sz w:val="20"/>
                <w:szCs w:val="20"/>
              </w:rPr>
              <w:t xml:space="preserve"> </w:t>
            </w:r>
            <w:r w:rsidR="009D481A" w:rsidRPr="009D481A">
              <w:rPr>
                <w:sz w:val="20"/>
                <w:szCs w:val="20"/>
              </w:rPr>
              <w:t xml:space="preserve">Each state will review the reports of landfills in its state each year. </w:t>
            </w:r>
          </w:p>
        </w:tc>
      </w:tr>
      <w:tr w:rsidR="009D481A" w:rsidRPr="009D481A" w14:paraId="4A853DA6" w14:textId="77777777" w:rsidTr="00254479">
        <w:trPr>
          <w:trHeight w:val="540"/>
        </w:trPr>
        <w:tc>
          <w:tcPr>
            <w:tcW w:w="14004" w:type="dxa"/>
            <w:gridSpan w:val="11"/>
            <w:tcBorders>
              <w:top w:val="nil"/>
              <w:left w:val="nil"/>
              <w:bottom w:val="nil"/>
              <w:right w:val="nil"/>
            </w:tcBorders>
            <w:shd w:val="clear" w:color="auto" w:fill="auto"/>
            <w:hideMark/>
          </w:tcPr>
          <w:p w14:paraId="29D0CE40" w14:textId="033DFEA7" w:rsidR="009D481A" w:rsidRPr="009D481A" w:rsidRDefault="009D481A" w:rsidP="009D481A">
            <w:pPr>
              <w:widowControl/>
              <w:autoSpaceDE/>
              <w:autoSpaceDN/>
              <w:adjustRightInd/>
              <w:rPr>
                <w:sz w:val="20"/>
                <w:szCs w:val="20"/>
              </w:rPr>
            </w:pPr>
            <w:r w:rsidRPr="005C2523">
              <w:rPr>
                <w:sz w:val="20"/>
                <w:szCs w:val="20"/>
                <w:vertAlign w:val="superscript"/>
              </w:rPr>
              <w:t>k</w:t>
            </w:r>
            <w:r w:rsidRPr="009D481A">
              <w:rPr>
                <w:sz w:val="20"/>
                <w:szCs w:val="20"/>
              </w:rPr>
              <w:t xml:space="preserve"> The source for hotel and meals/incidental costs is based on FY '18 per diem rates, averaged across all locations in the United States. Airfares are estimated based on experience from other rulemakings. See: http://www.gsa.gov/portal/category/100120</w:t>
            </w:r>
          </w:p>
        </w:tc>
      </w:tr>
      <w:tr w:rsidR="009D481A" w:rsidRPr="009D481A" w14:paraId="74763AB5" w14:textId="77777777" w:rsidTr="009D473A">
        <w:trPr>
          <w:trHeight w:val="390"/>
        </w:trPr>
        <w:tc>
          <w:tcPr>
            <w:tcW w:w="14004" w:type="dxa"/>
            <w:gridSpan w:val="11"/>
            <w:tcBorders>
              <w:top w:val="nil"/>
              <w:left w:val="nil"/>
              <w:bottom w:val="nil"/>
              <w:right w:val="nil"/>
            </w:tcBorders>
            <w:shd w:val="clear" w:color="auto" w:fill="auto"/>
            <w:hideMark/>
          </w:tcPr>
          <w:p w14:paraId="749ADF52" w14:textId="7C5F02B0" w:rsidR="009D481A" w:rsidRPr="009D481A" w:rsidRDefault="009D481A" w:rsidP="009D481A">
            <w:pPr>
              <w:widowControl/>
              <w:autoSpaceDE/>
              <w:autoSpaceDN/>
              <w:adjustRightInd/>
              <w:rPr>
                <w:sz w:val="20"/>
                <w:szCs w:val="20"/>
              </w:rPr>
            </w:pPr>
            <w:r w:rsidRPr="005C2523">
              <w:rPr>
                <w:sz w:val="20"/>
                <w:szCs w:val="20"/>
                <w:vertAlign w:val="superscript"/>
              </w:rPr>
              <w:t>l</w:t>
            </w:r>
            <w:r w:rsidRPr="009D481A">
              <w:rPr>
                <w:sz w:val="20"/>
                <w:szCs w:val="20"/>
              </w:rPr>
              <w:t xml:space="preserve"> Totals have been rounded to 3 significant figures. Figures may not add exactly due to rounding.</w:t>
            </w:r>
          </w:p>
        </w:tc>
      </w:tr>
    </w:tbl>
    <w:p w14:paraId="3B8C8B85" w14:textId="58CB9071" w:rsidR="009D481A" w:rsidRDefault="009D481A" w:rsidP="00F340DF"/>
    <w:p w14:paraId="147131D8" w14:textId="77777777" w:rsidR="009D481A" w:rsidRDefault="009D481A">
      <w:pPr>
        <w:widowControl/>
        <w:autoSpaceDE/>
        <w:autoSpaceDN/>
        <w:adjustRightInd/>
      </w:pPr>
      <w:r>
        <w:br w:type="page"/>
      </w:r>
    </w:p>
    <w:tbl>
      <w:tblPr>
        <w:tblW w:w="14092" w:type="dxa"/>
        <w:tblInd w:w="-360" w:type="dxa"/>
        <w:tblLook w:val="04A0" w:firstRow="1" w:lastRow="0" w:firstColumn="1" w:lastColumn="0" w:noHBand="0" w:noVBand="1"/>
      </w:tblPr>
      <w:tblGrid>
        <w:gridCol w:w="3330"/>
        <w:gridCol w:w="1260"/>
        <w:gridCol w:w="1360"/>
        <w:gridCol w:w="1500"/>
        <w:gridCol w:w="1120"/>
        <w:gridCol w:w="1340"/>
        <w:gridCol w:w="1340"/>
        <w:gridCol w:w="1480"/>
        <w:gridCol w:w="1362"/>
      </w:tblGrid>
      <w:tr w:rsidR="009D481A" w:rsidRPr="009D481A" w14:paraId="7A1AF6E8" w14:textId="77777777" w:rsidTr="005C2523">
        <w:trPr>
          <w:trHeight w:val="648"/>
        </w:trPr>
        <w:tc>
          <w:tcPr>
            <w:tcW w:w="14092" w:type="dxa"/>
            <w:gridSpan w:val="9"/>
            <w:tcBorders>
              <w:top w:val="nil"/>
              <w:left w:val="nil"/>
              <w:bottom w:val="nil"/>
              <w:right w:val="nil"/>
            </w:tcBorders>
            <w:shd w:val="clear" w:color="auto" w:fill="auto"/>
            <w:hideMark/>
          </w:tcPr>
          <w:p w14:paraId="714B8ADB" w14:textId="77777777" w:rsidR="009D481A" w:rsidRPr="009D481A" w:rsidRDefault="009D481A" w:rsidP="009D481A">
            <w:pPr>
              <w:widowControl/>
              <w:autoSpaceDE/>
              <w:autoSpaceDN/>
              <w:adjustRightInd/>
              <w:rPr>
                <w:b/>
                <w:bCs/>
              </w:rPr>
            </w:pPr>
            <w:bookmarkStart w:id="6" w:name="RANGE!A1:I35"/>
            <w:r w:rsidRPr="009D481A">
              <w:rPr>
                <w:b/>
                <w:bCs/>
              </w:rPr>
              <w:t>Table 2:  Average Annual EPA Burden and Cost - Emission Guidelines and Compliance Times for Existing Municipal Solid Waste Landfills (40 CFR Part 60, Subpart Cc and 40 CFR Part 62, Subpart GGG) (Renewal)</w:t>
            </w:r>
            <w:bookmarkEnd w:id="6"/>
          </w:p>
        </w:tc>
      </w:tr>
      <w:tr w:rsidR="009D481A" w:rsidRPr="009D481A" w14:paraId="60022755" w14:textId="77777777" w:rsidTr="005C2523">
        <w:trPr>
          <w:trHeight w:val="189"/>
        </w:trPr>
        <w:tc>
          <w:tcPr>
            <w:tcW w:w="14092" w:type="dxa"/>
            <w:gridSpan w:val="9"/>
            <w:tcBorders>
              <w:top w:val="nil"/>
              <w:left w:val="nil"/>
              <w:bottom w:val="nil"/>
              <w:right w:val="nil"/>
            </w:tcBorders>
            <w:shd w:val="clear" w:color="auto" w:fill="auto"/>
            <w:noWrap/>
            <w:vAlign w:val="bottom"/>
            <w:hideMark/>
          </w:tcPr>
          <w:p w14:paraId="777F0C27" w14:textId="77777777" w:rsidR="009D481A" w:rsidRPr="009D481A" w:rsidRDefault="009D481A" w:rsidP="009D481A">
            <w:pPr>
              <w:widowControl/>
              <w:autoSpaceDE/>
              <w:autoSpaceDN/>
              <w:adjustRightInd/>
              <w:rPr>
                <w:b/>
                <w:bCs/>
              </w:rPr>
            </w:pPr>
          </w:p>
        </w:tc>
      </w:tr>
      <w:tr w:rsidR="009D481A" w:rsidRPr="009D481A" w14:paraId="559E4035" w14:textId="77777777" w:rsidTr="009D473A">
        <w:trPr>
          <w:trHeight w:val="240"/>
        </w:trPr>
        <w:tc>
          <w:tcPr>
            <w:tcW w:w="33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BC8C3" w14:textId="77777777" w:rsidR="009D481A" w:rsidRPr="009D481A" w:rsidRDefault="009D481A" w:rsidP="009D481A">
            <w:pPr>
              <w:widowControl/>
              <w:autoSpaceDE/>
              <w:autoSpaceDN/>
              <w:adjustRightInd/>
              <w:jc w:val="center"/>
              <w:rPr>
                <w:sz w:val="20"/>
                <w:szCs w:val="20"/>
              </w:rPr>
            </w:pPr>
            <w:r w:rsidRPr="009D481A">
              <w:rPr>
                <w:sz w:val="20"/>
                <w:szCs w:val="20"/>
              </w:rPr>
              <w:t>Burden Item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241B55C" w14:textId="77777777" w:rsidR="009D481A" w:rsidRPr="009D481A" w:rsidRDefault="009D481A" w:rsidP="009D481A">
            <w:pPr>
              <w:widowControl/>
              <w:autoSpaceDE/>
              <w:autoSpaceDN/>
              <w:adjustRightInd/>
              <w:jc w:val="center"/>
              <w:rPr>
                <w:sz w:val="20"/>
                <w:szCs w:val="20"/>
              </w:rPr>
            </w:pPr>
            <w:r w:rsidRPr="009D481A">
              <w:rPr>
                <w:sz w:val="20"/>
                <w:szCs w:val="20"/>
              </w:rPr>
              <w:t>(A)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DD76011" w14:textId="77777777" w:rsidR="009D481A" w:rsidRPr="009D481A" w:rsidRDefault="009D481A" w:rsidP="009D481A">
            <w:pPr>
              <w:widowControl/>
              <w:autoSpaceDE/>
              <w:autoSpaceDN/>
              <w:adjustRightInd/>
              <w:jc w:val="center"/>
              <w:rPr>
                <w:sz w:val="20"/>
                <w:szCs w:val="20"/>
              </w:rPr>
            </w:pPr>
            <w:r w:rsidRPr="009D481A">
              <w:rPr>
                <w:sz w:val="20"/>
                <w:szCs w:val="20"/>
              </w:rPr>
              <w:t>(B)</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A8D3742" w14:textId="77777777" w:rsidR="009D481A" w:rsidRPr="009D481A" w:rsidRDefault="009D481A" w:rsidP="009D481A">
            <w:pPr>
              <w:widowControl/>
              <w:autoSpaceDE/>
              <w:autoSpaceDN/>
              <w:adjustRightInd/>
              <w:jc w:val="center"/>
              <w:rPr>
                <w:sz w:val="20"/>
                <w:szCs w:val="20"/>
              </w:rPr>
            </w:pPr>
            <w:r w:rsidRPr="009D481A">
              <w:rPr>
                <w:sz w:val="20"/>
                <w:szCs w:val="20"/>
              </w:rPr>
              <w:t>(C)</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68D929A" w14:textId="77777777" w:rsidR="009D481A" w:rsidRPr="009D481A" w:rsidRDefault="009D481A" w:rsidP="009D481A">
            <w:pPr>
              <w:widowControl/>
              <w:autoSpaceDE/>
              <w:autoSpaceDN/>
              <w:adjustRightInd/>
              <w:jc w:val="center"/>
              <w:rPr>
                <w:sz w:val="20"/>
                <w:szCs w:val="20"/>
              </w:rPr>
            </w:pPr>
            <w:r w:rsidRPr="009D481A">
              <w:rPr>
                <w:sz w:val="20"/>
                <w:szCs w:val="20"/>
              </w:rPr>
              <w:t>(D)</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03DFD8D" w14:textId="77777777" w:rsidR="009D481A" w:rsidRPr="009D481A" w:rsidRDefault="009D481A" w:rsidP="009D481A">
            <w:pPr>
              <w:widowControl/>
              <w:autoSpaceDE/>
              <w:autoSpaceDN/>
              <w:adjustRightInd/>
              <w:jc w:val="center"/>
              <w:rPr>
                <w:sz w:val="20"/>
                <w:szCs w:val="20"/>
              </w:rPr>
            </w:pPr>
            <w:r w:rsidRPr="009D481A">
              <w:rPr>
                <w:sz w:val="20"/>
                <w:szCs w:val="20"/>
              </w:rPr>
              <w:t>(E)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53501BC" w14:textId="77777777" w:rsidR="009D481A" w:rsidRPr="009D481A" w:rsidRDefault="009D481A" w:rsidP="009D481A">
            <w:pPr>
              <w:widowControl/>
              <w:autoSpaceDE/>
              <w:autoSpaceDN/>
              <w:adjustRightInd/>
              <w:jc w:val="center"/>
              <w:rPr>
                <w:sz w:val="20"/>
                <w:szCs w:val="20"/>
              </w:rPr>
            </w:pPr>
            <w:r w:rsidRPr="009D481A">
              <w:rPr>
                <w:sz w:val="20"/>
                <w:szCs w:val="20"/>
              </w:rPr>
              <w:t>(F)</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D905846" w14:textId="77777777" w:rsidR="009D481A" w:rsidRPr="009D481A" w:rsidRDefault="009D481A" w:rsidP="009D481A">
            <w:pPr>
              <w:widowControl/>
              <w:autoSpaceDE/>
              <w:autoSpaceDN/>
              <w:adjustRightInd/>
              <w:jc w:val="center"/>
              <w:rPr>
                <w:sz w:val="20"/>
                <w:szCs w:val="20"/>
              </w:rPr>
            </w:pPr>
            <w:r w:rsidRPr="009D481A">
              <w:rPr>
                <w:sz w:val="20"/>
                <w:szCs w:val="20"/>
              </w:rPr>
              <w:t>(G)</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14:paraId="45973A24" w14:textId="77777777" w:rsidR="009D481A" w:rsidRPr="009D481A" w:rsidRDefault="009D481A" w:rsidP="009D481A">
            <w:pPr>
              <w:widowControl/>
              <w:autoSpaceDE/>
              <w:autoSpaceDN/>
              <w:adjustRightInd/>
              <w:jc w:val="center"/>
              <w:rPr>
                <w:sz w:val="20"/>
                <w:szCs w:val="20"/>
              </w:rPr>
            </w:pPr>
            <w:r w:rsidRPr="009D481A">
              <w:rPr>
                <w:sz w:val="20"/>
                <w:szCs w:val="20"/>
              </w:rPr>
              <w:t>(H)</w:t>
            </w:r>
          </w:p>
        </w:tc>
      </w:tr>
      <w:tr w:rsidR="009D481A" w:rsidRPr="009D481A" w14:paraId="2ACD6401" w14:textId="77777777" w:rsidTr="009D473A">
        <w:trPr>
          <w:trHeight w:val="1065"/>
        </w:trPr>
        <w:tc>
          <w:tcPr>
            <w:tcW w:w="3330" w:type="dxa"/>
            <w:vMerge/>
            <w:tcBorders>
              <w:top w:val="single" w:sz="4" w:space="0" w:color="auto"/>
              <w:left w:val="single" w:sz="4" w:space="0" w:color="auto"/>
              <w:bottom w:val="single" w:sz="4" w:space="0" w:color="auto"/>
              <w:right w:val="single" w:sz="4" w:space="0" w:color="auto"/>
            </w:tcBorders>
            <w:vAlign w:val="center"/>
            <w:hideMark/>
          </w:tcPr>
          <w:p w14:paraId="331215E2" w14:textId="77777777" w:rsidR="009D481A" w:rsidRPr="009D481A" w:rsidRDefault="009D481A" w:rsidP="009D481A">
            <w:pPr>
              <w:widowControl/>
              <w:autoSpaceDE/>
              <w:autoSpaceDN/>
              <w:adjustRightInd/>
              <w:rPr>
                <w:sz w:val="20"/>
                <w:szCs w:val="20"/>
              </w:rPr>
            </w:pPr>
          </w:p>
        </w:tc>
        <w:tc>
          <w:tcPr>
            <w:tcW w:w="1260" w:type="dxa"/>
            <w:tcBorders>
              <w:top w:val="nil"/>
              <w:left w:val="nil"/>
              <w:bottom w:val="single" w:sz="4" w:space="0" w:color="auto"/>
              <w:right w:val="single" w:sz="4" w:space="0" w:color="auto"/>
            </w:tcBorders>
            <w:shd w:val="clear" w:color="auto" w:fill="auto"/>
            <w:hideMark/>
          </w:tcPr>
          <w:p w14:paraId="57DE56C4" w14:textId="77777777" w:rsidR="009D481A" w:rsidRPr="009D481A" w:rsidRDefault="009D481A" w:rsidP="009D481A">
            <w:pPr>
              <w:widowControl/>
              <w:autoSpaceDE/>
              <w:autoSpaceDN/>
              <w:adjustRightInd/>
              <w:jc w:val="center"/>
              <w:rPr>
                <w:sz w:val="20"/>
                <w:szCs w:val="20"/>
              </w:rPr>
            </w:pPr>
            <w:r w:rsidRPr="009D481A">
              <w:rPr>
                <w:sz w:val="20"/>
                <w:szCs w:val="20"/>
              </w:rPr>
              <w:t xml:space="preserve">EPA hours per occurrence </w:t>
            </w:r>
          </w:p>
        </w:tc>
        <w:tc>
          <w:tcPr>
            <w:tcW w:w="1360" w:type="dxa"/>
            <w:tcBorders>
              <w:top w:val="nil"/>
              <w:left w:val="nil"/>
              <w:bottom w:val="single" w:sz="4" w:space="0" w:color="auto"/>
              <w:right w:val="single" w:sz="4" w:space="0" w:color="auto"/>
            </w:tcBorders>
            <w:shd w:val="clear" w:color="auto" w:fill="auto"/>
            <w:hideMark/>
          </w:tcPr>
          <w:p w14:paraId="07B38AFA" w14:textId="77777777" w:rsidR="009D481A" w:rsidRPr="009D481A" w:rsidRDefault="009D481A" w:rsidP="009D481A">
            <w:pPr>
              <w:widowControl/>
              <w:autoSpaceDE/>
              <w:autoSpaceDN/>
              <w:adjustRightInd/>
              <w:jc w:val="center"/>
              <w:rPr>
                <w:sz w:val="20"/>
                <w:szCs w:val="20"/>
              </w:rPr>
            </w:pPr>
            <w:r w:rsidRPr="009D481A">
              <w:rPr>
                <w:sz w:val="20"/>
                <w:szCs w:val="20"/>
              </w:rPr>
              <w:t xml:space="preserve">Number of occurrences per year </w:t>
            </w:r>
          </w:p>
        </w:tc>
        <w:tc>
          <w:tcPr>
            <w:tcW w:w="1500" w:type="dxa"/>
            <w:tcBorders>
              <w:top w:val="nil"/>
              <w:left w:val="nil"/>
              <w:bottom w:val="single" w:sz="4" w:space="0" w:color="auto"/>
              <w:right w:val="single" w:sz="4" w:space="0" w:color="auto"/>
            </w:tcBorders>
            <w:shd w:val="clear" w:color="auto" w:fill="auto"/>
            <w:hideMark/>
          </w:tcPr>
          <w:p w14:paraId="0DE75045" w14:textId="77777777" w:rsidR="009D481A" w:rsidRPr="009D481A" w:rsidRDefault="009D481A" w:rsidP="009D481A">
            <w:pPr>
              <w:widowControl/>
              <w:autoSpaceDE/>
              <w:autoSpaceDN/>
              <w:adjustRightInd/>
              <w:jc w:val="center"/>
              <w:rPr>
                <w:sz w:val="20"/>
                <w:szCs w:val="20"/>
              </w:rPr>
            </w:pPr>
            <w:r w:rsidRPr="009D481A">
              <w:rPr>
                <w:sz w:val="20"/>
                <w:szCs w:val="20"/>
              </w:rPr>
              <w:t xml:space="preserve">EPA hours per occurrence per year </w:t>
            </w:r>
            <w:r w:rsidRPr="009D481A">
              <w:rPr>
                <w:sz w:val="20"/>
                <w:szCs w:val="20"/>
              </w:rPr>
              <w:br/>
              <w:t>(C=A×B)</w:t>
            </w:r>
          </w:p>
        </w:tc>
        <w:tc>
          <w:tcPr>
            <w:tcW w:w="1120" w:type="dxa"/>
            <w:tcBorders>
              <w:top w:val="nil"/>
              <w:left w:val="nil"/>
              <w:bottom w:val="single" w:sz="4" w:space="0" w:color="auto"/>
              <w:right w:val="single" w:sz="4" w:space="0" w:color="auto"/>
            </w:tcBorders>
            <w:shd w:val="clear" w:color="auto" w:fill="auto"/>
            <w:hideMark/>
          </w:tcPr>
          <w:p w14:paraId="7DFF2A6C"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 xml:space="preserve">Plants per year  </w:t>
            </w:r>
            <w:r w:rsidRPr="009D481A">
              <w:rPr>
                <w:color w:val="000000"/>
                <w:sz w:val="20"/>
                <w:szCs w:val="20"/>
                <w:vertAlign w:val="superscript"/>
              </w:rPr>
              <w:t>a</w:t>
            </w:r>
          </w:p>
        </w:tc>
        <w:tc>
          <w:tcPr>
            <w:tcW w:w="1340" w:type="dxa"/>
            <w:tcBorders>
              <w:top w:val="nil"/>
              <w:left w:val="nil"/>
              <w:bottom w:val="single" w:sz="4" w:space="0" w:color="auto"/>
              <w:right w:val="single" w:sz="4" w:space="0" w:color="auto"/>
            </w:tcBorders>
            <w:shd w:val="clear" w:color="auto" w:fill="auto"/>
            <w:hideMark/>
          </w:tcPr>
          <w:p w14:paraId="410B7CC0"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Technical person- hours per year</w:t>
            </w:r>
            <w:r w:rsidRPr="009D481A">
              <w:rPr>
                <w:color w:val="000000"/>
                <w:sz w:val="20"/>
                <w:szCs w:val="20"/>
              </w:rPr>
              <w:br/>
              <w:t>(E=CxD)</w:t>
            </w:r>
          </w:p>
        </w:tc>
        <w:tc>
          <w:tcPr>
            <w:tcW w:w="1340" w:type="dxa"/>
            <w:tcBorders>
              <w:top w:val="nil"/>
              <w:left w:val="nil"/>
              <w:bottom w:val="single" w:sz="4" w:space="0" w:color="auto"/>
              <w:right w:val="single" w:sz="4" w:space="0" w:color="auto"/>
            </w:tcBorders>
            <w:shd w:val="clear" w:color="auto" w:fill="auto"/>
            <w:hideMark/>
          </w:tcPr>
          <w:p w14:paraId="70BDB3FA"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Management person-hours per year</w:t>
            </w:r>
            <w:r w:rsidRPr="009D481A">
              <w:rPr>
                <w:color w:val="000000"/>
                <w:sz w:val="20"/>
                <w:szCs w:val="20"/>
              </w:rPr>
              <w:br/>
              <w:t>(F=Ex0.05)</w:t>
            </w:r>
          </w:p>
        </w:tc>
        <w:tc>
          <w:tcPr>
            <w:tcW w:w="1480" w:type="dxa"/>
            <w:tcBorders>
              <w:top w:val="nil"/>
              <w:left w:val="nil"/>
              <w:bottom w:val="single" w:sz="4" w:space="0" w:color="auto"/>
              <w:right w:val="single" w:sz="4" w:space="0" w:color="auto"/>
            </w:tcBorders>
            <w:shd w:val="clear" w:color="auto" w:fill="auto"/>
            <w:hideMark/>
          </w:tcPr>
          <w:p w14:paraId="38AE830B" w14:textId="77777777" w:rsidR="009D481A" w:rsidRPr="009D481A" w:rsidRDefault="009D481A" w:rsidP="009D481A">
            <w:pPr>
              <w:widowControl/>
              <w:autoSpaceDE/>
              <w:autoSpaceDN/>
              <w:adjustRightInd/>
              <w:jc w:val="center"/>
              <w:rPr>
                <w:color w:val="000000"/>
                <w:sz w:val="20"/>
                <w:szCs w:val="20"/>
              </w:rPr>
            </w:pPr>
            <w:r w:rsidRPr="009D481A">
              <w:rPr>
                <w:color w:val="000000"/>
                <w:sz w:val="20"/>
                <w:szCs w:val="20"/>
              </w:rPr>
              <w:t>Clerical person-hours per year</w:t>
            </w:r>
            <w:r w:rsidRPr="009D481A">
              <w:rPr>
                <w:color w:val="000000"/>
                <w:sz w:val="20"/>
                <w:szCs w:val="20"/>
              </w:rPr>
              <w:br/>
              <w:t>(G=Ex0.1)</w:t>
            </w:r>
          </w:p>
        </w:tc>
        <w:tc>
          <w:tcPr>
            <w:tcW w:w="1362" w:type="dxa"/>
            <w:tcBorders>
              <w:top w:val="nil"/>
              <w:left w:val="nil"/>
              <w:bottom w:val="single" w:sz="4" w:space="0" w:color="auto"/>
              <w:right w:val="single" w:sz="4" w:space="0" w:color="auto"/>
            </w:tcBorders>
            <w:shd w:val="clear" w:color="auto" w:fill="auto"/>
            <w:hideMark/>
          </w:tcPr>
          <w:p w14:paraId="19E61557" w14:textId="77777777" w:rsidR="009D481A" w:rsidRPr="009D481A" w:rsidRDefault="009D481A" w:rsidP="009D481A">
            <w:pPr>
              <w:widowControl/>
              <w:autoSpaceDE/>
              <w:autoSpaceDN/>
              <w:adjustRightInd/>
              <w:jc w:val="center"/>
              <w:rPr>
                <w:sz w:val="20"/>
                <w:szCs w:val="20"/>
              </w:rPr>
            </w:pPr>
            <w:r w:rsidRPr="009D481A">
              <w:rPr>
                <w:sz w:val="20"/>
                <w:szCs w:val="20"/>
              </w:rPr>
              <w:t xml:space="preserve">Costs, $ </w:t>
            </w:r>
            <w:r w:rsidRPr="009D481A">
              <w:rPr>
                <w:sz w:val="20"/>
                <w:szCs w:val="20"/>
                <w:vertAlign w:val="superscript"/>
              </w:rPr>
              <w:t>b</w:t>
            </w:r>
          </w:p>
        </w:tc>
      </w:tr>
      <w:tr w:rsidR="009D481A" w:rsidRPr="009D481A" w14:paraId="537D47EF" w14:textId="77777777" w:rsidTr="009D473A">
        <w:trPr>
          <w:trHeight w:val="315"/>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24823316" w14:textId="77777777" w:rsidR="009D481A" w:rsidRPr="009D481A" w:rsidRDefault="009D481A" w:rsidP="009D481A">
            <w:pPr>
              <w:widowControl/>
              <w:autoSpaceDE/>
              <w:autoSpaceDN/>
              <w:adjustRightInd/>
              <w:rPr>
                <w:sz w:val="20"/>
                <w:szCs w:val="20"/>
              </w:rPr>
            </w:pPr>
            <w:r w:rsidRPr="009D481A">
              <w:rPr>
                <w:sz w:val="20"/>
                <w:szCs w:val="20"/>
              </w:rPr>
              <w:t xml:space="preserve">1. Familiarization with Regulatory Requirements </w:t>
            </w:r>
            <w:r w:rsidRPr="009D481A">
              <w:rPr>
                <w:sz w:val="20"/>
                <w:szCs w:val="20"/>
                <w:vertAlign w:val="superscript"/>
              </w:rPr>
              <w:t>c</w:t>
            </w:r>
          </w:p>
        </w:tc>
        <w:tc>
          <w:tcPr>
            <w:tcW w:w="1260" w:type="dxa"/>
            <w:tcBorders>
              <w:top w:val="nil"/>
              <w:left w:val="nil"/>
              <w:bottom w:val="single" w:sz="4" w:space="0" w:color="auto"/>
              <w:right w:val="single" w:sz="4" w:space="0" w:color="auto"/>
            </w:tcBorders>
            <w:shd w:val="clear" w:color="auto" w:fill="auto"/>
            <w:vAlign w:val="bottom"/>
            <w:hideMark/>
          </w:tcPr>
          <w:p w14:paraId="31EE99BA" w14:textId="77777777" w:rsidR="009D481A" w:rsidRPr="009D481A" w:rsidRDefault="009D481A" w:rsidP="009D481A">
            <w:pPr>
              <w:widowControl/>
              <w:autoSpaceDE/>
              <w:autoSpaceDN/>
              <w:adjustRightInd/>
              <w:jc w:val="center"/>
              <w:rPr>
                <w:sz w:val="20"/>
                <w:szCs w:val="20"/>
              </w:rPr>
            </w:pPr>
            <w:r w:rsidRPr="009D481A">
              <w:rPr>
                <w:sz w:val="20"/>
                <w:szCs w:val="20"/>
              </w:rPr>
              <w:t>5</w:t>
            </w:r>
          </w:p>
        </w:tc>
        <w:tc>
          <w:tcPr>
            <w:tcW w:w="1360" w:type="dxa"/>
            <w:tcBorders>
              <w:top w:val="nil"/>
              <w:left w:val="nil"/>
              <w:bottom w:val="single" w:sz="4" w:space="0" w:color="auto"/>
              <w:right w:val="single" w:sz="4" w:space="0" w:color="auto"/>
            </w:tcBorders>
            <w:shd w:val="clear" w:color="auto" w:fill="auto"/>
            <w:vAlign w:val="bottom"/>
            <w:hideMark/>
          </w:tcPr>
          <w:p w14:paraId="298C3A08" w14:textId="77777777" w:rsidR="009D481A" w:rsidRPr="009D481A" w:rsidRDefault="009D481A" w:rsidP="009D481A">
            <w:pPr>
              <w:widowControl/>
              <w:autoSpaceDE/>
              <w:autoSpaceDN/>
              <w:adjustRightInd/>
              <w:jc w:val="center"/>
              <w:rPr>
                <w:sz w:val="20"/>
                <w:szCs w:val="20"/>
              </w:rPr>
            </w:pPr>
            <w:r w:rsidRPr="009D481A">
              <w:rPr>
                <w:sz w:val="20"/>
                <w:szCs w:val="20"/>
              </w:rPr>
              <w:t>10</w:t>
            </w:r>
          </w:p>
        </w:tc>
        <w:tc>
          <w:tcPr>
            <w:tcW w:w="1500" w:type="dxa"/>
            <w:tcBorders>
              <w:top w:val="nil"/>
              <w:left w:val="nil"/>
              <w:bottom w:val="single" w:sz="4" w:space="0" w:color="auto"/>
              <w:right w:val="single" w:sz="4" w:space="0" w:color="auto"/>
            </w:tcBorders>
            <w:shd w:val="clear" w:color="auto" w:fill="auto"/>
            <w:vAlign w:val="bottom"/>
            <w:hideMark/>
          </w:tcPr>
          <w:p w14:paraId="039B06FF" w14:textId="77777777" w:rsidR="009D481A" w:rsidRPr="009D481A" w:rsidRDefault="009D481A" w:rsidP="009D481A">
            <w:pPr>
              <w:widowControl/>
              <w:autoSpaceDE/>
              <w:autoSpaceDN/>
              <w:adjustRightInd/>
              <w:jc w:val="center"/>
              <w:rPr>
                <w:sz w:val="20"/>
                <w:szCs w:val="20"/>
              </w:rPr>
            </w:pPr>
            <w:r w:rsidRPr="009D481A">
              <w:rPr>
                <w:sz w:val="20"/>
                <w:szCs w:val="20"/>
              </w:rPr>
              <w:t>50</w:t>
            </w:r>
          </w:p>
        </w:tc>
        <w:tc>
          <w:tcPr>
            <w:tcW w:w="1120" w:type="dxa"/>
            <w:tcBorders>
              <w:top w:val="nil"/>
              <w:left w:val="nil"/>
              <w:bottom w:val="single" w:sz="4" w:space="0" w:color="auto"/>
              <w:right w:val="single" w:sz="4" w:space="0" w:color="auto"/>
            </w:tcBorders>
            <w:shd w:val="clear" w:color="auto" w:fill="auto"/>
            <w:vAlign w:val="bottom"/>
            <w:hideMark/>
          </w:tcPr>
          <w:p w14:paraId="6D68200D" w14:textId="77777777" w:rsidR="009D481A" w:rsidRPr="009D481A" w:rsidRDefault="009D481A" w:rsidP="009D481A">
            <w:pPr>
              <w:widowControl/>
              <w:autoSpaceDE/>
              <w:autoSpaceDN/>
              <w:adjustRightInd/>
              <w:jc w:val="center"/>
              <w:rPr>
                <w:sz w:val="20"/>
                <w:szCs w:val="20"/>
              </w:rPr>
            </w:pPr>
            <w:r w:rsidRPr="009D481A">
              <w:rPr>
                <w:sz w:val="20"/>
                <w:szCs w:val="20"/>
              </w:rPr>
              <w:t>NA</w:t>
            </w:r>
          </w:p>
        </w:tc>
        <w:tc>
          <w:tcPr>
            <w:tcW w:w="1340" w:type="dxa"/>
            <w:tcBorders>
              <w:top w:val="nil"/>
              <w:left w:val="nil"/>
              <w:bottom w:val="single" w:sz="4" w:space="0" w:color="auto"/>
              <w:right w:val="single" w:sz="4" w:space="0" w:color="auto"/>
            </w:tcBorders>
            <w:shd w:val="clear" w:color="auto" w:fill="auto"/>
            <w:vAlign w:val="bottom"/>
            <w:hideMark/>
          </w:tcPr>
          <w:p w14:paraId="4EA2947F" w14:textId="77777777" w:rsidR="009D481A" w:rsidRPr="009D481A" w:rsidRDefault="009D481A" w:rsidP="009D481A">
            <w:pPr>
              <w:widowControl/>
              <w:autoSpaceDE/>
              <w:autoSpaceDN/>
              <w:adjustRightInd/>
              <w:jc w:val="center"/>
              <w:rPr>
                <w:sz w:val="20"/>
                <w:szCs w:val="20"/>
              </w:rPr>
            </w:pPr>
            <w:r w:rsidRPr="009D481A">
              <w:rPr>
                <w:sz w:val="20"/>
                <w:szCs w:val="20"/>
              </w:rPr>
              <w:t>50</w:t>
            </w:r>
          </w:p>
        </w:tc>
        <w:tc>
          <w:tcPr>
            <w:tcW w:w="1340" w:type="dxa"/>
            <w:tcBorders>
              <w:top w:val="nil"/>
              <w:left w:val="nil"/>
              <w:bottom w:val="single" w:sz="4" w:space="0" w:color="auto"/>
              <w:right w:val="single" w:sz="4" w:space="0" w:color="auto"/>
            </w:tcBorders>
            <w:shd w:val="clear" w:color="auto" w:fill="auto"/>
            <w:vAlign w:val="bottom"/>
            <w:hideMark/>
          </w:tcPr>
          <w:p w14:paraId="4E27BD0E" w14:textId="77777777" w:rsidR="009D481A" w:rsidRPr="009D481A" w:rsidRDefault="009D481A" w:rsidP="009D481A">
            <w:pPr>
              <w:widowControl/>
              <w:autoSpaceDE/>
              <w:autoSpaceDN/>
              <w:adjustRightInd/>
              <w:jc w:val="center"/>
              <w:rPr>
                <w:sz w:val="20"/>
                <w:szCs w:val="20"/>
              </w:rPr>
            </w:pPr>
            <w:r w:rsidRPr="009D481A">
              <w:rPr>
                <w:sz w:val="20"/>
                <w:szCs w:val="20"/>
              </w:rPr>
              <w:t>3</w:t>
            </w:r>
          </w:p>
        </w:tc>
        <w:tc>
          <w:tcPr>
            <w:tcW w:w="1480" w:type="dxa"/>
            <w:tcBorders>
              <w:top w:val="nil"/>
              <w:left w:val="nil"/>
              <w:bottom w:val="single" w:sz="4" w:space="0" w:color="auto"/>
              <w:right w:val="single" w:sz="4" w:space="0" w:color="auto"/>
            </w:tcBorders>
            <w:shd w:val="clear" w:color="auto" w:fill="auto"/>
            <w:vAlign w:val="bottom"/>
            <w:hideMark/>
          </w:tcPr>
          <w:p w14:paraId="658C91A8" w14:textId="77777777" w:rsidR="009D481A" w:rsidRPr="009D481A" w:rsidRDefault="009D481A" w:rsidP="009D481A">
            <w:pPr>
              <w:widowControl/>
              <w:autoSpaceDE/>
              <w:autoSpaceDN/>
              <w:adjustRightInd/>
              <w:jc w:val="center"/>
              <w:rPr>
                <w:sz w:val="20"/>
                <w:szCs w:val="20"/>
              </w:rPr>
            </w:pPr>
            <w:r w:rsidRPr="009D481A">
              <w:rPr>
                <w:sz w:val="20"/>
                <w:szCs w:val="20"/>
              </w:rPr>
              <w:t>5</w:t>
            </w:r>
          </w:p>
        </w:tc>
        <w:tc>
          <w:tcPr>
            <w:tcW w:w="1362" w:type="dxa"/>
            <w:tcBorders>
              <w:top w:val="nil"/>
              <w:left w:val="nil"/>
              <w:bottom w:val="single" w:sz="4" w:space="0" w:color="auto"/>
              <w:right w:val="single" w:sz="4" w:space="0" w:color="auto"/>
            </w:tcBorders>
            <w:shd w:val="clear" w:color="auto" w:fill="auto"/>
            <w:vAlign w:val="bottom"/>
            <w:hideMark/>
          </w:tcPr>
          <w:p w14:paraId="5CBCD67C" w14:textId="77777777" w:rsidR="009D481A" w:rsidRPr="009D481A" w:rsidRDefault="009D481A" w:rsidP="009D481A">
            <w:pPr>
              <w:widowControl/>
              <w:autoSpaceDE/>
              <w:autoSpaceDN/>
              <w:adjustRightInd/>
              <w:jc w:val="center"/>
              <w:rPr>
                <w:sz w:val="20"/>
                <w:szCs w:val="20"/>
              </w:rPr>
            </w:pPr>
            <w:r w:rsidRPr="009D481A">
              <w:rPr>
                <w:sz w:val="20"/>
                <w:szCs w:val="20"/>
              </w:rPr>
              <w:t>$2,733.68</w:t>
            </w:r>
          </w:p>
        </w:tc>
      </w:tr>
      <w:tr w:rsidR="009D481A" w:rsidRPr="009D481A" w14:paraId="1FC6B02A" w14:textId="77777777" w:rsidTr="009D473A">
        <w:trPr>
          <w:trHeight w:val="615"/>
        </w:trPr>
        <w:tc>
          <w:tcPr>
            <w:tcW w:w="3330" w:type="dxa"/>
            <w:tcBorders>
              <w:top w:val="nil"/>
              <w:left w:val="single" w:sz="4" w:space="0" w:color="auto"/>
              <w:bottom w:val="single" w:sz="4" w:space="0" w:color="auto"/>
              <w:right w:val="single" w:sz="4" w:space="0" w:color="auto"/>
            </w:tcBorders>
            <w:shd w:val="clear" w:color="auto" w:fill="auto"/>
            <w:hideMark/>
          </w:tcPr>
          <w:p w14:paraId="083D8374" w14:textId="77777777" w:rsidR="009D481A" w:rsidRPr="009D481A" w:rsidRDefault="009D481A" w:rsidP="009D481A">
            <w:pPr>
              <w:widowControl/>
              <w:autoSpaceDE/>
              <w:autoSpaceDN/>
              <w:adjustRightInd/>
              <w:rPr>
                <w:sz w:val="20"/>
                <w:szCs w:val="20"/>
              </w:rPr>
            </w:pPr>
            <w:r w:rsidRPr="009D481A">
              <w:rPr>
                <w:sz w:val="20"/>
                <w:szCs w:val="20"/>
              </w:rPr>
              <w:t xml:space="preserve">2. Enter and update information into agency recordkeeping system </w:t>
            </w:r>
            <w:r w:rsidRPr="009D481A">
              <w:rPr>
                <w:sz w:val="20"/>
                <w:szCs w:val="20"/>
                <w:vertAlign w:val="superscript"/>
              </w:rPr>
              <w:t>d</w:t>
            </w:r>
          </w:p>
        </w:tc>
        <w:tc>
          <w:tcPr>
            <w:tcW w:w="1260" w:type="dxa"/>
            <w:tcBorders>
              <w:top w:val="nil"/>
              <w:left w:val="nil"/>
              <w:bottom w:val="single" w:sz="4" w:space="0" w:color="auto"/>
              <w:right w:val="single" w:sz="4" w:space="0" w:color="auto"/>
            </w:tcBorders>
            <w:shd w:val="clear" w:color="auto" w:fill="auto"/>
            <w:vAlign w:val="bottom"/>
            <w:hideMark/>
          </w:tcPr>
          <w:p w14:paraId="3AE8B4A2" w14:textId="77777777" w:rsidR="009D481A" w:rsidRPr="009D481A" w:rsidRDefault="009D481A" w:rsidP="009D481A">
            <w:pPr>
              <w:widowControl/>
              <w:autoSpaceDE/>
              <w:autoSpaceDN/>
              <w:adjustRightInd/>
              <w:jc w:val="center"/>
              <w:rPr>
                <w:sz w:val="20"/>
                <w:szCs w:val="20"/>
              </w:rPr>
            </w:pPr>
            <w:r w:rsidRPr="009D481A">
              <w:rPr>
                <w:sz w:val="20"/>
                <w:szCs w:val="20"/>
              </w:rPr>
              <w:t>2</w:t>
            </w:r>
          </w:p>
        </w:tc>
        <w:tc>
          <w:tcPr>
            <w:tcW w:w="1360" w:type="dxa"/>
            <w:tcBorders>
              <w:top w:val="nil"/>
              <w:left w:val="nil"/>
              <w:bottom w:val="single" w:sz="4" w:space="0" w:color="auto"/>
              <w:right w:val="single" w:sz="4" w:space="0" w:color="auto"/>
            </w:tcBorders>
            <w:shd w:val="clear" w:color="auto" w:fill="auto"/>
            <w:vAlign w:val="bottom"/>
            <w:hideMark/>
          </w:tcPr>
          <w:p w14:paraId="0C668D3C"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500" w:type="dxa"/>
            <w:tcBorders>
              <w:top w:val="nil"/>
              <w:left w:val="nil"/>
              <w:bottom w:val="single" w:sz="4" w:space="0" w:color="auto"/>
              <w:right w:val="single" w:sz="4" w:space="0" w:color="auto"/>
            </w:tcBorders>
            <w:shd w:val="clear" w:color="auto" w:fill="auto"/>
            <w:vAlign w:val="bottom"/>
            <w:hideMark/>
          </w:tcPr>
          <w:p w14:paraId="5544FD3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52B3906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4DB6D22C"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79A9C244"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480" w:type="dxa"/>
            <w:tcBorders>
              <w:top w:val="nil"/>
              <w:left w:val="nil"/>
              <w:bottom w:val="single" w:sz="4" w:space="0" w:color="auto"/>
              <w:right w:val="single" w:sz="4" w:space="0" w:color="auto"/>
            </w:tcBorders>
            <w:shd w:val="clear" w:color="auto" w:fill="auto"/>
            <w:vAlign w:val="bottom"/>
            <w:hideMark/>
          </w:tcPr>
          <w:p w14:paraId="008E9435"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2" w:type="dxa"/>
            <w:tcBorders>
              <w:top w:val="nil"/>
              <w:left w:val="nil"/>
              <w:bottom w:val="single" w:sz="4" w:space="0" w:color="auto"/>
              <w:right w:val="single" w:sz="4" w:space="0" w:color="auto"/>
            </w:tcBorders>
            <w:shd w:val="clear" w:color="auto" w:fill="auto"/>
            <w:vAlign w:val="bottom"/>
            <w:hideMark/>
          </w:tcPr>
          <w:p w14:paraId="78D85F23"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77727FFA" w14:textId="77777777" w:rsidTr="009D473A">
        <w:trPr>
          <w:trHeight w:val="300"/>
        </w:trPr>
        <w:tc>
          <w:tcPr>
            <w:tcW w:w="3330" w:type="dxa"/>
            <w:tcBorders>
              <w:top w:val="nil"/>
              <w:left w:val="single" w:sz="4" w:space="0" w:color="auto"/>
              <w:bottom w:val="single" w:sz="4" w:space="0" w:color="auto"/>
              <w:right w:val="single" w:sz="4" w:space="0" w:color="auto"/>
            </w:tcBorders>
            <w:shd w:val="clear" w:color="auto" w:fill="auto"/>
            <w:noWrap/>
            <w:hideMark/>
          </w:tcPr>
          <w:p w14:paraId="2460F03C" w14:textId="77777777" w:rsidR="009D481A" w:rsidRPr="009D481A" w:rsidRDefault="009D481A" w:rsidP="009D481A">
            <w:pPr>
              <w:widowControl/>
              <w:autoSpaceDE/>
              <w:autoSpaceDN/>
              <w:adjustRightInd/>
              <w:rPr>
                <w:sz w:val="20"/>
                <w:szCs w:val="20"/>
              </w:rPr>
            </w:pPr>
            <w:r w:rsidRPr="009D481A">
              <w:rPr>
                <w:sz w:val="20"/>
                <w:szCs w:val="20"/>
              </w:rPr>
              <w:t>3. Required activities</w:t>
            </w:r>
          </w:p>
        </w:tc>
        <w:tc>
          <w:tcPr>
            <w:tcW w:w="1260" w:type="dxa"/>
            <w:tcBorders>
              <w:top w:val="nil"/>
              <w:left w:val="nil"/>
              <w:bottom w:val="single" w:sz="4" w:space="0" w:color="auto"/>
              <w:right w:val="single" w:sz="4" w:space="0" w:color="auto"/>
            </w:tcBorders>
            <w:shd w:val="clear" w:color="auto" w:fill="auto"/>
            <w:vAlign w:val="bottom"/>
            <w:hideMark/>
          </w:tcPr>
          <w:p w14:paraId="35ECF162"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14:paraId="5DF5104C"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500" w:type="dxa"/>
            <w:tcBorders>
              <w:top w:val="nil"/>
              <w:left w:val="nil"/>
              <w:bottom w:val="single" w:sz="4" w:space="0" w:color="auto"/>
              <w:right w:val="single" w:sz="4" w:space="0" w:color="auto"/>
            </w:tcBorders>
            <w:shd w:val="clear" w:color="auto" w:fill="auto"/>
            <w:vAlign w:val="bottom"/>
            <w:hideMark/>
          </w:tcPr>
          <w:p w14:paraId="1D7F0954"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2D95AD90"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6230432E"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708E1BB1"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14:paraId="16C9494B"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362" w:type="dxa"/>
            <w:tcBorders>
              <w:top w:val="nil"/>
              <w:left w:val="nil"/>
              <w:bottom w:val="single" w:sz="4" w:space="0" w:color="auto"/>
              <w:right w:val="single" w:sz="4" w:space="0" w:color="auto"/>
            </w:tcBorders>
            <w:shd w:val="clear" w:color="auto" w:fill="auto"/>
            <w:vAlign w:val="bottom"/>
            <w:hideMark/>
          </w:tcPr>
          <w:p w14:paraId="430D7C9E"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2FEF464C" w14:textId="77777777" w:rsidTr="009D473A">
        <w:trPr>
          <w:trHeight w:val="300"/>
        </w:trPr>
        <w:tc>
          <w:tcPr>
            <w:tcW w:w="3330" w:type="dxa"/>
            <w:tcBorders>
              <w:top w:val="nil"/>
              <w:left w:val="single" w:sz="4" w:space="0" w:color="auto"/>
              <w:bottom w:val="single" w:sz="4" w:space="0" w:color="auto"/>
              <w:right w:val="single" w:sz="4" w:space="0" w:color="auto"/>
            </w:tcBorders>
            <w:shd w:val="clear" w:color="auto" w:fill="auto"/>
            <w:noWrap/>
            <w:hideMark/>
          </w:tcPr>
          <w:p w14:paraId="7EA49E11" w14:textId="77777777" w:rsidR="009D481A" w:rsidRPr="009D481A" w:rsidRDefault="009D481A" w:rsidP="009D481A">
            <w:pPr>
              <w:widowControl/>
              <w:autoSpaceDE/>
              <w:autoSpaceDN/>
              <w:adjustRightInd/>
              <w:rPr>
                <w:sz w:val="20"/>
                <w:szCs w:val="20"/>
              </w:rPr>
            </w:pPr>
            <w:r w:rsidRPr="009D481A">
              <w:rPr>
                <w:sz w:val="20"/>
                <w:szCs w:val="20"/>
              </w:rPr>
              <w:t xml:space="preserve">  A. Observe initial performance test </w:t>
            </w:r>
            <w:r w:rsidRPr="009D481A">
              <w:rPr>
                <w:sz w:val="20"/>
                <w:szCs w:val="20"/>
                <w:vertAlign w:val="superscript"/>
              </w:rPr>
              <w:t>e</w:t>
            </w:r>
          </w:p>
        </w:tc>
        <w:tc>
          <w:tcPr>
            <w:tcW w:w="1260" w:type="dxa"/>
            <w:tcBorders>
              <w:top w:val="nil"/>
              <w:left w:val="nil"/>
              <w:bottom w:val="single" w:sz="4" w:space="0" w:color="auto"/>
              <w:right w:val="single" w:sz="4" w:space="0" w:color="auto"/>
            </w:tcBorders>
            <w:shd w:val="clear" w:color="auto" w:fill="auto"/>
            <w:vAlign w:val="bottom"/>
            <w:hideMark/>
          </w:tcPr>
          <w:p w14:paraId="0C50E2F2" w14:textId="77777777" w:rsidR="009D481A" w:rsidRPr="009D481A" w:rsidRDefault="009D481A" w:rsidP="009D481A">
            <w:pPr>
              <w:widowControl/>
              <w:autoSpaceDE/>
              <w:autoSpaceDN/>
              <w:adjustRightInd/>
              <w:jc w:val="center"/>
              <w:rPr>
                <w:sz w:val="20"/>
                <w:szCs w:val="20"/>
              </w:rPr>
            </w:pPr>
            <w:r w:rsidRPr="009D481A">
              <w:rPr>
                <w:sz w:val="20"/>
                <w:szCs w:val="20"/>
              </w:rPr>
              <w:t>12</w:t>
            </w:r>
          </w:p>
        </w:tc>
        <w:tc>
          <w:tcPr>
            <w:tcW w:w="1360" w:type="dxa"/>
            <w:tcBorders>
              <w:top w:val="nil"/>
              <w:left w:val="nil"/>
              <w:bottom w:val="single" w:sz="4" w:space="0" w:color="auto"/>
              <w:right w:val="single" w:sz="4" w:space="0" w:color="auto"/>
            </w:tcBorders>
            <w:shd w:val="clear" w:color="auto" w:fill="auto"/>
            <w:vAlign w:val="bottom"/>
            <w:hideMark/>
          </w:tcPr>
          <w:p w14:paraId="161F1FA1"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500" w:type="dxa"/>
            <w:tcBorders>
              <w:top w:val="nil"/>
              <w:left w:val="nil"/>
              <w:bottom w:val="single" w:sz="4" w:space="0" w:color="auto"/>
              <w:right w:val="single" w:sz="4" w:space="0" w:color="auto"/>
            </w:tcBorders>
            <w:shd w:val="clear" w:color="auto" w:fill="auto"/>
            <w:vAlign w:val="bottom"/>
            <w:hideMark/>
          </w:tcPr>
          <w:p w14:paraId="430D226E"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69EE9F9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026E3915"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5990957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480" w:type="dxa"/>
            <w:tcBorders>
              <w:top w:val="nil"/>
              <w:left w:val="nil"/>
              <w:bottom w:val="single" w:sz="4" w:space="0" w:color="auto"/>
              <w:right w:val="single" w:sz="4" w:space="0" w:color="auto"/>
            </w:tcBorders>
            <w:shd w:val="clear" w:color="auto" w:fill="auto"/>
            <w:vAlign w:val="bottom"/>
            <w:hideMark/>
          </w:tcPr>
          <w:p w14:paraId="1AC226D0"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2" w:type="dxa"/>
            <w:tcBorders>
              <w:top w:val="nil"/>
              <w:left w:val="nil"/>
              <w:bottom w:val="single" w:sz="4" w:space="0" w:color="auto"/>
              <w:right w:val="single" w:sz="4" w:space="0" w:color="auto"/>
            </w:tcBorders>
            <w:shd w:val="clear" w:color="auto" w:fill="auto"/>
            <w:vAlign w:val="bottom"/>
            <w:hideMark/>
          </w:tcPr>
          <w:p w14:paraId="2557AF5D"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77F68CA1" w14:textId="77777777" w:rsidTr="009D473A">
        <w:trPr>
          <w:trHeight w:val="300"/>
        </w:trPr>
        <w:tc>
          <w:tcPr>
            <w:tcW w:w="3330" w:type="dxa"/>
            <w:tcBorders>
              <w:top w:val="nil"/>
              <w:left w:val="single" w:sz="4" w:space="0" w:color="auto"/>
              <w:bottom w:val="single" w:sz="4" w:space="0" w:color="auto"/>
              <w:right w:val="single" w:sz="4" w:space="0" w:color="auto"/>
            </w:tcBorders>
            <w:shd w:val="clear" w:color="auto" w:fill="auto"/>
            <w:noWrap/>
            <w:hideMark/>
          </w:tcPr>
          <w:p w14:paraId="09689E57" w14:textId="77777777" w:rsidR="009D481A" w:rsidRPr="009D481A" w:rsidRDefault="009D481A" w:rsidP="009D481A">
            <w:pPr>
              <w:widowControl/>
              <w:autoSpaceDE/>
              <w:autoSpaceDN/>
              <w:adjustRightInd/>
              <w:rPr>
                <w:sz w:val="20"/>
                <w:szCs w:val="20"/>
              </w:rPr>
            </w:pPr>
            <w:r w:rsidRPr="009D481A">
              <w:rPr>
                <w:sz w:val="20"/>
                <w:szCs w:val="20"/>
              </w:rPr>
              <w:t xml:space="preserve">  B. Observe surface methane monitoring quarterly </w:t>
            </w:r>
            <w:r w:rsidRPr="009D481A">
              <w:rPr>
                <w:sz w:val="20"/>
                <w:szCs w:val="20"/>
                <w:vertAlign w:val="superscript"/>
              </w:rPr>
              <w:t>e</w:t>
            </w:r>
          </w:p>
        </w:tc>
        <w:tc>
          <w:tcPr>
            <w:tcW w:w="1260" w:type="dxa"/>
            <w:tcBorders>
              <w:top w:val="nil"/>
              <w:left w:val="nil"/>
              <w:bottom w:val="single" w:sz="4" w:space="0" w:color="auto"/>
              <w:right w:val="single" w:sz="4" w:space="0" w:color="auto"/>
            </w:tcBorders>
            <w:shd w:val="clear" w:color="auto" w:fill="auto"/>
            <w:vAlign w:val="bottom"/>
            <w:hideMark/>
          </w:tcPr>
          <w:p w14:paraId="0D8F2316" w14:textId="77777777" w:rsidR="009D481A" w:rsidRPr="009D481A" w:rsidRDefault="009D481A" w:rsidP="009D481A">
            <w:pPr>
              <w:widowControl/>
              <w:autoSpaceDE/>
              <w:autoSpaceDN/>
              <w:adjustRightInd/>
              <w:jc w:val="center"/>
              <w:rPr>
                <w:sz w:val="20"/>
                <w:szCs w:val="20"/>
              </w:rPr>
            </w:pPr>
            <w:r w:rsidRPr="009D481A">
              <w:rPr>
                <w:sz w:val="20"/>
                <w:szCs w:val="20"/>
              </w:rPr>
              <w:t>20</w:t>
            </w:r>
          </w:p>
        </w:tc>
        <w:tc>
          <w:tcPr>
            <w:tcW w:w="1360" w:type="dxa"/>
            <w:tcBorders>
              <w:top w:val="nil"/>
              <w:left w:val="nil"/>
              <w:bottom w:val="single" w:sz="4" w:space="0" w:color="auto"/>
              <w:right w:val="single" w:sz="4" w:space="0" w:color="auto"/>
            </w:tcBorders>
            <w:shd w:val="clear" w:color="auto" w:fill="auto"/>
            <w:vAlign w:val="bottom"/>
            <w:hideMark/>
          </w:tcPr>
          <w:p w14:paraId="4741AE4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500" w:type="dxa"/>
            <w:tcBorders>
              <w:top w:val="nil"/>
              <w:left w:val="nil"/>
              <w:bottom w:val="single" w:sz="4" w:space="0" w:color="auto"/>
              <w:right w:val="single" w:sz="4" w:space="0" w:color="auto"/>
            </w:tcBorders>
            <w:shd w:val="clear" w:color="auto" w:fill="auto"/>
            <w:vAlign w:val="bottom"/>
            <w:hideMark/>
          </w:tcPr>
          <w:p w14:paraId="3DC8995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53B0530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2E6D65D8"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35E8DB7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480" w:type="dxa"/>
            <w:tcBorders>
              <w:top w:val="nil"/>
              <w:left w:val="nil"/>
              <w:bottom w:val="single" w:sz="4" w:space="0" w:color="auto"/>
              <w:right w:val="single" w:sz="4" w:space="0" w:color="auto"/>
            </w:tcBorders>
            <w:shd w:val="clear" w:color="auto" w:fill="auto"/>
            <w:vAlign w:val="bottom"/>
            <w:hideMark/>
          </w:tcPr>
          <w:p w14:paraId="4137854C"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2" w:type="dxa"/>
            <w:tcBorders>
              <w:top w:val="nil"/>
              <w:left w:val="nil"/>
              <w:bottom w:val="single" w:sz="4" w:space="0" w:color="auto"/>
              <w:right w:val="single" w:sz="4" w:space="0" w:color="auto"/>
            </w:tcBorders>
            <w:shd w:val="clear" w:color="auto" w:fill="auto"/>
            <w:vAlign w:val="bottom"/>
            <w:hideMark/>
          </w:tcPr>
          <w:p w14:paraId="0A018922"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46E8913E" w14:textId="77777777" w:rsidTr="009D473A">
        <w:trPr>
          <w:trHeight w:val="300"/>
        </w:trPr>
        <w:tc>
          <w:tcPr>
            <w:tcW w:w="3330" w:type="dxa"/>
            <w:tcBorders>
              <w:top w:val="nil"/>
              <w:left w:val="single" w:sz="4" w:space="0" w:color="auto"/>
              <w:bottom w:val="single" w:sz="4" w:space="0" w:color="auto"/>
              <w:right w:val="single" w:sz="4" w:space="0" w:color="auto"/>
            </w:tcBorders>
            <w:shd w:val="clear" w:color="auto" w:fill="auto"/>
            <w:noWrap/>
            <w:hideMark/>
          </w:tcPr>
          <w:p w14:paraId="487DEDEE" w14:textId="77777777" w:rsidR="009D481A" w:rsidRPr="009D481A" w:rsidRDefault="009D481A" w:rsidP="009D481A">
            <w:pPr>
              <w:widowControl/>
              <w:autoSpaceDE/>
              <w:autoSpaceDN/>
              <w:adjustRightInd/>
              <w:rPr>
                <w:sz w:val="20"/>
                <w:szCs w:val="20"/>
              </w:rPr>
            </w:pPr>
            <w:r w:rsidRPr="009D481A">
              <w:rPr>
                <w:sz w:val="20"/>
                <w:szCs w:val="20"/>
              </w:rPr>
              <w:t xml:space="preserve">  C. Review operating parameters </w:t>
            </w:r>
            <w:r w:rsidRPr="009D481A">
              <w:rPr>
                <w:sz w:val="20"/>
                <w:szCs w:val="20"/>
                <w:vertAlign w:val="superscript"/>
              </w:rPr>
              <w:t>e</w:t>
            </w:r>
          </w:p>
        </w:tc>
        <w:tc>
          <w:tcPr>
            <w:tcW w:w="1260" w:type="dxa"/>
            <w:tcBorders>
              <w:top w:val="nil"/>
              <w:left w:val="nil"/>
              <w:bottom w:val="single" w:sz="4" w:space="0" w:color="auto"/>
              <w:right w:val="single" w:sz="4" w:space="0" w:color="auto"/>
            </w:tcBorders>
            <w:shd w:val="clear" w:color="auto" w:fill="auto"/>
            <w:vAlign w:val="bottom"/>
            <w:hideMark/>
          </w:tcPr>
          <w:p w14:paraId="221D9D9A"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360" w:type="dxa"/>
            <w:tcBorders>
              <w:top w:val="nil"/>
              <w:left w:val="nil"/>
              <w:bottom w:val="single" w:sz="4" w:space="0" w:color="auto"/>
              <w:right w:val="single" w:sz="4" w:space="0" w:color="auto"/>
            </w:tcBorders>
            <w:shd w:val="clear" w:color="auto" w:fill="auto"/>
            <w:vAlign w:val="bottom"/>
            <w:hideMark/>
          </w:tcPr>
          <w:p w14:paraId="6533E420"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500" w:type="dxa"/>
            <w:tcBorders>
              <w:top w:val="nil"/>
              <w:left w:val="nil"/>
              <w:bottom w:val="single" w:sz="4" w:space="0" w:color="auto"/>
              <w:right w:val="single" w:sz="4" w:space="0" w:color="auto"/>
            </w:tcBorders>
            <w:shd w:val="clear" w:color="auto" w:fill="auto"/>
            <w:vAlign w:val="bottom"/>
            <w:hideMark/>
          </w:tcPr>
          <w:p w14:paraId="12C38EE6"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734DB6E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076F130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4B3A2CF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480" w:type="dxa"/>
            <w:tcBorders>
              <w:top w:val="nil"/>
              <w:left w:val="nil"/>
              <w:bottom w:val="single" w:sz="4" w:space="0" w:color="auto"/>
              <w:right w:val="single" w:sz="4" w:space="0" w:color="auto"/>
            </w:tcBorders>
            <w:shd w:val="clear" w:color="auto" w:fill="auto"/>
            <w:vAlign w:val="bottom"/>
            <w:hideMark/>
          </w:tcPr>
          <w:p w14:paraId="11DCD54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2" w:type="dxa"/>
            <w:tcBorders>
              <w:top w:val="nil"/>
              <w:left w:val="nil"/>
              <w:bottom w:val="single" w:sz="4" w:space="0" w:color="auto"/>
              <w:right w:val="single" w:sz="4" w:space="0" w:color="auto"/>
            </w:tcBorders>
            <w:shd w:val="clear" w:color="auto" w:fill="auto"/>
            <w:vAlign w:val="bottom"/>
            <w:hideMark/>
          </w:tcPr>
          <w:p w14:paraId="5FEDF54E"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631740CA" w14:textId="77777777" w:rsidTr="009D473A">
        <w:trPr>
          <w:trHeight w:val="300"/>
        </w:trPr>
        <w:tc>
          <w:tcPr>
            <w:tcW w:w="3330" w:type="dxa"/>
            <w:tcBorders>
              <w:top w:val="nil"/>
              <w:left w:val="single" w:sz="4" w:space="0" w:color="auto"/>
              <w:bottom w:val="single" w:sz="4" w:space="0" w:color="auto"/>
              <w:right w:val="single" w:sz="4" w:space="0" w:color="auto"/>
            </w:tcBorders>
            <w:shd w:val="clear" w:color="auto" w:fill="auto"/>
            <w:noWrap/>
            <w:hideMark/>
          </w:tcPr>
          <w:p w14:paraId="6318E48B" w14:textId="77777777" w:rsidR="009D481A" w:rsidRPr="009D481A" w:rsidRDefault="009D481A" w:rsidP="009D481A">
            <w:pPr>
              <w:widowControl/>
              <w:autoSpaceDE/>
              <w:autoSpaceDN/>
              <w:adjustRightInd/>
              <w:rPr>
                <w:sz w:val="20"/>
                <w:szCs w:val="20"/>
              </w:rPr>
            </w:pPr>
            <w:r w:rsidRPr="009D481A">
              <w:rPr>
                <w:sz w:val="20"/>
                <w:szCs w:val="20"/>
              </w:rPr>
              <w:t xml:space="preserve">  D. Review continuous parameter monitoring </w:t>
            </w:r>
            <w:r w:rsidRPr="009D481A">
              <w:rPr>
                <w:sz w:val="20"/>
                <w:szCs w:val="20"/>
                <w:vertAlign w:val="superscript"/>
              </w:rPr>
              <w:t>e</w:t>
            </w:r>
          </w:p>
        </w:tc>
        <w:tc>
          <w:tcPr>
            <w:tcW w:w="1260" w:type="dxa"/>
            <w:tcBorders>
              <w:top w:val="nil"/>
              <w:left w:val="nil"/>
              <w:bottom w:val="single" w:sz="4" w:space="0" w:color="auto"/>
              <w:right w:val="single" w:sz="4" w:space="0" w:color="auto"/>
            </w:tcBorders>
            <w:shd w:val="clear" w:color="auto" w:fill="auto"/>
            <w:vAlign w:val="bottom"/>
            <w:hideMark/>
          </w:tcPr>
          <w:p w14:paraId="4D048D59"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360" w:type="dxa"/>
            <w:tcBorders>
              <w:top w:val="nil"/>
              <w:left w:val="nil"/>
              <w:bottom w:val="single" w:sz="4" w:space="0" w:color="auto"/>
              <w:right w:val="single" w:sz="4" w:space="0" w:color="auto"/>
            </w:tcBorders>
            <w:shd w:val="clear" w:color="auto" w:fill="auto"/>
            <w:vAlign w:val="bottom"/>
            <w:hideMark/>
          </w:tcPr>
          <w:p w14:paraId="42AF7BE7"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500" w:type="dxa"/>
            <w:tcBorders>
              <w:top w:val="nil"/>
              <w:left w:val="nil"/>
              <w:bottom w:val="single" w:sz="4" w:space="0" w:color="auto"/>
              <w:right w:val="single" w:sz="4" w:space="0" w:color="auto"/>
            </w:tcBorders>
            <w:shd w:val="clear" w:color="auto" w:fill="auto"/>
            <w:vAlign w:val="bottom"/>
            <w:hideMark/>
          </w:tcPr>
          <w:p w14:paraId="61312E53"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36CB0516"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258EFC27"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796C31DE"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480" w:type="dxa"/>
            <w:tcBorders>
              <w:top w:val="nil"/>
              <w:left w:val="nil"/>
              <w:bottom w:val="single" w:sz="4" w:space="0" w:color="auto"/>
              <w:right w:val="single" w:sz="4" w:space="0" w:color="auto"/>
            </w:tcBorders>
            <w:shd w:val="clear" w:color="auto" w:fill="auto"/>
            <w:vAlign w:val="bottom"/>
            <w:hideMark/>
          </w:tcPr>
          <w:p w14:paraId="46C1F959"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2" w:type="dxa"/>
            <w:tcBorders>
              <w:top w:val="nil"/>
              <w:left w:val="nil"/>
              <w:bottom w:val="single" w:sz="4" w:space="0" w:color="auto"/>
              <w:right w:val="single" w:sz="4" w:space="0" w:color="auto"/>
            </w:tcBorders>
            <w:shd w:val="clear" w:color="auto" w:fill="auto"/>
            <w:vAlign w:val="bottom"/>
            <w:hideMark/>
          </w:tcPr>
          <w:p w14:paraId="1A87B429"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78EDCC71" w14:textId="77777777" w:rsidTr="009D473A">
        <w:trPr>
          <w:trHeight w:val="300"/>
        </w:trPr>
        <w:tc>
          <w:tcPr>
            <w:tcW w:w="3330" w:type="dxa"/>
            <w:tcBorders>
              <w:top w:val="nil"/>
              <w:left w:val="single" w:sz="4" w:space="0" w:color="auto"/>
              <w:bottom w:val="single" w:sz="4" w:space="0" w:color="auto"/>
              <w:right w:val="single" w:sz="4" w:space="0" w:color="auto"/>
            </w:tcBorders>
            <w:shd w:val="clear" w:color="auto" w:fill="auto"/>
            <w:noWrap/>
            <w:hideMark/>
          </w:tcPr>
          <w:p w14:paraId="0E1D728F" w14:textId="77777777" w:rsidR="009D481A" w:rsidRPr="009D481A" w:rsidRDefault="009D481A" w:rsidP="009D481A">
            <w:pPr>
              <w:widowControl/>
              <w:autoSpaceDE/>
              <w:autoSpaceDN/>
              <w:adjustRightInd/>
              <w:rPr>
                <w:sz w:val="20"/>
                <w:szCs w:val="20"/>
              </w:rPr>
            </w:pPr>
            <w:r w:rsidRPr="009D481A">
              <w:rPr>
                <w:sz w:val="20"/>
                <w:szCs w:val="20"/>
              </w:rPr>
              <w:t xml:space="preserve">  E. Review notification of performance test </w:t>
            </w:r>
            <w:r w:rsidRPr="009D481A">
              <w:rPr>
                <w:sz w:val="20"/>
                <w:szCs w:val="20"/>
                <w:vertAlign w:val="superscript"/>
              </w:rPr>
              <w:t>e</w:t>
            </w:r>
          </w:p>
        </w:tc>
        <w:tc>
          <w:tcPr>
            <w:tcW w:w="1260" w:type="dxa"/>
            <w:tcBorders>
              <w:top w:val="nil"/>
              <w:left w:val="nil"/>
              <w:bottom w:val="single" w:sz="4" w:space="0" w:color="auto"/>
              <w:right w:val="single" w:sz="4" w:space="0" w:color="auto"/>
            </w:tcBorders>
            <w:shd w:val="clear" w:color="auto" w:fill="auto"/>
            <w:vAlign w:val="bottom"/>
            <w:hideMark/>
          </w:tcPr>
          <w:p w14:paraId="1AC07E04" w14:textId="77777777" w:rsidR="009D481A" w:rsidRPr="009D481A" w:rsidRDefault="009D481A" w:rsidP="009D481A">
            <w:pPr>
              <w:widowControl/>
              <w:autoSpaceDE/>
              <w:autoSpaceDN/>
              <w:adjustRightInd/>
              <w:jc w:val="center"/>
              <w:rPr>
                <w:sz w:val="20"/>
                <w:szCs w:val="20"/>
              </w:rPr>
            </w:pPr>
            <w:r w:rsidRPr="009D481A">
              <w:rPr>
                <w:sz w:val="20"/>
                <w:szCs w:val="20"/>
              </w:rPr>
              <w:t>2</w:t>
            </w:r>
          </w:p>
        </w:tc>
        <w:tc>
          <w:tcPr>
            <w:tcW w:w="1360" w:type="dxa"/>
            <w:tcBorders>
              <w:top w:val="nil"/>
              <w:left w:val="nil"/>
              <w:bottom w:val="single" w:sz="4" w:space="0" w:color="auto"/>
              <w:right w:val="single" w:sz="4" w:space="0" w:color="auto"/>
            </w:tcBorders>
            <w:shd w:val="clear" w:color="auto" w:fill="auto"/>
            <w:vAlign w:val="bottom"/>
            <w:hideMark/>
          </w:tcPr>
          <w:p w14:paraId="65AF1D6B"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500" w:type="dxa"/>
            <w:tcBorders>
              <w:top w:val="nil"/>
              <w:left w:val="nil"/>
              <w:bottom w:val="single" w:sz="4" w:space="0" w:color="auto"/>
              <w:right w:val="single" w:sz="4" w:space="0" w:color="auto"/>
            </w:tcBorders>
            <w:shd w:val="clear" w:color="auto" w:fill="auto"/>
            <w:vAlign w:val="bottom"/>
            <w:hideMark/>
          </w:tcPr>
          <w:p w14:paraId="0A087408"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01580870"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294866A3"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59964CA9"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480" w:type="dxa"/>
            <w:tcBorders>
              <w:top w:val="nil"/>
              <w:left w:val="nil"/>
              <w:bottom w:val="single" w:sz="4" w:space="0" w:color="auto"/>
              <w:right w:val="single" w:sz="4" w:space="0" w:color="auto"/>
            </w:tcBorders>
            <w:shd w:val="clear" w:color="auto" w:fill="auto"/>
            <w:vAlign w:val="bottom"/>
            <w:hideMark/>
          </w:tcPr>
          <w:p w14:paraId="7607E5BE"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2" w:type="dxa"/>
            <w:tcBorders>
              <w:top w:val="nil"/>
              <w:left w:val="nil"/>
              <w:bottom w:val="single" w:sz="4" w:space="0" w:color="auto"/>
              <w:right w:val="single" w:sz="4" w:space="0" w:color="auto"/>
            </w:tcBorders>
            <w:shd w:val="clear" w:color="auto" w:fill="auto"/>
            <w:vAlign w:val="bottom"/>
            <w:hideMark/>
          </w:tcPr>
          <w:p w14:paraId="28059339"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6D09E5E8" w14:textId="77777777" w:rsidTr="009D473A">
        <w:trPr>
          <w:trHeight w:val="300"/>
        </w:trPr>
        <w:tc>
          <w:tcPr>
            <w:tcW w:w="3330" w:type="dxa"/>
            <w:tcBorders>
              <w:top w:val="nil"/>
              <w:left w:val="single" w:sz="4" w:space="0" w:color="auto"/>
              <w:bottom w:val="single" w:sz="4" w:space="0" w:color="auto"/>
              <w:right w:val="single" w:sz="4" w:space="0" w:color="auto"/>
            </w:tcBorders>
            <w:shd w:val="clear" w:color="auto" w:fill="auto"/>
            <w:noWrap/>
            <w:hideMark/>
          </w:tcPr>
          <w:p w14:paraId="55C909FA" w14:textId="77777777" w:rsidR="009D481A" w:rsidRPr="009D481A" w:rsidRDefault="009D481A" w:rsidP="009D481A">
            <w:pPr>
              <w:widowControl/>
              <w:autoSpaceDE/>
              <w:autoSpaceDN/>
              <w:adjustRightInd/>
              <w:rPr>
                <w:sz w:val="20"/>
                <w:szCs w:val="20"/>
              </w:rPr>
            </w:pPr>
            <w:r w:rsidRPr="009D481A">
              <w:rPr>
                <w:sz w:val="20"/>
                <w:szCs w:val="20"/>
              </w:rPr>
              <w:t xml:space="preserve">4. Excess Emissions Enforcement Activities </w:t>
            </w:r>
            <w:r w:rsidRPr="009D481A">
              <w:rPr>
                <w:sz w:val="20"/>
                <w:szCs w:val="20"/>
                <w:vertAlign w:val="superscript"/>
              </w:rPr>
              <w:t>e</w:t>
            </w:r>
          </w:p>
        </w:tc>
        <w:tc>
          <w:tcPr>
            <w:tcW w:w="1260" w:type="dxa"/>
            <w:tcBorders>
              <w:top w:val="nil"/>
              <w:left w:val="nil"/>
              <w:bottom w:val="single" w:sz="4" w:space="0" w:color="auto"/>
              <w:right w:val="single" w:sz="4" w:space="0" w:color="auto"/>
            </w:tcBorders>
            <w:shd w:val="clear" w:color="auto" w:fill="auto"/>
            <w:vAlign w:val="bottom"/>
            <w:hideMark/>
          </w:tcPr>
          <w:p w14:paraId="1C90B0A3" w14:textId="77777777" w:rsidR="009D481A" w:rsidRPr="009D481A" w:rsidRDefault="009D481A" w:rsidP="009D481A">
            <w:pPr>
              <w:widowControl/>
              <w:autoSpaceDE/>
              <w:autoSpaceDN/>
              <w:adjustRightInd/>
              <w:jc w:val="center"/>
              <w:rPr>
                <w:sz w:val="20"/>
                <w:szCs w:val="20"/>
              </w:rPr>
            </w:pPr>
            <w:r w:rsidRPr="009D481A">
              <w:rPr>
                <w:sz w:val="20"/>
                <w:szCs w:val="20"/>
              </w:rPr>
              <w:t>24</w:t>
            </w:r>
          </w:p>
        </w:tc>
        <w:tc>
          <w:tcPr>
            <w:tcW w:w="1360" w:type="dxa"/>
            <w:tcBorders>
              <w:top w:val="nil"/>
              <w:left w:val="nil"/>
              <w:bottom w:val="nil"/>
              <w:right w:val="nil"/>
            </w:tcBorders>
            <w:shd w:val="clear" w:color="auto" w:fill="auto"/>
            <w:noWrap/>
            <w:vAlign w:val="bottom"/>
            <w:hideMark/>
          </w:tcPr>
          <w:p w14:paraId="75D5178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500" w:type="dxa"/>
            <w:tcBorders>
              <w:top w:val="nil"/>
              <w:left w:val="single" w:sz="4" w:space="0" w:color="auto"/>
              <w:bottom w:val="single" w:sz="4" w:space="0" w:color="auto"/>
              <w:right w:val="single" w:sz="4" w:space="0" w:color="auto"/>
            </w:tcBorders>
            <w:shd w:val="clear" w:color="auto" w:fill="auto"/>
            <w:vAlign w:val="bottom"/>
            <w:hideMark/>
          </w:tcPr>
          <w:p w14:paraId="0AF3BC35"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4387F8F9"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52673961"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5D111EAB"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480" w:type="dxa"/>
            <w:tcBorders>
              <w:top w:val="nil"/>
              <w:left w:val="nil"/>
              <w:bottom w:val="single" w:sz="4" w:space="0" w:color="auto"/>
              <w:right w:val="single" w:sz="4" w:space="0" w:color="auto"/>
            </w:tcBorders>
            <w:shd w:val="clear" w:color="auto" w:fill="auto"/>
            <w:vAlign w:val="bottom"/>
            <w:hideMark/>
          </w:tcPr>
          <w:p w14:paraId="74D27D8E"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2" w:type="dxa"/>
            <w:tcBorders>
              <w:top w:val="nil"/>
              <w:left w:val="nil"/>
              <w:bottom w:val="single" w:sz="4" w:space="0" w:color="auto"/>
              <w:right w:val="single" w:sz="4" w:space="0" w:color="auto"/>
            </w:tcBorders>
            <w:shd w:val="clear" w:color="auto" w:fill="auto"/>
            <w:vAlign w:val="bottom"/>
            <w:hideMark/>
          </w:tcPr>
          <w:p w14:paraId="4A279EF4"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305A40F3" w14:textId="77777777" w:rsidTr="009D473A">
        <w:trPr>
          <w:trHeight w:val="315"/>
        </w:trPr>
        <w:tc>
          <w:tcPr>
            <w:tcW w:w="3330" w:type="dxa"/>
            <w:tcBorders>
              <w:top w:val="nil"/>
              <w:left w:val="single" w:sz="4" w:space="0" w:color="auto"/>
              <w:bottom w:val="single" w:sz="4" w:space="0" w:color="auto"/>
              <w:right w:val="single" w:sz="4" w:space="0" w:color="auto"/>
            </w:tcBorders>
            <w:shd w:val="clear" w:color="auto" w:fill="auto"/>
            <w:noWrap/>
            <w:hideMark/>
          </w:tcPr>
          <w:p w14:paraId="2FC5EB5F" w14:textId="77777777" w:rsidR="009D481A" w:rsidRPr="009D481A" w:rsidRDefault="009D481A" w:rsidP="009D481A">
            <w:pPr>
              <w:widowControl/>
              <w:autoSpaceDE/>
              <w:autoSpaceDN/>
              <w:adjustRightInd/>
              <w:rPr>
                <w:sz w:val="20"/>
                <w:szCs w:val="20"/>
              </w:rPr>
            </w:pPr>
            <w:r w:rsidRPr="009D481A">
              <w:rPr>
                <w:sz w:val="20"/>
                <w:szCs w:val="20"/>
              </w:rPr>
              <w:t>5. Notification requirements</w:t>
            </w:r>
          </w:p>
        </w:tc>
        <w:tc>
          <w:tcPr>
            <w:tcW w:w="1260" w:type="dxa"/>
            <w:tcBorders>
              <w:top w:val="nil"/>
              <w:left w:val="nil"/>
              <w:bottom w:val="single" w:sz="4" w:space="0" w:color="auto"/>
              <w:right w:val="single" w:sz="4" w:space="0" w:color="auto"/>
            </w:tcBorders>
            <w:shd w:val="clear" w:color="auto" w:fill="auto"/>
            <w:vAlign w:val="bottom"/>
            <w:hideMark/>
          </w:tcPr>
          <w:p w14:paraId="56E3592D"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6AE0FFFE"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500" w:type="dxa"/>
            <w:tcBorders>
              <w:top w:val="nil"/>
              <w:left w:val="nil"/>
              <w:bottom w:val="single" w:sz="4" w:space="0" w:color="auto"/>
              <w:right w:val="single" w:sz="4" w:space="0" w:color="auto"/>
            </w:tcBorders>
            <w:shd w:val="clear" w:color="auto" w:fill="auto"/>
            <w:vAlign w:val="bottom"/>
            <w:hideMark/>
          </w:tcPr>
          <w:p w14:paraId="54C99BA6"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55650A31"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14:paraId="2044E04E"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14:paraId="0D5DD666"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14:paraId="63F6B429"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362" w:type="dxa"/>
            <w:tcBorders>
              <w:top w:val="nil"/>
              <w:left w:val="nil"/>
              <w:bottom w:val="single" w:sz="4" w:space="0" w:color="auto"/>
              <w:right w:val="single" w:sz="4" w:space="0" w:color="auto"/>
            </w:tcBorders>
            <w:shd w:val="clear" w:color="auto" w:fill="auto"/>
            <w:vAlign w:val="bottom"/>
            <w:hideMark/>
          </w:tcPr>
          <w:p w14:paraId="0A6A7013" w14:textId="77777777" w:rsidR="009D481A" w:rsidRPr="009D481A" w:rsidRDefault="009D481A" w:rsidP="009D481A">
            <w:pPr>
              <w:widowControl/>
              <w:autoSpaceDE/>
              <w:autoSpaceDN/>
              <w:adjustRightInd/>
              <w:jc w:val="center"/>
              <w:rPr>
                <w:sz w:val="20"/>
                <w:szCs w:val="20"/>
              </w:rPr>
            </w:pPr>
            <w:r w:rsidRPr="009D481A">
              <w:rPr>
                <w:sz w:val="20"/>
                <w:szCs w:val="20"/>
              </w:rPr>
              <w:t> </w:t>
            </w:r>
          </w:p>
        </w:tc>
      </w:tr>
      <w:tr w:rsidR="009D481A" w:rsidRPr="009D481A" w14:paraId="60CA56FF" w14:textId="77777777" w:rsidTr="009D473A">
        <w:trPr>
          <w:trHeight w:val="405"/>
        </w:trPr>
        <w:tc>
          <w:tcPr>
            <w:tcW w:w="3330" w:type="dxa"/>
            <w:tcBorders>
              <w:top w:val="nil"/>
              <w:left w:val="single" w:sz="4" w:space="0" w:color="auto"/>
              <w:bottom w:val="single" w:sz="4" w:space="0" w:color="auto"/>
              <w:right w:val="single" w:sz="4" w:space="0" w:color="auto"/>
            </w:tcBorders>
            <w:shd w:val="clear" w:color="auto" w:fill="auto"/>
            <w:hideMark/>
          </w:tcPr>
          <w:p w14:paraId="117A7F06" w14:textId="77777777" w:rsidR="009D481A" w:rsidRPr="009D481A" w:rsidRDefault="009D481A" w:rsidP="009D481A">
            <w:pPr>
              <w:widowControl/>
              <w:autoSpaceDE/>
              <w:autoSpaceDN/>
              <w:adjustRightInd/>
              <w:rPr>
                <w:sz w:val="20"/>
                <w:szCs w:val="20"/>
              </w:rPr>
            </w:pPr>
            <w:r w:rsidRPr="009D481A">
              <w:rPr>
                <w:sz w:val="20"/>
                <w:szCs w:val="20"/>
              </w:rPr>
              <w:t xml:space="preserve">  A. Review amended design capacity report </w:t>
            </w:r>
            <w:r w:rsidRPr="009D481A">
              <w:rPr>
                <w:sz w:val="20"/>
                <w:szCs w:val="20"/>
                <w:vertAlign w:val="superscript"/>
              </w:rPr>
              <w:t>f</w:t>
            </w:r>
          </w:p>
        </w:tc>
        <w:tc>
          <w:tcPr>
            <w:tcW w:w="1260" w:type="dxa"/>
            <w:tcBorders>
              <w:top w:val="nil"/>
              <w:left w:val="nil"/>
              <w:bottom w:val="single" w:sz="4" w:space="0" w:color="auto"/>
              <w:right w:val="single" w:sz="4" w:space="0" w:color="auto"/>
            </w:tcBorders>
            <w:shd w:val="clear" w:color="auto" w:fill="auto"/>
            <w:vAlign w:val="bottom"/>
            <w:hideMark/>
          </w:tcPr>
          <w:p w14:paraId="2367CD5E" w14:textId="77777777" w:rsidR="009D481A" w:rsidRPr="009D481A" w:rsidRDefault="009D481A" w:rsidP="009D481A">
            <w:pPr>
              <w:widowControl/>
              <w:autoSpaceDE/>
              <w:autoSpaceDN/>
              <w:adjustRightInd/>
              <w:jc w:val="center"/>
              <w:rPr>
                <w:sz w:val="20"/>
                <w:szCs w:val="20"/>
              </w:rPr>
            </w:pPr>
            <w:r w:rsidRPr="009D481A">
              <w:rPr>
                <w:sz w:val="20"/>
                <w:szCs w:val="20"/>
              </w:rPr>
              <w:t>2</w:t>
            </w:r>
          </w:p>
        </w:tc>
        <w:tc>
          <w:tcPr>
            <w:tcW w:w="1360" w:type="dxa"/>
            <w:tcBorders>
              <w:top w:val="nil"/>
              <w:left w:val="nil"/>
              <w:bottom w:val="single" w:sz="4" w:space="0" w:color="auto"/>
              <w:right w:val="single" w:sz="4" w:space="0" w:color="auto"/>
            </w:tcBorders>
            <w:shd w:val="clear" w:color="auto" w:fill="auto"/>
            <w:vAlign w:val="bottom"/>
            <w:hideMark/>
          </w:tcPr>
          <w:p w14:paraId="603E4DD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500" w:type="dxa"/>
            <w:tcBorders>
              <w:top w:val="nil"/>
              <w:left w:val="nil"/>
              <w:bottom w:val="single" w:sz="4" w:space="0" w:color="auto"/>
              <w:right w:val="single" w:sz="4" w:space="0" w:color="auto"/>
            </w:tcBorders>
            <w:shd w:val="clear" w:color="auto" w:fill="auto"/>
            <w:vAlign w:val="bottom"/>
            <w:hideMark/>
          </w:tcPr>
          <w:p w14:paraId="513DF266"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50890819"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34088724"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463544AC"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480" w:type="dxa"/>
            <w:tcBorders>
              <w:top w:val="nil"/>
              <w:left w:val="nil"/>
              <w:bottom w:val="single" w:sz="4" w:space="0" w:color="auto"/>
              <w:right w:val="single" w:sz="4" w:space="0" w:color="auto"/>
            </w:tcBorders>
            <w:shd w:val="clear" w:color="auto" w:fill="auto"/>
            <w:vAlign w:val="bottom"/>
            <w:hideMark/>
          </w:tcPr>
          <w:p w14:paraId="0498571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2" w:type="dxa"/>
            <w:tcBorders>
              <w:top w:val="nil"/>
              <w:left w:val="nil"/>
              <w:bottom w:val="single" w:sz="4" w:space="0" w:color="auto"/>
              <w:right w:val="single" w:sz="4" w:space="0" w:color="auto"/>
            </w:tcBorders>
            <w:shd w:val="clear" w:color="auto" w:fill="auto"/>
            <w:vAlign w:val="bottom"/>
            <w:hideMark/>
          </w:tcPr>
          <w:p w14:paraId="6352210A"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08F50C83" w14:textId="77777777" w:rsidTr="009D473A">
        <w:trPr>
          <w:trHeight w:val="300"/>
        </w:trPr>
        <w:tc>
          <w:tcPr>
            <w:tcW w:w="3330" w:type="dxa"/>
            <w:tcBorders>
              <w:top w:val="nil"/>
              <w:left w:val="single" w:sz="4" w:space="0" w:color="auto"/>
              <w:bottom w:val="single" w:sz="4" w:space="0" w:color="auto"/>
              <w:right w:val="single" w:sz="4" w:space="0" w:color="auto"/>
            </w:tcBorders>
            <w:shd w:val="clear" w:color="auto" w:fill="auto"/>
            <w:noWrap/>
            <w:hideMark/>
          </w:tcPr>
          <w:p w14:paraId="4D7850B9" w14:textId="77777777" w:rsidR="009D481A" w:rsidRPr="009D481A" w:rsidRDefault="009D481A" w:rsidP="009D481A">
            <w:pPr>
              <w:widowControl/>
              <w:autoSpaceDE/>
              <w:autoSpaceDN/>
              <w:adjustRightInd/>
              <w:rPr>
                <w:sz w:val="20"/>
                <w:szCs w:val="20"/>
              </w:rPr>
            </w:pPr>
            <w:r w:rsidRPr="009D481A">
              <w:rPr>
                <w:sz w:val="20"/>
                <w:szCs w:val="20"/>
              </w:rPr>
              <w:t>6. Reporting requirements</w:t>
            </w:r>
          </w:p>
        </w:tc>
        <w:tc>
          <w:tcPr>
            <w:tcW w:w="1260" w:type="dxa"/>
            <w:tcBorders>
              <w:top w:val="nil"/>
              <w:left w:val="nil"/>
              <w:bottom w:val="single" w:sz="4" w:space="0" w:color="auto"/>
              <w:right w:val="single" w:sz="4" w:space="0" w:color="auto"/>
            </w:tcBorders>
            <w:shd w:val="clear" w:color="auto" w:fill="auto"/>
            <w:vAlign w:val="bottom"/>
            <w:hideMark/>
          </w:tcPr>
          <w:p w14:paraId="1BBDAC1D"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14:paraId="5680A562"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500" w:type="dxa"/>
            <w:tcBorders>
              <w:top w:val="nil"/>
              <w:left w:val="nil"/>
              <w:bottom w:val="single" w:sz="4" w:space="0" w:color="auto"/>
              <w:right w:val="single" w:sz="4" w:space="0" w:color="auto"/>
            </w:tcBorders>
            <w:shd w:val="clear" w:color="auto" w:fill="auto"/>
            <w:vAlign w:val="bottom"/>
            <w:hideMark/>
          </w:tcPr>
          <w:p w14:paraId="20557A11"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0A38B35F"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3C460B25"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662656CB"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480" w:type="dxa"/>
            <w:tcBorders>
              <w:top w:val="nil"/>
              <w:left w:val="nil"/>
              <w:bottom w:val="single" w:sz="4" w:space="0" w:color="auto"/>
              <w:right w:val="single" w:sz="4" w:space="0" w:color="auto"/>
            </w:tcBorders>
            <w:shd w:val="clear" w:color="auto" w:fill="auto"/>
            <w:vAlign w:val="bottom"/>
            <w:hideMark/>
          </w:tcPr>
          <w:p w14:paraId="67DC871B"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362" w:type="dxa"/>
            <w:tcBorders>
              <w:top w:val="nil"/>
              <w:left w:val="nil"/>
              <w:bottom w:val="single" w:sz="4" w:space="0" w:color="auto"/>
              <w:right w:val="single" w:sz="4" w:space="0" w:color="auto"/>
            </w:tcBorders>
            <w:shd w:val="clear" w:color="auto" w:fill="auto"/>
            <w:vAlign w:val="bottom"/>
            <w:hideMark/>
          </w:tcPr>
          <w:p w14:paraId="1237FD17"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7F1B9F60" w14:textId="77777777" w:rsidTr="009D473A">
        <w:trPr>
          <w:trHeight w:val="300"/>
        </w:trPr>
        <w:tc>
          <w:tcPr>
            <w:tcW w:w="3330" w:type="dxa"/>
            <w:tcBorders>
              <w:top w:val="nil"/>
              <w:left w:val="single" w:sz="4" w:space="0" w:color="auto"/>
              <w:bottom w:val="single" w:sz="4" w:space="0" w:color="auto"/>
              <w:right w:val="single" w:sz="4" w:space="0" w:color="auto"/>
            </w:tcBorders>
            <w:shd w:val="clear" w:color="auto" w:fill="auto"/>
            <w:noWrap/>
            <w:hideMark/>
          </w:tcPr>
          <w:p w14:paraId="3BEDB70F" w14:textId="77777777" w:rsidR="009D481A" w:rsidRPr="009D481A" w:rsidRDefault="009D481A" w:rsidP="009D481A">
            <w:pPr>
              <w:widowControl/>
              <w:autoSpaceDE/>
              <w:autoSpaceDN/>
              <w:adjustRightInd/>
              <w:rPr>
                <w:sz w:val="20"/>
                <w:szCs w:val="20"/>
              </w:rPr>
            </w:pPr>
            <w:r w:rsidRPr="009D481A">
              <w:rPr>
                <w:sz w:val="20"/>
                <w:szCs w:val="20"/>
              </w:rPr>
              <w:t xml:space="preserve">  A. Review initial design capacity report </w:t>
            </w:r>
            <w:r w:rsidRPr="009D481A">
              <w:rPr>
                <w:sz w:val="20"/>
                <w:szCs w:val="20"/>
                <w:vertAlign w:val="superscript"/>
              </w:rPr>
              <w:t>f</w:t>
            </w:r>
          </w:p>
        </w:tc>
        <w:tc>
          <w:tcPr>
            <w:tcW w:w="1260" w:type="dxa"/>
            <w:tcBorders>
              <w:top w:val="nil"/>
              <w:left w:val="nil"/>
              <w:bottom w:val="single" w:sz="4" w:space="0" w:color="auto"/>
              <w:right w:val="single" w:sz="4" w:space="0" w:color="auto"/>
            </w:tcBorders>
            <w:shd w:val="clear" w:color="auto" w:fill="auto"/>
            <w:vAlign w:val="bottom"/>
            <w:hideMark/>
          </w:tcPr>
          <w:p w14:paraId="2994A081"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360" w:type="dxa"/>
            <w:tcBorders>
              <w:top w:val="nil"/>
              <w:left w:val="nil"/>
              <w:bottom w:val="single" w:sz="4" w:space="0" w:color="auto"/>
              <w:right w:val="single" w:sz="4" w:space="0" w:color="auto"/>
            </w:tcBorders>
            <w:shd w:val="clear" w:color="auto" w:fill="auto"/>
            <w:vAlign w:val="bottom"/>
            <w:hideMark/>
          </w:tcPr>
          <w:p w14:paraId="45DE3779"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500" w:type="dxa"/>
            <w:tcBorders>
              <w:top w:val="nil"/>
              <w:left w:val="nil"/>
              <w:bottom w:val="single" w:sz="4" w:space="0" w:color="auto"/>
              <w:right w:val="single" w:sz="4" w:space="0" w:color="auto"/>
            </w:tcBorders>
            <w:shd w:val="clear" w:color="auto" w:fill="auto"/>
            <w:vAlign w:val="bottom"/>
            <w:hideMark/>
          </w:tcPr>
          <w:p w14:paraId="79030926"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0483021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30F44656"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263B0F23"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480" w:type="dxa"/>
            <w:tcBorders>
              <w:top w:val="nil"/>
              <w:left w:val="nil"/>
              <w:bottom w:val="single" w:sz="4" w:space="0" w:color="auto"/>
              <w:right w:val="single" w:sz="4" w:space="0" w:color="auto"/>
            </w:tcBorders>
            <w:shd w:val="clear" w:color="auto" w:fill="auto"/>
            <w:vAlign w:val="bottom"/>
            <w:hideMark/>
          </w:tcPr>
          <w:p w14:paraId="42C0668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2" w:type="dxa"/>
            <w:tcBorders>
              <w:top w:val="nil"/>
              <w:left w:val="nil"/>
              <w:bottom w:val="single" w:sz="4" w:space="0" w:color="auto"/>
              <w:right w:val="single" w:sz="4" w:space="0" w:color="auto"/>
            </w:tcBorders>
            <w:shd w:val="clear" w:color="auto" w:fill="auto"/>
            <w:vAlign w:val="bottom"/>
            <w:hideMark/>
          </w:tcPr>
          <w:p w14:paraId="6A2A9824"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0DA5FD57" w14:textId="77777777" w:rsidTr="009D473A">
        <w:trPr>
          <w:trHeight w:val="300"/>
        </w:trPr>
        <w:tc>
          <w:tcPr>
            <w:tcW w:w="3330" w:type="dxa"/>
            <w:tcBorders>
              <w:top w:val="nil"/>
              <w:left w:val="single" w:sz="4" w:space="0" w:color="auto"/>
              <w:bottom w:val="single" w:sz="4" w:space="0" w:color="auto"/>
              <w:right w:val="single" w:sz="4" w:space="0" w:color="auto"/>
            </w:tcBorders>
            <w:shd w:val="clear" w:color="auto" w:fill="auto"/>
            <w:noWrap/>
            <w:hideMark/>
          </w:tcPr>
          <w:p w14:paraId="61BE2135" w14:textId="77777777" w:rsidR="009D481A" w:rsidRPr="009D481A" w:rsidRDefault="009D481A" w:rsidP="009D481A">
            <w:pPr>
              <w:widowControl/>
              <w:autoSpaceDE/>
              <w:autoSpaceDN/>
              <w:adjustRightInd/>
              <w:rPr>
                <w:sz w:val="20"/>
                <w:szCs w:val="20"/>
              </w:rPr>
            </w:pPr>
            <w:r w:rsidRPr="009D481A">
              <w:rPr>
                <w:sz w:val="20"/>
                <w:szCs w:val="20"/>
              </w:rPr>
              <w:t xml:space="preserve">  B. Review annual NMOC emission rate report </w:t>
            </w:r>
            <w:r w:rsidRPr="009D481A">
              <w:rPr>
                <w:sz w:val="20"/>
                <w:szCs w:val="20"/>
                <w:vertAlign w:val="superscript"/>
              </w:rPr>
              <w:t>e</w:t>
            </w:r>
          </w:p>
        </w:tc>
        <w:tc>
          <w:tcPr>
            <w:tcW w:w="1260" w:type="dxa"/>
            <w:tcBorders>
              <w:top w:val="nil"/>
              <w:left w:val="nil"/>
              <w:bottom w:val="single" w:sz="4" w:space="0" w:color="auto"/>
              <w:right w:val="single" w:sz="4" w:space="0" w:color="auto"/>
            </w:tcBorders>
            <w:shd w:val="clear" w:color="auto" w:fill="auto"/>
            <w:vAlign w:val="bottom"/>
            <w:hideMark/>
          </w:tcPr>
          <w:p w14:paraId="560CC77E" w14:textId="77777777" w:rsidR="009D481A" w:rsidRPr="009D481A" w:rsidRDefault="009D481A" w:rsidP="009D481A">
            <w:pPr>
              <w:widowControl/>
              <w:autoSpaceDE/>
              <w:autoSpaceDN/>
              <w:adjustRightInd/>
              <w:jc w:val="center"/>
              <w:rPr>
                <w:sz w:val="20"/>
                <w:szCs w:val="20"/>
              </w:rPr>
            </w:pPr>
            <w:r w:rsidRPr="009D481A">
              <w:rPr>
                <w:sz w:val="20"/>
                <w:szCs w:val="20"/>
              </w:rPr>
              <w:t>2</w:t>
            </w:r>
          </w:p>
        </w:tc>
        <w:tc>
          <w:tcPr>
            <w:tcW w:w="1360" w:type="dxa"/>
            <w:tcBorders>
              <w:top w:val="nil"/>
              <w:left w:val="nil"/>
              <w:bottom w:val="single" w:sz="4" w:space="0" w:color="auto"/>
              <w:right w:val="single" w:sz="4" w:space="0" w:color="auto"/>
            </w:tcBorders>
            <w:shd w:val="clear" w:color="auto" w:fill="auto"/>
            <w:vAlign w:val="bottom"/>
            <w:hideMark/>
          </w:tcPr>
          <w:p w14:paraId="434E136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500" w:type="dxa"/>
            <w:tcBorders>
              <w:top w:val="nil"/>
              <w:left w:val="nil"/>
              <w:bottom w:val="single" w:sz="4" w:space="0" w:color="auto"/>
              <w:right w:val="single" w:sz="4" w:space="0" w:color="auto"/>
            </w:tcBorders>
            <w:shd w:val="clear" w:color="auto" w:fill="auto"/>
            <w:vAlign w:val="bottom"/>
            <w:hideMark/>
          </w:tcPr>
          <w:p w14:paraId="254C1098"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7225627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1F3E9758"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3F40BC0C"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480" w:type="dxa"/>
            <w:tcBorders>
              <w:top w:val="nil"/>
              <w:left w:val="nil"/>
              <w:bottom w:val="single" w:sz="4" w:space="0" w:color="auto"/>
              <w:right w:val="single" w:sz="4" w:space="0" w:color="auto"/>
            </w:tcBorders>
            <w:shd w:val="clear" w:color="auto" w:fill="auto"/>
            <w:vAlign w:val="bottom"/>
            <w:hideMark/>
          </w:tcPr>
          <w:p w14:paraId="317AF13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2" w:type="dxa"/>
            <w:tcBorders>
              <w:top w:val="nil"/>
              <w:left w:val="nil"/>
              <w:bottom w:val="single" w:sz="4" w:space="0" w:color="auto"/>
              <w:right w:val="single" w:sz="4" w:space="0" w:color="auto"/>
            </w:tcBorders>
            <w:shd w:val="clear" w:color="auto" w:fill="auto"/>
            <w:vAlign w:val="bottom"/>
            <w:hideMark/>
          </w:tcPr>
          <w:p w14:paraId="548501E1"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03D56984" w14:textId="77777777" w:rsidTr="009D473A">
        <w:trPr>
          <w:trHeight w:val="300"/>
        </w:trPr>
        <w:tc>
          <w:tcPr>
            <w:tcW w:w="3330" w:type="dxa"/>
            <w:tcBorders>
              <w:top w:val="nil"/>
              <w:left w:val="single" w:sz="4" w:space="0" w:color="auto"/>
              <w:bottom w:val="single" w:sz="4" w:space="0" w:color="auto"/>
              <w:right w:val="single" w:sz="4" w:space="0" w:color="auto"/>
            </w:tcBorders>
            <w:shd w:val="clear" w:color="auto" w:fill="auto"/>
            <w:noWrap/>
            <w:hideMark/>
          </w:tcPr>
          <w:p w14:paraId="33F4BBF6" w14:textId="77777777" w:rsidR="009D481A" w:rsidRPr="009D481A" w:rsidRDefault="009D481A" w:rsidP="009D481A">
            <w:pPr>
              <w:widowControl/>
              <w:autoSpaceDE/>
              <w:autoSpaceDN/>
              <w:adjustRightInd/>
              <w:rPr>
                <w:sz w:val="20"/>
                <w:szCs w:val="20"/>
              </w:rPr>
            </w:pPr>
            <w:r w:rsidRPr="009D481A">
              <w:rPr>
                <w:sz w:val="20"/>
                <w:szCs w:val="20"/>
              </w:rPr>
              <w:t xml:space="preserve">  C. Review landfill closure report </w:t>
            </w:r>
            <w:r w:rsidRPr="009D481A">
              <w:rPr>
                <w:sz w:val="20"/>
                <w:szCs w:val="20"/>
                <w:vertAlign w:val="superscript"/>
              </w:rPr>
              <w:t>e</w:t>
            </w:r>
          </w:p>
        </w:tc>
        <w:tc>
          <w:tcPr>
            <w:tcW w:w="1260" w:type="dxa"/>
            <w:tcBorders>
              <w:top w:val="nil"/>
              <w:left w:val="nil"/>
              <w:bottom w:val="single" w:sz="4" w:space="0" w:color="auto"/>
              <w:right w:val="single" w:sz="4" w:space="0" w:color="auto"/>
            </w:tcBorders>
            <w:shd w:val="clear" w:color="auto" w:fill="auto"/>
            <w:vAlign w:val="bottom"/>
            <w:hideMark/>
          </w:tcPr>
          <w:p w14:paraId="4EDB9F89"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360" w:type="dxa"/>
            <w:tcBorders>
              <w:top w:val="nil"/>
              <w:left w:val="nil"/>
              <w:bottom w:val="single" w:sz="4" w:space="0" w:color="auto"/>
              <w:right w:val="single" w:sz="4" w:space="0" w:color="auto"/>
            </w:tcBorders>
            <w:shd w:val="clear" w:color="auto" w:fill="auto"/>
            <w:vAlign w:val="bottom"/>
            <w:hideMark/>
          </w:tcPr>
          <w:p w14:paraId="5A843C6F"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500" w:type="dxa"/>
            <w:tcBorders>
              <w:top w:val="nil"/>
              <w:left w:val="nil"/>
              <w:bottom w:val="single" w:sz="4" w:space="0" w:color="auto"/>
              <w:right w:val="single" w:sz="4" w:space="0" w:color="auto"/>
            </w:tcBorders>
            <w:shd w:val="clear" w:color="auto" w:fill="auto"/>
            <w:vAlign w:val="bottom"/>
            <w:hideMark/>
          </w:tcPr>
          <w:p w14:paraId="1E0F5D38"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4E780097"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6CBB7320"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6E3C7D65"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480" w:type="dxa"/>
            <w:tcBorders>
              <w:top w:val="nil"/>
              <w:left w:val="nil"/>
              <w:bottom w:val="single" w:sz="4" w:space="0" w:color="auto"/>
              <w:right w:val="single" w:sz="4" w:space="0" w:color="auto"/>
            </w:tcBorders>
            <w:shd w:val="clear" w:color="auto" w:fill="auto"/>
            <w:vAlign w:val="bottom"/>
            <w:hideMark/>
          </w:tcPr>
          <w:p w14:paraId="21A385C0"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2" w:type="dxa"/>
            <w:tcBorders>
              <w:top w:val="nil"/>
              <w:left w:val="nil"/>
              <w:bottom w:val="single" w:sz="4" w:space="0" w:color="auto"/>
              <w:right w:val="single" w:sz="4" w:space="0" w:color="auto"/>
            </w:tcBorders>
            <w:shd w:val="clear" w:color="auto" w:fill="auto"/>
            <w:vAlign w:val="bottom"/>
            <w:hideMark/>
          </w:tcPr>
          <w:p w14:paraId="194EEC8C"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5F3D20EE" w14:textId="77777777" w:rsidTr="009D473A">
        <w:trPr>
          <w:trHeight w:val="300"/>
        </w:trPr>
        <w:tc>
          <w:tcPr>
            <w:tcW w:w="3330" w:type="dxa"/>
            <w:tcBorders>
              <w:top w:val="nil"/>
              <w:left w:val="single" w:sz="4" w:space="0" w:color="auto"/>
              <w:bottom w:val="single" w:sz="4" w:space="0" w:color="auto"/>
              <w:right w:val="single" w:sz="4" w:space="0" w:color="auto"/>
            </w:tcBorders>
            <w:shd w:val="clear" w:color="auto" w:fill="auto"/>
            <w:noWrap/>
            <w:hideMark/>
          </w:tcPr>
          <w:p w14:paraId="2D3D9857" w14:textId="77777777" w:rsidR="009D481A" w:rsidRPr="009D481A" w:rsidRDefault="009D481A" w:rsidP="009D481A">
            <w:pPr>
              <w:widowControl/>
              <w:autoSpaceDE/>
              <w:autoSpaceDN/>
              <w:adjustRightInd/>
              <w:rPr>
                <w:sz w:val="20"/>
                <w:szCs w:val="20"/>
              </w:rPr>
            </w:pPr>
            <w:r w:rsidRPr="009D481A">
              <w:rPr>
                <w:sz w:val="20"/>
                <w:szCs w:val="20"/>
              </w:rPr>
              <w:t xml:space="preserve">  D. Review equipment removal report </w:t>
            </w:r>
            <w:r w:rsidRPr="009D481A">
              <w:rPr>
                <w:sz w:val="20"/>
                <w:szCs w:val="20"/>
                <w:vertAlign w:val="superscript"/>
              </w:rPr>
              <w:t>e</w:t>
            </w:r>
          </w:p>
        </w:tc>
        <w:tc>
          <w:tcPr>
            <w:tcW w:w="1260" w:type="dxa"/>
            <w:tcBorders>
              <w:top w:val="nil"/>
              <w:left w:val="nil"/>
              <w:bottom w:val="single" w:sz="4" w:space="0" w:color="auto"/>
              <w:right w:val="single" w:sz="4" w:space="0" w:color="auto"/>
            </w:tcBorders>
            <w:shd w:val="clear" w:color="auto" w:fill="auto"/>
            <w:vAlign w:val="bottom"/>
            <w:hideMark/>
          </w:tcPr>
          <w:p w14:paraId="2F09FB9A" w14:textId="77777777" w:rsidR="009D481A" w:rsidRPr="009D481A" w:rsidRDefault="009D481A" w:rsidP="009D481A">
            <w:pPr>
              <w:widowControl/>
              <w:autoSpaceDE/>
              <w:autoSpaceDN/>
              <w:adjustRightInd/>
              <w:jc w:val="center"/>
              <w:rPr>
                <w:sz w:val="20"/>
                <w:szCs w:val="20"/>
              </w:rPr>
            </w:pPr>
            <w:r w:rsidRPr="009D481A">
              <w:rPr>
                <w:sz w:val="20"/>
                <w:szCs w:val="20"/>
              </w:rPr>
              <w:t>1</w:t>
            </w:r>
          </w:p>
        </w:tc>
        <w:tc>
          <w:tcPr>
            <w:tcW w:w="1360" w:type="dxa"/>
            <w:tcBorders>
              <w:top w:val="nil"/>
              <w:left w:val="nil"/>
              <w:bottom w:val="single" w:sz="4" w:space="0" w:color="auto"/>
              <w:right w:val="single" w:sz="4" w:space="0" w:color="auto"/>
            </w:tcBorders>
            <w:shd w:val="clear" w:color="auto" w:fill="auto"/>
            <w:vAlign w:val="bottom"/>
            <w:hideMark/>
          </w:tcPr>
          <w:p w14:paraId="2D060D0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500" w:type="dxa"/>
            <w:tcBorders>
              <w:top w:val="nil"/>
              <w:left w:val="nil"/>
              <w:bottom w:val="single" w:sz="4" w:space="0" w:color="auto"/>
              <w:right w:val="single" w:sz="4" w:space="0" w:color="auto"/>
            </w:tcBorders>
            <w:shd w:val="clear" w:color="auto" w:fill="auto"/>
            <w:vAlign w:val="bottom"/>
            <w:hideMark/>
          </w:tcPr>
          <w:p w14:paraId="5C2F77D9"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2415AEA7"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6EDA08F1"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3D96024F"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480" w:type="dxa"/>
            <w:tcBorders>
              <w:top w:val="nil"/>
              <w:left w:val="nil"/>
              <w:bottom w:val="single" w:sz="4" w:space="0" w:color="auto"/>
              <w:right w:val="single" w:sz="4" w:space="0" w:color="auto"/>
            </w:tcBorders>
            <w:shd w:val="clear" w:color="auto" w:fill="auto"/>
            <w:vAlign w:val="bottom"/>
            <w:hideMark/>
          </w:tcPr>
          <w:p w14:paraId="3EE354CF"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2" w:type="dxa"/>
            <w:tcBorders>
              <w:top w:val="nil"/>
              <w:left w:val="nil"/>
              <w:bottom w:val="single" w:sz="4" w:space="0" w:color="auto"/>
              <w:right w:val="single" w:sz="4" w:space="0" w:color="auto"/>
            </w:tcBorders>
            <w:shd w:val="clear" w:color="auto" w:fill="auto"/>
            <w:vAlign w:val="bottom"/>
            <w:hideMark/>
          </w:tcPr>
          <w:p w14:paraId="3239674F"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017A5716" w14:textId="77777777" w:rsidTr="009D473A">
        <w:trPr>
          <w:trHeight w:val="300"/>
        </w:trPr>
        <w:tc>
          <w:tcPr>
            <w:tcW w:w="3330" w:type="dxa"/>
            <w:tcBorders>
              <w:top w:val="nil"/>
              <w:left w:val="single" w:sz="4" w:space="0" w:color="auto"/>
              <w:bottom w:val="single" w:sz="4" w:space="0" w:color="auto"/>
              <w:right w:val="single" w:sz="4" w:space="0" w:color="auto"/>
            </w:tcBorders>
            <w:shd w:val="clear" w:color="auto" w:fill="auto"/>
            <w:noWrap/>
            <w:hideMark/>
          </w:tcPr>
          <w:p w14:paraId="4725457E" w14:textId="77777777" w:rsidR="009D481A" w:rsidRPr="009D481A" w:rsidRDefault="009D481A" w:rsidP="009D481A">
            <w:pPr>
              <w:widowControl/>
              <w:autoSpaceDE/>
              <w:autoSpaceDN/>
              <w:adjustRightInd/>
              <w:rPr>
                <w:sz w:val="20"/>
                <w:szCs w:val="20"/>
              </w:rPr>
            </w:pPr>
            <w:r w:rsidRPr="009D481A">
              <w:rPr>
                <w:sz w:val="20"/>
                <w:szCs w:val="20"/>
              </w:rPr>
              <w:t xml:space="preserve">  E. Review Collection and Control System Design Plan </w:t>
            </w:r>
            <w:r w:rsidRPr="009D481A">
              <w:rPr>
                <w:sz w:val="20"/>
                <w:szCs w:val="20"/>
                <w:vertAlign w:val="superscript"/>
              </w:rPr>
              <w:t>e</w:t>
            </w:r>
          </w:p>
        </w:tc>
        <w:tc>
          <w:tcPr>
            <w:tcW w:w="1260" w:type="dxa"/>
            <w:tcBorders>
              <w:top w:val="nil"/>
              <w:left w:val="nil"/>
              <w:bottom w:val="single" w:sz="4" w:space="0" w:color="auto"/>
              <w:right w:val="single" w:sz="4" w:space="0" w:color="auto"/>
            </w:tcBorders>
            <w:shd w:val="clear" w:color="auto" w:fill="auto"/>
            <w:vAlign w:val="bottom"/>
            <w:hideMark/>
          </w:tcPr>
          <w:p w14:paraId="7BE7D65A" w14:textId="77777777" w:rsidR="009D481A" w:rsidRPr="009D481A" w:rsidRDefault="009D481A" w:rsidP="009D481A">
            <w:pPr>
              <w:widowControl/>
              <w:autoSpaceDE/>
              <w:autoSpaceDN/>
              <w:adjustRightInd/>
              <w:jc w:val="center"/>
              <w:rPr>
                <w:sz w:val="20"/>
                <w:szCs w:val="20"/>
              </w:rPr>
            </w:pPr>
            <w:r w:rsidRPr="009D481A">
              <w:rPr>
                <w:sz w:val="20"/>
                <w:szCs w:val="20"/>
              </w:rPr>
              <w:t>15</w:t>
            </w:r>
          </w:p>
        </w:tc>
        <w:tc>
          <w:tcPr>
            <w:tcW w:w="1360" w:type="dxa"/>
            <w:tcBorders>
              <w:top w:val="nil"/>
              <w:left w:val="nil"/>
              <w:bottom w:val="single" w:sz="4" w:space="0" w:color="auto"/>
              <w:right w:val="single" w:sz="4" w:space="0" w:color="auto"/>
            </w:tcBorders>
            <w:shd w:val="clear" w:color="auto" w:fill="auto"/>
            <w:vAlign w:val="bottom"/>
            <w:hideMark/>
          </w:tcPr>
          <w:p w14:paraId="081723E6"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500" w:type="dxa"/>
            <w:tcBorders>
              <w:top w:val="nil"/>
              <w:left w:val="nil"/>
              <w:bottom w:val="single" w:sz="4" w:space="0" w:color="auto"/>
              <w:right w:val="single" w:sz="4" w:space="0" w:color="auto"/>
            </w:tcBorders>
            <w:shd w:val="clear" w:color="auto" w:fill="auto"/>
            <w:vAlign w:val="bottom"/>
            <w:hideMark/>
          </w:tcPr>
          <w:p w14:paraId="7AC8E2E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07B69D08"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03B2E3FF"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00E167EF"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480" w:type="dxa"/>
            <w:tcBorders>
              <w:top w:val="nil"/>
              <w:left w:val="nil"/>
              <w:bottom w:val="single" w:sz="4" w:space="0" w:color="auto"/>
              <w:right w:val="single" w:sz="4" w:space="0" w:color="auto"/>
            </w:tcBorders>
            <w:shd w:val="clear" w:color="auto" w:fill="auto"/>
            <w:vAlign w:val="bottom"/>
            <w:hideMark/>
          </w:tcPr>
          <w:p w14:paraId="625CFB70"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2" w:type="dxa"/>
            <w:tcBorders>
              <w:top w:val="nil"/>
              <w:left w:val="nil"/>
              <w:bottom w:val="single" w:sz="4" w:space="0" w:color="auto"/>
              <w:right w:val="single" w:sz="4" w:space="0" w:color="auto"/>
            </w:tcBorders>
            <w:shd w:val="clear" w:color="auto" w:fill="auto"/>
            <w:vAlign w:val="bottom"/>
            <w:hideMark/>
          </w:tcPr>
          <w:p w14:paraId="2426D9B2"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7BCF1B9E" w14:textId="77777777" w:rsidTr="009D473A">
        <w:trPr>
          <w:trHeight w:val="600"/>
        </w:trPr>
        <w:tc>
          <w:tcPr>
            <w:tcW w:w="3330" w:type="dxa"/>
            <w:tcBorders>
              <w:top w:val="nil"/>
              <w:left w:val="single" w:sz="4" w:space="0" w:color="auto"/>
              <w:bottom w:val="single" w:sz="4" w:space="0" w:color="auto"/>
              <w:right w:val="single" w:sz="4" w:space="0" w:color="auto"/>
            </w:tcBorders>
            <w:shd w:val="clear" w:color="auto" w:fill="auto"/>
            <w:hideMark/>
          </w:tcPr>
          <w:p w14:paraId="4D6B9D2A" w14:textId="77777777" w:rsidR="009D481A" w:rsidRPr="009D481A" w:rsidRDefault="009D481A" w:rsidP="009D481A">
            <w:pPr>
              <w:widowControl/>
              <w:autoSpaceDE/>
              <w:autoSpaceDN/>
              <w:adjustRightInd/>
              <w:rPr>
                <w:sz w:val="20"/>
                <w:szCs w:val="20"/>
              </w:rPr>
            </w:pPr>
            <w:r w:rsidRPr="009D481A">
              <w:rPr>
                <w:sz w:val="20"/>
                <w:szCs w:val="20"/>
              </w:rPr>
              <w:t xml:space="preserve">  F. Review Revised Collection and Control System Design Plan </w:t>
            </w:r>
            <w:r w:rsidRPr="009D481A">
              <w:rPr>
                <w:sz w:val="20"/>
                <w:szCs w:val="20"/>
                <w:vertAlign w:val="superscript"/>
              </w:rPr>
              <w:t>e</w:t>
            </w:r>
          </w:p>
        </w:tc>
        <w:tc>
          <w:tcPr>
            <w:tcW w:w="1260" w:type="dxa"/>
            <w:tcBorders>
              <w:top w:val="nil"/>
              <w:left w:val="nil"/>
              <w:bottom w:val="single" w:sz="4" w:space="0" w:color="auto"/>
              <w:right w:val="single" w:sz="4" w:space="0" w:color="auto"/>
            </w:tcBorders>
            <w:shd w:val="clear" w:color="auto" w:fill="auto"/>
            <w:vAlign w:val="bottom"/>
            <w:hideMark/>
          </w:tcPr>
          <w:p w14:paraId="34793A9D" w14:textId="77777777" w:rsidR="009D481A" w:rsidRPr="009D481A" w:rsidRDefault="009D481A" w:rsidP="009D481A">
            <w:pPr>
              <w:widowControl/>
              <w:autoSpaceDE/>
              <w:autoSpaceDN/>
              <w:adjustRightInd/>
              <w:jc w:val="center"/>
              <w:rPr>
                <w:sz w:val="20"/>
                <w:szCs w:val="20"/>
              </w:rPr>
            </w:pPr>
            <w:r w:rsidRPr="009D481A">
              <w:rPr>
                <w:sz w:val="20"/>
                <w:szCs w:val="20"/>
              </w:rPr>
              <w:t>5</w:t>
            </w:r>
          </w:p>
        </w:tc>
        <w:tc>
          <w:tcPr>
            <w:tcW w:w="1360" w:type="dxa"/>
            <w:tcBorders>
              <w:top w:val="nil"/>
              <w:left w:val="nil"/>
              <w:bottom w:val="single" w:sz="4" w:space="0" w:color="auto"/>
              <w:right w:val="single" w:sz="4" w:space="0" w:color="auto"/>
            </w:tcBorders>
            <w:shd w:val="clear" w:color="auto" w:fill="auto"/>
            <w:vAlign w:val="bottom"/>
            <w:hideMark/>
          </w:tcPr>
          <w:p w14:paraId="29CA5C9F"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500" w:type="dxa"/>
            <w:tcBorders>
              <w:top w:val="nil"/>
              <w:left w:val="nil"/>
              <w:bottom w:val="single" w:sz="4" w:space="0" w:color="auto"/>
              <w:right w:val="single" w:sz="4" w:space="0" w:color="auto"/>
            </w:tcBorders>
            <w:shd w:val="clear" w:color="auto" w:fill="auto"/>
            <w:vAlign w:val="bottom"/>
            <w:hideMark/>
          </w:tcPr>
          <w:p w14:paraId="53501375"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42074539"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2BF76DC1"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4E3A5AFB"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480" w:type="dxa"/>
            <w:tcBorders>
              <w:top w:val="nil"/>
              <w:left w:val="nil"/>
              <w:bottom w:val="single" w:sz="4" w:space="0" w:color="auto"/>
              <w:right w:val="single" w:sz="4" w:space="0" w:color="auto"/>
            </w:tcBorders>
            <w:shd w:val="clear" w:color="auto" w:fill="auto"/>
            <w:vAlign w:val="bottom"/>
            <w:hideMark/>
          </w:tcPr>
          <w:p w14:paraId="2FC12F2B"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2" w:type="dxa"/>
            <w:tcBorders>
              <w:top w:val="nil"/>
              <w:left w:val="nil"/>
              <w:bottom w:val="single" w:sz="4" w:space="0" w:color="auto"/>
              <w:right w:val="single" w:sz="4" w:space="0" w:color="auto"/>
            </w:tcBorders>
            <w:shd w:val="clear" w:color="auto" w:fill="auto"/>
            <w:vAlign w:val="bottom"/>
            <w:hideMark/>
          </w:tcPr>
          <w:p w14:paraId="213B5240"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44297190" w14:textId="77777777" w:rsidTr="009D473A">
        <w:trPr>
          <w:trHeight w:val="300"/>
        </w:trPr>
        <w:tc>
          <w:tcPr>
            <w:tcW w:w="3330" w:type="dxa"/>
            <w:tcBorders>
              <w:top w:val="nil"/>
              <w:left w:val="single" w:sz="4" w:space="0" w:color="auto"/>
              <w:bottom w:val="single" w:sz="4" w:space="0" w:color="auto"/>
              <w:right w:val="single" w:sz="4" w:space="0" w:color="auto"/>
            </w:tcBorders>
            <w:shd w:val="clear" w:color="auto" w:fill="auto"/>
            <w:noWrap/>
            <w:hideMark/>
          </w:tcPr>
          <w:p w14:paraId="53636958" w14:textId="77777777" w:rsidR="009D481A" w:rsidRPr="009D481A" w:rsidRDefault="009D481A" w:rsidP="009D481A">
            <w:pPr>
              <w:widowControl/>
              <w:autoSpaceDE/>
              <w:autoSpaceDN/>
              <w:adjustRightInd/>
              <w:rPr>
                <w:sz w:val="20"/>
                <w:szCs w:val="20"/>
              </w:rPr>
            </w:pPr>
            <w:r w:rsidRPr="009D481A">
              <w:rPr>
                <w:sz w:val="20"/>
                <w:szCs w:val="20"/>
              </w:rPr>
              <w:t xml:space="preserve">  G. Review Initial Performance Test </w:t>
            </w:r>
            <w:r w:rsidRPr="009D481A">
              <w:rPr>
                <w:sz w:val="20"/>
                <w:szCs w:val="20"/>
                <w:vertAlign w:val="superscript"/>
              </w:rPr>
              <w:t>e</w:t>
            </w:r>
          </w:p>
        </w:tc>
        <w:tc>
          <w:tcPr>
            <w:tcW w:w="1260" w:type="dxa"/>
            <w:tcBorders>
              <w:top w:val="nil"/>
              <w:left w:val="nil"/>
              <w:bottom w:val="single" w:sz="4" w:space="0" w:color="auto"/>
              <w:right w:val="single" w:sz="4" w:space="0" w:color="auto"/>
            </w:tcBorders>
            <w:shd w:val="clear" w:color="auto" w:fill="auto"/>
            <w:vAlign w:val="bottom"/>
            <w:hideMark/>
          </w:tcPr>
          <w:p w14:paraId="27CD3301" w14:textId="77777777" w:rsidR="009D481A" w:rsidRPr="009D481A" w:rsidRDefault="009D481A" w:rsidP="009D481A">
            <w:pPr>
              <w:widowControl/>
              <w:autoSpaceDE/>
              <w:autoSpaceDN/>
              <w:adjustRightInd/>
              <w:jc w:val="center"/>
              <w:rPr>
                <w:sz w:val="20"/>
                <w:szCs w:val="20"/>
              </w:rPr>
            </w:pPr>
            <w:r w:rsidRPr="009D481A">
              <w:rPr>
                <w:sz w:val="20"/>
                <w:szCs w:val="20"/>
              </w:rPr>
              <w:t>12</w:t>
            </w:r>
          </w:p>
        </w:tc>
        <w:tc>
          <w:tcPr>
            <w:tcW w:w="1360" w:type="dxa"/>
            <w:tcBorders>
              <w:top w:val="nil"/>
              <w:left w:val="nil"/>
              <w:bottom w:val="single" w:sz="4" w:space="0" w:color="auto"/>
              <w:right w:val="single" w:sz="4" w:space="0" w:color="auto"/>
            </w:tcBorders>
            <w:shd w:val="clear" w:color="auto" w:fill="auto"/>
            <w:vAlign w:val="bottom"/>
            <w:hideMark/>
          </w:tcPr>
          <w:p w14:paraId="062A85A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500" w:type="dxa"/>
            <w:tcBorders>
              <w:top w:val="nil"/>
              <w:left w:val="nil"/>
              <w:bottom w:val="single" w:sz="4" w:space="0" w:color="auto"/>
              <w:right w:val="single" w:sz="4" w:space="0" w:color="auto"/>
            </w:tcBorders>
            <w:shd w:val="clear" w:color="auto" w:fill="auto"/>
            <w:vAlign w:val="bottom"/>
            <w:hideMark/>
          </w:tcPr>
          <w:p w14:paraId="28554A48"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6B0F68FF"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493BEB5C"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1AC0F17B"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480" w:type="dxa"/>
            <w:tcBorders>
              <w:top w:val="nil"/>
              <w:left w:val="nil"/>
              <w:bottom w:val="single" w:sz="4" w:space="0" w:color="auto"/>
              <w:right w:val="single" w:sz="4" w:space="0" w:color="auto"/>
            </w:tcBorders>
            <w:shd w:val="clear" w:color="auto" w:fill="auto"/>
            <w:vAlign w:val="bottom"/>
            <w:hideMark/>
          </w:tcPr>
          <w:p w14:paraId="76FCB2FA"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2" w:type="dxa"/>
            <w:tcBorders>
              <w:top w:val="nil"/>
              <w:left w:val="nil"/>
              <w:bottom w:val="single" w:sz="4" w:space="0" w:color="auto"/>
              <w:right w:val="single" w:sz="4" w:space="0" w:color="auto"/>
            </w:tcBorders>
            <w:shd w:val="clear" w:color="auto" w:fill="auto"/>
            <w:vAlign w:val="bottom"/>
            <w:hideMark/>
          </w:tcPr>
          <w:p w14:paraId="576B22F8"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2FBCE961" w14:textId="77777777" w:rsidTr="009D473A">
        <w:trPr>
          <w:trHeight w:val="300"/>
        </w:trPr>
        <w:tc>
          <w:tcPr>
            <w:tcW w:w="3330" w:type="dxa"/>
            <w:tcBorders>
              <w:top w:val="nil"/>
              <w:left w:val="single" w:sz="4" w:space="0" w:color="auto"/>
              <w:bottom w:val="single" w:sz="4" w:space="0" w:color="auto"/>
              <w:right w:val="single" w:sz="4" w:space="0" w:color="auto"/>
            </w:tcBorders>
            <w:shd w:val="clear" w:color="auto" w:fill="auto"/>
            <w:noWrap/>
            <w:hideMark/>
          </w:tcPr>
          <w:p w14:paraId="04F6899E" w14:textId="77777777" w:rsidR="009D481A" w:rsidRPr="009D481A" w:rsidRDefault="009D481A" w:rsidP="009D481A">
            <w:pPr>
              <w:widowControl/>
              <w:autoSpaceDE/>
              <w:autoSpaceDN/>
              <w:adjustRightInd/>
              <w:rPr>
                <w:sz w:val="20"/>
                <w:szCs w:val="20"/>
              </w:rPr>
            </w:pPr>
            <w:r w:rsidRPr="009D481A">
              <w:rPr>
                <w:sz w:val="20"/>
                <w:szCs w:val="20"/>
              </w:rPr>
              <w:t xml:space="preserve">  H. Review Annual Report </w:t>
            </w:r>
            <w:r w:rsidRPr="009D481A">
              <w:rPr>
                <w:sz w:val="20"/>
                <w:szCs w:val="20"/>
                <w:vertAlign w:val="superscript"/>
              </w:rPr>
              <w:t>e</w:t>
            </w:r>
          </w:p>
        </w:tc>
        <w:tc>
          <w:tcPr>
            <w:tcW w:w="1260" w:type="dxa"/>
            <w:tcBorders>
              <w:top w:val="nil"/>
              <w:left w:val="nil"/>
              <w:bottom w:val="single" w:sz="4" w:space="0" w:color="auto"/>
              <w:right w:val="single" w:sz="4" w:space="0" w:color="auto"/>
            </w:tcBorders>
            <w:shd w:val="clear" w:color="auto" w:fill="auto"/>
            <w:vAlign w:val="bottom"/>
            <w:hideMark/>
          </w:tcPr>
          <w:p w14:paraId="010A1FE2" w14:textId="77777777" w:rsidR="009D481A" w:rsidRPr="009D481A" w:rsidRDefault="009D481A" w:rsidP="009D481A">
            <w:pPr>
              <w:widowControl/>
              <w:autoSpaceDE/>
              <w:autoSpaceDN/>
              <w:adjustRightInd/>
              <w:jc w:val="center"/>
              <w:rPr>
                <w:sz w:val="20"/>
                <w:szCs w:val="20"/>
              </w:rPr>
            </w:pPr>
            <w:r w:rsidRPr="009D481A">
              <w:rPr>
                <w:sz w:val="20"/>
                <w:szCs w:val="20"/>
              </w:rPr>
              <w:t>2</w:t>
            </w:r>
          </w:p>
        </w:tc>
        <w:tc>
          <w:tcPr>
            <w:tcW w:w="1360" w:type="dxa"/>
            <w:tcBorders>
              <w:top w:val="nil"/>
              <w:left w:val="nil"/>
              <w:bottom w:val="single" w:sz="4" w:space="0" w:color="auto"/>
              <w:right w:val="single" w:sz="4" w:space="0" w:color="auto"/>
            </w:tcBorders>
            <w:shd w:val="clear" w:color="auto" w:fill="auto"/>
            <w:vAlign w:val="bottom"/>
            <w:hideMark/>
          </w:tcPr>
          <w:p w14:paraId="7C75DE64"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500" w:type="dxa"/>
            <w:tcBorders>
              <w:top w:val="nil"/>
              <w:left w:val="nil"/>
              <w:bottom w:val="single" w:sz="4" w:space="0" w:color="auto"/>
              <w:right w:val="single" w:sz="4" w:space="0" w:color="auto"/>
            </w:tcBorders>
            <w:shd w:val="clear" w:color="auto" w:fill="auto"/>
            <w:vAlign w:val="bottom"/>
            <w:hideMark/>
          </w:tcPr>
          <w:p w14:paraId="50E1927F"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120" w:type="dxa"/>
            <w:tcBorders>
              <w:top w:val="nil"/>
              <w:left w:val="nil"/>
              <w:bottom w:val="single" w:sz="4" w:space="0" w:color="auto"/>
              <w:right w:val="single" w:sz="4" w:space="0" w:color="auto"/>
            </w:tcBorders>
            <w:shd w:val="clear" w:color="auto" w:fill="auto"/>
            <w:vAlign w:val="bottom"/>
            <w:hideMark/>
          </w:tcPr>
          <w:p w14:paraId="78BDF45D"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2A54990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0A7EBA12"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480" w:type="dxa"/>
            <w:tcBorders>
              <w:top w:val="nil"/>
              <w:left w:val="nil"/>
              <w:bottom w:val="single" w:sz="4" w:space="0" w:color="auto"/>
              <w:right w:val="single" w:sz="4" w:space="0" w:color="auto"/>
            </w:tcBorders>
            <w:shd w:val="clear" w:color="auto" w:fill="auto"/>
            <w:vAlign w:val="bottom"/>
            <w:hideMark/>
          </w:tcPr>
          <w:p w14:paraId="3AB4FDEF"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2" w:type="dxa"/>
            <w:tcBorders>
              <w:top w:val="nil"/>
              <w:left w:val="nil"/>
              <w:bottom w:val="single" w:sz="4" w:space="0" w:color="auto"/>
              <w:right w:val="single" w:sz="4" w:space="0" w:color="auto"/>
            </w:tcBorders>
            <w:shd w:val="clear" w:color="auto" w:fill="auto"/>
            <w:vAlign w:val="bottom"/>
            <w:hideMark/>
          </w:tcPr>
          <w:p w14:paraId="4C7E98E8"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6E9437AA" w14:textId="77777777" w:rsidTr="009D473A">
        <w:trPr>
          <w:trHeight w:val="555"/>
        </w:trPr>
        <w:tc>
          <w:tcPr>
            <w:tcW w:w="3330" w:type="dxa"/>
            <w:tcBorders>
              <w:top w:val="nil"/>
              <w:left w:val="single" w:sz="4" w:space="0" w:color="auto"/>
              <w:bottom w:val="single" w:sz="4" w:space="0" w:color="auto"/>
              <w:right w:val="single" w:sz="4" w:space="0" w:color="auto"/>
            </w:tcBorders>
            <w:shd w:val="clear" w:color="auto" w:fill="auto"/>
            <w:noWrap/>
            <w:hideMark/>
          </w:tcPr>
          <w:p w14:paraId="7D51F3B2" w14:textId="77777777" w:rsidR="009D481A" w:rsidRPr="009D481A" w:rsidRDefault="009D481A" w:rsidP="009D481A">
            <w:pPr>
              <w:widowControl/>
              <w:autoSpaceDE/>
              <w:autoSpaceDN/>
              <w:adjustRightInd/>
              <w:rPr>
                <w:sz w:val="20"/>
                <w:szCs w:val="20"/>
              </w:rPr>
            </w:pPr>
            <w:r w:rsidRPr="009D481A">
              <w:rPr>
                <w:sz w:val="20"/>
                <w:szCs w:val="20"/>
              </w:rPr>
              <w:t xml:space="preserve">7. Travel Expenses for Tests Attended </w:t>
            </w:r>
            <w:r w:rsidRPr="009D481A">
              <w:rPr>
                <w:sz w:val="20"/>
                <w:szCs w:val="20"/>
                <w:vertAlign w:val="superscript"/>
              </w:rPr>
              <w:t>e, g</w:t>
            </w:r>
          </w:p>
        </w:tc>
        <w:tc>
          <w:tcPr>
            <w:tcW w:w="4120" w:type="dxa"/>
            <w:gridSpan w:val="3"/>
            <w:tcBorders>
              <w:top w:val="single" w:sz="4" w:space="0" w:color="auto"/>
              <w:left w:val="nil"/>
              <w:bottom w:val="single" w:sz="4" w:space="0" w:color="auto"/>
              <w:right w:val="nil"/>
            </w:tcBorders>
            <w:shd w:val="clear" w:color="auto" w:fill="auto"/>
            <w:hideMark/>
          </w:tcPr>
          <w:p w14:paraId="4BFEDC1D" w14:textId="77777777" w:rsidR="009D481A" w:rsidRPr="009D481A" w:rsidRDefault="009D481A" w:rsidP="009D481A">
            <w:pPr>
              <w:widowControl/>
              <w:autoSpaceDE/>
              <w:autoSpaceDN/>
              <w:adjustRightInd/>
              <w:jc w:val="center"/>
              <w:rPr>
                <w:sz w:val="20"/>
                <w:szCs w:val="20"/>
              </w:rPr>
            </w:pPr>
            <w:r w:rsidRPr="009D481A">
              <w:rPr>
                <w:sz w:val="20"/>
                <w:szCs w:val="20"/>
              </w:rPr>
              <w:t>3 days * ($134 hotel + $63 meals/incidentals) + ($600 round trip) = $1191 per trip</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0B4F2678"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76838C94"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40" w:type="dxa"/>
            <w:tcBorders>
              <w:top w:val="nil"/>
              <w:left w:val="nil"/>
              <w:bottom w:val="single" w:sz="4" w:space="0" w:color="auto"/>
              <w:right w:val="single" w:sz="4" w:space="0" w:color="auto"/>
            </w:tcBorders>
            <w:shd w:val="clear" w:color="auto" w:fill="auto"/>
            <w:vAlign w:val="bottom"/>
            <w:hideMark/>
          </w:tcPr>
          <w:p w14:paraId="2FB4F271"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480" w:type="dxa"/>
            <w:tcBorders>
              <w:top w:val="nil"/>
              <w:left w:val="nil"/>
              <w:bottom w:val="single" w:sz="4" w:space="0" w:color="auto"/>
              <w:right w:val="single" w:sz="4" w:space="0" w:color="auto"/>
            </w:tcBorders>
            <w:shd w:val="clear" w:color="auto" w:fill="auto"/>
            <w:vAlign w:val="bottom"/>
            <w:hideMark/>
          </w:tcPr>
          <w:p w14:paraId="4BC5A973" w14:textId="77777777" w:rsidR="009D481A" w:rsidRPr="009D481A" w:rsidRDefault="009D481A" w:rsidP="009D481A">
            <w:pPr>
              <w:widowControl/>
              <w:autoSpaceDE/>
              <w:autoSpaceDN/>
              <w:adjustRightInd/>
              <w:jc w:val="center"/>
              <w:rPr>
                <w:sz w:val="20"/>
                <w:szCs w:val="20"/>
              </w:rPr>
            </w:pPr>
            <w:r w:rsidRPr="009D481A">
              <w:rPr>
                <w:sz w:val="20"/>
                <w:szCs w:val="20"/>
              </w:rPr>
              <w:t>0</w:t>
            </w:r>
          </w:p>
        </w:tc>
        <w:tc>
          <w:tcPr>
            <w:tcW w:w="1362" w:type="dxa"/>
            <w:tcBorders>
              <w:top w:val="nil"/>
              <w:left w:val="nil"/>
              <w:bottom w:val="single" w:sz="4" w:space="0" w:color="auto"/>
              <w:right w:val="single" w:sz="4" w:space="0" w:color="auto"/>
            </w:tcBorders>
            <w:shd w:val="clear" w:color="auto" w:fill="auto"/>
            <w:vAlign w:val="bottom"/>
            <w:hideMark/>
          </w:tcPr>
          <w:p w14:paraId="790276CB" w14:textId="77777777" w:rsidR="009D481A" w:rsidRPr="009D481A" w:rsidRDefault="009D481A" w:rsidP="009D481A">
            <w:pPr>
              <w:widowControl/>
              <w:autoSpaceDE/>
              <w:autoSpaceDN/>
              <w:adjustRightInd/>
              <w:jc w:val="center"/>
              <w:rPr>
                <w:sz w:val="20"/>
                <w:szCs w:val="20"/>
              </w:rPr>
            </w:pPr>
            <w:r w:rsidRPr="009D481A">
              <w:rPr>
                <w:sz w:val="20"/>
                <w:szCs w:val="20"/>
              </w:rPr>
              <w:t>$0</w:t>
            </w:r>
          </w:p>
        </w:tc>
      </w:tr>
      <w:tr w:rsidR="009D481A" w:rsidRPr="009D481A" w14:paraId="5854B398" w14:textId="77777777" w:rsidTr="009D473A">
        <w:trPr>
          <w:trHeight w:val="315"/>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14:paraId="47286094" w14:textId="77777777" w:rsidR="009D481A" w:rsidRPr="009D481A" w:rsidRDefault="009D481A" w:rsidP="009D481A">
            <w:pPr>
              <w:widowControl/>
              <w:autoSpaceDE/>
              <w:autoSpaceDN/>
              <w:adjustRightInd/>
              <w:rPr>
                <w:b/>
                <w:bCs/>
                <w:sz w:val="20"/>
                <w:szCs w:val="20"/>
              </w:rPr>
            </w:pPr>
            <w:r w:rsidRPr="009D481A">
              <w:rPr>
                <w:b/>
                <w:bCs/>
                <w:sz w:val="20"/>
                <w:szCs w:val="20"/>
              </w:rPr>
              <w:t xml:space="preserve">TOTAL (rounded) </w:t>
            </w:r>
            <w:r w:rsidRPr="009D481A">
              <w:rPr>
                <w:b/>
                <w:bCs/>
                <w:sz w:val="20"/>
                <w:szCs w:val="20"/>
                <w:vertAlign w:val="superscript"/>
              </w:rPr>
              <w:t>h</w:t>
            </w:r>
          </w:p>
        </w:tc>
        <w:tc>
          <w:tcPr>
            <w:tcW w:w="1260" w:type="dxa"/>
            <w:tcBorders>
              <w:top w:val="nil"/>
              <w:left w:val="nil"/>
              <w:bottom w:val="single" w:sz="4" w:space="0" w:color="auto"/>
              <w:right w:val="single" w:sz="4" w:space="0" w:color="auto"/>
            </w:tcBorders>
            <w:shd w:val="clear" w:color="auto" w:fill="auto"/>
            <w:noWrap/>
            <w:vAlign w:val="bottom"/>
            <w:hideMark/>
          </w:tcPr>
          <w:p w14:paraId="730DF64A"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9AE5DA1"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4AE74B"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1980130" w14:textId="77777777" w:rsidR="009D481A" w:rsidRPr="009D481A" w:rsidRDefault="009D481A" w:rsidP="009D481A">
            <w:pPr>
              <w:widowControl/>
              <w:autoSpaceDE/>
              <w:autoSpaceDN/>
              <w:adjustRightInd/>
              <w:jc w:val="center"/>
              <w:rPr>
                <w:sz w:val="20"/>
                <w:szCs w:val="20"/>
              </w:rPr>
            </w:pPr>
            <w:r w:rsidRPr="009D481A">
              <w:rPr>
                <w:sz w:val="20"/>
                <w:szCs w:val="20"/>
              </w:rPr>
              <w:t> </w:t>
            </w:r>
          </w:p>
        </w:tc>
        <w:tc>
          <w:tcPr>
            <w:tcW w:w="4160" w:type="dxa"/>
            <w:gridSpan w:val="3"/>
            <w:tcBorders>
              <w:top w:val="single" w:sz="4" w:space="0" w:color="auto"/>
              <w:left w:val="nil"/>
              <w:bottom w:val="single" w:sz="4" w:space="0" w:color="auto"/>
              <w:right w:val="single" w:sz="4" w:space="0" w:color="auto"/>
            </w:tcBorders>
            <w:shd w:val="clear" w:color="auto" w:fill="auto"/>
            <w:vAlign w:val="bottom"/>
            <w:hideMark/>
          </w:tcPr>
          <w:p w14:paraId="5F725937" w14:textId="77777777" w:rsidR="009D481A" w:rsidRPr="009D481A" w:rsidRDefault="009D481A" w:rsidP="009D481A">
            <w:pPr>
              <w:widowControl/>
              <w:autoSpaceDE/>
              <w:autoSpaceDN/>
              <w:adjustRightInd/>
              <w:jc w:val="center"/>
              <w:rPr>
                <w:b/>
                <w:bCs/>
                <w:sz w:val="20"/>
                <w:szCs w:val="20"/>
              </w:rPr>
            </w:pPr>
            <w:r w:rsidRPr="009D481A">
              <w:rPr>
                <w:b/>
                <w:bCs/>
                <w:sz w:val="20"/>
                <w:szCs w:val="20"/>
              </w:rPr>
              <w:t>58</w:t>
            </w:r>
          </w:p>
        </w:tc>
        <w:tc>
          <w:tcPr>
            <w:tcW w:w="1362" w:type="dxa"/>
            <w:tcBorders>
              <w:top w:val="nil"/>
              <w:left w:val="nil"/>
              <w:bottom w:val="single" w:sz="4" w:space="0" w:color="auto"/>
              <w:right w:val="single" w:sz="4" w:space="0" w:color="auto"/>
            </w:tcBorders>
            <w:shd w:val="clear" w:color="auto" w:fill="auto"/>
            <w:vAlign w:val="bottom"/>
            <w:hideMark/>
          </w:tcPr>
          <w:p w14:paraId="40D57776" w14:textId="77777777" w:rsidR="009D481A" w:rsidRPr="009D481A" w:rsidRDefault="009D481A" w:rsidP="009D481A">
            <w:pPr>
              <w:widowControl/>
              <w:autoSpaceDE/>
              <w:autoSpaceDN/>
              <w:adjustRightInd/>
              <w:jc w:val="center"/>
              <w:rPr>
                <w:b/>
                <w:bCs/>
                <w:sz w:val="20"/>
                <w:szCs w:val="20"/>
              </w:rPr>
            </w:pPr>
            <w:r w:rsidRPr="009D481A">
              <w:rPr>
                <w:b/>
                <w:bCs/>
                <w:sz w:val="20"/>
                <w:szCs w:val="20"/>
              </w:rPr>
              <w:t>$2,730</w:t>
            </w:r>
          </w:p>
        </w:tc>
      </w:tr>
      <w:tr w:rsidR="009D481A" w:rsidRPr="009D481A" w14:paraId="37849ED5" w14:textId="77777777" w:rsidTr="005C2523">
        <w:trPr>
          <w:trHeight w:val="107"/>
        </w:trPr>
        <w:tc>
          <w:tcPr>
            <w:tcW w:w="3330" w:type="dxa"/>
            <w:tcBorders>
              <w:top w:val="nil"/>
              <w:left w:val="nil"/>
              <w:bottom w:val="nil"/>
              <w:right w:val="nil"/>
            </w:tcBorders>
            <w:shd w:val="clear" w:color="auto" w:fill="auto"/>
            <w:noWrap/>
            <w:vAlign w:val="bottom"/>
            <w:hideMark/>
          </w:tcPr>
          <w:p w14:paraId="447AC43B" w14:textId="77777777" w:rsidR="009D481A" w:rsidRPr="009D481A" w:rsidRDefault="009D481A" w:rsidP="009D481A">
            <w:pPr>
              <w:widowControl/>
              <w:autoSpaceDE/>
              <w:autoSpaceDN/>
              <w:adjustRightInd/>
              <w:jc w:val="center"/>
              <w:rPr>
                <w:b/>
                <w:bCs/>
                <w:sz w:val="20"/>
                <w:szCs w:val="20"/>
              </w:rPr>
            </w:pPr>
          </w:p>
        </w:tc>
        <w:tc>
          <w:tcPr>
            <w:tcW w:w="1260" w:type="dxa"/>
            <w:tcBorders>
              <w:top w:val="nil"/>
              <w:left w:val="nil"/>
              <w:bottom w:val="nil"/>
              <w:right w:val="nil"/>
            </w:tcBorders>
            <w:shd w:val="clear" w:color="auto" w:fill="auto"/>
            <w:noWrap/>
            <w:vAlign w:val="bottom"/>
            <w:hideMark/>
          </w:tcPr>
          <w:p w14:paraId="34C6E87F" w14:textId="77777777" w:rsidR="009D481A" w:rsidRPr="009D481A" w:rsidRDefault="009D481A" w:rsidP="009D481A">
            <w:pPr>
              <w:widowControl/>
              <w:autoSpaceDE/>
              <w:autoSpaceDN/>
              <w:adjustRightInd/>
              <w:rPr>
                <w:sz w:val="20"/>
                <w:szCs w:val="20"/>
              </w:rPr>
            </w:pPr>
          </w:p>
        </w:tc>
        <w:tc>
          <w:tcPr>
            <w:tcW w:w="1360" w:type="dxa"/>
            <w:tcBorders>
              <w:top w:val="nil"/>
              <w:left w:val="nil"/>
              <w:bottom w:val="nil"/>
              <w:right w:val="nil"/>
            </w:tcBorders>
            <w:shd w:val="clear" w:color="auto" w:fill="auto"/>
            <w:noWrap/>
            <w:vAlign w:val="bottom"/>
            <w:hideMark/>
          </w:tcPr>
          <w:p w14:paraId="4DD21A8A" w14:textId="77777777" w:rsidR="009D481A" w:rsidRPr="009D481A" w:rsidRDefault="009D481A" w:rsidP="009D481A">
            <w:pPr>
              <w:widowControl/>
              <w:autoSpaceDE/>
              <w:autoSpaceDN/>
              <w:adjustRightInd/>
              <w:rPr>
                <w:sz w:val="20"/>
                <w:szCs w:val="20"/>
              </w:rPr>
            </w:pPr>
          </w:p>
        </w:tc>
        <w:tc>
          <w:tcPr>
            <w:tcW w:w="1500" w:type="dxa"/>
            <w:tcBorders>
              <w:top w:val="nil"/>
              <w:left w:val="nil"/>
              <w:bottom w:val="nil"/>
              <w:right w:val="nil"/>
            </w:tcBorders>
            <w:shd w:val="clear" w:color="auto" w:fill="auto"/>
            <w:noWrap/>
            <w:vAlign w:val="bottom"/>
            <w:hideMark/>
          </w:tcPr>
          <w:p w14:paraId="10510823" w14:textId="77777777" w:rsidR="009D481A" w:rsidRPr="009D481A" w:rsidRDefault="009D481A" w:rsidP="009D481A">
            <w:pPr>
              <w:widowControl/>
              <w:autoSpaceDE/>
              <w:autoSpaceDN/>
              <w:adjustRightInd/>
              <w:rPr>
                <w:sz w:val="20"/>
                <w:szCs w:val="20"/>
              </w:rPr>
            </w:pPr>
          </w:p>
        </w:tc>
        <w:tc>
          <w:tcPr>
            <w:tcW w:w="1120" w:type="dxa"/>
            <w:tcBorders>
              <w:top w:val="nil"/>
              <w:left w:val="nil"/>
              <w:bottom w:val="nil"/>
              <w:right w:val="nil"/>
            </w:tcBorders>
            <w:shd w:val="clear" w:color="auto" w:fill="auto"/>
            <w:noWrap/>
            <w:vAlign w:val="bottom"/>
            <w:hideMark/>
          </w:tcPr>
          <w:p w14:paraId="0FB1DEB1" w14:textId="77777777" w:rsidR="009D481A" w:rsidRPr="009D481A" w:rsidRDefault="009D481A" w:rsidP="009D481A">
            <w:pPr>
              <w:widowControl/>
              <w:autoSpaceDE/>
              <w:autoSpaceDN/>
              <w:adjustRightInd/>
              <w:rPr>
                <w:sz w:val="20"/>
                <w:szCs w:val="20"/>
              </w:rPr>
            </w:pPr>
          </w:p>
        </w:tc>
        <w:tc>
          <w:tcPr>
            <w:tcW w:w="1340" w:type="dxa"/>
            <w:tcBorders>
              <w:top w:val="nil"/>
              <w:left w:val="nil"/>
              <w:bottom w:val="nil"/>
              <w:right w:val="nil"/>
            </w:tcBorders>
            <w:shd w:val="clear" w:color="auto" w:fill="auto"/>
            <w:vAlign w:val="bottom"/>
            <w:hideMark/>
          </w:tcPr>
          <w:p w14:paraId="35B8D3B7" w14:textId="77777777" w:rsidR="009D481A" w:rsidRPr="009D481A" w:rsidRDefault="009D481A" w:rsidP="009D481A">
            <w:pPr>
              <w:widowControl/>
              <w:autoSpaceDE/>
              <w:autoSpaceDN/>
              <w:adjustRightInd/>
              <w:rPr>
                <w:sz w:val="20"/>
                <w:szCs w:val="20"/>
              </w:rPr>
            </w:pPr>
          </w:p>
        </w:tc>
        <w:tc>
          <w:tcPr>
            <w:tcW w:w="1340" w:type="dxa"/>
            <w:tcBorders>
              <w:top w:val="nil"/>
              <w:left w:val="nil"/>
              <w:bottom w:val="nil"/>
              <w:right w:val="nil"/>
            </w:tcBorders>
            <w:shd w:val="clear" w:color="auto" w:fill="auto"/>
            <w:vAlign w:val="bottom"/>
            <w:hideMark/>
          </w:tcPr>
          <w:p w14:paraId="0E9EDBCA" w14:textId="77777777" w:rsidR="009D481A" w:rsidRPr="009D481A" w:rsidRDefault="009D481A" w:rsidP="009D481A">
            <w:pPr>
              <w:widowControl/>
              <w:autoSpaceDE/>
              <w:autoSpaceDN/>
              <w:adjustRightInd/>
              <w:jc w:val="center"/>
              <w:rPr>
                <w:sz w:val="20"/>
                <w:szCs w:val="20"/>
              </w:rPr>
            </w:pPr>
          </w:p>
        </w:tc>
        <w:tc>
          <w:tcPr>
            <w:tcW w:w="1480" w:type="dxa"/>
            <w:tcBorders>
              <w:top w:val="nil"/>
              <w:left w:val="nil"/>
              <w:bottom w:val="nil"/>
              <w:right w:val="nil"/>
            </w:tcBorders>
            <w:shd w:val="clear" w:color="auto" w:fill="auto"/>
            <w:vAlign w:val="bottom"/>
            <w:hideMark/>
          </w:tcPr>
          <w:p w14:paraId="7F6292B8" w14:textId="77777777" w:rsidR="009D481A" w:rsidRPr="009D481A" w:rsidRDefault="009D481A" w:rsidP="009D481A">
            <w:pPr>
              <w:widowControl/>
              <w:autoSpaceDE/>
              <w:autoSpaceDN/>
              <w:adjustRightInd/>
              <w:jc w:val="center"/>
              <w:rPr>
                <w:sz w:val="20"/>
                <w:szCs w:val="20"/>
              </w:rPr>
            </w:pPr>
          </w:p>
        </w:tc>
        <w:tc>
          <w:tcPr>
            <w:tcW w:w="1362" w:type="dxa"/>
            <w:tcBorders>
              <w:top w:val="nil"/>
              <w:left w:val="nil"/>
              <w:bottom w:val="nil"/>
              <w:right w:val="nil"/>
            </w:tcBorders>
            <w:shd w:val="clear" w:color="auto" w:fill="auto"/>
            <w:vAlign w:val="bottom"/>
            <w:hideMark/>
          </w:tcPr>
          <w:p w14:paraId="03A3A1D8" w14:textId="77777777" w:rsidR="009D481A" w:rsidRPr="009D481A" w:rsidRDefault="009D481A" w:rsidP="009D481A">
            <w:pPr>
              <w:widowControl/>
              <w:autoSpaceDE/>
              <w:autoSpaceDN/>
              <w:adjustRightInd/>
              <w:jc w:val="center"/>
              <w:rPr>
                <w:sz w:val="20"/>
                <w:szCs w:val="20"/>
              </w:rPr>
            </w:pPr>
          </w:p>
        </w:tc>
      </w:tr>
      <w:tr w:rsidR="009D481A" w:rsidRPr="009D481A" w14:paraId="100BC47A" w14:textId="77777777" w:rsidTr="009D473A">
        <w:trPr>
          <w:trHeight w:val="285"/>
        </w:trPr>
        <w:tc>
          <w:tcPr>
            <w:tcW w:w="3330" w:type="dxa"/>
            <w:tcBorders>
              <w:top w:val="nil"/>
              <w:left w:val="nil"/>
              <w:bottom w:val="nil"/>
              <w:right w:val="nil"/>
            </w:tcBorders>
            <w:shd w:val="clear" w:color="auto" w:fill="auto"/>
            <w:noWrap/>
            <w:vAlign w:val="bottom"/>
            <w:hideMark/>
          </w:tcPr>
          <w:p w14:paraId="75CE102A" w14:textId="77777777" w:rsidR="009D481A" w:rsidRPr="009D481A" w:rsidRDefault="009D481A" w:rsidP="009D481A">
            <w:pPr>
              <w:widowControl/>
              <w:autoSpaceDE/>
              <w:autoSpaceDN/>
              <w:adjustRightInd/>
              <w:rPr>
                <w:b/>
                <w:bCs/>
                <w:sz w:val="20"/>
                <w:szCs w:val="20"/>
              </w:rPr>
            </w:pPr>
            <w:r w:rsidRPr="009D481A">
              <w:rPr>
                <w:b/>
                <w:bCs/>
                <w:sz w:val="20"/>
                <w:szCs w:val="20"/>
              </w:rPr>
              <w:t>Assumptions:</w:t>
            </w:r>
          </w:p>
        </w:tc>
        <w:tc>
          <w:tcPr>
            <w:tcW w:w="1260" w:type="dxa"/>
            <w:tcBorders>
              <w:top w:val="nil"/>
              <w:left w:val="nil"/>
              <w:bottom w:val="nil"/>
              <w:right w:val="nil"/>
            </w:tcBorders>
            <w:shd w:val="clear" w:color="auto" w:fill="auto"/>
            <w:noWrap/>
            <w:vAlign w:val="bottom"/>
            <w:hideMark/>
          </w:tcPr>
          <w:p w14:paraId="7D4F23B3" w14:textId="77777777" w:rsidR="009D481A" w:rsidRPr="009D481A" w:rsidRDefault="009D481A" w:rsidP="009D481A">
            <w:pPr>
              <w:widowControl/>
              <w:autoSpaceDE/>
              <w:autoSpaceDN/>
              <w:adjustRightInd/>
              <w:rPr>
                <w:b/>
                <w:bCs/>
                <w:sz w:val="20"/>
                <w:szCs w:val="20"/>
              </w:rPr>
            </w:pPr>
          </w:p>
        </w:tc>
        <w:tc>
          <w:tcPr>
            <w:tcW w:w="1360" w:type="dxa"/>
            <w:tcBorders>
              <w:top w:val="nil"/>
              <w:left w:val="nil"/>
              <w:bottom w:val="nil"/>
              <w:right w:val="nil"/>
            </w:tcBorders>
            <w:shd w:val="clear" w:color="auto" w:fill="auto"/>
            <w:noWrap/>
            <w:vAlign w:val="bottom"/>
            <w:hideMark/>
          </w:tcPr>
          <w:p w14:paraId="60198163" w14:textId="77777777" w:rsidR="009D481A" w:rsidRPr="009D481A" w:rsidRDefault="009D481A" w:rsidP="009D481A">
            <w:pPr>
              <w:widowControl/>
              <w:autoSpaceDE/>
              <w:autoSpaceDN/>
              <w:adjustRightInd/>
              <w:rPr>
                <w:sz w:val="20"/>
                <w:szCs w:val="20"/>
              </w:rPr>
            </w:pPr>
          </w:p>
        </w:tc>
        <w:tc>
          <w:tcPr>
            <w:tcW w:w="1500" w:type="dxa"/>
            <w:tcBorders>
              <w:top w:val="nil"/>
              <w:left w:val="nil"/>
              <w:bottom w:val="nil"/>
              <w:right w:val="nil"/>
            </w:tcBorders>
            <w:shd w:val="clear" w:color="auto" w:fill="auto"/>
            <w:noWrap/>
            <w:vAlign w:val="bottom"/>
            <w:hideMark/>
          </w:tcPr>
          <w:p w14:paraId="4D859A71" w14:textId="77777777" w:rsidR="009D481A" w:rsidRPr="009D481A" w:rsidRDefault="009D481A" w:rsidP="009D481A">
            <w:pPr>
              <w:widowControl/>
              <w:autoSpaceDE/>
              <w:autoSpaceDN/>
              <w:adjustRightInd/>
              <w:rPr>
                <w:sz w:val="20"/>
                <w:szCs w:val="20"/>
              </w:rPr>
            </w:pPr>
          </w:p>
        </w:tc>
        <w:tc>
          <w:tcPr>
            <w:tcW w:w="1120" w:type="dxa"/>
            <w:tcBorders>
              <w:top w:val="nil"/>
              <w:left w:val="nil"/>
              <w:bottom w:val="nil"/>
              <w:right w:val="nil"/>
            </w:tcBorders>
            <w:shd w:val="clear" w:color="auto" w:fill="auto"/>
            <w:noWrap/>
            <w:vAlign w:val="bottom"/>
            <w:hideMark/>
          </w:tcPr>
          <w:p w14:paraId="1982B4F9" w14:textId="77777777" w:rsidR="009D481A" w:rsidRPr="009D481A" w:rsidRDefault="009D481A" w:rsidP="009D481A">
            <w:pPr>
              <w:widowControl/>
              <w:autoSpaceDE/>
              <w:autoSpaceDN/>
              <w:adjustRightInd/>
              <w:rPr>
                <w:sz w:val="20"/>
                <w:szCs w:val="20"/>
              </w:rPr>
            </w:pPr>
          </w:p>
        </w:tc>
        <w:tc>
          <w:tcPr>
            <w:tcW w:w="1340" w:type="dxa"/>
            <w:tcBorders>
              <w:top w:val="nil"/>
              <w:left w:val="nil"/>
              <w:bottom w:val="nil"/>
              <w:right w:val="nil"/>
            </w:tcBorders>
            <w:shd w:val="clear" w:color="auto" w:fill="auto"/>
            <w:vAlign w:val="bottom"/>
            <w:hideMark/>
          </w:tcPr>
          <w:p w14:paraId="466578B7" w14:textId="77777777" w:rsidR="009D481A" w:rsidRPr="009D481A" w:rsidRDefault="009D481A" w:rsidP="009D481A">
            <w:pPr>
              <w:widowControl/>
              <w:autoSpaceDE/>
              <w:autoSpaceDN/>
              <w:adjustRightInd/>
              <w:rPr>
                <w:sz w:val="20"/>
                <w:szCs w:val="20"/>
              </w:rPr>
            </w:pPr>
          </w:p>
        </w:tc>
        <w:tc>
          <w:tcPr>
            <w:tcW w:w="1340" w:type="dxa"/>
            <w:tcBorders>
              <w:top w:val="nil"/>
              <w:left w:val="nil"/>
              <w:bottom w:val="nil"/>
              <w:right w:val="nil"/>
            </w:tcBorders>
            <w:shd w:val="clear" w:color="auto" w:fill="auto"/>
            <w:vAlign w:val="bottom"/>
            <w:hideMark/>
          </w:tcPr>
          <w:p w14:paraId="3DD4F087" w14:textId="77777777" w:rsidR="009D481A" w:rsidRPr="009D481A" w:rsidRDefault="009D481A" w:rsidP="009D481A">
            <w:pPr>
              <w:widowControl/>
              <w:autoSpaceDE/>
              <w:autoSpaceDN/>
              <w:adjustRightInd/>
              <w:jc w:val="center"/>
              <w:rPr>
                <w:sz w:val="20"/>
                <w:szCs w:val="20"/>
              </w:rPr>
            </w:pPr>
          </w:p>
        </w:tc>
        <w:tc>
          <w:tcPr>
            <w:tcW w:w="1480" w:type="dxa"/>
            <w:tcBorders>
              <w:top w:val="nil"/>
              <w:left w:val="nil"/>
              <w:bottom w:val="nil"/>
              <w:right w:val="nil"/>
            </w:tcBorders>
            <w:shd w:val="clear" w:color="auto" w:fill="auto"/>
            <w:vAlign w:val="bottom"/>
            <w:hideMark/>
          </w:tcPr>
          <w:p w14:paraId="2D1C4209" w14:textId="77777777" w:rsidR="009D481A" w:rsidRPr="009D481A" w:rsidRDefault="009D481A" w:rsidP="009D481A">
            <w:pPr>
              <w:widowControl/>
              <w:autoSpaceDE/>
              <w:autoSpaceDN/>
              <w:adjustRightInd/>
              <w:jc w:val="center"/>
              <w:rPr>
                <w:sz w:val="20"/>
                <w:szCs w:val="20"/>
              </w:rPr>
            </w:pPr>
          </w:p>
        </w:tc>
        <w:tc>
          <w:tcPr>
            <w:tcW w:w="1362" w:type="dxa"/>
            <w:tcBorders>
              <w:top w:val="nil"/>
              <w:left w:val="nil"/>
              <w:bottom w:val="nil"/>
              <w:right w:val="nil"/>
            </w:tcBorders>
            <w:shd w:val="clear" w:color="auto" w:fill="auto"/>
            <w:vAlign w:val="bottom"/>
            <w:hideMark/>
          </w:tcPr>
          <w:p w14:paraId="301E28B0" w14:textId="77777777" w:rsidR="009D481A" w:rsidRPr="009D481A" w:rsidRDefault="009D481A" w:rsidP="009D481A">
            <w:pPr>
              <w:widowControl/>
              <w:autoSpaceDE/>
              <w:autoSpaceDN/>
              <w:adjustRightInd/>
              <w:jc w:val="center"/>
              <w:rPr>
                <w:sz w:val="20"/>
                <w:szCs w:val="20"/>
              </w:rPr>
            </w:pPr>
          </w:p>
        </w:tc>
      </w:tr>
      <w:tr w:rsidR="009D481A" w:rsidRPr="009D481A" w14:paraId="157F8130" w14:textId="77777777" w:rsidTr="009D473A">
        <w:trPr>
          <w:trHeight w:val="756"/>
        </w:trPr>
        <w:tc>
          <w:tcPr>
            <w:tcW w:w="14092" w:type="dxa"/>
            <w:gridSpan w:val="9"/>
            <w:tcBorders>
              <w:top w:val="nil"/>
              <w:left w:val="nil"/>
              <w:bottom w:val="nil"/>
              <w:right w:val="nil"/>
            </w:tcBorders>
            <w:shd w:val="clear" w:color="auto" w:fill="auto"/>
            <w:hideMark/>
          </w:tcPr>
          <w:p w14:paraId="2E7D3C4F" w14:textId="63F718B7" w:rsidR="009D481A" w:rsidRPr="009D481A" w:rsidRDefault="009D481A" w:rsidP="009D481A">
            <w:pPr>
              <w:widowControl/>
              <w:autoSpaceDE/>
              <w:autoSpaceDN/>
              <w:adjustRightInd/>
              <w:rPr>
                <w:sz w:val="20"/>
                <w:szCs w:val="20"/>
              </w:rPr>
            </w:pPr>
            <w:r w:rsidRPr="005C2523">
              <w:rPr>
                <w:sz w:val="20"/>
                <w:szCs w:val="20"/>
                <w:vertAlign w:val="superscript"/>
              </w:rPr>
              <w:t>a</w:t>
            </w:r>
            <w:r w:rsidRPr="009D481A">
              <w:rPr>
                <w:sz w:val="20"/>
                <w:szCs w:val="20"/>
              </w:rPr>
              <w:t xml:space="preserve"> EPA estimates that 459 MSW landfills are subject to the requirements of Subparts Cc and GGG. EPA assumes that no sources will close or modify during the three-year period of this ICR. EPA assumes that 67 percent of sources (308) are subject to State plans and that 33 percent of sources (151) are covered by the Federal Plan (Subpart GGG), for which EPA is the enforcing agency. EPA data indicates that 34 State and local agencies enforce the State plans. </w:t>
            </w:r>
          </w:p>
        </w:tc>
      </w:tr>
      <w:tr w:rsidR="009D481A" w:rsidRPr="009D481A" w14:paraId="27E2DC73" w14:textId="77777777" w:rsidTr="009D473A">
        <w:trPr>
          <w:trHeight w:val="756"/>
        </w:trPr>
        <w:tc>
          <w:tcPr>
            <w:tcW w:w="14092" w:type="dxa"/>
            <w:gridSpan w:val="9"/>
            <w:tcBorders>
              <w:top w:val="nil"/>
              <w:left w:val="nil"/>
              <w:bottom w:val="nil"/>
              <w:right w:val="nil"/>
            </w:tcBorders>
            <w:shd w:val="clear" w:color="auto" w:fill="auto"/>
            <w:hideMark/>
          </w:tcPr>
          <w:p w14:paraId="578BC3C9" w14:textId="197C224A" w:rsidR="009D481A" w:rsidRPr="009D481A" w:rsidRDefault="009D481A" w:rsidP="009D481A">
            <w:pPr>
              <w:widowControl/>
              <w:autoSpaceDE/>
              <w:autoSpaceDN/>
              <w:adjustRightInd/>
              <w:rPr>
                <w:sz w:val="20"/>
                <w:szCs w:val="20"/>
              </w:rPr>
            </w:pPr>
            <w:r w:rsidRPr="005C2523">
              <w:rPr>
                <w:sz w:val="20"/>
                <w:szCs w:val="20"/>
                <w:vertAlign w:val="superscript"/>
              </w:rPr>
              <w:t>b</w:t>
            </w:r>
            <w:r w:rsidRPr="009D481A">
              <w:rPr>
                <w:sz w:val="20"/>
                <w:szCs w:val="20"/>
              </w:rPr>
              <w:t xml:space="preserve"> This cost is based on the following hourly labor rates: $65.71 for Managerial (GS-13, Step 5, $41.07 + 60%), $48.75 for Technical (GS-12, Step 1, $30.47 + 60%) and $26.38 Clerical (GS-6, Step 3, $16.49 + 60%).  These rates are from the Office of Personnel Management (OPM) “2018 General Schedule” which excludes locality rates of pay. These rates have been increased by 60 percent to account for the benefit packages available to government employees.</w:t>
            </w:r>
          </w:p>
        </w:tc>
      </w:tr>
      <w:tr w:rsidR="009D481A" w:rsidRPr="009D481A" w14:paraId="59B8AA3D" w14:textId="77777777" w:rsidTr="009D473A">
        <w:trPr>
          <w:trHeight w:val="297"/>
        </w:trPr>
        <w:tc>
          <w:tcPr>
            <w:tcW w:w="14092" w:type="dxa"/>
            <w:gridSpan w:val="9"/>
            <w:tcBorders>
              <w:top w:val="nil"/>
              <w:left w:val="nil"/>
              <w:bottom w:val="nil"/>
              <w:right w:val="nil"/>
            </w:tcBorders>
            <w:shd w:val="clear" w:color="auto" w:fill="auto"/>
            <w:hideMark/>
          </w:tcPr>
          <w:p w14:paraId="452FE6DE" w14:textId="4A3C2362" w:rsidR="009D481A" w:rsidRPr="009D481A" w:rsidRDefault="009D481A" w:rsidP="009D481A">
            <w:pPr>
              <w:widowControl/>
              <w:autoSpaceDE/>
              <w:autoSpaceDN/>
              <w:adjustRightInd/>
              <w:rPr>
                <w:sz w:val="20"/>
                <w:szCs w:val="20"/>
              </w:rPr>
            </w:pPr>
            <w:r w:rsidRPr="005C2523">
              <w:rPr>
                <w:sz w:val="20"/>
                <w:szCs w:val="20"/>
                <w:vertAlign w:val="superscript"/>
              </w:rPr>
              <w:t>c</w:t>
            </w:r>
            <w:r w:rsidRPr="009D481A">
              <w:rPr>
                <w:sz w:val="20"/>
                <w:szCs w:val="20"/>
              </w:rPr>
              <w:t xml:space="preserve"> This ICR estimates that staff from each of EPA's 10 regions will familiarize themselves with the requirements of </w:t>
            </w:r>
            <w:r w:rsidR="006A7E9F" w:rsidRPr="006A7E9F">
              <w:rPr>
                <w:sz w:val="20"/>
                <w:szCs w:val="20"/>
              </w:rPr>
              <w:t>Subparts Cc and GGG</w:t>
            </w:r>
            <w:r w:rsidR="006A7E9F" w:rsidRPr="006A7E9F" w:rsidDel="006A7E9F">
              <w:rPr>
                <w:sz w:val="20"/>
                <w:szCs w:val="20"/>
              </w:rPr>
              <w:t xml:space="preserve"> </w:t>
            </w:r>
            <w:r w:rsidRPr="009D481A">
              <w:rPr>
                <w:sz w:val="20"/>
                <w:szCs w:val="20"/>
              </w:rPr>
              <w:t xml:space="preserve">each year, to account for staff transitions. </w:t>
            </w:r>
          </w:p>
        </w:tc>
      </w:tr>
      <w:tr w:rsidR="009D481A" w:rsidRPr="009D481A" w14:paraId="552EDB4C" w14:textId="77777777" w:rsidTr="009D473A">
        <w:trPr>
          <w:trHeight w:val="540"/>
        </w:trPr>
        <w:tc>
          <w:tcPr>
            <w:tcW w:w="14092" w:type="dxa"/>
            <w:gridSpan w:val="9"/>
            <w:tcBorders>
              <w:top w:val="nil"/>
              <w:left w:val="nil"/>
              <w:bottom w:val="nil"/>
              <w:right w:val="nil"/>
            </w:tcBorders>
            <w:shd w:val="clear" w:color="auto" w:fill="auto"/>
            <w:hideMark/>
          </w:tcPr>
          <w:p w14:paraId="1C67CCF7" w14:textId="002650C7" w:rsidR="009D481A" w:rsidRPr="009D481A" w:rsidRDefault="009D481A" w:rsidP="009D481A">
            <w:pPr>
              <w:widowControl/>
              <w:autoSpaceDE/>
              <w:autoSpaceDN/>
              <w:adjustRightInd/>
              <w:rPr>
                <w:sz w:val="20"/>
                <w:szCs w:val="20"/>
              </w:rPr>
            </w:pPr>
            <w:r w:rsidRPr="005C2523">
              <w:rPr>
                <w:sz w:val="20"/>
                <w:szCs w:val="20"/>
                <w:vertAlign w:val="superscript"/>
              </w:rPr>
              <w:t>d</w:t>
            </w:r>
            <w:r w:rsidRPr="009D481A">
              <w:rPr>
                <w:sz w:val="20"/>
                <w:szCs w:val="20"/>
              </w:rPr>
              <w:t xml:space="preserve"> Number of occurrences is based on the total number of landfills that are subject to the standard. This line item is accounted for under ICRs for 40 Part 60 Subpart XXX (ICR 2498.03, OMB 2060-0697) and 40 CFR Part 60 Subpart Cf (ICR 2522.02, OMB 2060-0720). </w:t>
            </w:r>
          </w:p>
        </w:tc>
      </w:tr>
      <w:tr w:rsidR="009D481A" w:rsidRPr="009D481A" w14:paraId="6CC62EAD" w14:textId="77777777" w:rsidTr="009D473A">
        <w:trPr>
          <w:trHeight w:val="510"/>
        </w:trPr>
        <w:tc>
          <w:tcPr>
            <w:tcW w:w="14092" w:type="dxa"/>
            <w:gridSpan w:val="9"/>
            <w:tcBorders>
              <w:top w:val="nil"/>
              <w:left w:val="nil"/>
              <w:bottom w:val="nil"/>
              <w:right w:val="nil"/>
            </w:tcBorders>
            <w:shd w:val="clear" w:color="auto" w:fill="auto"/>
            <w:hideMark/>
          </w:tcPr>
          <w:p w14:paraId="019FDBF6" w14:textId="62B5BEC3" w:rsidR="009D481A" w:rsidRPr="009D481A" w:rsidRDefault="009D481A" w:rsidP="009D481A">
            <w:pPr>
              <w:widowControl/>
              <w:autoSpaceDE/>
              <w:autoSpaceDN/>
              <w:adjustRightInd/>
              <w:rPr>
                <w:sz w:val="20"/>
                <w:szCs w:val="20"/>
              </w:rPr>
            </w:pPr>
            <w:r w:rsidRPr="005C2523">
              <w:rPr>
                <w:sz w:val="20"/>
                <w:szCs w:val="20"/>
                <w:vertAlign w:val="superscript"/>
              </w:rPr>
              <w:t>e</w:t>
            </w:r>
            <w:r w:rsidRPr="009D481A">
              <w:rPr>
                <w:sz w:val="20"/>
                <w:szCs w:val="20"/>
              </w:rPr>
              <w:t xml:space="preserve"> Number of occurrences is estimated to be </w:t>
            </w:r>
            <w:r w:rsidR="001F42B1" w:rsidRPr="009D481A">
              <w:rPr>
                <w:sz w:val="20"/>
                <w:szCs w:val="20"/>
              </w:rPr>
              <w:t>zero. This</w:t>
            </w:r>
            <w:r w:rsidRPr="009D481A">
              <w:rPr>
                <w:sz w:val="20"/>
                <w:szCs w:val="20"/>
              </w:rPr>
              <w:t xml:space="preserve"> line item is accounted for under ICRs for 40 Part 60 Subpart XXX (ICR 2498.03, OMB 2060-0697) and 40 CFR Part 60 Subpart Cf (ICR 2522.02, OMB 2060-0720) and is not duplicated here.</w:t>
            </w:r>
          </w:p>
        </w:tc>
      </w:tr>
      <w:tr w:rsidR="009D481A" w:rsidRPr="009D481A" w14:paraId="4783F75C" w14:textId="77777777" w:rsidTr="009D473A">
        <w:trPr>
          <w:trHeight w:val="567"/>
        </w:trPr>
        <w:tc>
          <w:tcPr>
            <w:tcW w:w="14092" w:type="dxa"/>
            <w:gridSpan w:val="9"/>
            <w:tcBorders>
              <w:top w:val="nil"/>
              <w:left w:val="nil"/>
              <w:bottom w:val="nil"/>
              <w:right w:val="nil"/>
            </w:tcBorders>
            <w:shd w:val="clear" w:color="auto" w:fill="auto"/>
            <w:hideMark/>
          </w:tcPr>
          <w:p w14:paraId="09F9998A" w14:textId="71642065" w:rsidR="009D481A" w:rsidRPr="009D481A" w:rsidRDefault="009D481A" w:rsidP="009D481A">
            <w:pPr>
              <w:widowControl/>
              <w:autoSpaceDE/>
              <w:autoSpaceDN/>
              <w:adjustRightInd/>
              <w:rPr>
                <w:sz w:val="20"/>
                <w:szCs w:val="20"/>
              </w:rPr>
            </w:pPr>
            <w:r w:rsidRPr="005C2523">
              <w:rPr>
                <w:sz w:val="20"/>
                <w:szCs w:val="20"/>
                <w:vertAlign w:val="superscript"/>
              </w:rPr>
              <w:t xml:space="preserve">f </w:t>
            </w:r>
            <w:r w:rsidRPr="009D481A">
              <w:rPr>
                <w:sz w:val="20"/>
                <w:szCs w:val="20"/>
              </w:rPr>
              <w:t xml:space="preserve">No respondents are estimated here because the </w:t>
            </w:r>
            <w:r w:rsidR="00FA5205">
              <w:rPr>
                <w:sz w:val="20"/>
                <w:szCs w:val="20"/>
              </w:rPr>
              <w:t>landfills</w:t>
            </w:r>
            <w:r w:rsidR="00FA5205" w:rsidRPr="009D481A">
              <w:rPr>
                <w:sz w:val="20"/>
                <w:szCs w:val="20"/>
              </w:rPr>
              <w:t xml:space="preserve"> </w:t>
            </w:r>
            <w:r w:rsidRPr="009D481A">
              <w:rPr>
                <w:sz w:val="20"/>
                <w:szCs w:val="20"/>
              </w:rPr>
              <w:t xml:space="preserve">have already submitted initial design capacity reports under Subpart Cc. Amended design capacity reports would be submitted as </w:t>
            </w:r>
            <w:r w:rsidR="00FA5205">
              <w:rPr>
                <w:sz w:val="20"/>
                <w:szCs w:val="20"/>
              </w:rPr>
              <w:t>landfills</w:t>
            </w:r>
            <w:r w:rsidR="00FA5205" w:rsidRPr="009D481A">
              <w:rPr>
                <w:sz w:val="20"/>
                <w:szCs w:val="20"/>
              </w:rPr>
              <w:t xml:space="preserve"> </w:t>
            </w:r>
            <w:r w:rsidRPr="009D481A">
              <w:rPr>
                <w:sz w:val="20"/>
                <w:szCs w:val="20"/>
              </w:rPr>
              <w:t xml:space="preserve">were modified with additional capacity and would become subject to </w:t>
            </w:r>
            <w:r w:rsidR="006A7E9F">
              <w:rPr>
                <w:sz w:val="20"/>
                <w:szCs w:val="20"/>
              </w:rPr>
              <w:t>S</w:t>
            </w:r>
            <w:r w:rsidRPr="009D481A">
              <w:rPr>
                <w:sz w:val="20"/>
                <w:szCs w:val="20"/>
              </w:rPr>
              <w:t>ubpart XXX.</w:t>
            </w:r>
          </w:p>
        </w:tc>
      </w:tr>
      <w:tr w:rsidR="009D481A" w:rsidRPr="009D481A" w14:paraId="42A67C44" w14:textId="77777777" w:rsidTr="009D473A">
        <w:trPr>
          <w:trHeight w:val="810"/>
        </w:trPr>
        <w:tc>
          <w:tcPr>
            <w:tcW w:w="14092" w:type="dxa"/>
            <w:gridSpan w:val="9"/>
            <w:tcBorders>
              <w:top w:val="nil"/>
              <w:left w:val="nil"/>
              <w:bottom w:val="nil"/>
              <w:right w:val="nil"/>
            </w:tcBorders>
            <w:shd w:val="clear" w:color="auto" w:fill="auto"/>
            <w:hideMark/>
          </w:tcPr>
          <w:p w14:paraId="2CB54F0D" w14:textId="293BAF90" w:rsidR="009D481A" w:rsidRPr="009D481A" w:rsidRDefault="009D481A" w:rsidP="009D481A">
            <w:pPr>
              <w:widowControl/>
              <w:autoSpaceDE/>
              <w:autoSpaceDN/>
              <w:adjustRightInd/>
              <w:rPr>
                <w:sz w:val="20"/>
                <w:szCs w:val="20"/>
              </w:rPr>
            </w:pPr>
            <w:r w:rsidRPr="005C2523">
              <w:rPr>
                <w:sz w:val="20"/>
                <w:szCs w:val="20"/>
                <w:vertAlign w:val="superscript"/>
              </w:rPr>
              <w:t>g</w:t>
            </w:r>
            <w:r w:rsidRPr="009D481A">
              <w:rPr>
                <w:sz w:val="20"/>
                <w:szCs w:val="20"/>
              </w:rPr>
              <w:t xml:space="preserve"> There are no trips estimated since this line item is accounted for under ICRs for 40 Part 60 Subpart XXX (ICR 2498.03, OMB 2060-0697) and 40 CFR Part 60 Subpart Cf (ICR 2522.02, OMB 2060-0720) and therefore not duplicated here. The source for hotel and meals/incidental costs is based on FY '18 per diem rates, averaged across all locations in the United States. Airfares are estimated based on experience from other rulemakings. See: http://www.gsa.gov/portal/category/100120</w:t>
            </w:r>
          </w:p>
        </w:tc>
      </w:tr>
      <w:tr w:rsidR="009D481A" w:rsidRPr="009D481A" w14:paraId="1F11D1C0" w14:textId="77777777" w:rsidTr="009D473A">
        <w:trPr>
          <w:trHeight w:val="450"/>
        </w:trPr>
        <w:tc>
          <w:tcPr>
            <w:tcW w:w="14092" w:type="dxa"/>
            <w:gridSpan w:val="9"/>
            <w:tcBorders>
              <w:top w:val="nil"/>
              <w:left w:val="nil"/>
              <w:bottom w:val="nil"/>
              <w:right w:val="nil"/>
            </w:tcBorders>
            <w:shd w:val="clear" w:color="auto" w:fill="auto"/>
            <w:hideMark/>
          </w:tcPr>
          <w:p w14:paraId="07FA0EAE" w14:textId="71CAFE4D" w:rsidR="009D481A" w:rsidRPr="009D481A" w:rsidRDefault="009D481A" w:rsidP="009D481A">
            <w:pPr>
              <w:widowControl/>
              <w:autoSpaceDE/>
              <w:autoSpaceDN/>
              <w:adjustRightInd/>
              <w:rPr>
                <w:sz w:val="20"/>
                <w:szCs w:val="20"/>
              </w:rPr>
            </w:pPr>
            <w:r w:rsidRPr="005C2523">
              <w:rPr>
                <w:sz w:val="20"/>
                <w:szCs w:val="20"/>
                <w:vertAlign w:val="superscript"/>
              </w:rPr>
              <w:t>h</w:t>
            </w:r>
            <w:r w:rsidRPr="009D481A">
              <w:rPr>
                <w:sz w:val="20"/>
                <w:szCs w:val="20"/>
              </w:rPr>
              <w:t xml:space="preserve"> Totals have been rounded to 3 significant figures. Figures may not add exactly due to rounding.</w:t>
            </w:r>
          </w:p>
        </w:tc>
      </w:tr>
    </w:tbl>
    <w:p w14:paraId="5CEBAFFE" w14:textId="77777777" w:rsidR="00162ECC" w:rsidRPr="00A60FCF" w:rsidRDefault="00162ECC" w:rsidP="00446D7A"/>
    <w:sectPr w:rsidR="00162ECC" w:rsidRPr="00A60FCF"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3B11A" w14:textId="77777777" w:rsidR="0027505A" w:rsidRDefault="0027505A">
      <w:r>
        <w:separator/>
      </w:r>
    </w:p>
  </w:endnote>
  <w:endnote w:type="continuationSeparator" w:id="0">
    <w:p w14:paraId="30942EB1" w14:textId="77777777" w:rsidR="0027505A" w:rsidRDefault="0027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78A46" w14:textId="77777777" w:rsidR="0027505A" w:rsidRDefault="0027505A">
      <w:r>
        <w:separator/>
      </w:r>
    </w:p>
  </w:footnote>
  <w:footnote w:type="continuationSeparator" w:id="0">
    <w:p w14:paraId="3DA306FA" w14:textId="77777777" w:rsidR="0027505A" w:rsidRDefault="0027505A">
      <w:r>
        <w:continuationSeparator/>
      </w:r>
    </w:p>
  </w:footnote>
  <w:footnote w:id="1">
    <w:p w14:paraId="705EE8FE" w14:textId="5577F8FE" w:rsidR="00C1487A" w:rsidRDefault="00C1487A">
      <w:pPr>
        <w:pStyle w:val="FootnoteText"/>
      </w:pPr>
      <w:r>
        <w:rPr>
          <w:rStyle w:val="FootnoteReference"/>
        </w:rPr>
        <w:footnoteRef/>
      </w:r>
      <w:r>
        <w:t xml:space="preserve"> EPA is taking a similar approach in this ICR Renewal for Subpart Cc and Subpart GGG to that done in the ICR Renewal for Subpart WWW (</w:t>
      </w:r>
      <w:r w:rsidRPr="009271F8">
        <w:t xml:space="preserve">ICR number </w:t>
      </w:r>
      <w:r>
        <w:t>1557.10</w:t>
      </w:r>
      <w:r w:rsidRPr="009271F8">
        <w:t xml:space="preserve">, OMB Control number </w:t>
      </w:r>
      <w:r w:rsidRPr="009271F8">
        <w:rPr>
          <w:bCs/>
        </w:rPr>
        <w:t>2060-0220</w:t>
      </w:r>
      <w:r w:rsidRPr="009271F8">
        <w:t>)</w:t>
      </w:r>
      <w:r>
        <w:t xml:space="preserve"> in order not to duplicate burden. I</w:t>
      </w:r>
      <w:r w:rsidRPr="009271F8">
        <w:t xml:space="preserve">f a landfill modifies after </w:t>
      </w:r>
      <w:r>
        <w:t xml:space="preserve">July 17, </w:t>
      </w:r>
      <w:r w:rsidRPr="009271F8">
        <w:t>2014</w:t>
      </w:r>
      <w:r>
        <w:t xml:space="preserve">, </w:t>
      </w:r>
      <w:r w:rsidRPr="009271F8">
        <w:t xml:space="preserve">it will be subject to </w:t>
      </w:r>
      <w:r>
        <w:t>40 CFR Part 60 Subpart</w:t>
      </w:r>
      <w:r w:rsidRPr="009271F8">
        <w:t xml:space="preserve"> XXX</w:t>
      </w:r>
      <w:r>
        <w:t>. I</w:t>
      </w:r>
      <w:r w:rsidRPr="009271F8">
        <w:t xml:space="preserve">f </w:t>
      </w:r>
      <w:r>
        <w:t xml:space="preserve">a landfill is </w:t>
      </w:r>
      <w:r w:rsidRPr="009271F8">
        <w:t>modified before 2014</w:t>
      </w:r>
      <w:r>
        <w:t xml:space="preserve">, but after </w:t>
      </w:r>
      <w:r w:rsidRPr="00A60FCF">
        <w:t>May 30, 1991</w:t>
      </w:r>
      <w:r>
        <w:t>, it</w:t>
      </w:r>
      <w:r w:rsidRPr="009271F8">
        <w:t xml:space="preserve"> would had become subject to NSPS WWW</w:t>
      </w:r>
      <w:r>
        <w:t>. For landfills that modified before May 30, 1991, the landfill was subject to State or Federal plans implementing subpart Cc. Burden that would have previously been attributed to Subpart Cc and Subpart GGG will, in the three-year period of this ICR, be attributed to Subpart Cf  because the new state plans and federal plans implementing Subpart Cf will begin to supersede the original state and federal plans implanting Subpart Cc during this 3-year renewal period. However, since state and local agencies directly implement the state plans, the burden estimates on these agencies was retained since such burden is not specifically quantified in the ICR for 40 CFR Part 60 Subpart</w:t>
      </w:r>
      <w:r w:rsidRPr="009271F8">
        <w:t xml:space="preserve"> XXX</w:t>
      </w:r>
      <w:r>
        <w:t xml:space="preserve"> and 40 CFR Part 60 Subpart Cf.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08BB" w14:textId="372B0EC3" w:rsidR="00C1487A" w:rsidRDefault="00C1487A">
    <w:pPr>
      <w:framePr w:w="9361" w:wrap="notBeside" w:vAnchor="text" w:hAnchor="text" w:x="1" w:y="1"/>
      <w:jc w:val="center"/>
    </w:pPr>
    <w:r>
      <w:fldChar w:fldCharType="begin"/>
    </w:r>
    <w:r>
      <w:instrText xml:space="preserve">PAGE </w:instrText>
    </w:r>
    <w:r>
      <w:fldChar w:fldCharType="separate"/>
    </w:r>
    <w:r>
      <w:rPr>
        <w:noProof/>
      </w:rPr>
      <w:t>7</w:t>
    </w:r>
    <w:r>
      <w:rPr>
        <w:noProof/>
      </w:rPr>
      <w:fldChar w:fldCharType="end"/>
    </w:r>
  </w:p>
  <w:p w14:paraId="5B65F028" w14:textId="77777777" w:rsidR="00C1487A" w:rsidRDefault="00C1487A"/>
  <w:p w14:paraId="70BB230B" w14:textId="77777777" w:rsidR="00C1487A" w:rsidRDefault="00C1487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6"/>
    <w:rsid w:val="00005763"/>
    <w:rsid w:val="0000687D"/>
    <w:rsid w:val="00016B1D"/>
    <w:rsid w:val="0003619B"/>
    <w:rsid w:val="00041B38"/>
    <w:rsid w:val="00055BDF"/>
    <w:rsid w:val="00055DC5"/>
    <w:rsid w:val="00062ADF"/>
    <w:rsid w:val="00081837"/>
    <w:rsid w:val="0009224D"/>
    <w:rsid w:val="000A1FBB"/>
    <w:rsid w:val="000A2CC9"/>
    <w:rsid w:val="000A5F7E"/>
    <w:rsid w:val="000A687C"/>
    <w:rsid w:val="000B03B6"/>
    <w:rsid w:val="000B2E1C"/>
    <w:rsid w:val="000B5D39"/>
    <w:rsid w:val="000C52CF"/>
    <w:rsid w:val="000D2272"/>
    <w:rsid w:val="000D3EC5"/>
    <w:rsid w:val="000E06DB"/>
    <w:rsid w:val="000E202A"/>
    <w:rsid w:val="000F772C"/>
    <w:rsid w:val="00101B40"/>
    <w:rsid w:val="00102B52"/>
    <w:rsid w:val="0010697C"/>
    <w:rsid w:val="00117C6A"/>
    <w:rsid w:val="00122CF4"/>
    <w:rsid w:val="00123889"/>
    <w:rsid w:val="00126A7C"/>
    <w:rsid w:val="001356D4"/>
    <w:rsid w:val="0014079D"/>
    <w:rsid w:val="001414C4"/>
    <w:rsid w:val="001433D3"/>
    <w:rsid w:val="00144978"/>
    <w:rsid w:val="00144A82"/>
    <w:rsid w:val="00144F35"/>
    <w:rsid w:val="0015433E"/>
    <w:rsid w:val="00162ECC"/>
    <w:rsid w:val="00165DCF"/>
    <w:rsid w:val="00176CA3"/>
    <w:rsid w:val="001801DC"/>
    <w:rsid w:val="00186DA3"/>
    <w:rsid w:val="00195753"/>
    <w:rsid w:val="001A0B41"/>
    <w:rsid w:val="001B0B9A"/>
    <w:rsid w:val="001B29C3"/>
    <w:rsid w:val="001B35F2"/>
    <w:rsid w:val="001B57EE"/>
    <w:rsid w:val="001C5991"/>
    <w:rsid w:val="001D762C"/>
    <w:rsid w:val="001F19FF"/>
    <w:rsid w:val="001F42B1"/>
    <w:rsid w:val="002041AF"/>
    <w:rsid w:val="002041C5"/>
    <w:rsid w:val="002063FE"/>
    <w:rsid w:val="00206932"/>
    <w:rsid w:val="00206E8E"/>
    <w:rsid w:val="002130D1"/>
    <w:rsid w:val="0021722B"/>
    <w:rsid w:val="002231D3"/>
    <w:rsid w:val="0022738C"/>
    <w:rsid w:val="00233F0F"/>
    <w:rsid w:val="00234A28"/>
    <w:rsid w:val="00236DB3"/>
    <w:rsid w:val="00240C7A"/>
    <w:rsid w:val="002431D9"/>
    <w:rsid w:val="00250C70"/>
    <w:rsid w:val="00254479"/>
    <w:rsid w:val="002638A0"/>
    <w:rsid w:val="002679E5"/>
    <w:rsid w:val="002712EB"/>
    <w:rsid w:val="0027222A"/>
    <w:rsid w:val="002743D2"/>
    <w:rsid w:val="0027505A"/>
    <w:rsid w:val="00277F42"/>
    <w:rsid w:val="00281CAE"/>
    <w:rsid w:val="0029006A"/>
    <w:rsid w:val="002904E7"/>
    <w:rsid w:val="002911DE"/>
    <w:rsid w:val="002976E9"/>
    <w:rsid w:val="002B29A5"/>
    <w:rsid w:val="002B29A7"/>
    <w:rsid w:val="002B2EEC"/>
    <w:rsid w:val="002B517F"/>
    <w:rsid w:val="002B556F"/>
    <w:rsid w:val="002B6993"/>
    <w:rsid w:val="002C1F95"/>
    <w:rsid w:val="002C416A"/>
    <w:rsid w:val="002C77DF"/>
    <w:rsid w:val="002D517A"/>
    <w:rsid w:val="002D7683"/>
    <w:rsid w:val="002F674B"/>
    <w:rsid w:val="002F6DB3"/>
    <w:rsid w:val="003079D3"/>
    <w:rsid w:val="00311B50"/>
    <w:rsid w:val="003139FC"/>
    <w:rsid w:val="00314DBA"/>
    <w:rsid w:val="00316C2E"/>
    <w:rsid w:val="00341540"/>
    <w:rsid w:val="003511C6"/>
    <w:rsid w:val="0035325B"/>
    <w:rsid w:val="00354C15"/>
    <w:rsid w:val="00367F9B"/>
    <w:rsid w:val="00370BBE"/>
    <w:rsid w:val="0037286A"/>
    <w:rsid w:val="00377D7F"/>
    <w:rsid w:val="003800B2"/>
    <w:rsid w:val="003A0F5F"/>
    <w:rsid w:val="003A3893"/>
    <w:rsid w:val="003B1E92"/>
    <w:rsid w:val="003B384B"/>
    <w:rsid w:val="003B74F7"/>
    <w:rsid w:val="003C263E"/>
    <w:rsid w:val="003C4B46"/>
    <w:rsid w:val="003C5023"/>
    <w:rsid w:val="003D0AFD"/>
    <w:rsid w:val="003D6951"/>
    <w:rsid w:val="003E19B4"/>
    <w:rsid w:val="003E19BA"/>
    <w:rsid w:val="003E30B5"/>
    <w:rsid w:val="003E3BD0"/>
    <w:rsid w:val="003E47DB"/>
    <w:rsid w:val="003E4C18"/>
    <w:rsid w:val="003F1AFC"/>
    <w:rsid w:val="004011D3"/>
    <w:rsid w:val="0040391F"/>
    <w:rsid w:val="00404A15"/>
    <w:rsid w:val="004253A5"/>
    <w:rsid w:val="0044133C"/>
    <w:rsid w:val="00442D84"/>
    <w:rsid w:val="00446D7A"/>
    <w:rsid w:val="00455557"/>
    <w:rsid w:val="00456B7B"/>
    <w:rsid w:val="00460A34"/>
    <w:rsid w:val="00484A45"/>
    <w:rsid w:val="004874D5"/>
    <w:rsid w:val="0049327D"/>
    <w:rsid w:val="004969B1"/>
    <w:rsid w:val="004A084D"/>
    <w:rsid w:val="004A4B25"/>
    <w:rsid w:val="004A6B17"/>
    <w:rsid w:val="004C1670"/>
    <w:rsid w:val="004C5E95"/>
    <w:rsid w:val="004C701D"/>
    <w:rsid w:val="004E0F23"/>
    <w:rsid w:val="004F1469"/>
    <w:rsid w:val="004F56DC"/>
    <w:rsid w:val="004F6FCD"/>
    <w:rsid w:val="00504745"/>
    <w:rsid w:val="00507EC5"/>
    <w:rsid w:val="00516952"/>
    <w:rsid w:val="005225A2"/>
    <w:rsid w:val="005253D4"/>
    <w:rsid w:val="0053277C"/>
    <w:rsid w:val="00547974"/>
    <w:rsid w:val="00551815"/>
    <w:rsid w:val="00556535"/>
    <w:rsid w:val="00560AD2"/>
    <w:rsid w:val="00565A51"/>
    <w:rsid w:val="00571260"/>
    <w:rsid w:val="005808A1"/>
    <w:rsid w:val="00583626"/>
    <w:rsid w:val="00591224"/>
    <w:rsid w:val="005A1986"/>
    <w:rsid w:val="005A1F53"/>
    <w:rsid w:val="005A209E"/>
    <w:rsid w:val="005A7075"/>
    <w:rsid w:val="005A7AE1"/>
    <w:rsid w:val="005B5DE8"/>
    <w:rsid w:val="005C2523"/>
    <w:rsid w:val="005C3665"/>
    <w:rsid w:val="005C42AC"/>
    <w:rsid w:val="005D385C"/>
    <w:rsid w:val="005D5568"/>
    <w:rsid w:val="005E0A9B"/>
    <w:rsid w:val="005E194B"/>
    <w:rsid w:val="005F42F8"/>
    <w:rsid w:val="00601205"/>
    <w:rsid w:val="00603C25"/>
    <w:rsid w:val="00606DEF"/>
    <w:rsid w:val="0062211F"/>
    <w:rsid w:val="0062215C"/>
    <w:rsid w:val="00631517"/>
    <w:rsid w:val="00635DBD"/>
    <w:rsid w:val="00640E61"/>
    <w:rsid w:val="00646DAF"/>
    <w:rsid w:val="00647764"/>
    <w:rsid w:val="00647BBB"/>
    <w:rsid w:val="00651EEF"/>
    <w:rsid w:val="0065703D"/>
    <w:rsid w:val="00662B92"/>
    <w:rsid w:val="006741F7"/>
    <w:rsid w:val="006800C8"/>
    <w:rsid w:val="006810C3"/>
    <w:rsid w:val="00683B4D"/>
    <w:rsid w:val="00694B55"/>
    <w:rsid w:val="006A6978"/>
    <w:rsid w:val="006A7E9F"/>
    <w:rsid w:val="006B5D3B"/>
    <w:rsid w:val="006C7B62"/>
    <w:rsid w:val="006D1B12"/>
    <w:rsid w:val="006D4402"/>
    <w:rsid w:val="006D7324"/>
    <w:rsid w:val="006E4A6E"/>
    <w:rsid w:val="006E642B"/>
    <w:rsid w:val="007129A3"/>
    <w:rsid w:val="00716940"/>
    <w:rsid w:val="007177D1"/>
    <w:rsid w:val="00724BC7"/>
    <w:rsid w:val="00747E7F"/>
    <w:rsid w:val="00754D1E"/>
    <w:rsid w:val="00763160"/>
    <w:rsid w:val="0076329A"/>
    <w:rsid w:val="00780612"/>
    <w:rsid w:val="00786A20"/>
    <w:rsid w:val="0079715F"/>
    <w:rsid w:val="007A0634"/>
    <w:rsid w:val="007A16F4"/>
    <w:rsid w:val="007A2F55"/>
    <w:rsid w:val="007A458D"/>
    <w:rsid w:val="007A4A00"/>
    <w:rsid w:val="007B5114"/>
    <w:rsid w:val="007C0FAA"/>
    <w:rsid w:val="007E6FF4"/>
    <w:rsid w:val="007F07FB"/>
    <w:rsid w:val="007F1EB7"/>
    <w:rsid w:val="00803C30"/>
    <w:rsid w:val="00810507"/>
    <w:rsid w:val="00811EA5"/>
    <w:rsid w:val="00813E69"/>
    <w:rsid w:val="00814836"/>
    <w:rsid w:val="00816055"/>
    <w:rsid w:val="00816E85"/>
    <w:rsid w:val="00817E8B"/>
    <w:rsid w:val="00833816"/>
    <w:rsid w:val="008338D4"/>
    <w:rsid w:val="00837642"/>
    <w:rsid w:val="0084255D"/>
    <w:rsid w:val="00847665"/>
    <w:rsid w:val="00850ACF"/>
    <w:rsid w:val="00852038"/>
    <w:rsid w:val="00853972"/>
    <w:rsid w:val="00857589"/>
    <w:rsid w:val="00861489"/>
    <w:rsid w:val="0088639E"/>
    <w:rsid w:val="008A46EB"/>
    <w:rsid w:val="008A47A0"/>
    <w:rsid w:val="008B407C"/>
    <w:rsid w:val="008B7291"/>
    <w:rsid w:val="008C676E"/>
    <w:rsid w:val="008C71FC"/>
    <w:rsid w:val="008E65E6"/>
    <w:rsid w:val="008F14B3"/>
    <w:rsid w:val="008F285B"/>
    <w:rsid w:val="008F4564"/>
    <w:rsid w:val="009018EC"/>
    <w:rsid w:val="00906EDB"/>
    <w:rsid w:val="00912E00"/>
    <w:rsid w:val="00923C46"/>
    <w:rsid w:val="009271F8"/>
    <w:rsid w:val="00940ED0"/>
    <w:rsid w:val="00946AC4"/>
    <w:rsid w:val="0095132C"/>
    <w:rsid w:val="009711DB"/>
    <w:rsid w:val="009737C0"/>
    <w:rsid w:val="009809B8"/>
    <w:rsid w:val="00981C20"/>
    <w:rsid w:val="009903E5"/>
    <w:rsid w:val="009A0F50"/>
    <w:rsid w:val="009A16CD"/>
    <w:rsid w:val="009A516D"/>
    <w:rsid w:val="009A6547"/>
    <w:rsid w:val="009B7CDD"/>
    <w:rsid w:val="009C06F5"/>
    <w:rsid w:val="009C7E97"/>
    <w:rsid w:val="009D473A"/>
    <w:rsid w:val="009D481A"/>
    <w:rsid w:val="009D6567"/>
    <w:rsid w:val="009E0F31"/>
    <w:rsid w:val="009E5DBD"/>
    <w:rsid w:val="009E7032"/>
    <w:rsid w:val="00A007F5"/>
    <w:rsid w:val="00A038EC"/>
    <w:rsid w:val="00A07E7C"/>
    <w:rsid w:val="00A10DBD"/>
    <w:rsid w:val="00A13382"/>
    <w:rsid w:val="00A145B0"/>
    <w:rsid w:val="00A14DD7"/>
    <w:rsid w:val="00A15172"/>
    <w:rsid w:val="00A15DE3"/>
    <w:rsid w:val="00A26EF7"/>
    <w:rsid w:val="00A277D6"/>
    <w:rsid w:val="00A30B5C"/>
    <w:rsid w:val="00A330D5"/>
    <w:rsid w:val="00A379F8"/>
    <w:rsid w:val="00A44607"/>
    <w:rsid w:val="00A50E60"/>
    <w:rsid w:val="00A51A9E"/>
    <w:rsid w:val="00A54190"/>
    <w:rsid w:val="00A54EEA"/>
    <w:rsid w:val="00A56BFF"/>
    <w:rsid w:val="00A60FCF"/>
    <w:rsid w:val="00A61EA2"/>
    <w:rsid w:val="00A73600"/>
    <w:rsid w:val="00A74C1E"/>
    <w:rsid w:val="00A7661C"/>
    <w:rsid w:val="00A86E57"/>
    <w:rsid w:val="00A949F7"/>
    <w:rsid w:val="00A95BC7"/>
    <w:rsid w:val="00A962DF"/>
    <w:rsid w:val="00AA4008"/>
    <w:rsid w:val="00AF3AED"/>
    <w:rsid w:val="00AF70A1"/>
    <w:rsid w:val="00B07F79"/>
    <w:rsid w:val="00B16C07"/>
    <w:rsid w:val="00B41FFF"/>
    <w:rsid w:val="00B42D19"/>
    <w:rsid w:val="00B46A57"/>
    <w:rsid w:val="00B55628"/>
    <w:rsid w:val="00B63934"/>
    <w:rsid w:val="00B65754"/>
    <w:rsid w:val="00B66231"/>
    <w:rsid w:val="00B769F1"/>
    <w:rsid w:val="00B82025"/>
    <w:rsid w:val="00BA0A91"/>
    <w:rsid w:val="00BA4887"/>
    <w:rsid w:val="00BA4F80"/>
    <w:rsid w:val="00BB3390"/>
    <w:rsid w:val="00BB3C1A"/>
    <w:rsid w:val="00BB78C1"/>
    <w:rsid w:val="00BC6DEF"/>
    <w:rsid w:val="00BD7CAE"/>
    <w:rsid w:val="00BE1345"/>
    <w:rsid w:val="00BE2484"/>
    <w:rsid w:val="00BE2989"/>
    <w:rsid w:val="00BE2F60"/>
    <w:rsid w:val="00BE7A11"/>
    <w:rsid w:val="00BF722F"/>
    <w:rsid w:val="00C10ED1"/>
    <w:rsid w:val="00C13FE8"/>
    <w:rsid w:val="00C1487A"/>
    <w:rsid w:val="00C30A60"/>
    <w:rsid w:val="00C33ABA"/>
    <w:rsid w:val="00C37BB6"/>
    <w:rsid w:val="00C429AA"/>
    <w:rsid w:val="00C52EFD"/>
    <w:rsid w:val="00C56356"/>
    <w:rsid w:val="00C64378"/>
    <w:rsid w:val="00C64AA2"/>
    <w:rsid w:val="00C75CF0"/>
    <w:rsid w:val="00C808B5"/>
    <w:rsid w:val="00C82DB6"/>
    <w:rsid w:val="00C85086"/>
    <w:rsid w:val="00C866E4"/>
    <w:rsid w:val="00C87A95"/>
    <w:rsid w:val="00CA4CD6"/>
    <w:rsid w:val="00CA7DA0"/>
    <w:rsid w:val="00CC48AB"/>
    <w:rsid w:val="00CC58F6"/>
    <w:rsid w:val="00CC5B39"/>
    <w:rsid w:val="00CD0739"/>
    <w:rsid w:val="00CD2069"/>
    <w:rsid w:val="00CD280D"/>
    <w:rsid w:val="00CE2AF2"/>
    <w:rsid w:val="00CF2B37"/>
    <w:rsid w:val="00D13D9A"/>
    <w:rsid w:val="00D14A8D"/>
    <w:rsid w:val="00D21198"/>
    <w:rsid w:val="00D2273E"/>
    <w:rsid w:val="00D22A33"/>
    <w:rsid w:val="00D23BDD"/>
    <w:rsid w:val="00D402BC"/>
    <w:rsid w:val="00D42D52"/>
    <w:rsid w:val="00D46FA2"/>
    <w:rsid w:val="00D5080D"/>
    <w:rsid w:val="00D523CC"/>
    <w:rsid w:val="00D56F5F"/>
    <w:rsid w:val="00D575D5"/>
    <w:rsid w:val="00D57D12"/>
    <w:rsid w:val="00D61125"/>
    <w:rsid w:val="00D61B37"/>
    <w:rsid w:val="00D63B96"/>
    <w:rsid w:val="00D64E89"/>
    <w:rsid w:val="00D86D97"/>
    <w:rsid w:val="00D91C34"/>
    <w:rsid w:val="00D92F66"/>
    <w:rsid w:val="00D93848"/>
    <w:rsid w:val="00D95819"/>
    <w:rsid w:val="00DA370D"/>
    <w:rsid w:val="00DA7285"/>
    <w:rsid w:val="00DB59E1"/>
    <w:rsid w:val="00DB786E"/>
    <w:rsid w:val="00DC56DE"/>
    <w:rsid w:val="00DC7D7C"/>
    <w:rsid w:val="00DD0312"/>
    <w:rsid w:val="00DD0993"/>
    <w:rsid w:val="00DD1AC1"/>
    <w:rsid w:val="00DD7D49"/>
    <w:rsid w:val="00DE27C4"/>
    <w:rsid w:val="00DE37F1"/>
    <w:rsid w:val="00DF5440"/>
    <w:rsid w:val="00DF5C4E"/>
    <w:rsid w:val="00E03432"/>
    <w:rsid w:val="00E10DA7"/>
    <w:rsid w:val="00E110E3"/>
    <w:rsid w:val="00E1538C"/>
    <w:rsid w:val="00E23076"/>
    <w:rsid w:val="00E25DB6"/>
    <w:rsid w:val="00E276CD"/>
    <w:rsid w:val="00E32EDA"/>
    <w:rsid w:val="00E53137"/>
    <w:rsid w:val="00E702F6"/>
    <w:rsid w:val="00E72D70"/>
    <w:rsid w:val="00E77D5E"/>
    <w:rsid w:val="00E8047C"/>
    <w:rsid w:val="00E868BB"/>
    <w:rsid w:val="00E90E82"/>
    <w:rsid w:val="00EA312B"/>
    <w:rsid w:val="00EA37A9"/>
    <w:rsid w:val="00EA7026"/>
    <w:rsid w:val="00EC4074"/>
    <w:rsid w:val="00EC447D"/>
    <w:rsid w:val="00ED04CC"/>
    <w:rsid w:val="00ED741E"/>
    <w:rsid w:val="00EF113F"/>
    <w:rsid w:val="00F02EB3"/>
    <w:rsid w:val="00F033F0"/>
    <w:rsid w:val="00F03803"/>
    <w:rsid w:val="00F066C9"/>
    <w:rsid w:val="00F12429"/>
    <w:rsid w:val="00F17898"/>
    <w:rsid w:val="00F20822"/>
    <w:rsid w:val="00F340DF"/>
    <w:rsid w:val="00F344C9"/>
    <w:rsid w:val="00F5262C"/>
    <w:rsid w:val="00F5324D"/>
    <w:rsid w:val="00F538BC"/>
    <w:rsid w:val="00F5584C"/>
    <w:rsid w:val="00F55AE1"/>
    <w:rsid w:val="00F65FC0"/>
    <w:rsid w:val="00F87E6A"/>
    <w:rsid w:val="00F9092B"/>
    <w:rsid w:val="00F92D22"/>
    <w:rsid w:val="00FA391B"/>
    <w:rsid w:val="00FA42FC"/>
    <w:rsid w:val="00FA44EC"/>
    <w:rsid w:val="00FA5205"/>
    <w:rsid w:val="00FB0650"/>
    <w:rsid w:val="00FB3986"/>
    <w:rsid w:val="00FB4D98"/>
    <w:rsid w:val="00FB6378"/>
    <w:rsid w:val="00FB7BCE"/>
    <w:rsid w:val="00FC4E09"/>
    <w:rsid w:val="00FD72B2"/>
    <w:rsid w:val="00FE2099"/>
    <w:rsid w:val="00FE7E82"/>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
    <w:name w:val="Unresolved Mention"/>
    <w:basedOn w:val="DefaultParagraphFont"/>
    <w:uiPriority w:val="99"/>
    <w:semiHidden/>
    <w:unhideWhenUsed/>
    <w:rsid w:val="00250C70"/>
    <w:rPr>
      <w:color w:val="605E5C"/>
      <w:shd w:val="clear" w:color="auto" w:fill="E1DFDD"/>
    </w:rPr>
  </w:style>
  <w:style w:type="paragraph" w:styleId="FootnoteText">
    <w:name w:val="footnote text"/>
    <w:basedOn w:val="Normal"/>
    <w:link w:val="FootnoteTextChar"/>
    <w:semiHidden/>
    <w:unhideWhenUsed/>
    <w:rsid w:val="009271F8"/>
    <w:rPr>
      <w:sz w:val="20"/>
      <w:szCs w:val="20"/>
    </w:rPr>
  </w:style>
  <w:style w:type="character" w:customStyle="1" w:styleId="FootnoteTextChar">
    <w:name w:val="Footnote Text Char"/>
    <w:basedOn w:val="DefaultParagraphFont"/>
    <w:link w:val="FootnoteText"/>
    <w:semiHidden/>
    <w:rsid w:val="009271F8"/>
  </w:style>
  <w:style w:type="table" w:styleId="TableGrid">
    <w:name w:val="Table Grid"/>
    <w:basedOn w:val="TableNormal"/>
    <w:rsid w:val="00816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character" w:customStyle="1" w:styleId="UnresolvedMention">
    <w:name w:val="Unresolved Mention"/>
    <w:basedOn w:val="DefaultParagraphFont"/>
    <w:uiPriority w:val="99"/>
    <w:semiHidden/>
    <w:unhideWhenUsed/>
    <w:rsid w:val="00250C70"/>
    <w:rPr>
      <w:color w:val="605E5C"/>
      <w:shd w:val="clear" w:color="auto" w:fill="E1DFDD"/>
    </w:rPr>
  </w:style>
  <w:style w:type="paragraph" w:styleId="FootnoteText">
    <w:name w:val="footnote text"/>
    <w:basedOn w:val="Normal"/>
    <w:link w:val="FootnoteTextChar"/>
    <w:semiHidden/>
    <w:unhideWhenUsed/>
    <w:rsid w:val="009271F8"/>
    <w:rPr>
      <w:sz w:val="20"/>
      <w:szCs w:val="20"/>
    </w:rPr>
  </w:style>
  <w:style w:type="character" w:customStyle="1" w:styleId="FootnoteTextChar">
    <w:name w:val="Footnote Text Char"/>
    <w:basedOn w:val="DefaultParagraphFont"/>
    <w:link w:val="FootnoteText"/>
    <w:semiHidden/>
    <w:rsid w:val="009271F8"/>
  </w:style>
  <w:style w:type="table" w:styleId="TableGrid">
    <w:name w:val="Table Grid"/>
    <w:basedOn w:val="TableNormal"/>
    <w:rsid w:val="00816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227880778">
      <w:bodyDiv w:val="1"/>
      <w:marLeft w:val="0"/>
      <w:marRight w:val="0"/>
      <w:marTop w:val="0"/>
      <w:marBottom w:val="0"/>
      <w:divBdr>
        <w:top w:val="none" w:sz="0" w:space="0" w:color="auto"/>
        <w:left w:val="none" w:sz="0" w:space="0" w:color="auto"/>
        <w:bottom w:val="none" w:sz="0" w:space="0" w:color="auto"/>
        <w:right w:val="none" w:sz="0" w:space="0" w:color="auto"/>
      </w:divBdr>
    </w:div>
    <w:div w:id="302736658">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29877258">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81150491">
      <w:bodyDiv w:val="1"/>
      <w:marLeft w:val="0"/>
      <w:marRight w:val="0"/>
      <w:marTop w:val="0"/>
      <w:marBottom w:val="0"/>
      <w:divBdr>
        <w:top w:val="none" w:sz="0" w:space="0" w:color="auto"/>
        <w:left w:val="none" w:sz="0" w:space="0" w:color="auto"/>
        <w:bottom w:val="none" w:sz="0" w:space="0" w:color="auto"/>
        <w:right w:val="none" w:sz="0" w:space="0" w:color="auto"/>
      </w:divBdr>
    </w:div>
    <w:div w:id="848761682">
      <w:bodyDiv w:val="1"/>
      <w:marLeft w:val="0"/>
      <w:marRight w:val="0"/>
      <w:marTop w:val="0"/>
      <w:marBottom w:val="0"/>
      <w:divBdr>
        <w:top w:val="none" w:sz="0" w:space="0" w:color="auto"/>
        <w:left w:val="none" w:sz="0" w:space="0" w:color="auto"/>
        <w:bottom w:val="none" w:sz="0" w:space="0" w:color="auto"/>
        <w:right w:val="none" w:sz="0" w:space="0" w:color="auto"/>
      </w:divBdr>
    </w:div>
    <w:div w:id="967054852">
      <w:bodyDiv w:val="1"/>
      <w:marLeft w:val="0"/>
      <w:marRight w:val="0"/>
      <w:marTop w:val="0"/>
      <w:marBottom w:val="0"/>
      <w:divBdr>
        <w:top w:val="none" w:sz="0" w:space="0" w:color="auto"/>
        <w:left w:val="none" w:sz="0" w:space="0" w:color="auto"/>
        <w:bottom w:val="none" w:sz="0" w:space="0" w:color="auto"/>
        <w:right w:val="none" w:sz="0" w:space="0" w:color="auto"/>
      </w:divBdr>
    </w:div>
    <w:div w:id="990908275">
      <w:bodyDiv w:val="1"/>
      <w:marLeft w:val="0"/>
      <w:marRight w:val="0"/>
      <w:marTop w:val="0"/>
      <w:marBottom w:val="0"/>
      <w:divBdr>
        <w:top w:val="none" w:sz="0" w:space="0" w:color="auto"/>
        <w:left w:val="none" w:sz="0" w:space="0" w:color="auto"/>
        <w:bottom w:val="none" w:sz="0" w:space="0" w:color="auto"/>
        <w:right w:val="none" w:sz="0" w:space="0" w:color="auto"/>
      </w:divBdr>
    </w:div>
    <w:div w:id="1148519370">
      <w:bodyDiv w:val="1"/>
      <w:marLeft w:val="0"/>
      <w:marRight w:val="0"/>
      <w:marTop w:val="0"/>
      <w:marBottom w:val="0"/>
      <w:divBdr>
        <w:top w:val="none" w:sz="0" w:space="0" w:color="auto"/>
        <w:left w:val="none" w:sz="0" w:space="0" w:color="auto"/>
        <w:bottom w:val="none" w:sz="0" w:space="0" w:color="auto"/>
        <w:right w:val="none" w:sz="0" w:space="0" w:color="auto"/>
      </w:divBdr>
    </w:div>
    <w:div w:id="1266383728">
      <w:bodyDiv w:val="1"/>
      <w:marLeft w:val="0"/>
      <w:marRight w:val="0"/>
      <w:marTop w:val="0"/>
      <w:marBottom w:val="0"/>
      <w:divBdr>
        <w:top w:val="none" w:sz="0" w:space="0" w:color="auto"/>
        <w:left w:val="none" w:sz="0" w:space="0" w:color="auto"/>
        <w:bottom w:val="none" w:sz="0" w:space="0" w:color="auto"/>
        <w:right w:val="none" w:sz="0" w:space="0" w:color="auto"/>
      </w:divBdr>
    </w:div>
    <w:div w:id="1345861051">
      <w:bodyDiv w:val="1"/>
      <w:marLeft w:val="0"/>
      <w:marRight w:val="0"/>
      <w:marTop w:val="0"/>
      <w:marBottom w:val="0"/>
      <w:divBdr>
        <w:top w:val="none" w:sz="0" w:space="0" w:color="auto"/>
        <w:left w:val="none" w:sz="0" w:space="0" w:color="auto"/>
        <w:bottom w:val="none" w:sz="0" w:space="0" w:color="auto"/>
        <w:right w:val="none" w:sz="0" w:space="0" w:color="auto"/>
      </w:divBdr>
    </w:div>
    <w:div w:id="1521969045">
      <w:bodyDiv w:val="1"/>
      <w:marLeft w:val="0"/>
      <w:marRight w:val="0"/>
      <w:marTop w:val="0"/>
      <w:marBottom w:val="0"/>
      <w:divBdr>
        <w:top w:val="none" w:sz="0" w:space="0" w:color="auto"/>
        <w:left w:val="none" w:sz="0" w:space="0" w:color="auto"/>
        <w:bottom w:val="none" w:sz="0" w:space="0" w:color="auto"/>
        <w:right w:val="none" w:sz="0" w:space="0" w:color="auto"/>
      </w:divBdr>
    </w:div>
    <w:div w:id="1536190973">
      <w:bodyDiv w:val="1"/>
      <w:marLeft w:val="0"/>
      <w:marRight w:val="0"/>
      <w:marTop w:val="0"/>
      <w:marBottom w:val="0"/>
      <w:divBdr>
        <w:top w:val="none" w:sz="0" w:space="0" w:color="auto"/>
        <w:left w:val="none" w:sz="0" w:space="0" w:color="auto"/>
        <w:bottom w:val="none" w:sz="0" w:space="0" w:color="auto"/>
        <w:right w:val="none" w:sz="0" w:space="0" w:color="auto"/>
      </w:divBdr>
    </w:div>
    <w:div w:id="1565874759">
      <w:bodyDiv w:val="1"/>
      <w:marLeft w:val="0"/>
      <w:marRight w:val="0"/>
      <w:marTop w:val="0"/>
      <w:marBottom w:val="0"/>
      <w:divBdr>
        <w:top w:val="none" w:sz="0" w:space="0" w:color="auto"/>
        <w:left w:val="none" w:sz="0" w:space="0" w:color="auto"/>
        <w:bottom w:val="none" w:sz="0" w:space="0" w:color="auto"/>
        <w:right w:val="none" w:sz="0" w:space="0" w:color="auto"/>
      </w:divBdr>
    </w:div>
    <w:div w:id="1641380683">
      <w:bodyDiv w:val="1"/>
      <w:marLeft w:val="0"/>
      <w:marRight w:val="0"/>
      <w:marTop w:val="0"/>
      <w:marBottom w:val="0"/>
      <w:divBdr>
        <w:top w:val="none" w:sz="0" w:space="0" w:color="auto"/>
        <w:left w:val="none" w:sz="0" w:space="0" w:color="auto"/>
        <w:bottom w:val="none" w:sz="0" w:space="0" w:color="auto"/>
        <w:right w:val="none" w:sz="0" w:space="0" w:color="auto"/>
      </w:divBdr>
    </w:div>
    <w:div w:id="1749188072">
      <w:bodyDiv w:val="1"/>
      <w:marLeft w:val="0"/>
      <w:marRight w:val="0"/>
      <w:marTop w:val="0"/>
      <w:marBottom w:val="0"/>
      <w:divBdr>
        <w:top w:val="none" w:sz="0" w:space="0" w:color="auto"/>
        <w:left w:val="none" w:sz="0" w:space="0" w:color="auto"/>
        <w:bottom w:val="none" w:sz="0" w:space="0" w:color="auto"/>
        <w:right w:val="none" w:sz="0" w:space="0" w:color="auto"/>
      </w:divBdr>
    </w:div>
    <w:div w:id="1878932900">
      <w:bodyDiv w:val="1"/>
      <w:marLeft w:val="0"/>
      <w:marRight w:val="0"/>
      <w:marTop w:val="0"/>
      <w:marBottom w:val="0"/>
      <w:divBdr>
        <w:top w:val="none" w:sz="0" w:space="0" w:color="auto"/>
        <w:left w:val="none" w:sz="0" w:space="0" w:color="auto"/>
        <w:bottom w:val="none" w:sz="0" w:space="0" w:color="auto"/>
        <w:right w:val="none" w:sz="0" w:space="0" w:color="auto"/>
      </w:divBdr>
    </w:div>
    <w:div w:id="1884126238">
      <w:bodyDiv w:val="1"/>
      <w:marLeft w:val="0"/>
      <w:marRight w:val="0"/>
      <w:marTop w:val="0"/>
      <w:marBottom w:val="0"/>
      <w:divBdr>
        <w:top w:val="none" w:sz="0" w:space="0" w:color="auto"/>
        <w:left w:val="none" w:sz="0" w:space="0" w:color="auto"/>
        <w:bottom w:val="none" w:sz="0" w:space="0" w:color="auto"/>
        <w:right w:val="none" w:sz="0" w:space="0" w:color="auto"/>
      </w:divBdr>
    </w:div>
    <w:div w:id="1915357953">
      <w:bodyDiv w:val="1"/>
      <w:marLeft w:val="0"/>
      <w:marRight w:val="0"/>
      <w:marTop w:val="0"/>
      <w:marBottom w:val="0"/>
      <w:divBdr>
        <w:top w:val="none" w:sz="0" w:space="0" w:color="auto"/>
        <w:left w:val="none" w:sz="0" w:space="0" w:color="auto"/>
        <w:bottom w:val="none" w:sz="0" w:space="0" w:color="auto"/>
        <w:right w:val="none" w:sz="0" w:space="0" w:color="auto"/>
      </w:divBdr>
    </w:div>
    <w:div w:id="213813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79F6-4666-48F8-8A5B-3CEC377C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10686</Words>
  <Characters>60911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71455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SYSTEM</cp:lastModifiedBy>
  <cp:revision>2</cp:revision>
  <cp:lastPrinted>2019-07-11T15:30:00Z</cp:lastPrinted>
  <dcterms:created xsi:type="dcterms:W3CDTF">2019-08-15T17:15:00Z</dcterms:created>
  <dcterms:modified xsi:type="dcterms:W3CDTF">2019-08-15T17:15:00Z</dcterms:modified>
</cp:coreProperties>
</file>