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04C" w:rsidRPr="0053204C" w:rsidRDefault="0053204C" w:rsidP="0053204C">
      <w:pPr>
        <w:jc w:val="center"/>
        <w:rPr>
          <w:rFonts w:cs="Arial"/>
          <w:b/>
          <w:u w:val="single"/>
        </w:rPr>
      </w:pPr>
      <w:bookmarkStart w:id="0" w:name="_Hlk5105247"/>
      <w:bookmarkStart w:id="1" w:name="_GoBack"/>
      <w:bookmarkEnd w:id="1"/>
      <w:r w:rsidRPr="0053204C">
        <w:rPr>
          <w:rFonts w:cs="Arial"/>
          <w:b/>
          <w:u w:val="single"/>
        </w:rPr>
        <w:t>Collection of Research Code Non-Disclosure Agreement Information</w:t>
      </w:r>
      <w:bookmarkEnd w:id="0"/>
      <w:r>
        <w:rPr>
          <w:rFonts w:cs="Arial"/>
          <w:b/>
          <w:u w:val="single"/>
        </w:rPr>
        <w:t xml:space="preserve"> Data Survey</w:t>
      </w:r>
    </w:p>
    <w:p w:rsidR="00854E08" w:rsidRPr="00854E08" w:rsidRDefault="00854E08" w:rsidP="00854E08">
      <w:pPr>
        <w:rPr>
          <w:rFonts w:cs="Arial"/>
        </w:rPr>
      </w:pPr>
    </w:p>
    <w:p w:rsidR="005C7514" w:rsidRDefault="005C7514" w:rsidP="005C7514">
      <w:pPr>
        <w:pStyle w:val="ListParagraph"/>
        <w:numPr>
          <w:ilvl w:val="0"/>
          <w:numId w:val="1"/>
        </w:numPr>
        <w:rPr>
          <w:rFonts w:asciiTheme="minorHAnsi" w:hAnsiTheme="minorHAnsi" w:cs="Arial"/>
        </w:rPr>
      </w:pPr>
      <w:r w:rsidRPr="005C7514">
        <w:rPr>
          <w:rFonts w:asciiTheme="minorHAnsi" w:hAnsiTheme="minorHAnsi" w:cs="Arial"/>
        </w:rPr>
        <w:t xml:space="preserve">An estimate of how long it takes someone to complete an NDA (will need to consider the new NDA format). </w:t>
      </w:r>
    </w:p>
    <w:p w:rsidR="005C7514" w:rsidRPr="005C7514" w:rsidRDefault="005C7514" w:rsidP="005C7514">
      <w:pPr>
        <w:pStyle w:val="ListParagraph"/>
        <w:rPr>
          <w:rFonts w:asciiTheme="minorHAnsi" w:hAnsiTheme="minorHAnsi" w:cs="Arial"/>
        </w:rPr>
      </w:pPr>
    </w:p>
    <w:p w:rsidR="005C7514" w:rsidRPr="005C7514" w:rsidRDefault="005C7514" w:rsidP="005C7514">
      <w:pPr>
        <w:pStyle w:val="ListParagraph"/>
        <w:numPr>
          <w:ilvl w:val="0"/>
          <w:numId w:val="1"/>
        </w:numPr>
        <w:rPr>
          <w:rFonts w:asciiTheme="minorHAnsi" w:hAnsiTheme="minorHAnsi"/>
        </w:rPr>
      </w:pPr>
      <w:r w:rsidRPr="005C7514">
        <w:rPr>
          <w:rFonts w:asciiTheme="minorHAnsi" w:hAnsiTheme="minorHAnsi" w:cs="Arial"/>
        </w:rPr>
        <w:t>How many NDAs you receive per year from the following (</w:t>
      </w:r>
      <w:r w:rsidRPr="005C7514">
        <w:rPr>
          <w:rFonts w:asciiTheme="minorHAnsi" w:hAnsiTheme="minorHAnsi" w:cs="Arial"/>
          <w:b/>
          <w:bCs/>
        </w:rPr>
        <w:t>only non-government entities</w:t>
      </w:r>
      <w:r w:rsidRPr="005C7514">
        <w:rPr>
          <w:rFonts w:asciiTheme="minorHAnsi" w:hAnsiTheme="minorHAnsi" w:cs="Arial"/>
        </w:rPr>
        <w:t>) – this data will be rolled up into an estimate so it doesn’t have to be exact but an accurate representation of the number you generally have received per year in the past 3 years.</w:t>
      </w:r>
    </w:p>
    <w:p w:rsidR="005C7514" w:rsidRPr="005C7514" w:rsidRDefault="005C7514" w:rsidP="005C7514">
      <w:pPr>
        <w:pStyle w:val="ListParagraph"/>
        <w:numPr>
          <w:ilvl w:val="1"/>
          <w:numId w:val="1"/>
        </w:numPr>
        <w:rPr>
          <w:rFonts w:asciiTheme="minorHAnsi" w:hAnsiTheme="minorHAnsi"/>
        </w:rPr>
      </w:pPr>
      <w:r w:rsidRPr="005C7514">
        <w:rPr>
          <w:rFonts w:asciiTheme="minorHAnsi" w:hAnsiTheme="minorHAnsi" w:cs="Arial"/>
        </w:rPr>
        <w:t xml:space="preserve">Licensees/NPPs (Foreign and domestic):  </w:t>
      </w:r>
    </w:p>
    <w:p w:rsidR="005C7514" w:rsidRPr="005C7514" w:rsidRDefault="005C7514" w:rsidP="005C7514">
      <w:pPr>
        <w:pStyle w:val="ListParagraph"/>
        <w:numPr>
          <w:ilvl w:val="1"/>
          <w:numId w:val="1"/>
        </w:numPr>
        <w:rPr>
          <w:rFonts w:asciiTheme="minorHAnsi" w:hAnsiTheme="minorHAnsi"/>
        </w:rPr>
      </w:pPr>
      <w:r w:rsidRPr="005C7514">
        <w:rPr>
          <w:rFonts w:asciiTheme="minorHAnsi" w:hAnsiTheme="minorHAnsi" w:cs="Arial"/>
        </w:rPr>
        <w:t xml:space="preserve">Universities (Foreign and domestic):  </w:t>
      </w:r>
    </w:p>
    <w:p w:rsidR="005C7514" w:rsidRPr="005C7514" w:rsidRDefault="005C7514" w:rsidP="005C7514">
      <w:pPr>
        <w:pStyle w:val="ListParagraph"/>
        <w:numPr>
          <w:ilvl w:val="1"/>
          <w:numId w:val="1"/>
        </w:numPr>
        <w:rPr>
          <w:rFonts w:asciiTheme="minorHAnsi" w:hAnsiTheme="minorHAnsi"/>
        </w:rPr>
      </w:pPr>
      <w:r w:rsidRPr="005C7514">
        <w:rPr>
          <w:rFonts w:asciiTheme="minorHAnsi" w:hAnsiTheme="minorHAnsi" w:cs="Arial"/>
        </w:rPr>
        <w:t xml:space="preserve">Corporations (Foreign and domestic):  </w:t>
      </w:r>
    </w:p>
    <w:p w:rsidR="005C7514" w:rsidRPr="005C7514" w:rsidRDefault="005C7514" w:rsidP="005C7514">
      <w:pPr>
        <w:pStyle w:val="ListParagraph"/>
        <w:numPr>
          <w:ilvl w:val="1"/>
          <w:numId w:val="1"/>
        </w:numPr>
        <w:rPr>
          <w:rFonts w:asciiTheme="minorHAnsi" w:hAnsiTheme="minorHAnsi"/>
        </w:rPr>
      </w:pPr>
      <w:r w:rsidRPr="005C7514">
        <w:rPr>
          <w:rFonts w:asciiTheme="minorHAnsi" w:hAnsiTheme="minorHAnsi" w:cs="Arial"/>
        </w:rPr>
        <w:t xml:space="preserve">Members of the public (Foreign and domestic):  </w:t>
      </w:r>
    </w:p>
    <w:p w:rsidR="005C7514" w:rsidRDefault="005C7514" w:rsidP="005C7514">
      <w:pPr>
        <w:pStyle w:val="ListParagraph"/>
        <w:numPr>
          <w:ilvl w:val="1"/>
          <w:numId w:val="1"/>
        </w:numPr>
        <w:rPr>
          <w:rFonts w:asciiTheme="minorHAnsi" w:hAnsiTheme="minorHAnsi" w:cs="Arial"/>
        </w:rPr>
      </w:pPr>
      <w:r>
        <w:rPr>
          <w:rFonts w:asciiTheme="minorHAnsi" w:hAnsiTheme="minorHAnsi" w:cs="Arial"/>
        </w:rPr>
        <w:t>Other categories? Please list.</w:t>
      </w:r>
    </w:p>
    <w:p w:rsidR="005C7514" w:rsidRPr="005C7514" w:rsidRDefault="005C7514" w:rsidP="005C7514">
      <w:pPr>
        <w:pStyle w:val="ListParagraph"/>
        <w:ind w:left="1440"/>
        <w:rPr>
          <w:rFonts w:asciiTheme="minorHAnsi" w:hAnsiTheme="minorHAnsi" w:cs="Arial"/>
        </w:rPr>
      </w:pPr>
    </w:p>
    <w:p w:rsidR="00D64996" w:rsidRPr="005C7514" w:rsidRDefault="005C7514" w:rsidP="005C7514">
      <w:pPr>
        <w:pStyle w:val="ListParagraph"/>
        <w:numPr>
          <w:ilvl w:val="0"/>
          <w:numId w:val="1"/>
        </w:numPr>
        <w:rPr>
          <w:rFonts w:asciiTheme="minorHAnsi" w:hAnsiTheme="minorHAnsi"/>
        </w:rPr>
      </w:pPr>
      <w:r w:rsidRPr="005C7514">
        <w:rPr>
          <w:rFonts w:asciiTheme="minorHAnsi" w:hAnsiTheme="minorHAnsi" w:cs="Arial"/>
        </w:rPr>
        <w:t>Any future expected deviations or changes from past years (for example RAMP NDAs may increase by xx per year over the next 3 years because it is a new program and more participants are expected.)</w:t>
      </w:r>
    </w:p>
    <w:p w:rsidR="005C7514" w:rsidRPr="005C7514" w:rsidRDefault="005C7514" w:rsidP="005C7514">
      <w:pPr>
        <w:pStyle w:val="ListParagraph"/>
        <w:rPr>
          <w:rFonts w:asciiTheme="minorHAnsi" w:hAnsiTheme="minorHAnsi"/>
        </w:rPr>
      </w:pPr>
    </w:p>
    <w:p w:rsidR="005C7514" w:rsidRPr="005C7514" w:rsidRDefault="005C7514" w:rsidP="005C7514">
      <w:pPr>
        <w:pStyle w:val="ListParagraph"/>
        <w:numPr>
          <w:ilvl w:val="0"/>
          <w:numId w:val="1"/>
        </w:numPr>
        <w:rPr>
          <w:rFonts w:asciiTheme="minorHAnsi" w:hAnsiTheme="minorHAnsi"/>
        </w:rPr>
      </w:pPr>
      <w:r w:rsidRPr="005C7514">
        <w:rPr>
          <w:rFonts w:asciiTheme="minorHAnsi" w:hAnsiTheme="minorHAnsi" w:cs="Arial"/>
        </w:rPr>
        <w:t>How many submissions per year you receive required by the NDA and an estimate of how long it takes to compile and submit the information:</w:t>
      </w:r>
    </w:p>
    <w:p w:rsidR="005C7514" w:rsidRPr="005C7514" w:rsidRDefault="005C7514" w:rsidP="005C7514">
      <w:pPr>
        <w:pStyle w:val="ListParagraph"/>
        <w:numPr>
          <w:ilvl w:val="1"/>
          <w:numId w:val="1"/>
        </w:numPr>
        <w:rPr>
          <w:rFonts w:asciiTheme="minorHAnsi" w:hAnsiTheme="minorHAnsi"/>
        </w:rPr>
      </w:pPr>
      <w:r w:rsidRPr="005C7514">
        <w:rPr>
          <w:rFonts w:asciiTheme="minorHAnsi" w:hAnsiTheme="minorHAnsi" w:cs="Arial"/>
        </w:rPr>
        <w:t>Code errors</w:t>
      </w:r>
    </w:p>
    <w:p w:rsidR="005C7514" w:rsidRPr="005C7514" w:rsidRDefault="005C7514" w:rsidP="005C7514">
      <w:pPr>
        <w:pStyle w:val="ListParagraph"/>
        <w:numPr>
          <w:ilvl w:val="1"/>
          <w:numId w:val="1"/>
        </w:numPr>
        <w:rPr>
          <w:rFonts w:asciiTheme="minorHAnsi" w:hAnsiTheme="minorHAnsi"/>
        </w:rPr>
      </w:pPr>
      <w:r w:rsidRPr="005C7514">
        <w:rPr>
          <w:rFonts w:asciiTheme="minorHAnsi" w:hAnsiTheme="minorHAnsi"/>
        </w:rPr>
        <w:t>Code improvements or modifications</w:t>
      </w:r>
    </w:p>
    <w:p w:rsidR="005C7514" w:rsidRDefault="005C7514" w:rsidP="005C7514">
      <w:pPr>
        <w:pStyle w:val="ListParagraph"/>
        <w:numPr>
          <w:ilvl w:val="1"/>
          <w:numId w:val="1"/>
        </w:numPr>
        <w:rPr>
          <w:rFonts w:asciiTheme="minorHAnsi" w:hAnsiTheme="minorHAnsi"/>
        </w:rPr>
      </w:pPr>
      <w:r w:rsidRPr="005C7514">
        <w:rPr>
          <w:rFonts w:asciiTheme="minorHAnsi" w:hAnsiTheme="minorHAnsi"/>
        </w:rPr>
        <w:t>Updating list of code users</w:t>
      </w:r>
    </w:p>
    <w:p w:rsidR="00854E08" w:rsidRDefault="00854E08" w:rsidP="00854E08"/>
    <w:p w:rsidR="00854E08" w:rsidRDefault="00854E08" w:rsidP="00854E08"/>
    <w:p w:rsidR="00854E08" w:rsidRDefault="00854E08" w:rsidP="00854E08"/>
    <w:p w:rsidR="00854E08" w:rsidRDefault="00854E08" w:rsidP="00854E08"/>
    <w:p w:rsidR="00530569" w:rsidRDefault="00530569" w:rsidP="00854E08"/>
    <w:p w:rsidR="00530569" w:rsidRDefault="00530569" w:rsidP="00854E08"/>
    <w:p w:rsidR="00854E08" w:rsidRDefault="00854E08" w:rsidP="00854E08"/>
    <w:p w:rsidR="00854E08" w:rsidRDefault="00854E08" w:rsidP="00854E08"/>
    <w:p w:rsidR="00530569" w:rsidRDefault="00530569" w:rsidP="00854E08"/>
    <w:p w:rsidR="00530569" w:rsidRDefault="00530569" w:rsidP="00530569">
      <w:pPr>
        <w:pStyle w:val="Default"/>
        <w:jc w:val="center"/>
        <w:rPr>
          <w:rFonts w:ascii="Arial" w:hAnsi="Arial" w:cs="Arial"/>
          <w:b/>
          <w:bCs/>
          <w:sz w:val="18"/>
          <w:szCs w:val="18"/>
        </w:rPr>
      </w:pPr>
      <w:r>
        <w:rPr>
          <w:rFonts w:ascii="Arial" w:hAnsi="Arial" w:cs="Arial"/>
          <w:b/>
          <w:bCs/>
          <w:sz w:val="18"/>
          <w:szCs w:val="18"/>
        </w:rPr>
        <w:t>Paperwork Reduction Act Statement</w:t>
      </w:r>
    </w:p>
    <w:p w:rsidR="00530569" w:rsidRDefault="00530569" w:rsidP="00530569">
      <w:pPr>
        <w:pStyle w:val="Default"/>
        <w:jc w:val="center"/>
        <w:rPr>
          <w:rFonts w:ascii="Arial" w:hAnsi="Arial" w:cs="Arial"/>
          <w:b/>
          <w:bCs/>
          <w:sz w:val="18"/>
          <w:szCs w:val="18"/>
        </w:rPr>
      </w:pPr>
    </w:p>
    <w:p w:rsidR="0053204C" w:rsidRPr="0053204C" w:rsidRDefault="00530569" w:rsidP="00530569">
      <w:pPr>
        <w:pStyle w:val="Default"/>
        <w:rPr>
          <w:rFonts w:ascii="Arial" w:hAnsi="Arial" w:cs="Arial"/>
          <w:color w:val="0000FF"/>
          <w:sz w:val="16"/>
          <w:szCs w:val="16"/>
        </w:rPr>
      </w:pPr>
      <w:r>
        <w:rPr>
          <w:rFonts w:ascii="Arial" w:hAnsi="Arial" w:cs="Arial"/>
          <w:sz w:val="18"/>
          <w:szCs w:val="18"/>
        </w:rPr>
        <w:t>Estimated burden per response to comply with this information request to obtain a benefit: 60 minutes. Entities must provide information to obtain access to the</w:t>
      </w:r>
      <w:r>
        <w:t xml:space="preserve"> </w:t>
      </w:r>
      <w:r>
        <w:rPr>
          <w:rFonts w:ascii="Arial" w:hAnsi="Arial" w:cs="Arial"/>
          <w:sz w:val="18"/>
          <w:szCs w:val="18"/>
        </w:rPr>
        <w:t xml:space="preserve">nuclear safety analytical computer codes.  This information is needed to verify that code users meet all statutory and regulatory requirements, improve the codes, and maintain code integrity. Send comments regarding burden estimate to the Information Services Branch (T-6 A10M ), U. S. Nuclear Regulatory Commission, Washington, DC 20555-0001, or by e-mail to </w:t>
      </w:r>
      <w:hyperlink r:id="rId8" w:history="1">
        <w:r>
          <w:rPr>
            <w:rStyle w:val="Hyperlink"/>
            <w:rFonts w:ascii="Arial" w:hAnsi="Arial" w:cs="Arial"/>
            <w:sz w:val="18"/>
            <w:szCs w:val="18"/>
          </w:rPr>
          <w:t>Infocollects.Resource@nrc.gov</w:t>
        </w:r>
      </w:hyperlink>
      <w:r>
        <w:rPr>
          <w:rFonts w:ascii="Arial" w:hAnsi="Arial" w:cs="Arial"/>
          <w:sz w:val="18"/>
          <w:szCs w:val="18"/>
        </w:rPr>
        <w:t>, and to the Desk Officer, Office of Information and Regulatory Affairs, NEOB-10202, (3150-XXXX), Office of Management and Budget, Washington, DC 20503. If a means used to impose an information collection does not display a currently valid OMB control number, the NRC may not conduct or sponsor, and a person is not required to respond to, the information collection.</w:t>
      </w:r>
    </w:p>
    <w:sectPr w:rsidR="0053204C" w:rsidRPr="005320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97D" w:rsidRDefault="008E697D" w:rsidP="00530569">
      <w:pPr>
        <w:spacing w:after="0" w:line="240" w:lineRule="auto"/>
      </w:pPr>
      <w:r>
        <w:separator/>
      </w:r>
    </w:p>
  </w:endnote>
  <w:endnote w:type="continuationSeparator" w:id="0">
    <w:p w:rsidR="008E697D" w:rsidRDefault="008E697D" w:rsidP="0053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97D" w:rsidRDefault="008E697D" w:rsidP="00530569">
      <w:pPr>
        <w:spacing w:after="0" w:line="240" w:lineRule="auto"/>
      </w:pPr>
      <w:r>
        <w:separator/>
      </w:r>
    </w:p>
  </w:footnote>
  <w:footnote w:type="continuationSeparator" w:id="0">
    <w:p w:rsidR="008E697D" w:rsidRDefault="008E697D" w:rsidP="005305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232B1"/>
    <w:multiLevelType w:val="hybridMultilevel"/>
    <w:tmpl w:val="E234A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14"/>
    <w:rsid w:val="00000BE2"/>
    <w:rsid w:val="00004657"/>
    <w:rsid w:val="00005A98"/>
    <w:rsid w:val="00006A1E"/>
    <w:rsid w:val="00013A3B"/>
    <w:rsid w:val="00015F2E"/>
    <w:rsid w:val="00024E83"/>
    <w:rsid w:val="00027367"/>
    <w:rsid w:val="000357A8"/>
    <w:rsid w:val="0003729A"/>
    <w:rsid w:val="00046F3E"/>
    <w:rsid w:val="00051155"/>
    <w:rsid w:val="00057940"/>
    <w:rsid w:val="0006357B"/>
    <w:rsid w:val="00070B1B"/>
    <w:rsid w:val="00071104"/>
    <w:rsid w:val="00074A58"/>
    <w:rsid w:val="000751C9"/>
    <w:rsid w:val="00075CFE"/>
    <w:rsid w:val="000838D6"/>
    <w:rsid w:val="00090DA7"/>
    <w:rsid w:val="00095C4B"/>
    <w:rsid w:val="00097B75"/>
    <w:rsid w:val="000A2DBB"/>
    <w:rsid w:val="000A3B93"/>
    <w:rsid w:val="000A692C"/>
    <w:rsid w:val="000C577C"/>
    <w:rsid w:val="000D0190"/>
    <w:rsid w:val="000D1EA6"/>
    <w:rsid w:val="000D4C79"/>
    <w:rsid w:val="000D5CD1"/>
    <w:rsid w:val="000D7DB0"/>
    <w:rsid w:val="000E2943"/>
    <w:rsid w:val="000E364A"/>
    <w:rsid w:val="00102C09"/>
    <w:rsid w:val="00104136"/>
    <w:rsid w:val="001066AF"/>
    <w:rsid w:val="00112234"/>
    <w:rsid w:val="00113056"/>
    <w:rsid w:val="0013507C"/>
    <w:rsid w:val="001445E9"/>
    <w:rsid w:val="00145755"/>
    <w:rsid w:val="00145A7B"/>
    <w:rsid w:val="0015086E"/>
    <w:rsid w:val="00153D31"/>
    <w:rsid w:val="00155197"/>
    <w:rsid w:val="00167A2C"/>
    <w:rsid w:val="00170925"/>
    <w:rsid w:val="00171870"/>
    <w:rsid w:val="00185337"/>
    <w:rsid w:val="001860F8"/>
    <w:rsid w:val="001A51AC"/>
    <w:rsid w:val="001A799D"/>
    <w:rsid w:val="001B32C0"/>
    <w:rsid w:val="001B4544"/>
    <w:rsid w:val="001B6F8E"/>
    <w:rsid w:val="001C2873"/>
    <w:rsid w:val="001C4282"/>
    <w:rsid w:val="001D408D"/>
    <w:rsid w:val="002028D2"/>
    <w:rsid w:val="00203158"/>
    <w:rsid w:val="00214D99"/>
    <w:rsid w:val="0022415C"/>
    <w:rsid w:val="00231177"/>
    <w:rsid w:val="0023454F"/>
    <w:rsid w:val="00235A72"/>
    <w:rsid w:val="00246A02"/>
    <w:rsid w:val="0025454A"/>
    <w:rsid w:val="00257954"/>
    <w:rsid w:val="00267E3A"/>
    <w:rsid w:val="002740B9"/>
    <w:rsid w:val="0027705D"/>
    <w:rsid w:val="002860C7"/>
    <w:rsid w:val="0029050A"/>
    <w:rsid w:val="002A0BC2"/>
    <w:rsid w:val="002A2A54"/>
    <w:rsid w:val="002A2F04"/>
    <w:rsid w:val="002B0BE0"/>
    <w:rsid w:val="002B6BED"/>
    <w:rsid w:val="002C6E7B"/>
    <w:rsid w:val="002E01C6"/>
    <w:rsid w:val="002E3283"/>
    <w:rsid w:val="002E6E8C"/>
    <w:rsid w:val="002F347B"/>
    <w:rsid w:val="002F55B1"/>
    <w:rsid w:val="002F6735"/>
    <w:rsid w:val="002F6BB6"/>
    <w:rsid w:val="00310611"/>
    <w:rsid w:val="00311AA9"/>
    <w:rsid w:val="00325100"/>
    <w:rsid w:val="00332583"/>
    <w:rsid w:val="0033444E"/>
    <w:rsid w:val="00343DD4"/>
    <w:rsid w:val="003511D2"/>
    <w:rsid w:val="00352531"/>
    <w:rsid w:val="00357436"/>
    <w:rsid w:val="0037096C"/>
    <w:rsid w:val="0038003F"/>
    <w:rsid w:val="00383929"/>
    <w:rsid w:val="00396280"/>
    <w:rsid w:val="003B588F"/>
    <w:rsid w:val="003C3096"/>
    <w:rsid w:val="003C59FE"/>
    <w:rsid w:val="003E0F83"/>
    <w:rsid w:val="003F2E57"/>
    <w:rsid w:val="003F387B"/>
    <w:rsid w:val="00403433"/>
    <w:rsid w:val="00407ADD"/>
    <w:rsid w:val="0041666B"/>
    <w:rsid w:val="00427B49"/>
    <w:rsid w:val="00431969"/>
    <w:rsid w:val="004372F0"/>
    <w:rsid w:val="004438FC"/>
    <w:rsid w:val="00453957"/>
    <w:rsid w:val="00463560"/>
    <w:rsid w:val="004635C8"/>
    <w:rsid w:val="00463777"/>
    <w:rsid w:val="004701B9"/>
    <w:rsid w:val="0048639E"/>
    <w:rsid w:val="004927F3"/>
    <w:rsid w:val="004962FE"/>
    <w:rsid w:val="004A253C"/>
    <w:rsid w:val="004A310F"/>
    <w:rsid w:val="004A3176"/>
    <w:rsid w:val="004A31AC"/>
    <w:rsid w:val="004A7B93"/>
    <w:rsid w:val="004C5765"/>
    <w:rsid w:val="004C7177"/>
    <w:rsid w:val="004F020F"/>
    <w:rsid w:val="004F08BA"/>
    <w:rsid w:val="004F4F5D"/>
    <w:rsid w:val="004F5037"/>
    <w:rsid w:val="004F6651"/>
    <w:rsid w:val="004F700F"/>
    <w:rsid w:val="00505A5D"/>
    <w:rsid w:val="00516E06"/>
    <w:rsid w:val="005245BC"/>
    <w:rsid w:val="005276D5"/>
    <w:rsid w:val="00530569"/>
    <w:rsid w:val="0053204C"/>
    <w:rsid w:val="00546AA6"/>
    <w:rsid w:val="0054757A"/>
    <w:rsid w:val="0055145E"/>
    <w:rsid w:val="00561805"/>
    <w:rsid w:val="00562AA4"/>
    <w:rsid w:val="005661E4"/>
    <w:rsid w:val="005741C0"/>
    <w:rsid w:val="00576304"/>
    <w:rsid w:val="00581DA3"/>
    <w:rsid w:val="00591D85"/>
    <w:rsid w:val="005A0C8C"/>
    <w:rsid w:val="005A3893"/>
    <w:rsid w:val="005A3C8B"/>
    <w:rsid w:val="005B0A8A"/>
    <w:rsid w:val="005B4FAB"/>
    <w:rsid w:val="005B79C8"/>
    <w:rsid w:val="005C4F72"/>
    <w:rsid w:val="005C5C63"/>
    <w:rsid w:val="005C7514"/>
    <w:rsid w:val="005F742A"/>
    <w:rsid w:val="0060580A"/>
    <w:rsid w:val="00620F83"/>
    <w:rsid w:val="00625419"/>
    <w:rsid w:val="006316C8"/>
    <w:rsid w:val="00641A90"/>
    <w:rsid w:val="00642AB4"/>
    <w:rsid w:val="00644C93"/>
    <w:rsid w:val="00652EFA"/>
    <w:rsid w:val="0066491D"/>
    <w:rsid w:val="00666299"/>
    <w:rsid w:val="00677386"/>
    <w:rsid w:val="00694F4B"/>
    <w:rsid w:val="006951EC"/>
    <w:rsid w:val="006A47F5"/>
    <w:rsid w:val="006A5D69"/>
    <w:rsid w:val="006B1C3C"/>
    <w:rsid w:val="006C3E55"/>
    <w:rsid w:val="006E1AC7"/>
    <w:rsid w:val="006E5C6F"/>
    <w:rsid w:val="006F317E"/>
    <w:rsid w:val="006F3D72"/>
    <w:rsid w:val="00706D01"/>
    <w:rsid w:val="00731070"/>
    <w:rsid w:val="0073704C"/>
    <w:rsid w:val="007407FC"/>
    <w:rsid w:val="007447AA"/>
    <w:rsid w:val="00760E4A"/>
    <w:rsid w:val="00782DD0"/>
    <w:rsid w:val="007836E0"/>
    <w:rsid w:val="0078471D"/>
    <w:rsid w:val="00791602"/>
    <w:rsid w:val="00795D81"/>
    <w:rsid w:val="007B4170"/>
    <w:rsid w:val="007B7BB2"/>
    <w:rsid w:val="007C47A1"/>
    <w:rsid w:val="007C5785"/>
    <w:rsid w:val="007C5F1D"/>
    <w:rsid w:val="007C5F44"/>
    <w:rsid w:val="007C60A4"/>
    <w:rsid w:val="007C6570"/>
    <w:rsid w:val="007D7C32"/>
    <w:rsid w:val="007E0E5B"/>
    <w:rsid w:val="007F029D"/>
    <w:rsid w:val="007F1AE7"/>
    <w:rsid w:val="00810304"/>
    <w:rsid w:val="0081627D"/>
    <w:rsid w:val="008254CD"/>
    <w:rsid w:val="00827F03"/>
    <w:rsid w:val="008414AD"/>
    <w:rsid w:val="00842647"/>
    <w:rsid w:val="00846C77"/>
    <w:rsid w:val="008544F8"/>
    <w:rsid w:val="00854E08"/>
    <w:rsid w:val="0085722D"/>
    <w:rsid w:val="00874F78"/>
    <w:rsid w:val="00881972"/>
    <w:rsid w:val="00884752"/>
    <w:rsid w:val="00895FC9"/>
    <w:rsid w:val="0089708E"/>
    <w:rsid w:val="0089749C"/>
    <w:rsid w:val="008B21C0"/>
    <w:rsid w:val="008B43DC"/>
    <w:rsid w:val="008C01A1"/>
    <w:rsid w:val="008C14D4"/>
    <w:rsid w:val="008C4E79"/>
    <w:rsid w:val="008D0573"/>
    <w:rsid w:val="008D0D49"/>
    <w:rsid w:val="008D3EAA"/>
    <w:rsid w:val="008E697D"/>
    <w:rsid w:val="008F3F75"/>
    <w:rsid w:val="00914CD6"/>
    <w:rsid w:val="009260FF"/>
    <w:rsid w:val="00934D20"/>
    <w:rsid w:val="009454A3"/>
    <w:rsid w:val="00947CAE"/>
    <w:rsid w:val="00967F42"/>
    <w:rsid w:val="0097433B"/>
    <w:rsid w:val="00986445"/>
    <w:rsid w:val="009917E3"/>
    <w:rsid w:val="009A2095"/>
    <w:rsid w:val="009A333C"/>
    <w:rsid w:val="009A452F"/>
    <w:rsid w:val="009A6EED"/>
    <w:rsid w:val="009B4405"/>
    <w:rsid w:val="009B55EE"/>
    <w:rsid w:val="009B7441"/>
    <w:rsid w:val="009C5C8B"/>
    <w:rsid w:val="009D2FD3"/>
    <w:rsid w:val="009D749C"/>
    <w:rsid w:val="009F454E"/>
    <w:rsid w:val="00A01B63"/>
    <w:rsid w:val="00A04487"/>
    <w:rsid w:val="00A14BC3"/>
    <w:rsid w:val="00A14E88"/>
    <w:rsid w:val="00A20AE2"/>
    <w:rsid w:val="00A31390"/>
    <w:rsid w:val="00A45F8B"/>
    <w:rsid w:val="00A5272A"/>
    <w:rsid w:val="00A71907"/>
    <w:rsid w:val="00A730F3"/>
    <w:rsid w:val="00A7312D"/>
    <w:rsid w:val="00A73C44"/>
    <w:rsid w:val="00A74501"/>
    <w:rsid w:val="00A75381"/>
    <w:rsid w:val="00A76BCA"/>
    <w:rsid w:val="00A85FB7"/>
    <w:rsid w:val="00AB0D0D"/>
    <w:rsid w:val="00AB1B03"/>
    <w:rsid w:val="00AB7F0C"/>
    <w:rsid w:val="00AC21A3"/>
    <w:rsid w:val="00AD43DE"/>
    <w:rsid w:val="00AD6F84"/>
    <w:rsid w:val="00AE2B5C"/>
    <w:rsid w:val="00AE5CE3"/>
    <w:rsid w:val="00AF2F88"/>
    <w:rsid w:val="00B016ED"/>
    <w:rsid w:val="00B0221C"/>
    <w:rsid w:val="00B05454"/>
    <w:rsid w:val="00B05992"/>
    <w:rsid w:val="00B10E8E"/>
    <w:rsid w:val="00B12645"/>
    <w:rsid w:val="00B14E37"/>
    <w:rsid w:val="00B23009"/>
    <w:rsid w:val="00B4372C"/>
    <w:rsid w:val="00B47757"/>
    <w:rsid w:val="00B50B90"/>
    <w:rsid w:val="00B60D2C"/>
    <w:rsid w:val="00BA06A2"/>
    <w:rsid w:val="00BA2C0E"/>
    <w:rsid w:val="00BB3BFE"/>
    <w:rsid w:val="00BB5E02"/>
    <w:rsid w:val="00BB7623"/>
    <w:rsid w:val="00BC548E"/>
    <w:rsid w:val="00BC71A8"/>
    <w:rsid w:val="00BC7254"/>
    <w:rsid w:val="00BE02DD"/>
    <w:rsid w:val="00BE770F"/>
    <w:rsid w:val="00C029BC"/>
    <w:rsid w:val="00C040A1"/>
    <w:rsid w:val="00C22DBB"/>
    <w:rsid w:val="00C477BA"/>
    <w:rsid w:val="00C52AF6"/>
    <w:rsid w:val="00C630D8"/>
    <w:rsid w:val="00C647AC"/>
    <w:rsid w:val="00C731DF"/>
    <w:rsid w:val="00C827F9"/>
    <w:rsid w:val="00C9655F"/>
    <w:rsid w:val="00CA00A3"/>
    <w:rsid w:val="00CB1476"/>
    <w:rsid w:val="00CB2058"/>
    <w:rsid w:val="00CB3E8A"/>
    <w:rsid w:val="00CC3411"/>
    <w:rsid w:val="00CC34B3"/>
    <w:rsid w:val="00CC417C"/>
    <w:rsid w:val="00CD09E7"/>
    <w:rsid w:val="00CD7E66"/>
    <w:rsid w:val="00CE5951"/>
    <w:rsid w:val="00CE6235"/>
    <w:rsid w:val="00CE70CB"/>
    <w:rsid w:val="00CF38C4"/>
    <w:rsid w:val="00CF7358"/>
    <w:rsid w:val="00CF745E"/>
    <w:rsid w:val="00D00469"/>
    <w:rsid w:val="00D12DEA"/>
    <w:rsid w:val="00D16871"/>
    <w:rsid w:val="00D17DDC"/>
    <w:rsid w:val="00D326D0"/>
    <w:rsid w:val="00D3495C"/>
    <w:rsid w:val="00D34B75"/>
    <w:rsid w:val="00D35AB8"/>
    <w:rsid w:val="00D433F4"/>
    <w:rsid w:val="00D4361D"/>
    <w:rsid w:val="00D47201"/>
    <w:rsid w:val="00D473CC"/>
    <w:rsid w:val="00D64996"/>
    <w:rsid w:val="00D67CBF"/>
    <w:rsid w:val="00D713CF"/>
    <w:rsid w:val="00D71E3C"/>
    <w:rsid w:val="00D8000E"/>
    <w:rsid w:val="00D8182B"/>
    <w:rsid w:val="00D84DFF"/>
    <w:rsid w:val="00D87199"/>
    <w:rsid w:val="00D96BCC"/>
    <w:rsid w:val="00DA3DD9"/>
    <w:rsid w:val="00DB6F61"/>
    <w:rsid w:val="00DB7253"/>
    <w:rsid w:val="00DB7A8A"/>
    <w:rsid w:val="00DC46A5"/>
    <w:rsid w:val="00DE103E"/>
    <w:rsid w:val="00DE66A9"/>
    <w:rsid w:val="00DE73D9"/>
    <w:rsid w:val="00DF1677"/>
    <w:rsid w:val="00DF750E"/>
    <w:rsid w:val="00E01D20"/>
    <w:rsid w:val="00E020B5"/>
    <w:rsid w:val="00E045B5"/>
    <w:rsid w:val="00E12D91"/>
    <w:rsid w:val="00E2495A"/>
    <w:rsid w:val="00E35181"/>
    <w:rsid w:val="00E37387"/>
    <w:rsid w:val="00E87AE9"/>
    <w:rsid w:val="00E9114E"/>
    <w:rsid w:val="00E911C6"/>
    <w:rsid w:val="00E93C39"/>
    <w:rsid w:val="00E946CA"/>
    <w:rsid w:val="00EA5847"/>
    <w:rsid w:val="00EA6842"/>
    <w:rsid w:val="00EB3BC6"/>
    <w:rsid w:val="00EB7E36"/>
    <w:rsid w:val="00EC6B45"/>
    <w:rsid w:val="00EC6FFA"/>
    <w:rsid w:val="00EC7C3B"/>
    <w:rsid w:val="00ED2A84"/>
    <w:rsid w:val="00ED3DAE"/>
    <w:rsid w:val="00EF5ACC"/>
    <w:rsid w:val="00EF6158"/>
    <w:rsid w:val="00F02A04"/>
    <w:rsid w:val="00F0682F"/>
    <w:rsid w:val="00F07518"/>
    <w:rsid w:val="00F10540"/>
    <w:rsid w:val="00F10542"/>
    <w:rsid w:val="00F27A20"/>
    <w:rsid w:val="00F33171"/>
    <w:rsid w:val="00F40923"/>
    <w:rsid w:val="00F45B75"/>
    <w:rsid w:val="00F538F3"/>
    <w:rsid w:val="00F56A49"/>
    <w:rsid w:val="00F611F6"/>
    <w:rsid w:val="00F829E3"/>
    <w:rsid w:val="00F82E33"/>
    <w:rsid w:val="00F87564"/>
    <w:rsid w:val="00FA330B"/>
    <w:rsid w:val="00FD3D94"/>
    <w:rsid w:val="00FE01E9"/>
    <w:rsid w:val="00FE5074"/>
    <w:rsid w:val="00FE5956"/>
    <w:rsid w:val="00FF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514"/>
    <w:pPr>
      <w:spacing w:after="0" w:line="240" w:lineRule="auto"/>
      <w:ind w:left="720"/>
    </w:pPr>
    <w:rPr>
      <w:rFonts w:ascii="Calibri" w:hAnsi="Calibri" w:cs="Times New Roman"/>
    </w:rPr>
  </w:style>
  <w:style w:type="paragraph" w:customStyle="1" w:styleId="Default">
    <w:name w:val="Default"/>
    <w:rsid w:val="00854E08"/>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semiHidden/>
    <w:unhideWhenUsed/>
    <w:rsid w:val="0053204C"/>
    <w:rPr>
      <w:color w:val="0563C1"/>
      <w:u w:val="single"/>
    </w:rPr>
  </w:style>
  <w:style w:type="paragraph" w:styleId="Header">
    <w:name w:val="header"/>
    <w:basedOn w:val="Normal"/>
    <w:link w:val="HeaderChar"/>
    <w:uiPriority w:val="99"/>
    <w:unhideWhenUsed/>
    <w:rsid w:val="00530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569"/>
  </w:style>
  <w:style w:type="paragraph" w:styleId="Footer">
    <w:name w:val="footer"/>
    <w:basedOn w:val="Normal"/>
    <w:link w:val="FooterChar"/>
    <w:uiPriority w:val="99"/>
    <w:unhideWhenUsed/>
    <w:rsid w:val="00530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514"/>
    <w:pPr>
      <w:spacing w:after="0" w:line="240" w:lineRule="auto"/>
      <w:ind w:left="720"/>
    </w:pPr>
    <w:rPr>
      <w:rFonts w:ascii="Calibri" w:hAnsi="Calibri" w:cs="Times New Roman"/>
    </w:rPr>
  </w:style>
  <w:style w:type="paragraph" w:customStyle="1" w:styleId="Default">
    <w:name w:val="Default"/>
    <w:rsid w:val="00854E08"/>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semiHidden/>
    <w:unhideWhenUsed/>
    <w:rsid w:val="0053204C"/>
    <w:rPr>
      <w:color w:val="0563C1"/>
      <w:u w:val="single"/>
    </w:rPr>
  </w:style>
  <w:style w:type="paragraph" w:styleId="Header">
    <w:name w:val="header"/>
    <w:basedOn w:val="Normal"/>
    <w:link w:val="HeaderChar"/>
    <w:uiPriority w:val="99"/>
    <w:unhideWhenUsed/>
    <w:rsid w:val="00530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569"/>
  </w:style>
  <w:style w:type="paragraph" w:styleId="Footer">
    <w:name w:val="footer"/>
    <w:basedOn w:val="Normal"/>
    <w:link w:val="FooterChar"/>
    <w:uiPriority w:val="99"/>
    <w:unhideWhenUsed/>
    <w:rsid w:val="00530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2747">
      <w:bodyDiv w:val="1"/>
      <w:marLeft w:val="0"/>
      <w:marRight w:val="0"/>
      <w:marTop w:val="0"/>
      <w:marBottom w:val="0"/>
      <w:divBdr>
        <w:top w:val="none" w:sz="0" w:space="0" w:color="auto"/>
        <w:left w:val="none" w:sz="0" w:space="0" w:color="auto"/>
        <w:bottom w:val="none" w:sz="0" w:space="0" w:color="auto"/>
        <w:right w:val="none" w:sz="0" w:space="0" w:color="auto"/>
      </w:divBdr>
    </w:div>
    <w:div w:id="6965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llects.Resource@nr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Minh-Thuy</dc:creator>
  <cp:keywords/>
  <dc:description/>
  <cp:lastModifiedBy>SYSTEM</cp:lastModifiedBy>
  <cp:revision>2</cp:revision>
  <dcterms:created xsi:type="dcterms:W3CDTF">2019-08-06T18:52:00Z</dcterms:created>
  <dcterms:modified xsi:type="dcterms:W3CDTF">2019-08-06T18:52:00Z</dcterms:modified>
</cp:coreProperties>
</file>