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17E7" w:rsidR="00686DD1" w:rsidP="004F20AE" w:rsidRDefault="00686DD1" w14:paraId="14D5DC0B" w14:textId="312BEF38">
      <w:pPr>
        <w:rPr>
          <w:b/>
          <w:color w:val="000000"/>
          <w:sz w:val="24"/>
          <w:szCs w:val="24"/>
        </w:rPr>
      </w:pPr>
      <w:bookmarkStart w:name="_GoBack" w:id="0"/>
      <w:bookmarkEnd w:id="0"/>
      <w:r w:rsidRPr="00C317E7">
        <w:rPr>
          <w:b/>
          <w:color w:val="000000"/>
          <w:sz w:val="24"/>
          <w:szCs w:val="24"/>
        </w:rPr>
        <w:t>Generic Information Collection Request</w:t>
      </w:r>
      <w:r w:rsidR="005B335C">
        <w:rPr>
          <w:b/>
          <w:color w:val="000000"/>
          <w:sz w:val="24"/>
          <w:szCs w:val="24"/>
        </w:rPr>
        <w:t xml:space="preserve"> Addendum</w:t>
      </w:r>
    </w:p>
    <w:p w:rsidR="00686DD1" w:rsidP="004F20AE" w:rsidRDefault="00686DD1" w14:paraId="6B673C8E" w14:textId="77777777">
      <w:pPr>
        <w:rPr>
          <w:color w:val="000000"/>
          <w:sz w:val="24"/>
          <w:szCs w:val="24"/>
        </w:rPr>
      </w:pPr>
    </w:p>
    <w:p w:rsidRPr="003D11FD" w:rsidR="00C317E7" w:rsidP="004F20AE" w:rsidRDefault="00A52414" w14:paraId="0D7C1379" w14:textId="7E2F33E4">
      <w:pPr>
        <w:rPr>
          <w:color w:val="000000"/>
          <w:sz w:val="24"/>
          <w:szCs w:val="24"/>
        </w:rPr>
      </w:pPr>
      <w:r w:rsidRPr="003D11FD">
        <w:rPr>
          <w:b/>
          <w:color w:val="000000"/>
          <w:sz w:val="24"/>
          <w:szCs w:val="24"/>
        </w:rPr>
        <w:t>Request</w:t>
      </w:r>
      <w:r w:rsidRPr="003D11FD">
        <w:rPr>
          <w:color w:val="000000"/>
          <w:sz w:val="24"/>
          <w:szCs w:val="24"/>
        </w:rPr>
        <w:t xml:space="preserve">: </w:t>
      </w:r>
      <w:r w:rsidRPr="003D11FD" w:rsidR="008F7F56">
        <w:rPr>
          <w:color w:val="000000"/>
          <w:sz w:val="24"/>
          <w:szCs w:val="24"/>
        </w:rPr>
        <w:t xml:space="preserve">The </w:t>
      </w:r>
      <w:r w:rsidRPr="003D11FD" w:rsidR="00C317E7">
        <w:rPr>
          <w:color w:val="000000"/>
          <w:sz w:val="24"/>
          <w:szCs w:val="24"/>
        </w:rPr>
        <w:t xml:space="preserve">purpose of this letter is to </w:t>
      </w:r>
      <w:r w:rsidRPr="003D11FD" w:rsidR="009D3F28">
        <w:rPr>
          <w:color w:val="000000"/>
          <w:sz w:val="24"/>
          <w:szCs w:val="24"/>
        </w:rPr>
        <w:t xml:space="preserve">request to conduct remote usability testing of CEDSCI website, part of census.gov due to the stay at home orders across the country.  </w:t>
      </w:r>
      <w:r w:rsidRPr="003D11FD" w:rsidR="009E165B">
        <w:rPr>
          <w:color w:val="000000"/>
          <w:sz w:val="24"/>
          <w:szCs w:val="24"/>
        </w:rPr>
        <w:t xml:space="preserve">The original request, </w:t>
      </w:r>
      <w:r w:rsidRPr="003D11FD" w:rsidR="00153773">
        <w:rPr>
          <w:color w:val="000000"/>
          <w:sz w:val="24"/>
          <w:szCs w:val="24"/>
        </w:rPr>
        <w:t>“CEDSCI Usability Evaluation memo</w:t>
      </w:r>
      <w:r w:rsidRPr="003D11FD" w:rsidR="007012D4">
        <w:rPr>
          <w:color w:val="000000"/>
          <w:sz w:val="24"/>
          <w:szCs w:val="24"/>
        </w:rPr>
        <w:t>,</w:t>
      </w:r>
      <w:r w:rsidRPr="003D11FD" w:rsidR="00153773">
        <w:rPr>
          <w:color w:val="000000"/>
          <w:sz w:val="24"/>
          <w:szCs w:val="24"/>
        </w:rPr>
        <w:t xml:space="preserve">” </w:t>
      </w:r>
      <w:r w:rsidRPr="003D11FD" w:rsidR="007012D4">
        <w:rPr>
          <w:color w:val="000000"/>
          <w:sz w:val="24"/>
          <w:szCs w:val="24"/>
        </w:rPr>
        <w:t xml:space="preserve">which was </w:t>
      </w:r>
      <w:r w:rsidRPr="003D11FD" w:rsidR="00C86AF9">
        <w:rPr>
          <w:color w:val="000000"/>
          <w:sz w:val="24"/>
          <w:szCs w:val="24"/>
        </w:rPr>
        <w:t>submitted on</w:t>
      </w:r>
      <w:r w:rsidRPr="003D11FD" w:rsidR="00153773">
        <w:rPr>
          <w:color w:val="000000"/>
          <w:sz w:val="24"/>
          <w:szCs w:val="24"/>
        </w:rPr>
        <w:t xml:space="preserve"> </w:t>
      </w:r>
      <w:r w:rsidRPr="003D11FD" w:rsidR="00C86AF9">
        <w:rPr>
          <w:sz w:val="24"/>
          <w:szCs w:val="24"/>
        </w:rPr>
        <w:t>11/10/2016</w:t>
      </w:r>
      <w:r w:rsidRPr="003D11FD" w:rsidR="007012D4">
        <w:rPr>
          <w:sz w:val="24"/>
          <w:szCs w:val="24"/>
        </w:rPr>
        <w:t>,</w:t>
      </w:r>
      <w:r w:rsidRPr="003D11FD" w:rsidR="00C86AF9">
        <w:rPr>
          <w:sz w:val="24"/>
          <w:szCs w:val="24"/>
        </w:rPr>
        <w:t xml:space="preserve"> </w:t>
      </w:r>
      <w:r w:rsidRPr="003D11FD" w:rsidR="009E165B">
        <w:rPr>
          <w:color w:val="000000"/>
          <w:sz w:val="24"/>
          <w:szCs w:val="24"/>
        </w:rPr>
        <w:t xml:space="preserve">was approved </w:t>
      </w:r>
      <w:r w:rsidRPr="003D11FD" w:rsidR="00C86AF9">
        <w:rPr>
          <w:color w:val="000000"/>
          <w:sz w:val="24"/>
          <w:szCs w:val="24"/>
        </w:rPr>
        <w:t xml:space="preserve">on </w:t>
      </w:r>
      <w:r w:rsidRPr="003D11FD" w:rsidR="00C86AF9">
        <w:rPr>
          <w:sz w:val="24"/>
          <w:szCs w:val="24"/>
        </w:rPr>
        <w:t xml:space="preserve">12/7/2016 </w:t>
      </w:r>
      <w:r w:rsidRPr="003D11FD" w:rsidR="00F86DEF">
        <w:rPr>
          <w:color w:val="000000"/>
          <w:sz w:val="24"/>
          <w:szCs w:val="24"/>
        </w:rPr>
        <w:t xml:space="preserve">with </w:t>
      </w:r>
      <w:r w:rsidRPr="003D11FD" w:rsidR="008512B3">
        <w:rPr>
          <w:color w:val="000000"/>
          <w:sz w:val="24"/>
          <w:szCs w:val="24"/>
        </w:rPr>
        <w:t>Lin Wang</w:t>
      </w:r>
      <w:r w:rsidRPr="003D11FD" w:rsidR="00F86DEF">
        <w:rPr>
          <w:color w:val="000000"/>
          <w:sz w:val="24"/>
          <w:szCs w:val="24"/>
        </w:rPr>
        <w:t xml:space="preserve"> as the primary contact</w:t>
      </w:r>
      <w:r w:rsidRPr="003D11FD" w:rsidR="009E165B">
        <w:rPr>
          <w:color w:val="000000"/>
          <w:sz w:val="24"/>
          <w:szCs w:val="24"/>
        </w:rPr>
        <w:t xml:space="preserve">.  </w:t>
      </w:r>
      <w:r w:rsidRPr="003D11FD" w:rsidR="009D3F28">
        <w:rPr>
          <w:color w:val="000000"/>
          <w:sz w:val="24"/>
          <w:szCs w:val="24"/>
        </w:rPr>
        <w:t xml:space="preserve">The Census Bureau plans to conduct this additional research under the generic clearance for questionnaire pretesting research (OMB number 0607-0725).  </w:t>
      </w:r>
      <w:r w:rsidR="002718E9">
        <w:rPr>
          <w:color w:val="000000"/>
          <w:sz w:val="24"/>
          <w:szCs w:val="24"/>
        </w:rPr>
        <w:t xml:space="preserve">There have been two addendums </w:t>
      </w:r>
      <w:r w:rsidRPr="003D11FD" w:rsidR="00FF4EB9">
        <w:rPr>
          <w:color w:val="000000"/>
          <w:sz w:val="24"/>
          <w:szCs w:val="24"/>
        </w:rPr>
        <w:t>to this generic clearance</w:t>
      </w:r>
      <w:r w:rsidR="002718E9">
        <w:rPr>
          <w:color w:val="000000"/>
          <w:sz w:val="24"/>
          <w:szCs w:val="24"/>
        </w:rPr>
        <w:t>.  The first a</w:t>
      </w:r>
      <w:r w:rsidR="00473E2B">
        <w:rPr>
          <w:color w:val="000000"/>
          <w:sz w:val="24"/>
          <w:szCs w:val="24"/>
        </w:rPr>
        <w:t>d</w:t>
      </w:r>
      <w:r w:rsidR="002718E9">
        <w:rPr>
          <w:color w:val="000000"/>
          <w:sz w:val="24"/>
          <w:szCs w:val="24"/>
        </w:rPr>
        <w:t>dendum</w:t>
      </w:r>
      <w:r w:rsidRPr="003D11FD" w:rsidR="00FF4EB9">
        <w:rPr>
          <w:color w:val="000000"/>
          <w:sz w:val="24"/>
          <w:szCs w:val="24"/>
        </w:rPr>
        <w:t xml:space="preserve"> was submitted on 3/9/2018 and approved on 4/27/2018.</w:t>
      </w:r>
      <w:r w:rsidRPr="003D11FD" w:rsidR="00747195">
        <w:rPr>
          <w:color w:val="000000"/>
          <w:sz w:val="24"/>
          <w:szCs w:val="24"/>
        </w:rPr>
        <w:t xml:space="preserve"> </w:t>
      </w:r>
      <w:r w:rsidR="002718E9">
        <w:rPr>
          <w:color w:val="000000"/>
          <w:sz w:val="24"/>
          <w:szCs w:val="24"/>
        </w:rPr>
        <w:t xml:space="preserve">A second addendum to this generic clearance was submitted on </w:t>
      </w:r>
      <w:r w:rsidR="00473E2B">
        <w:rPr>
          <w:color w:val="000000"/>
          <w:sz w:val="24"/>
          <w:szCs w:val="24"/>
        </w:rPr>
        <w:t>4/</w:t>
      </w:r>
      <w:r w:rsidR="002B4AC7">
        <w:rPr>
          <w:color w:val="000000"/>
          <w:sz w:val="24"/>
          <w:szCs w:val="24"/>
        </w:rPr>
        <w:t>25</w:t>
      </w:r>
      <w:r w:rsidR="00473E2B">
        <w:rPr>
          <w:color w:val="000000"/>
          <w:sz w:val="24"/>
          <w:szCs w:val="24"/>
        </w:rPr>
        <w:t xml:space="preserve">/2019 </w:t>
      </w:r>
      <w:r w:rsidR="002718E9">
        <w:rPr>
          <w:color w:val="000000"/>
          <w:sz w:val="24"/>
          <w:szCs w:val="24"/>
        </w:rPr>
        <w:t>and approved on</w:t>
      </w:r>
      <w:r w:rsidR="002B4AC7">
        <w:rPr>
          <w:color w:val="000000"/>
          <w:sz w:val="24"/>
          <w:szCs w:val="24"/>
        </w:rPr>
        <w:t xml:space="preserve"> 6</w:t>
      </w:r>
      <w:r w:rsidR="00473E2B">
        <w:rPr>
          <w:color w:val="000000"/>
          <w:sz w:val="24"/>
          <w:szCs w:val="24"/>
        </w:rPr>
        <w:t>/</w:t>
      </w:r>
      <w:r w:rsidR="002B4AC7">
        <w:rPr>
          <w:color w:val="000000"/>
          <w:sz w:val="24"/>
          <w:szCs w:val="24"/>
        </w:rPr>
        <w:t>10</w:t>
      </w:r>
      <w:r w:rsidR="00473E2B">
        <w:rPr>
          <w:color w:val="000000"/>
          <w:sz w:val="24"/>
          <w:szCs w:val="24"/>
        </w:rPr>
        <w:t>/2019.</w:t>
      </w:r>
      <w:r w:rsidR="002718E9">
        <w:rPr>
          <w:color w:val="000000"/>
          <w:sz w:val="24"/>
          <w:szCs w:val="24"/>
        </w:rPr>
        <w:t xml:space="preserve">  </w:t>
      </w:r>
      <w:r w:rsidR="00CA5611">
        <w:rPr>
          <w:color w:val="000000"/>
          <w:sz w:val="24"/>
          <w:szCs w:val="24"/>
        </w:rPr>
        <w:t>Relevant</w:t>
      </w:r>
      <w:r w:rsidRPr="003D11FD" w:rsidR="00747195">
        <w:rPr>
          <w:color w:val="000000"/>
          <w:sz w:val="24"/>
          <w:szCs w:val="24"/>
        </w:rPr>
        <w:t xml:space="preserve"> documents for the original and addendum submissions are enclosed in the present request. </w:t>
      </w:r>
    </w:p>
    <w:p w:rsidRPr="00DC646E" w:rsidR="00C317E7" w:rsidP="004F20AE" w:rsidRDefault="00C317E7" w14:paraId="4AF5875F" w14:textId="34098B68">
      <w:pPr>
        <w:rPr>
          <w:color w:val="000000"/>
          <w:sz w:val="24"/>
          <w:szCs w:val="24"/>
          <w:highlight w:val="yellow"/>
        </w:rPr>
      </w:pPr>
    </w:p>
    <w:p w:rsidRPr="0018057A" w:rsidR="00B55A51" w:rsidP="007C6268" w:rsidRDefault="008F7997" w14:paraId="21A6065B" w14:textId="4CF96144">
      <w:pPr>
        <w:widowControl w:val="0"/>
        <w:spacing w:before="120" w:after="120"/>
        <w:rPr>
          <w:color w:val="000000" w:themeColor="text1"/>
          <w:sz w:val="24"/>
          <w:szCs w:val="24"/>
        </w:rPr>
      </w:pPr>
      <w:r w:rsidRPr="0018057A">
        <w:rPr>
          <w:color w:val="000000"/>
          <w:sz w:val="24"/>
          <w:szCs w:val="24"/>
        </w:rPr>
        <w:t xml:space="preserve">Because of the </w:t>
      </w:r>
      <w:r w:rsidRPr="0018057A" w:rsidR="00CA5611">
        <w:rPr>
          <w:color w:val="000000"/>
          <w:sz w:val="24"/>
          <w:szCs w:val="24"/>
        </w:rPr>
        <w:t>countrywide</w:t>
      </w:r>
      <w:r w:rsidRPr="0018057A">
        <w:rPr>
          <w:color w:val="000000"/>
          <w:sz w:val="24"/>
          <w:szCs w:val="24"/>
        </w:rPr>
        <w:t xml:space="preserve"> stay at home orders,</w:t>
      </w:r>
      <w:r w:rsidRPr="0018057A" w:rsidR="00B55A51">
        <w:rPr>
          <w:color w:val="000000"/>
          <w:sz w:val="24"/>
          <w:szCs w:val="24"/>
        </w:rPr>
        <w:t xml:space="preserve"> users are not likely to be </w:t>
      </w:r>
      <w:r w:rsidRPr="0018057A">
        <w:rPr>
          <w:color w:val="000000"/>
          <w:sz w:val="24"/>
          <w:szCs w:val="24"/>
        </w:rPr>
        <w:t>able to do in-person interviews</w:t>
      </w:r>
      <w:r w:rsidRPr="0018057A" w:rsidR="00B55A51">
        <w:rPr>
          <w:color w:val="000000"/>
          <w:sz w:val="24"/>
          <w:szCs w:val="24"/>
        </w:rPr>
        <w:t xml:space="preserve">.  </w:t>
      </w:r>
      <w:r w:rsidRPr="0018057A">
        <w:rPr>
          <w:color w:val="000000"/>
          <w:sz w:val="24"/>
          <w:szCs w:val="24"/>
        </w:rPr>
        <w:t>Thus</w:t>
      </w:r>
      <w:r w:rsidR="00CA5611">
        <w:rPr>
          <w:color w:val="000000"/>
          <w:sz w:val="24"/>
          <w:szCs w:val="24"/>
        </w:rPr>
        <w:t>,</w:t>
      </w:r>
      <w:r w:rsidRPr="0018057A">
        <w:rPr>
          <w:color w:val="000000"/>
          <w:sz w:val="24"/>
          <w:szCs w:val="24"/>
        </w:rPr>
        <w:t xml:space="preserve"> we will </w:t>
      </w:r>
      <w:r w:rsidRPr="0018057A">
        <w:rPr>
          <w:color w:val="000000" w:themeColor="text1"/>
          <w:sz w:val="24"/>
          <w:szCs w:val="24"/>
        </w:rPr>
        <w:t>conduct these user sessions using Skype for Business (SfB) to see the participan</w:t>
      </w:r>
      <w:r w:rsidRPr="0018057A" w:rsidR="003D11FD">
        <w:rPr>
          <w:color w:val="000000" w:themeColor="text1"/>
          <w:sz w:val="24"/>
          <w:szCs w:val="24"/>
        </w:rPr>
        <w:t xml:space="preserve">ts’ </w:t>
      </w:r>
      <w:r w:rsidRPr="0018057A" w:rsidR="00BE73CE">
        <w:rPr>
          <w:color w:val="000000" w:themeColor="text1"/>
          <w:sz w:val="24"/>
          <w:szCs w:val="24"/>
        </w:rPr>
        <w:t>computer screen</w:t>
      </w:r>
      <w:r w:rsidR="00B50E0D">
        <w:rPr>
          <w:color w:val="000000" w:themeColor="text1"/>
          <w:sz w:val="24"/>
          <w:szCs w:val="24"/>
        </w:rPr>
        <w:t xml:space="preserve">.  Skype for Business is an </w:t>
      </w:r>
      <w:r w:rsidRPr="0018057A">
        <w:rPr>
          <w:color w:val="000000" w:themeColor="text1"/>
          <w:sz w:val="24"/>
          <w:szCs w:val="24"/>
        </w:rPr>
        <w:t>approved Census Bur</w:t>
      </w:r>
      <w:r w:rsidRPr="0018057A" w:rsidR="003D11FD">
        <w:rPr>
          <w:color w:val="000000" w:themeColor="text1"/>
          <w:sz w:val="24"/>
          <w:szCs w:val="24"/>
        </w:rPr>
        <w:t>eau video conferencing system</w:t>
      </w:r>
      <w:r w:rsidR="00B50E0D">
        <w:rPr>
          <w:color w:val="000000" w:themeColor="text1"/>
          <w:sz w:val="24"/>
          <w:szCs w:val="24"/>
        </w:rPr>
        <w:t xml:space="preserve"> </w:t>
      </w:r>
      <w:r w:rsidR="00CA5611">
        <w:rPr>
          <w:color w:val="000000" w:themeColor="text1"/>
          <w:sz w:val="24"/>
          <w:szCs w:val="24"/>
        </w:rPr>
        <w:t>with</w:t>
      </w:r>
      <w:r w:rsidR="00B50E0D">
        <w:rPr>
          <w:color w:val="000000" w:themeColor="text1"/>
          <w:sz w:val="24"/>
          <w:szCs w:val="24"/>
        </w:rPr>
        <w:t xml:space="preserve"> policy-approved</w:t>
      </w:r>
      <w:r w:rsidR="00DF44E9">
        <w:rPr>
          <w:color w:val="000000" w:themeColor="text1"/>
          <w:sz w:val="24"/>
          <w:szCs w:val="24"/>
        </w:rPr>
        <w:t xml:space="preserve"> procedures for T</w:t>
      </w:r>
      <w:r w:rsidR="00B50E0D">
        <w:rPr>
          <w:color w:val="000000" w:themeColor="text1"/>
          <w:sz w:val="24"/>
          <w:szCs w:val="24"/>
        </w:rPr>
        <w:t>itle 13 data</w:t>
      </w:r>
      <w:r w:rsidRPr="0018057A" w:rsidR="003D11FD">
        <w:rPr>
          <w:color w:val="000000" w:themeColor="text1"/>
          <w:sz w:val="24"/>
          <w:szCs w:val="24"/>
        </w:rPr>
        <w:t xml:space="preserve">. </w:t>
      </w:r>
      <w:r w:rsidRPr="0018057A">
        <w:rPr>
          <w:color w:val="000000"/>
          <w:sz w:val="24"/>
          <w:szCs w:val="24"/>
        </w:rPr>
        <w:t>SfB</w:t>
      </w:r>
      <w:r w:rsidRPr="0018057A" w:rsidR="00B55A51">
        <w:rPr>
          <w:color w:val="000000"/>
          <w:sz w:val="24"/>
          <w:szCs w:val="24"/>
        </w:rPr>
        <w:t xml:space="preserve"> allows us to view and record the screen of the participants’ computer screen </w:t>
      </w:r>
      <w:r w:rsidRPr="0018057A" w:rsidR="00BE73CE">
        <w:rPr>
          <w:color w:val="000000"/>
          <w:sz w:val="24"/>
          <w:szCs w:val="24"/>
        </w:rPr>
        <w:t xml:space="preserve">as we communicate with them. While SfB has full audio and video capabilities, we can also communicate with the users over the </w:t>
      </w:r>
      <w:r w:rsidRPr="0018057A" w:rsidR="00C3393F">
        <w:rPr>
          <w:color w:val="000000"/>
          <w:sz w:val="24"/>
          <w:szCs w:val="24"/>
        </w:rPr>
        <w:t>tele</w:t>
      </w:r>
      <w:r w:rsidRPr="0018057A" w:rsidR="00BE73CE">
        <w:rPr>
          <w:color w:val="000000"/>
          <w:sz w:val="24"/>
          <w:szCs w:val="24"/>
        </w:rPr>
        <w:t xml:space="preserve">phone if there are any </w:t>
      </w:r>
      <w:r w:rsidRPr="0018057A" w:rsidR="00C3393F">
        <w:rPr>
          <w:color w:val="000000"/>
          <w:sz w:val="24"/>
          <w:szCs w:val="24"/>
        </w:rPr>
        <w:t xml:space="preserve">audio </w:t>
      </w:r>
      <w:r w:rsidRPr="0018057A" w:rsidR="00BE73CE">
        <w:rPr>
          <w:color w:val="000000"/>
          <w:sz w:val="24"/>
          <w:szCs w:val="24"/>
        </w:rPr>
        <w:t>technical difficulties</w:t>
      </w:r>
      <w:r w:rsidRPr="0018057A" w:rsidR="00C3393F">
        <w:rPr>
          <w:color w:val="000000"/>
          <w:sz w:val="24"/>
          <w:szCs w:val="24"/>
        </w:rPr>
        <w:t xml:space="preserve">.  </w:t>
      </w:r>
      <w:r w:rsidRPr="0018057A" w:rsidR="00B55A51">
        <w:rPr>
          <w:color w:val="000000"/>
          <w:sz w:val="24"/>
          <w:szCs w:val="24"/>
        </w:rPr>
        <w:t>In order to answer the background questionnaires (submitted wi</w:t>
      </w:r>
      <w:r w:rsidR="00FE7622">
        <w:rPr>
          <w:color w:val="000000"/>
          <w:sz w:val="24"/>
          <w:szCs w:val="24"/>
        </w:rPr>
        <w:t>th the initial memo dated 12/7/</w:t>
      </w:r>
      <w:r w:rsidRPr="0018057A" w:rsidR="00B55A51">
        <w:rPr>
          <w:color w:val="000000"/>
          <w:sz w:val="24"/>
          <w:szCs w:val="24"/>
        </w:rPr>
        <w:t xml:space="preserve">2016), the participant will provide verbal responses, and the test administrator will manually record the responses in the secure database.  </w:t>
      </w:r>
      <w:r w:rsidRPr="0018057A" w:rsidR="007C6268">
        <w:rPr>
          <w:color w:val="000000" w:themeColor="text1"/>
          <w:sz w:val="24"/>
          <w:szCs w:val="24"/>
        </w:rPr>
        <w:t xml:space="preserve">Prior to all remote sessions, we will email participants the consent form along with instructions for how to download Skype for Business. </w:t>
      </w:r>
      <w:r w:rsidRPr="0018057A" w:rsidR="007C6268">
        <w:rPr>
          <w:color w:val="000000"/>
          <w:sz w:val="24"/>
          <w:szCs w:val="24"/>
        </w:rPr>
        <w:t>P</w:t>
      </w:r>
      <w:r w:rsidRPr="0018057A" w:rsidR="00B55A51">
        <w:rPr>
          <w:color w:val="000000"/>
          <w:sz w:val="24"/>
          <w:szCs w:val="24"/>
        </w:rPr>
        <w:t>articipants will return the signed form within a week prior to the session</w:t>
      </w:r>
      <w:r w:rsidR="00CA5611">
        <w:rPr>
          <w:color w:val="000000"/>
          <w:sz w:val="24"/>
          <w:szCs w:val="24"/>
        </w:rPr>
        <w:t>, as well as provide consent orally at the start of the session</w:t>
      </w:r>
      <w:r w:rsidRPr="0018057A" w:rsidR="00B55A51">
        <w:rPr>
          <w:color w:val="000000"/>
          <w:sz w:val="24"/>
          <w:szCs w:val="24"/>
        </w:rPr>
        <w:t>.</w:t>
      </w:r>
      <w:r w:rsidRPr="0018057A" w:rsidR="003D11FD">
        <w:rPr>
          <w:color w:val="000000"/>
          <w:sz w:val="24"/>
          <w:szCs w:val="24"/>
        </w:rPr>
        <w:t xml:space="preserve"> </w:t>
      </w:r>
      <w:r w:rsidRPr="0018057A" w:rsidR="003D11FD">
        <w:rPr>
          <w:color w:val="000000" w:themeColor="text1"/>
          <w:sz w:val="24"/>
          <w:szCs w:val="24"/>
        </w:rPr>
        <w:t>Each session will be conducted one-on-one, i.e., one participant and one test administrator, with one note taker.</w:t>
      </w:r>
    </w:p>
    <w:p w:rsidRPr="0018057A" w:rsidR="00B55A51" w:rsidP="00B55A51" w:rsidRDefault="00B55A51" w14:paraId="794E826F" w14:textId="77777777">
      <w:pPr>
        <w:rPr>
          <w:color w:val="000000"/>
          <w:sz w:val="24"/>
          <w:szCs w:val="24"/>
        </w:rPr>
      </w:pPr>
    </w:p>
    <w:p w:rsidRPr="0018057A" w:rsidR="00B55A51" w:rsidP="00B55A51" w:rsidRDefault="00B55A51" w14:paraId="6D35F549" w14:textId="6CB9ADB1">
      <w:pPr>
        <w:rPr>
          <w:color w:val="000000"/>
          <w:sz w:val="24"/>
          <w:szCs w:val="24"/>
        </w:rPr>
      </w:pPr>
      <w:r w:rsidRPr="0018057A">
        <w:rPr>
          <w:color w:val="000000"/>
          <w:sz w:val="24"/>
          <w:szCs w:val="24"/>
        </w:rPr>
        <w:t xml:space="preserve">Once the background questionnaires are orally answered, the </w:t>
      </w:r>
      <w:r w:rsidRPr="0018057A" w:rsidR="00BE73CE">
        <w:rPr>
          <w:color w:val="000000"/>
          <w:sz w:val="24"/>
          <w:szCs w:val="24"/>
        </w:rPr>
        <w:t>SfB</w:t>
      </w:r>
      <w:r w:rsidRPr="0018057A">
        <w:rPr>
          <w:color w:val="000000"/>
          <w:sz w:val="24"/>
          <w:szCs w:val="24"/>
        </w:rPr>
        <w:t xml:space="preserve"> recording will commence and the test protocol (approved with initial memo dated 12/7/2016) will be followed.  Participants will navigate the data.census.gov website to complete usability testing tasks.  </w:t>
      </w:r>
    </w:p>
    <w:p w:rsidRPr="0018057A" w:rsidR="00AF0D37" w:rsidP="004F20AE" w:rsidRDefault="00AF0D37" w14:paraId="7FF9648A" w14:textId="77777777">
      <w:pPr>
        <w:shd w:val="clear" w:color="auto" w:fill="FFFFFF"/>
        <w:autoSpaceDE/>
        <w:autoSpaceDN/>
        <w:adjustRightInd/>
        <w:rPr>
          <w:b/>
          <w:sz w:val="24"/>
          <w:szCs w:val="24"/>
        </w:rPr>
      </w:pPr>
    </w:p>
    <w:p w:rsidRPr="0018057A" w:rsidR="00C317E7" w:rsidP="004F20AE" w:rsidRDefault="00A52414" w14:paraId="158A4899" w14:textId="27A1A9BC">
      <w:pPr>
        <w:shd w:val="clear" w:color="auto" w:fill="FFFFFF"/>
        <w:autoSpaceDE/>
        <w:autoSpaceDN/>
        <w:adjustRightInd/>
        <w:rPr>
          <w:color w:val="000000"/>
          <w:sz w:val="24"/>
          <w:szCs w:val="24"/>
        </w:rPr>
      </w:pPr>
      <w:r w:rsidRPr="0018057A">
        <w:rPr>
          <w:b/>
          <w:sz w:val="24"/>
          <w:szCs w:val="24"/>
        </w:rPr>
        <w:t>Purpose</w:t>
      </w:r>
      <w:r w:rsidRPr="0018057A" w:rsidR="004E43AA">
        <w:rPr>
          <w:sz w:val="24"/>
          <w:szCs w:val="24"/>
        </w:rPr>
        <w:t xml:space="preserve">: New releases on the data.census.gov page </w:t>
      </w:r>
      <w:r w:rsidRPr="0018057A" w:rsidR="00EC0B94">
        <w:rPr>
          <w:color w:val="000000"/>
          <w:sz w:val="24"/>
          <w:szCs w:val="24"/>
        </w:rPr>
        <w:t xml:space="preserve">include changes to the look, feel, and functionalities of the page, and they are </w:t>
      </w:r>
      <w:r w:rsidRPr="0018057A" w:rsidR="00C317E7">
        <w:rPr>
          <w:color w:val="000000"/>
          <w:sz w:val="24"/>
          <w:szCs w:val="24"/>
        </w:rPr>
        <w:t xml:space="preserve">available for </w:t>
      </w:r>
      <w:r w:rsidRPr="0018057A" w:rsidR="00EC0B94">
        <w:rPr>
          <w:color w:val="000000"/>
          <w:sz w:val="24"/>
          <w:szCs w:val="24"/>
        </w:rPr>
        <w:t xml:space="preserve">usability testing. </w:t>
      </w:r>
      <w:r w:rsidRPr="0018057A" w:rsidR="007823D9">
        <w:rPr>
          <w:color w:val="000000"/>
          <w:sz w:val="24"/>
          <w:szCs w:val="24"/>
        </w:rPr>
        <w:t>Usability testing of t</w:t>
      </w:r>
      <w:r w:rsidRPr="0018057A" w:rsidR="008512B3">
        <w:rPr>
          <w:color w:val="000000"/>
          <w:sz w:val="24"/>
          <w:szCs w:val="24"/>
        </w:rPr>
        <w:t xml:space="preserve">hese updates </w:t>
      </w:r>
      <w:r w:rsidRPr="0018057A" w:rsidR="007823D9">
        <w:rPr>
          <w:color w:val="000000"/>
          <w:sz w:val="24"/>
          <w:szCs w:val="24"/>
        </w:rPr>
        <w:t>are needed to ensure users’ effective and efficient use of census.gov with satisfaction</w:t>
      </w:r>
      <w:r w:rsidRPr="0018057A" w:rsidR="00C317E7">
        <w:rPr>
          <w:color w:val="000000"/>
          <w:sz w:val="24"/>
          <w:szCs w:val="24"/>
        </w:rPr>
        <w:t>.</w:t>
      </w:r>
    </w:p>
    <w:p w:rsidRPr="0018057A" w:rsidR="00C317E7" w:rsidP="004F20AE" w:rsidRDefault="00C317E7" w14:paraId="2BD88EAF" w14:textId="05A8D801">
      <w:pPr>
        <w:shd w:val="clear" w:color="auto" w:fill="FFFFFF"/>
        <w:autoSpaceDE/>
        <w:autoSpaceDN/>
        <w:adjustRightInd/>
        <w:rPr>
          <w:color w:val="000000"/>
          <w:sz w:val="24"/>
          <w:szCs w:val="24"/>
        </w:rPr>
      </w:pPr>
    </w:p>
    <w:p w:rsidRPr="0018057A" w:rsidR="00C317E7" w:rsidP="004F20AE" w:rsidRDefault="00C317E7" w14:paraId="39734939" w14:textId="31C10D2B">
      <w:pPr>
        <w:shd w:val="clear" w:color="auto" w:fill="FFFFFF"/>
        <w:autoSpaceDE/>
        <w:autoSpaceDN/>
        <w:adjustRightInd/>
        <w:rPr>
          <w:color w:val="000000"/>
          <w:sz w:val="24"/>
          <w:szCs w:val="24"/>
        </w:rPr>
      </w:pPr>
      <w:r w:rsidRPr="0018057A">
        <w:rPr>
          <w:color w:val="000000"/>
          <w:sz w:val="24"/>
          <w:szCs w:val="24"/>
        </w:rPr>
        <w:t xml:space="preserve">As with the previously approved request, the goal of this research is to improve the design of the </w:t>
      </w:r>
      <w:r w:rsidRPr="0018057A" w:rsidR="008512B3">
        <w:rPr>
          <w:color w:val="000000"/>
          <w:sz w:val="24"/>
          <w:szCs w:val="24"/>
        </w:rPr>
        <w:t>census</w:t>
      </w:r>
      <w:r w:rsidRPr="0018057A" w:rsidR="007823D9">
        <w:rPr>
          <w:color w:val="000000"/>
          <w:sz w:val="24"/>
          <w:szCs w:val="24"/>
        </w:rPr>
        <w:t>.gov</w:t>
      </w:r>
      <w:r w:rsidRPr="0018057A" w:rsidR="008512B3">
        <w:rPr>
          <w:color w:val="000000"/>
          <w:sz w:val="24"/>
          <w:szCs w:val="24"/>
        </w:rPr>
        <w:t xml:space="preserve"> website</w:t>
      </w:r>
      <w:r w:rsidRPr="0018057A" w:rsidR="00681D91">
        <w:rPr>
          <w:color w:val="000000"/>
          <w:sz w:val="24"/>
          <w:szCs w:val="24"/>
        </w:rPr>
        <w:t xml:space="preserve"> in an ongoing </w:t>
      </w:r>
      <w:r w:rsidRPr="0018057A" w:rsidR="007823D9">
        <w:rPr>
          <w:color w:val="000000"/>
          <w:sz w:val="24"/>
          <w:szCs w:val="24"/>
        </w:rPr>
        <w:t xml:space="preserve">basis </w:t>
      </w:r>
      <w:r w:rsidRPr="0018057A" w:rsidR="00681D91">
        <w:rPr>
          <w:color w:val="000000"/>
          <w:sz w:val="24"/>
          <w:szCs w:val="24"/>
        </w:rPr>
        <w:t xml:space="preserve">during the entire lifecycle of the </w:t>
      </w:r>
      <w:r w:rsidRPr="0018057A" w:rsidR="007823D9">
        <w:rPr>
          <w:color w:val="000000"/>
          <w:sz w:val="24"/>
          <w:szCs w:val="24"/>
        </w:rPr>
        <w:t>system development</w:t>
      </w:r>
      <w:r w:rsidRPr="0018057A">
        <w:rPr>
          <w:color w:val="000000"/>
          <w:sz w:val="24"/>
          <w:szCs w:val="24"/>
        </w:rPr>
        <w:t xml:space="preserve">.   </w:t>
      </w:r>
    </w:p>
    <w:p w:rsidRPr="0018057A" w:rsidR="00C317E7" w:rsidP="004F20AE" w:rsidRDefault="00C317E7" w14:paraId="0A2DA986" w14:textId="478658BF">
      <w:pPr>
        <w:shd w:val="clear" w:color="auto" w:fill="FFFFFF"/>
        <w:autoSpaceDE/>
        <w:autoSpaceDN/>
        <w:adjustRightInd/>
        <w:rPr>
          <w:color w:val="000000"/>
          <w:sz w:val="24"/>
          <w:szCs w:val="24"/>
        </w:rPr>
      </w:pPr>
    </w:p>
    <w:p w:rsidR="00122A65" w:rsidP="00122A65" w:rsidRDefault="00A52414" w14:paraId="76F7B225" w14:textId="04B5CFFF">
      <w:pPr>
        <w:shd w:val="clear" w:color="auto" w:fill="FFFFFF"/>
        <w:autoSpaceDE/>
        <w:autoSpaceDN/>
        <w:adjustRightInd/>
        <w:rPr>
          <w:color w:val="000000"/>
          <w:sz w:val="24"/>
          <w:szCs w:val="24"/>
        </w:rPr>
      </w:pPr>
      <w:r w:rsidRPr="0018057A">
        <w:rPr>
          <w:b/>
          <w:sz w:val="24"/>
          <w:szCs w:val="24"/>
        </w:rPr>
        <w:t>Population of Interest</w:t>
      </w:r>
      <w:r w:rsidRPr="0018057A">
        <w:rPr>
          <w:sz w:val="24"/>
          <w:szCs w:val="24"/>
        </w:rPr>
        <w:t xml:space="preserve">: </w:t>
      </w:r>
      <w:r w:rsidRPr="0018057A" w:rsidR="006E6A8A">
        <w:rPr>
          <w:sz w:val="24"/>
          <w:szCs w:val="24"/>
        </w:rPr>
        <w:t>No change.</w:t>
      </w:r>
      <w:r w:rsidR="00122A65">
        <w:rPr>
          <w:sz w:val="24"/>
          <w:szCs w:val="24"/>
        </w:rPr>
        <w:t xml:space="preserve"> </w:t>
      </w:r>
      <w:r w:rsidR="00122A65">
        <w:rPr>
          <w:color w:val="000000"/>
          <w:sz w:val="24"/>
          <w:szCs w:val="24"/>
        </w:rPr>
        <w:t>Our population of interest are naïve and expert users. Naive users are defined as participants without much experience manipulating datasets, and expert users are defined as participants with experience manipulating datasets.</w:t>
      </w:r>
    </w:p>
    <w:p w:rsidR="00122A65" w:rsidP="00122A65" w:rsidRDefault="00122A65" w14:paraId="177A3F89" w14:textId="77777777">
      <w:pPr>
        <w:shd w:val="clear" w:color="auto" w:fill="FFFFFF"/>
        <w:autoSpaceDE/>
        <w:autoSpaceDN/>
        <w:adjustRightInd/>
        <w:rPr>
          <w:color w:val="000000"/>
          <w:sz w:val="24"/>
          <w:szCs w:val="24"/>
        </w:rPr>
      </w:pPr>
      <w:r>
        <w:rPr>
          <w:color w:val="000000"/>
          <w:sz w:val="24"/>
          <w:szCs w:val="24"/>
        </w:rPr>
        <w:t xml:space="preserve">Participants’ inclusion criteria: </w:t>
      </w:r>
    </w:p>
    <w:p w:rsidRPr="008A62C2" w:rsidR="00122A65" w:rsidP="00122A65" w:rsidRDefault="00122A65" w14:paraId="47E43B9E" w14:textId="77777777">
      <w:pPr>
        <w:pStyle w:val="ListParagraph"/>
        <w:numPr>
          <w:ilvl w:val="0"/>
          <w:numId w:val="18"/>
        </w:numPr>
        <w:shd w:val="clear" w:color="auto" w:fill="FFFFFF"/>
        <w:autoSpaceDE/>
        <w:autoSpaceDN/>
        <w:adjustRightInd/>
        <w:rPr>
          <w:rFonts w:ascii="Times New Roman" w:hAnsi="Times New Roman"/>
          <w:color w:val="000000"/>
          <w:sz w:val="24"/>
          <w:szCs w:val="24"/>
        </w:rPr>
      </w:pPr>
      <w:r>
        <w:rPr>
          <w:rFonts w:ascii="Times New Roman" w:hAnsi="Times New Roman"/>
          <w:color w:val="000000"/>
          <w:sz w:val="24"/>
          <w:szCs w:val="24"/>
        </w:rPr>
        <w:t>S</w:t>
      </w:r>
      <w:r w:rsidRPr="008A62C2">
        <w:rPr>
          <w:rFonts w:ascii="Times New Roman" w:hAnsi="Times New Roman"/>
          <w:color w:val="000000"/>
          <w:sz w:val="24"/>
          <w:szCs w:val="24"/>
        </w:rPr>
        <w:t>peak  English</w:t>
      </w:r>
      <w:r>
        <w:rPr>
          <w:rFonts w:ascii="Times New Roman" w:hAnsi="Times New Roman"/>
          <w:color w:val="000000"/>
          <w:sz w:val="24"/>
          <w:szCs w:val="24"/>
        </w:rPr>
        <w:t xml:space="preserve"> fluently</w:t>
      </w:r>
      <w:r w:rsidRPr="008A62C2">
        <w:rPr>
          <w:rFonts w:ascii="Times New Roman" w:hAnsi="Times New Roman"/>
          <w:color w:val="000000"/>
          <w:sz w:val="24"/>
          <w:szCs w:val="24"/>
        </w:rPr>
        <w:t xml:space="preserve">, </w:t>
      </w:r>
    </w:p>
    <w:p w:rsidRPr="008A62C2" w:rsidR="00122A65" w:rsidP="00122A65" w:rsidRDefault="00122A65" w14:paraId="19CFF5DE" w14:textId="77777777">
      <w:pPr>
        <w:pStyle w:val="ListParagraph"/>
        <w:numPr>
          <w:ilvl w:val="0"/>
          <w:numId w:val="18"/>
        </w:numPr>
        <w:shd w:val="clear" w:color="auto" w:fill="FFFFFF"/>
        <w:autoSpaceDE/>
        <w:autoSpaceDN/>
        <w:adjustRightInd/>
        <w:rPr>
          <w:rFonts w:ascii="Times New Roman" w:hAnsi="Times New Roman"/>
          <w:color w:val="000000"/>
          <w:sz w:val="24"/>
          <w:szCs w:val="24"/>
        </w:rPr>
      </w:pPr>
      <w:r>
        <w:rPr>
          <w:rFonts w:ascii="Times New Roman" w:hAnsi="Times New Roman"/>
          <w:color w:val="000000"/>
          <w:sz w:val="24"/>
          <w:szCs w:val="24"/>
        </w:rPr>
        <w:t>B</w:t>
      </w:r>
      <w:r w:rsidRPr="008A62C2">
        <w:rPr>
          <w:rFonts w:ascii="Times New Roman" w:hAnsi="Times New Roman"/>
          <w:color w:val="000000"/>
          <w:sz w:val="24"/>
          <w:szCs w:val="24"/>
        </w:rPr>
        <w:t xml:space="preserve">etween 18 to 70 years old, </w:t>
      </w:r>
    </w:p>
    <w:p w:rsidRPr="008A62C2" w:rsidR="00122A65" w:rsidP="00122A65" w:rsidRDefault="00122A65" w14:paraId="5A17F47A" w14:textId="77777777">
      <w:pPr>
        <w:pStyle w:val="ListParagraph"/>
        <w:numPr>
          <w:ilvl w:val="0"/>
          <w:numId w:val="18"/>
        </w:numPr>
        <w:shd w:val="clear" w:color="auto" w:fill="FFFFFF"/>
        <w:autoSpaceDE/>
        <w:autoSpaceDN/>
        <w:adjustRightInd/>
        <w:rPr>
          <w:rFonts w:ascii="Times New Roman" w:hAnsi="Times New Roman"/>
          <w:color w:val="000000"/>
          <w:sz w:val="24"/>
          <w:szCs w:val="24"/>
        </w:rPr>
      </w:pPr>
      <w:r>
        <w:rPr>
          <w:rFonts w:ascii="Times New Roman" w:hAnsi="Times New Roman"/>
          <w:color w:val="000000"/>
          <w:sz w:val="24"/>
          <w:szCs w:val="24"/>
        </w:rPr>
        <w:t>At</w:t>
      </w:r>
      <w:r w:rsidRPr="008A62C2">
        <w:rPr>
          <w:rFonts w:ascii="Times New Roman" w:hAnsi="Times New Roman"/>
          <w:color w:val="000000"/>
          <w:sz w:val="24"/>
          <w:szCs w:val="24"/>
        </w:rPr>
        <w:t xml:space="preserve"> least one year of Internet experience, </w:t>
      </w:r>
    </w:p>
    <w:p w:rsidRPr="00A02EC2" w:rsidR="00122A65" w:rsidP="00122A65" w:rsidRDefault="00122A65" w14:paraId="640ADA50" w14:textId="77777777">
      <w:pPr>
        <w:pStyle w:val="ListParagraph"/>
        <w:numPr>
          <w:ilvl w:val="0"/>
          <w:numId w:val="18"/>
        </w:numPr>
        <w:shd w:val="clear" w:color="auto" w:fill="FFFFFF"/>
        <w:autoSpaceDE/>
        <w:autoSpaceDN/>
        <w:adjustRightInd/>
        <w:rPr>
          <w:rFonts w:ascii="Times New Roman" w:hAnsi="Times New Roman"/>
          <w:color w:val="000000"/>
          <w:sz w:val="24"/>
          <w:szCs w:val="24"/>
        </w:rPr>
      </w:pPr>
      <w:r>
        <w:rPr>
          <w:rFonts w:ascii="Times New Roman" w:hAnsi="Times New Roman"/>
          <w:color w:val="000000"/>
          <w:sz w:val="24"/>
          <w:szCs w:val="24"/>
        </w:rPr>
        <w:t>H</w:t>
      </w:r>
      <w:r w:rsidRPr="008A62C2">
        <w:rPr>
          <w:rFonts w:ascii="Times New Roman" w:hAnsi="Times New Roman"/>
          <w:color w:val="000000"/>
          <w:sz w:val="24"/>
          <w:szCs w:val="24"/>
        </w:rPr>
        <w:t>ave at least high school diploma</w:t>
      </w:r>
      <w:r>
        <w:rPr>
          <w:rFonts w:ascii="Times New Roman" w:hAnsi="Times New Roman"/>
          <w:color w:val="000000"/>
          <w:sz w:val="24"/>
          <w:szCs w:val="24"/>
        </w:rPr>
        <w:t xml:space="preserve"> or equivalent</w:t>
      </w:r>
      <w:r w:rsidRPr="008A62C2">
        <w:rPr>
          <w:rFonts w:ascii="Times New Roman" w:hAnsi="Times New Roman"/>
          <w:color w:val="000000"/>
          <w:sz w:val="24"/>
          <w:szCs w:val="24"/>
        </w:rPr>
        <w:t>.</w:t>
      </w:r>
    </w:p>
    <w:p w:rsidRPr="0018057A" w:rsidR="00A52414" w:rsidP="00A52414" w:rsidRDefault="00A52414" w14:paraId="5E43C240" w14:textId="0B192940">
      <w:pPr>
        <w:shd w:val="clear" w:color="auto" w:fill="FFFFFF"/>
        <w:autoSpaceDE/>
        <w:autoSpaceDN/>
        <w:adjustRightInd/>
        <w:rPr>
          <w:sz w:val="24"/>
          <w:szCs w:val="24"/>
        </w:rPr>
      </w:pPr>
    </w:p>
    <w:p w:rsidRPr="0018057A" w:rsidR="00A52414" w:rsidP="008D0E72" w:rsidRDefault="00A52414" w14:paraId="687FF653" w14:textId="77777777">
      <w:pPr>
        <w:rPr>
          <w:rFonts w:ascii="Times" w:hAnsi="Times"/>
          <w:sz w:val="24"/>
        </w:rPr>
      </w:pPr>
    </w:p>
    <w:p w:rsidRPr="0018057A" w:rsidR="00A52414" w:rsidP="006321D1" w:rsidRDefault="00A52414" w14:paraId="1019CFA2" w14:textId="5A9C4884">
      <w:pPr>
        <w:shd w:val="clear" w:color="auto" w:fill="FFFFFF"/>
        <w:autoSpaceDE/>
        <w:autoSpaceDN/>
        <w:adjustRightInd/>
        <w:rPr>
          <w:color w:val="000000"/>
          <w:sz w:val="24"/>
          <w:szCs w:val="24"/>
        </w:rPr>
      </w:pPr>
      <w:r w:rsidRPr="0018057A">
        <w:rPr>
          <w:b/>
          <w:color w:val="000000"/>
          <w:sz w:val="24"/>
          <w:szCs w:val="24"/>
        </w:rPr>
        <w:t>Timeline</w:t>
      </w:r>
      <w:r w:rsidRPr="0018057A">
        <w:rPr>
          <w:color w:val="000000"/>
          <w:sz w:val="24"/>
          <w:szCs w:val="24"/>
        </w:rPr>
        <w:t xml:space="preserve">: </w:t>
      </w:r>
      <w:r w:rsidRPr="0018057A" w:rsidR="004F20AE">
        <w:rPr>
          <w:color w:val="000000"/>
          <w:sz w:val="24"/>
          <w:szCs w:val="24"/>
        </w:rPr>
        <w:t>T</w:t>
      </w:r>
      <w:r w:rsidRPr="0018057A" w:rsidR="008D0E72">
        <w:rPr>
          <w:color w:val="000000"/>
          <w:sz w:val="24"/>
          <w:szCs w:val="24"/>
        </w:rPr>
        <w:t xml:space="preserve">esting </w:t>
      </w:r>
      <w:r w:rsidRPr="0018057A" w:rsidR="007823D9">
        <w:rPr>
          <w:color w:val="000000"/>
          <w:sz w:val="24"/>
          <w:szCs w:val="24"/>
        </w:rPr>
        <w:t xml:space="preserve">period </w:t>
      </w:r>
      <w:r w:rsidRPr="0018057A" w:rsidR="008D0E72">
        <w:rPr>
          <w:color w:val="000000"/>
          <w:sz w:val="24"/>
          <w:szCs w:val="24"/>
        </w:rPr>
        <w:t xml:space="preserve">will be </w:t>
      </w:r>
      <w:r w:rsidRPr="0018057A" w:rsidR="00C53D90">
        <w:rPr>
          <w:color w:val="000000"/>
          <w:sz w:val="24"/>
          <w:szCs w:val="24"/>
        </w:rPr>
        <w:t xml:space="preserve">from </w:t>
      </w:r>
      <w:r w:rsidRPr="0018057A" w:rsidR="006F300E">
        <w:rPr>
          <w:color w:val="000000"/>
          <w:sz w:val="24"/>
          <w:szCs w:val="24"/>
        </w:rPr>
        <w:t xml:space="preserve">June </w:t>
      </w:r>
      <w:r w:rsidRPr="0018057A" w:rsidR="00473E2B">
        <w:rPr>
          <w:color w:val="000000"/>
          <w:sz w:val="24"/>
          <w:szCs w:val="24"/>
        </w:rPr>
        <w:t xml:space="preserve">23, </w:t>
      </w:r>
      <w:r w:rsidRPr="0018057A" w:rsidR="006F300E">
        <w:rPr>
          <w:color w:val="000000"/>
          <w:sz w:val="24"/>
          <w:szCs w:val="24"/>
        </w:rPr>
        <w:t xml:space="preserve">2020 </w:t>
      </w:r>
      <w:r w:rsidRPr="0018057A" w:rsidR="00C53D90">
        <w:rPr>
          <w:color w:val="000000"/>
          <w:sz w:val="24"/>
          <w:szCs w:val="24"/>
        </w:rPr>
        <w:t xml:space="preserve">through </w:t>
      </w:r>
      <w:r w:rsidRPr="0018057A" w:rsidR="00473E2B">
        <w:rPr>
          <w:color w:val="000000"/>
          <w:sz w:val="24"/>
          <w:szCs w:val="24"/>
        </w:rPr>
        <w:t xml:space="preserve">December 31, </w:t>
      </w:r>
      <w:r w:rsidRPr="0018057A" w:rsidR="006F300E">
        <w:rPr>
          <w:color w:val="000000"/>
          <w:sz w:val="24"/>
          <w:szCs w:val="24"/>
        </w:rPr>
        <w:t>2020</w:t>
      </w:r>
      <w:r w:rsidRPr="0018057A" w:rsidR="00C53D90">
        <w:rPr>
          <w:color w:val="000000"/>
          <w:sz w:val="24"/>
          <w:szCs w:val="24"/>
        </w:rPr>
        <w:t>.  Recruiting will start</w:t>
      </w:r>
      <w:r w:rsidR="00682D42">
        <w:rPr>
          <w:color w:val="000000"/>
          <w:sz w:val="24"/>
          <w:szCs w:val="24"/>
        </w:rPr>
        <w:t xml:space="preserve"> once OMB approval is received</w:t>
      </w:r>
      <w:r w:rsidRPr="0018057A" w:rsidR="00C53D90">
        <w:rPr>
          <w:color w:val="000000"/>
          <w:sz w:val="24"/>
          <w:szCs w:val="24"/>
        </w:rPr>
        <w:t xml:space="preserve">.  </w:t>
      </w:r>
    </w:p>
    <w:p w:rsidRPr="0018057A" w:rsidR="00A52414" w:rsidP="006321D1" w:rsidRDefault="00A52414" w14:paraId="493F2888" w14:textId="77777777">
      <w:pPr>
        <w:shd w:val="clear" w:color="auto" w:fill="FFFFFF"/>
        <w:autoSpaceDE/>
        <w:autoSpaceDN/>
        <w:adjustRightInd/>
        <w:rPr>
          <w:color w:val="000000"/>
          <w:sz w:val="24"/>
          <w:szCs w:val="24"/>
        </w:rPr>
      </w:pPr>
    </w:p>
    <w:p w:rsidRPr="0018057A" w:rsidR="006321D1" w:rsidP="006321D1" w:rsidRDefault="00A52414" w14:paraId="1702C978" w14:textId="1EA55430">
      <w:pPr>
        <w:shd w:val="clear" w:color="auto" w:fill="FFFFFF"/>
        <w:autoSpaceDE/>
        <w:autoSpaceDN/>
        <w:adjustRightInd/>
        <w:rPr>
          <w:sz w:val="24"/>
          <w:szCs w:val="24"/>
        </w:rPr>
      </w:pPr>
      <w:r w:rsidRPr="0018057A">
        <w:rPr>
          <w:b/>
          <w:color w:val="000000"/>
          <w:sz w:val="24"/>
          <w:szCs w:val="24"/>
        </w:rPr>
        <w:t>Language</w:t>
      </w:r>
      <w:r w:rsidRPr="0018057A">
        <w:rPr>
          <w:color w:val="000000"/>
          <w:sz w:val="24"/>
          <w:szCs w:val="24"/>
        </w:rPr>
        <w:t xml:space="preserve">: </w:t>
      </w:r>
      <w:r w:rsidRPr="0018057A" w:rsidR="006E6A8A">
        <w:rPr>
          <w:color w:val="000000"/>
          <w:sz w:val="24"/>
          <w:szCs w:val="24"/>
        </w:rPr>
        <w:t>No change</w:t>
      </w:r>
      <w:r w:rsidRPr="0018057A" w:rsidR="008512B3">
        <w:rPr>
          <w:color w:val="000000"/>
          <w:sz w:val="24"/>
          <w:szCs w:val="24"/>
        </w:rPr>
        <w:t>.</w:t>
      </w:r>
      <w:r w:rsidRPr="0018057A" w:rsidR="006321D1">
        <w:rPr>
          <w:color w:val="000000"/>
          <w:sz w:val="24"/>
          <w:szCs w:val="24"/>
        </w:rPr>
        <w:t xml:space="preserve"> </w:t>
      </w:r>
      <w:r w:rsidR="00122A65">
        <w:rPr>
          <w:color w:val="000000"/>
          <w:sz w:val="24"/>
          <w:szCs w:val="24"/>
        </w:rPr>
        <w:t>The evaluation will be conducted in English only</w:t>
      </w:r>
    </w:p>
    <w:p w:rsidRPr="0018057A" w:rsidR="00DC4966" w:rsidP="008D0E72" w:rsidRDefault="00DC4966" w14:paraId="60F7AED3" w14:textId="77777777">
      <w:pPr>
        <w:shd w:val="clear" w:color="auto" w:fill="FFFFFF"/>
        <w:autoSpaceDE/>
        <w:autoSpaceDN/>
        <w:adjustRightInd/>
        <w:rPr>
          <w:color w:val="000000"/>
          <w:sz w:val="24"/>
          <w:szCs w:val="24"/>
        </w:rPr>
      </w:pPr>
    </w:p>
    <w:p w:rsidRPr="0018057A" w:rsidR="00DC4966" w:rsidP="00DC4966" w:rsidRDefault="00A52414" w14:paraId="18FAB144" w14:textId="4F42CEAF">
      <w:pPr>
        <w:shd w:val="clear" w:color="auto" w:fill="FFFFFF"/>
        <w:autoSpaceDE/>
        <w:autoSpaceDN/>
        <w:adjustRightInd/>
        <w:rPr>
          <w:color w:val="000000" w:themeColor="text1"/>
          <w:sz w:val="24"/>
          <w:szCs w:val="24"/>
        </w:rPr>
      </w:pPr>
      <w:r w:rsidRPr="0018057A">
        <w:rPr>
          <w:b/>
          <w:color w:val="000000"/>
          <w:sz w:val="24"/>
          <w:szCs w:val="24"/>
        </w:rPr>
        <w:t>Method</w:t>
      </w:r>
      <w:r w:rsidRPr="0018057A">
        <w:rPr>
          <w:color w:val="000000"/>
          <w:sz w:val="24"/>
          <w:szCs w:val="24"/>
        </w:rPr>
        <w:t xml:space="preserve">: </w:t>
      </w:r>
      <w:r w:rsidRPr="0018057A" w:rsidR="003D11FD">
        <w:rPr>
          <w:color w:val="000000" w:themeColor="text1"/>
          <w:sz w:val="24"/>
          <w:szCs w:val="24"/>
        </w:rPr>
        <w:t>W</w:t>
      </w:r>
      <w:r w:rsidRPr="0018057A" w:rsidR="00BD5A91">
        <w:rPr>
          <w:color w:val="000000" w:themeColor="text1"/>
          <w:sz w:val="24"/>
          <w:szCs w:val="24"/>
        </w:rPr>
        <w:t xml:space="preserve">e will conduct these user sessions using Skype for Business to see the participants’ computer screen.  </w:t>
      </w:r>
      <w:r w:rsidRPr="0018057A" w:rsidR="00046FC1">
        <w:rPr>
          <w:sz w:val="24"/>
          <w:szCs w:val="24"/>
        </w:rPr>
        <w:t xml:space="preserve">Any participant who does not have Skype for Business on their computer will be required to download it prior to the session.  Using Skype for Business is a requirement for participating in this study. </w:t>
      </w:r>
      <w:r w:rsidRPr="0018057A" w:rsidR="00BD5A91">
        <w:rPr>
          <w:color w:val="000000" w:themeColor="text1"/>
          <w:sz w:val="24"/>
          <w:szCs w:val="24"/>
        </w:rPr>
        <w:t>Skype for Business is an approved Census Bureau video conferencing system.  If the social distancing mandate has ended, we will conduct in-person user sessions</w:t>
      </w:r>
      <w:r w:rsidRPr="0018057A" w:rsidR="001B38E5">
        <w:rPr>
          <w:color w:val="000000" w:themeColor="text1"/>
          <w:sz w:val="24"/>
          <w:szCs w:val="24"/>
        </w:rPr>
        <w:t>, and/or continue remote user sessions for hard to reach user populations</w:t>
      </w:r>
      <w:r w:rsidRPr="0018057A" w:rsidR="00BD5A91">
        <w:rPr>
          <w:color w:val="000000" w:themeColor="text1"/>
          <w:sz w:val="24"/>
          <w:szCs w:val="24"/>
        </w:rPr>
        <w:t>.</w:t>
      </w:r>
    </w:p>
    <w:p w:rsidRPr="0018057A" w:rsidR="00904877" w:rsidP="008D0E72" w:rsidRDefault="00904877" w14:paraId="646F44A9" w14:textId="77777777">
      <w:pPr>
        <w:shd w:val="clear" w:color="auto" w:fill="FFFFFF"/>
        <w:autoSpaceDE/>
        <w:autoSpaceDN/>
        <w:adjustRightInd/>
        <w:rPr>
          <w:color w:val="000000"/>
          <w:sz w:val="24"/>
          <w:szCs w:val="24"/>
        </w:rPr>
      </w:pPr>
    </w:p>
    <w:p w:rsidRPr="0018057A" w:rsidR="00CF5492" w:rsidP="000D3F1B" w:rsidRDefault="00A52414" w14:paraId="624679A2" w14:textId="04A37267">
      <w:pPr>
        <w:shd w:val="clear" w:color="auto" w:fill="FFFFFF"/>
        <w:autoSpaceDE/>
        <w:autoSpaceDN/>
        <w:adjustRightInd/>
        <w:rPr>
          <w:color w:val="000000"/>
          <w:sz w:val="24"/>
          <w:szCs w:val="24"/>
        </w:rPr>
      </w:pPr>
      <w:r w:rsidRPr="0018057A">
        <w:rPr>
          <w:b/>
          <w:color w:val="000000"/>
          <w:sz w:val="24"/>
          <w:szCs w:val="24"/>
        </w:rPr>
        <w:t>Sample</w:t>
      </w:r>
      <w:r w:rsidRPr="0018057A">
        <w:rPr>
          <w:color w:val="000000"/>
          <w:sz w:val="24"/>
          <w:szCs w:val="24"/>
        </w:rPr>
        <w:t xml:space="preserve">: </w:t>
      </w:r>
      <w:r w:rsidR="00EF7396">
        <w:rPr>
          <w:color w:val="000000"/>
          <w:sz w:val="24"/>
          <w:szCs w:val="24"/>
        </w:rPr>
        <w:t>No change.</w:t>
      </w:r>
    </w:p>
    <w:p w:rsidRPr="0018057A" w:rsidR="00CF5492" w:rsidP="000D3F1B" w:rsidRDefault="00CF5492" w14:paraId="30190FC2" w14:textId="44FBB1D1">
      <w:pPr>
        <w:shd w:val="clear" w:color="auto" w:fill="FFFFFF"/>
        <w:autoSpaceDE/>
        <w:autoSpaceDN/>
        <w:adjustRightInd/>
        <w:rPr>
          <w:color w:val="000000"/>
          <w:sz w:val="24"/>
          <w:szCs w:val="24"/>
        </w:rPr>
      </w:pPr>
      <w:r w:rsidRPr="0018057A">
        <w:rPr>
          <w:color w:val="000000"/>
          <w:sz w:val="24"/>
          <w:szCs w:val="24"/>
        </w:rPr>
        <w:t xml:space="preserve">Our population of interest are naïve and expert users. </w:t>
      </w:r>
      <w:r w:rsidRPr="0018057A" w:rsidR="005F03A6">
        <w:rPr>
          <w:color w:val="000000"/>
          <w:sz w:val="24"/>
          <w:szCs w:val="24"/>
        </w:rPr>
        <w:t>Naive users are defined as participants without any experience manipulating datasets, and expert users are defined as participants with experience manipulating datasets.</w:t>
      </w:r>
    </w:p>
    <w:p w:rsidRPr="0018057A" w:rsidR="005F03A6" w:rsidP="005F03A6" w:rsidRDefault="005F03A6" w14:paraId="689E0F69" w14:textId="0C447913">
      <w:pPr>
        <w:shd w:val="clear" w:color="auto" w:fill="FFFFFF"/>
        <w:autoSpaceDE/>
        <w:autoSpaceDN/>
        <w:adjustRightInd/>
        <w:rPr>
          <w:color w:val="000000"/>
          <w:sz w:val="24"/>
          <w:szCs w:val="24"/>
        </w:rPr>
      </w:pPr>
      <w:r w:rsidRPr="0018057A">
        <w:rPr>
          <w:color w:val="000000"/>
          <w:sz w:val="24"/>
          <w:szCs w:val="24"/>
        </w:rPr>
        <w:t>Participants</w:t>
      </w:r>
      <w:r w:rsidRPr="0018057A" w:rsidR="00FA47DF">
        <w:rPr>
          <w:color w:val="000000"/>
          <w:sz w:val="24"/>
          <w:szCs w:val="24"/>
        </w:rPr>
        <w:t>’</w:t>
      </w:r>
      <w:r w:rsidRPr="0018057A">
        <w:rPr>
          <w:color w:val="000000"/>
          <w:sz w:val="24"/>
          <w:szCs w:val="24"/>
        </w:rPr>
        <w:t xml:space="preserve"> inclusion criteria: </w:t>
      </w:r>
    </w:p>
    <w:p w:rsidRPr="0018057A" w:rsidR="005F03A6" w:rsidP="005F03A6" w:rsidRDefault="007012D4" w14:paraId="12C22F33" w14:textId="270F895F">
      <w:pPr>
        <w:pStyle w:val="ListParagraph"/>
        <w:numPr>
          <w:ilvl w:val="0"/>
          <w:numId w:val="18"/>
        </w:numPr>
        <w:shd w:val="clear" w:color="auto" w:fill="FFFFFF"/>
        <w:autoSpaceDE/>
        <w:autoSpaceDN/>
        <w:adjustRightInd/>
        <w:rPr>
          <w:rFonts w:ascii="Times New Roman" w:hAnsi="Times New Roman"/>
          <w:color w:val="000000"/>
          <w:sz w:val="24"/>
          <w:szCs w:val="24"/>
        </w:rPr>
      </w:pPr>
      <w:r w:rsidRPr="0018057A">
        <w:rPr>
          <w:rFonts w:ascii="Times New Roman" w:hAnsi="Times New Roman"/>
          <w:color w:val="000000"/>
          <w:sz w:val="24"/>
          <w:szCs w:val="24"/>
        </w:rPr>
        <w:t>S</w:t>
      </w:r>
      <w:r w:rsidRPr="0018057A" w:rsidR="005F03A6">
        <w:rPr>
          <w:rFonts w:ascii="Times New Roman" w:hAnsi="Times New Roman"/>
          <w:color w:val="000000"/>
          <w:sz w:val="24"/>
          <w:szCs w:val="24"/>
        </w:rPr>
        <w:t>peak  English</w:t>
      </w:r>
      <w:r w:rsidRPr="0018057A">
        <w:rPr>
          <w:rFonts w:ascii="Times New Roman" w:hAnsi="Times New Roman"/>
          <w:color w:val="000000"/>
          <w:sz w:val="24"/>
          <w:szCs w:val="24"/>
        </w:rPr>
        <w:t xml:space="preserve"> fluently</w:t>
      </w:r>
      <w:r w:rsidRPr="0018057A" w:rsidR="005F03A6">
        <w:rPr>
          <w:rFonts w:ascii="Times New Roman" w:hAnsi="Times New Roman"/>
          <w:color w:val="000000"/>
          <w:sz w:val="24"/>
          <w:szCs w:val="24"/>
        </w:rPr>
        <w:t xml:space="preserve">, </w:t>
      </w:r>
    </w:p>
    <w:p w:rsidRPr="0018057A" w:rsidR="005F03A6" w:rsidP="005F03A6" w:rsidRDefault="007012D4" w14:paraId="3E997B43" w14:textId="414CD1C3">
      <w:pPr>
        <w:pStyle w:val="ListParagraph"/>
        <w:numPr>
          <w:ilvl w:val="0"/>
          <w:numId w:val="18"/>
        </w:numPr>
        <w:shd w:val="clear" w:color="auto" w:fill="FFFFFF"/>
        <w:autoSpaceDE/>
        <w:autoSpaceDN/>
        <w:adjustRightInd/>
        <w:rPr>
          <w:rFonts w:ascii="Times New Roman" w:hAnsi="Times New Roman"/>
          <w:color w:val="000000"/>
          <w:sz w:val="24"/>
          <w:szCs w:val="24"/>
        </w:rPr>
      </w:pPr>
      <w:r w:rsidRPr="0018057A">
        <w:rPr>
          <w:rFonts w:ascii="Times New Roman" w:hAnsi="Times New Roman"/>
          <w:color w:val="000000"/>
          <w:sz w:val="24"/>
          <w:szCs w:val="24"/>
        </w:rPr>
        <w:t>B</w:t>
      </w:r>
      <w:r w:rsidRPr="0018057A" w:rsidR="005F03A6">
        <w:rPr>
          <w:rFonts w:ascii="Times New Roman" w:hAnsi="Times New Roman"/>
          <w:color w:val="000000"/>
          <w:sz w:val="24"/>
          <w:szCs w:val="24"/>
        </w:rPr>
        <w:t xml:space="preserve">etween 18 to 70 years old, </w:t>
      </w:r>
    </w:p>
    <w:p w:rsidRPr="0018057A" w:rsidR="005F03A6" w:rsidP="005F03A6" w:rsidRDefault="00852E12" w14:paraId="211A9AF9" w14:textId="374C272B">
      <w:pPr>
        <w:pStyle w:val="ListParagraph"/>
        <w:numPr>
          <w:ilvl w:val="0"/>
          <w:numId w:val="18"/>
        </w:numPr>
        <w:shd w:val="clear" w:color="auto" w:fill="FFFFFF"/>
        <w:autoSpaceDE/>
        <w:autoSpaceDN/>
        <w:adjustRightInd/>
        <w:rPr>
          <w:rFonts w:ascii="Times New Roman" w:hAnsi="Times New Roman"/>
          <w:color w:val="000000"/>
          <w:sz w:val="24"/>
          <w:szCs w:val="24"/>
        </w:rPr>
      </w:pPr>
      <w:r w:rsidRPr="0018057A">
        <w:rPr>
          <w:rFonts w:ascii="Times New Roman" w:hAnsi="Times New Roman"/>
          <w:color w:val="000000"/>
          <w:sz w:val="24"/>
          <w:szCs w:val="24"/>
        </w:rPr>
        <w:t>At</w:t>
      </w:r>
      <w:r w:rsidRPr="0018057A" w:rsidR="005F03A6">
        <w:rPr>
          <w:rFonts w:ascii="Times New Roman" w:hAnsi="Times New Roman"/>
          <w:color w:val="000000"/>
          <w:sz w:val="24"/>
          <w:szCs w:val="24"/>
        </w:rPr>
        <w:t xml:space="preserve"> least one year of Internet experience, </w:t>
      </w:r>
    </w:p>
    <w:p w:rsidRPr="0018057A" w:rsidR="005F03A6" w:rsidP="005F03A6" w:rsidRDefault="007012D4" w14:paraId="14B80FF0" w14:textId="7F876A9E">
      <w:pPr>
        <w:pStyle w:val="ListParagraph"/>
        <w:numPr>
          <w:ilvl w:val="0"/>
          <w:numId w:val="18"/>
        </w:numPr>
        <w:shd w:val="clear" w:color="auto" w:fill="FFFFFF"/>
        <w:autoSpaceDE/>
        <w:autoSpaceDN/>
        <w:adjustRightInd/>
        <w:rPr>
          <w:rFonts w:ascii="Times New Roman" w:hAnsi="Times New Roman"/>
          <w:color w:val="000000"/>
          <w:sz w:val="24"/>
          <w:szCs w:val="24"/>
        </w:rPr>
      </w:pPr>
      <w:r w:rsidRPr="0018057A">
        <w:rPr>
          <w:rFonts w:ascii="Times New Roman" w:hAnsi="Times New Roman"/>
          <w:color w:val="000000"/>
          <w:sz w:val="24"/>
          <w:szCs w:val="24"/>
        </w:rPr>
        <w:t>H</w:t>
      </w:r>
      <w:r w:rsidRPr="0018057A" w:rsidR="005F03A6">
        <w:rPr>
          <w:rFonts w:ascii="Times New Roman" w:hAnsi="Times New Roman"/>
          <w:color w:val="000000"/>
          <w:sz w:val="24"/>
          <w:szCs w:val="24"/>
        </w:rPr>
        <w:t>ave at least high school diploma</w:t>
      </w:r>
      <w:r w:rsidRPr="0018057A">
        <w:rPr>
          <w:rFonts w:ascii="Times New Roman" w:hAnsi="Times New Roman"/>
          <w:color w:val="000000"/>
          <w:sz w:val="24"/>
          <w:szCs w:val="24"/>
        </w:rPr>
        <w:t xml:space="preserve"> or equivalent</w:t>
      </w:r>
      <w:r w:rsidRPr="0018057A" w:rsidR="005F03A6">
        <w:rPr>
          <w:rFonts w:ascii="Times New Roman" w:hAnsi="Times New Roman"/>
          <w:color w:val="000000"/>
          <w:sz w:val="24"/>
          <w:szCs w:val="24"/>
        </w:rPr>
        <w:t>.</w:t>
      </w:r>
    </w:p>
    <w:p w:rsidRPr="0018057A" w:rsidR="00A52414" w:rsidP="00DC4966" w:rsidRDefault="00A52414" w14:paraId="5F46AB90" w14:textId="15C1C0A8">
      <w:pPr>
        <w:pStyle w:val="NormalWeb"/>
        <w:shd w:val="clear" w:color="auto" w:fill="FFFFFF"/>
        <w:spacing w:before="0" w:beforeAutospacing="0" w:after="0" w:afterAutospacing="0"/>
        <w:rPr>
          <w:color w:val="000000"/>
        </w:rPr>
      </w:pPr>
    </w:p>
    <w:p w:rsidRPr="00E347B8" w:rsidR="00EA539D" w:rsidP="00EA539D" w:rsidRDefault="00EA539D" w14:paraId="6E1485D9" w14:textId="77777777">
      <w:pPr>
        <w:shd w:val="clear" w:color="auto" w:fill="FFFFFF"/>
        <w:autoSpaceDE/>
        <w:autoSpaceDN/>
        <w:adjustRightInd/>
        <w:rPr>
          <w:b/>
          <w:color w:val="000000"/>
          <w:sz w:val="24"/>
          <w:szCs w:val="24"/>
        </w:rPr>
      </w:pPr>
      <w:r w:rsidRPr="00E347B8">
        <w:rPr>
          <w:b/>
          <w:color w:val="000000"/>
          <w:sz w:val="24"/>
          <w:szCs w:val="24"/>
        </w:rPr>
        <w:t>Burden hours</w:t>
      </w:r>
      <w:r>
        <w:rPr>
          <w:b/>
          <w:color w:val="000000"/>
          <w:sz w:val="24"/>
          <w:szCs w:val="24"/>
        </w:rPr>
        <w:t>:</w:t>
      </w:r>
    </w:p>
    <w:p w:rsidR="00EA539D" w:rsidP="00EA539D" w:rsidRDefault="00EA539D" w14:paraId="3653E609" w14:textId="7AC48665">
      <w:pPr>
        <w:pStyle w:val="NormalWeb"/>
        <w:shd w:val="clear" w:color="auto" w:fill="FFFFFF"/>
        <w:spacing w:before="0" w:beforeAutospacing="0" w:after="0" w:afterAutospacing="0"/>
        <w:rPr>
          <w:color w:val="000000"/>
        </w:rPr>
      </w:pPr>
      <w:r>
        <w:rPr>
          <w:color w:val="000000"/>
        </w:rPr>
        <w:t xml:space="preserve">The requested burden is 20 hours but </w:t>
      </w:r>
      <w:r>
        <w:t xml:space="preserve">unused burden from previous requests covers the amount.  </w:t>
      </w:r>
      <w:r>
        <w:rPr>
          <w:color w:val="000000"/>
        </w:rPr>
        <w:t xml:space="preserve">We previously requested and received clearance to conduct </w:t>
      </w:r>
      <w:r w:rsidRPr="00587FD8">
        <w:rPr>
          <w:color w:val="000000"/>
        </w:rPr>
        <w:t>testing with 196</w:t>
      </w:r>
      <w:r>
        <w:rPr>
          <w:color w:val="000000"/>
        </w:rPr>
        <w:t xml:space="preserve"> participants. From this clearance, we had</w:t>
      </w:r>
      <w:r w:rsidR="00433BF9">
        <w:rPr>
          <w:color w:val="000000"/>
        </w:rPr>
        <w:t xml:space="preserve"> used 179 burden hours</w:t>
      </w:r>
      <w:r w:rsidR="009B1698">
        <w:rPr>
          <w:color w:val="000000"/>
        </w:rPr>
        <w:t xml:space="preserve"> and had 17 remaining</w:t>
      </w:r>
      <w:r w:rsidR="00433BF9">
        <w:rPr>
          <w:color w:val="000000"/>
        </w:rPr>
        <w:t xml:space="preserve">.  </w:t>
      </w:r>
      <w:r w:rsidR="00B06DF6">
        <w:rPr>
          <w:color w:val="000000"/>
        </w:rPr>
        <w:t xml:space="preserve">In each round of testing we typically recruit 20 participants. Each user test takes one hour.  </w:t>
      </w:r>
      <w:r w:rsidR="00433BF9">
        <w:rPr>
          <w:color w:val="000000"/>
        </w:rPr>
        <w:t>We submitted an</w:t>
      </w:r>
      <w:r>
        <w:rPr>
          <w:color w:val="000000"/>
        </w:rPr>
        <w:t xml:space="preserve"> addendum</w:t>
      </w:r>
      <w:r w:rsidR="00433BF9">
        <w:rPr>
          <w:color w:val="000000"/>
        </w:rPr>
        <w:t xml:space="preserve"> in April 2019</w:t>
      </w:r>
      <w:r w:rsidR="009B1698">
        <w:rPr>
          <w:color w:val="000000"/>
        </w:rPr>
        <w:t xml:space="preserve"> for 63 burden hours</w:t>
      </w:r>
      <w:r w:rsidR="00433BF9">
        <w:rPr>
          <w:color w:val="000000"/>
        </w:rPr>
        <w:t xml:space="preserve"> to cover </w:t>
      </w:r>
      <w:r w:rsidR="009B1698">
        <w:rPr>
          <w:color w:val="000000"/>
        </w:rPr>
        <w:t xml:space="preserve">3 </w:t>
      </w:r>
      <w:r w:rsidR="00433BF9">
        <w:rPr>
          <w:color w:val="000000"/>
        </w:rPr>
        <w:t>additional rounds of testing</w:t>
      </w:r>
      <w:r w:rsidR="009B1698">
        <w:rPr>
          <w:color w:val="000000"/>
        </w:rPr>
        <w:t xml:space="preserve"> (and the extra 3 hours to use in conjunction with the 17 left over).  </w:t>
      </w:r>
      <w:r w:rsidR="00B06DF6">
        <w:rPr>
          <w:color w:val="000000"/>
        </w:rPr>
        <w:t xml:space="preserve">Once approved, we had 80 hours and 60 have been used so far. Therefore, this addendum does not request burden hours.  </w:t>
      </w:r>
    </w:p>
    <w:p w:rsidR="00EA539D" w:rsidP="00EA539D" w:rsidRDefault="00EA539D" w14:paraId="1EFD704F" w14:textId="08F6BFFD">
      <w:pPr>
        <w:pStyle w:val="NormalWeb"/>
        <w:shd w:val="clear" w:color="auto" w:fill="FFFFFF"/>
        <w:spacing w:before="0" w:beforeAutospacing="0" w:after="0" w:afterAutospacing="0"/>
        <w:rPr>
          <w:color w:val="000000"/>
        </w:rPr>
      </w:pPr>
    </w:p>
    <w:tbl>
      <w:tblPr>
        <w:tblStyle w:val="TableGrid"/>
        <w:tblW w:w="0" w:type="auto"/>
        <w:tblLook w:val="04A0" w:firstRow="1" w:lastRow="0" w:firstColumn="1" w:lastColumn="0" w:noHBand="0" w:noVBand="1"/>
      </w:tblPr>
      <w:tblGrid>
        <w:gridCol w:w="2425"/>
        <w:gridCol w:w="1890"/>
        <w:gridCol w:w="1493"/>
        <w:gridCol w:w="1804"/>
        <w:gridCol w:w="1738"/>
      </w:tblGrid>
      <w:tr w:rsidR="00EA539D" w:rsidTr="00C3671F" w14:paraId="0CD4AEE0" w14:textId="77777777">
        <w:tc>
          <w:tcPr>
            <w:tcW w:w="2425" w:type="dxa"/>
          </w:tcPr>
          <w:p w:rsidR="00EA539D" w:rsidP="00C3671F" w:rsidRDefault="00EA539D" w14:paraId="54B6B0F2" w14:textId="77777777">
            <w:r>
              <w:t>Submission to OMB</w:t>
            </w:r>
          </w:p>
        </w:tc>
        <w:tc>
          <w:tcPr>
            <w:tcW w:w="1890" w:type="dxa"/>
          </w:tcPr>
          <w:p w:rsidR="00EA539D" w:rsidP="00C3671F" w:rsidRDefault="00EA539D" w14:paraId="7FAF0E20" w14:textId="77777777">
            <w:pPr>
              <w:jc w:val="center"/>
            </w:pPr>
            <w:r>
              <w:t>Hours left over at time of OMB submission</w:t>
            </w:r>
          </w:p>
        </w:tc>
        <w:tc>
          <w:tcPr>
            <w:tcW w:w="1493" w:type="dxa"/>
          </w:tcPr>
          <w:p w:rsidR="00EA539D" w:rsidP="00C3671F" w:rsidRDefault="00EA539D" w14:paraId="79BDD623" w14:textId="77777777">
            <w:pPr>
              <w:jc w:val="center"/>
            </w:pPr>
            <w:r>
              <w:t>Hours requested</w:t>
            </w:r>
          </w:p>
        </w:tc>
        <w:tc>
          <w:tcPr>
            <w:tcW w:w="1804" w:type="dxa"/>
          </w:tcPr>
          <w:p w:rsidR="00EA539D" w:rsidP="00C3671F" w:rsidRDefault="00EA539D" w14:paraId="02CCE7F1" w14:textId="77777777">
            <w:pPr>
              <w:jc w:val="center"/>
            </w:pPr>
            <w:r>
              <w:t>Hours used</w:t>
            </w:r>
          </w:p>
        </w:tc>
        <w:tc>
          <w:tcPr>
            <w:tcW w:w="1738" w:type="dxa"/>
          </w:tcPr>
          <w:p w:rsidR="00EA539D" w:rsidP="00C3671F" w:rsidRDefault="00EA539D" w14:paraId="09EAB955" w14:textId="77777777">
            <w:pPr>
              <w:jc w:val="center"/>
            </w:pPr>
            <w:r>
              <w:t>Hours leftover</w:t>
            </w:r>
          </w:p>
        </w:tc>
      </w:tr>
      <w:tr w:rsidR="00EA539D" w:rsidTr="00C3671F" w14:paraId="28826FC4" w14:textId="77777777">
        <w:tc>
          <w:tcPr>
            <w:tcW w:w="2425" w:type="dxa"/>
          </w:tcPr>
          <w:p w:rsidR="00EA539D" w:rsidP="00C3671F" w:rsidRDefault="00EA539D" w14:paraId="56458C4C" w14:textId="77777777">
            <w:r>
              <w:t xml:space="preserve">Original </w:t>
            </w:r>
          </w:p>
        </w:tc>
        <w:tc>
          <w:tcPr>
            <w:tcW w:w="1890" w:type="dxa"/>
          </w:tcPr>
          <w:p w:rsidR="00EA539D" w:rsidP="00C3671F" w:rsidRDefault="00EA539D" w14:paraId="452434C0" w14:textId="77777777">
            <w:pPr>
              <w:jc w:val="center"/>
            </w:pPr>
            <w:r>
              <w:t>NA</w:t>
            </w:r>
          </w:p>
        </w:tc>
        <w:tc>
          <w:tcPr>
            <w:tcW w:w="1493" w:type="dxa"/>
          </w:tcPr>
          <w:p w:rsidR="00EA539D" w:rsidP="00C3671F" w:rsidRDefault="00EA539D" w14:paraId="19088757" w14:textId="77777777">
            <w:pPr>
              <w:jc w:val="center"/>
            </w:pPr>
            <w:r>
              <w:t>196</w:t>
            </w:r>
          </w:p>
        </w:tc>
        <w:tc>
          <w:tcPr>
            <w:tcW w:w="1804" w:type="dxa"/>
          </w:tcPr>
          <w:p w:rsidR="00EA539D" w:rsidP="00C3671F" w:rsidRDefault="00EA539D" w14:paraId="773CC30F" w14:textId="77777777">
            <w:pPr>
              <w:jc w:val="center"/>
            </w:pPr>
            <w:r>
              <w:t>179</w:t>
            </w:r>
          </w:p>
        </w:tc>
        <w:tc>
          <w:tcPr>
            <w:tcW w:w="1738" w:type="dxa"/>
          </w:tcPr>
          <w:p w:rsidR="00EA539D" w:rsidP="00C3671F" w:rsidRDefault="00EA539D" w14:paraId="711407F7" w14:textId="77777777">
            <w:pPr>
              <w:jc w:val="center"/>
            </w:pPr>
            <w:r>
              <w:t>17</w:t>
            </w:r>
          </w:p>
        </w:tc>
      </w:tr>
      <w:tr w:rsidR="00EA539D" w:rsidTr="00C3671F" w14:paraId="318E303D" w14:textId="77777777">
        <w:tc>
          <w:tcPr>
            <w:tcW w:w="2425" w:type="dxa"/>
          </w:tcPr>
          <w:p w:rsidR="00EA539D" w:rsidP="00C3671F" w:rsidRDefault="00EA539D" w14:paraId="2F066E5F" w14:textId="77777777">
            <w:r>
              <w:t>Addendum April 2019</w:t>
            </w:r>
          </w:p>
        </w:tc>
        <w:tc>
          <w:tcPr>
            <w:tcW w:w="1890" w:type="dxa"/>
          </w:tcPr>
          <w:p w:rsidR="00EA539D" w:rsidP="00C3671F" w:rsidRDefault="00EA539D" w14:paraId="24C506E2" w14:textId="77777777">
            <w:pPr>
              <w:jc w:val="center"/>
            </w:pPr>
            <w:r>
              <w:t>17</w:t>
            </w:r>
          </w:p>
        </w:tc>
        <w:tc>
          <w:tcPr>
            <w:tcW w:w="1493" w:type="dxa"/>
          </w:tcPr>
          <w:p w:rsidR="00EA539D" w:rsidP="00C3671F" w:rsidRDefault="00EA539D" w14:paraId="35A5D3CF" w14:textId="77777777">
            <w:pPr>
              <w:jc w:val="center"/>
            </w:pPr>
            <w:r>
              <w:t>63</w:t>
            </w:r>
          </w:p>
        </w:tc>
        <w:tc>
          <w:tcPr>
            <w:tcW w:w="1804" w:type="dxa"/>
          </w:tcPr>
          <w:p w:rsidR="00EA539D" w:rsidP="00C3671F" w:rsidRDefault="00EA539D" w14:paraId="35BB7F85" w14:textId="77777777">
            <w:pPr>
              <w:jc w:val="center"/>
            </w:pPr>
            <w:r>
              <w:t>60</w:t>
            </w:r>
          </w:p>
        </w:tc>
        <w:tc>
          <w:tcPr>
            <w:tcW w:w="1738" w:type="dxa"/>
          </w:tcPr>
          <w:p w:rsidR="00EA539D" w:rsidP="00C3671F" w:rsidRDefault="00EA539D" w14:paraId="7517EA8E" w14:textId="77777777">
            <w:pPr>
              <w:jc w:val="center"/>
            </w:pPr>
            <w:r>
              <w:t>20</w:t>
            </w:r>
          </w:p>
        </w:tc>
      </w:tr>
      <w:tr w:rsidR="00EA539D" w:rsidTr="00C3671F" w14:paraId="0AC6EE1E" w14:textId="77777777">
        <w:tc>
          <w:tcPr>
            <w:tcW w:w="2425" w:type="dxa"/>
          </w:tcPr>
          <w:p w:rsidR="00EA539D" w:rsidP="00C3671F" w:rsidRDefault="00EA539D" w14:paraId="36DD684E" w14:textId="77777777">
            <w:r>
              <w:t xml:space="preserve">Current request </w:t>
            </w:r>
          </w:p>
        </w:tc>
        <w:tc>
          <w:tcPr>
            <w:tcW w:w="1890" w:type="dxa"/>
          </w:tcPr>
          <w:p w:rsidR="00EA539D" w:rsidP="00C3671F" w:rsidRDefault="00EA539D" w14:paraId="66F75180" w14:textId="77777777">
            <w:pPr>
              <w:jc w:val="center"/>
            </w:pPr>
            <w:r>
              <w:t>20</w:t>
            </w:r>
          </w:p>
        </w:tc>
        <w:tc>
          <w:tcPr>
            <w:tcW w:w="1493" w:type="dxa"/>
          </w:tcPr>
          <w:p w:rsidR="00EA539D" w:rsidP="00C3671F" w:rsidRDefault="00EA539D" w14:paraId="38FE7B2F" w14:textId="337B9E50">
            <w:pPr>
              <w:jc w:val="center"/>
            </w:pPr>
            <w:r>
              <w:t>0</w:t>
            </w:r>
          </w:p>
        </w:tc>
        <w:tc>
          <w:tcPr>
            <w:tcW w:w="1804" w:type="dxa"/>
          </w:tcPr>
          <w:p w:rsidR="00EA539D" w:rsidP="00C3671F" w:rsidRDefault="00EA539D" w14:paraId="15C89231" w14:textId="77777777">
            <w:pPr>
              <w:jc w:val="center"/>
            </w:pPr>
          </w:p>
        </w:tc>
        <w:tc>
          <w:tcPr>
            <w:tcW w:w="1738" w:type="dxa"/>
          </w:tcPr>
          <w:p w:rsidR="00EA539D" w:rsidP="00C3671F" w:rsidRDefault="00EA539D" w14:paraId="4A9D2CA7" w14:textId="77777777">
            <w:pPr>
              <w:jc w:val="center"/>
            </w:pPr>
          </w:p>
        </w:tc>
      </w:tr>
    </w:tbl>
    <w:p w:rsidR="00EA539D" w:rsidP="00EA539D" w:rsidRDefault="00EA539D" w14:paraId="7D300421" w14:textId="77777777">
      <w:pPr>
        <w:pStyle w:val="NormalWeb"/>
        <w:shd w:val="clear" w:color="auto" w:fill="FFFFFF"/>
        <w:spacing w:before="0" w:beforeAutospacing="0" w:after="0" w:afterAutospacing="0"/>
        <w:rPr>
          <w:b/>
          <w:color w:val="000000"/>
        </w:rPr>
      </w:pPr>
    </w:p>
    <w:p w:rsidR="00260311" w:rsidP="00260311" w:rsidRDefault="00260311" w14:paraId="54067E7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xml:space="preserve">: </w:t>
      </w:r>
    </w:p>
    <w:p w:rsidR="00260311" w:rsidP="00260311" w:rsidRDefault="00260311" w14:paraId="182FA6C8" w14:textId="01A7334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We estimate 60 minutes per respondent for each interview.  There will be 20 additional respondents, which is an additional 20 burden hours.  Participants</w:t>
      </w:r>
      <w:r w:rsidRPr="00593D86">
        <w:rPr>
          <w:color w:val="000000"/>
          <w:sz w:val="24"/>
          <w:szCs w:val="24"/>
        </w:rPr>
        <w:t xml:space="preserve"> will be screened using the Census Bureau’s generic screener</w:t>
      </w:r>
      <w:r>
        <w:rPr>
          <w:color w:val="000000"/>
          <w:sz w:val="24"/>
          <w:szCs w:val="24"/>
        </w:rPr>
        <w:t>;</w:t>
      </w:r>
      <w:r w:rsidRPr="00593D86">
        <w:rPr>
          <w:color w:val="000000"/>
          <w:sz w:val="24"/>
          <w:szCs w:val="24"/>
        </w:rPr>
        <w:t xml:space="preserve"> thus</w:t>
      </w:r>
      <w:r>
        <w:rPr>
          <w:color w:val="000000"/>
          <w:sz w:val="24"/>
          <w:szCs w:val="24"/>
        </w:rPr>
        <w:t>,</w:t>
      </w:r>
      <w:r w:rsidRPr="00593D86">
        <w:rPr>
          <w:color w:val="000000"/>
          <w:sz w:val="24"/>
          <w:szCs w:val="24"/>
        </w:rPr>
        <w:t xml:space="preserve"> the burden hours for screenings are covered under a separate request.</w:t>
      </w:r>
    </w:p>
    <w:p w:rsidR="00EA539D" w:rsidP="00DC4966" w:rsidRDefault="00EA539D" w14:paraId="35B7866A" w14:textId="77777777">
      <w:pPr>
        <w:pStyle w:val="NormalWeb"/>
        <w:shd w:val="clear" w:color="auto" w:fill="FFFFFF"/>
        <w:spacing w:before="0" w:beforeAutospacing="0" w:after="0" w:afterAutospacing="0"/>
        <w:rPr>
          <w:b/>
          <w:color w:val="000000"/>
        </w:rPr>
      </w:pPr>
    </w:p>
    <w:p w:rsidRPr="0018057A" w:rsidR="00DC4966" w:rsidP="00DC4966" w:rsidRDefault="00A52414" w14:paraId="35309638" w14:textId="0EFA4966">
      <w:pPr>
        <w:pStyle w:val="NormalWeb"/>
        <w:shd w:val="clear" w:color="auto" w:fill="FFFFFF"/>
        <w:spacing w:before="0" w:beforeAutospacing="0" w:after="0" w:afterAutospacing="0"/>
        <w:rPr>
          <w:color w:val="000000"/>
        </w:rPr>
      </w:pPr>
      <w:r w:rsidRPr="0018057A">
        <w:rPr>
          <w:b/>
          <w:color w:val="000000"/>
        </w:rPr>
        <w:lastRenderedPageBreak/>
        <w:t>Recruitment</w:t>
      </w:r>
      <w:r w:rsidRPr="0018057A">
        <w:rPr>
          <w:color w:val="000000"/>
        </w:rPr>
        <w:t xml:space="preserve">: </w:t>
      </w:r>
      <w:r w:rsidRPr="0018057A" w:rsidR="00E959F0">
        <w:t>No change</w:t>
      </w:r>
      <w:r w:rsidRPr="0018057A" w:rsidR="005678A0">
        <w:t>.</w:t>
      </w:r>
      <w:r w:rsidR="00CE17EA">
        <w:t xml:space="preserve"> </w:t>
      </w:r>
      <w:r w:rsidRPr="001F273F" w:rsidR="00CE17EA">
        <w:t>Participants</w:t>
      </w:r>
      <w:r w:rsidR="00CE17EA">
        <w:t xml:space="preserve"> will be recruited using a combination of word-of-mouth, flyers, online and paper advertisements.</w:t>
      </w:r>
    </w:p>
    <w:p w:rsidRPr="0018057A" w:rsidR="00DC4966" w:rsidP="00DC4966" w:rsidRDefault="00DC4966" w14:paraId="23FFB332" w14:textId="77777777">
      <w:pPr>
        <w:pStyle w:val="NormalWeb"/>
        <w:shd w:val="clear" w:color="auto" w:fill="FFFFFF"/>
        <w:spacing w:before="0" w:beforeAutospacing="0" w:after="0" w:afterAutospacing="0"/>
        <w:rPr>
          <w:color w:val="000000"/>
        </w:rPr>
      </w:pPr>
    </w:p>
    <w:p w:rsidRPr="0018057A" w:rsidR="008D0E72" w:rsidP="008D0E72" w:rsidRDefault="00A52414" w14:paraId="089D5DE6" w14:textId="3498F85A">
      <w:pPr>
        <w:shd w:val="clear" w:color="auto" w:fill="FFFFFF"/>
        <w:autoSpaceDE/>
        <w:autoSpaceDN/>
        <w:adjustRightInd/>
        <w:rPr>
          <w:color w:val="000000"/>
          <w:sz w:val="24"/>
          <w:szCs w:val="24"/>
        </w:rPr>
      </w:pPr>
      <w:r w:rsidRPr="0018057A">
        <w:rPr>
          <w:b/>
          <w:color w:val="000000"/>
          <w:sz w:val="24"/>
          <w:szCs w:val="24"/>
        </w:rPr>
        <w:t>Protocol</w:t>
      </w:r>
      <w:r w:rsidRPr="0018057A">
        <w:rPr>
          <w:color w:val="000000"/>
          <w:sz w:val="24"/>
          <w:szCs w:val="24"/>
        </w:rPr>
        <w:t>:</w:t>
      </w:r>
      <w:r w:rsidRPr="0018057A" w:rsidR="00374BD1">
        <w:rPr>
          <w:color w:val="000000"/>
          <w:sz w:val="24"/>
          <w:szCs w:val="24"/>
        </w:rPr>
        <w:t xml:space="preserve"> </w:t>
      </w:r>
      <w:r w:rsidR="00F93B9A">
        <w:rPr>
          <w:color w:val="000000"/>
          <w:sz w:val="24"/>
          <w:szCs w:val="24"/>
        </w:rPr>
        <w:t>No change but s</w:t>
      </w:r>
      <w:r w:rsidR="002358BC">
        <w:rPr>
          <w:color w:val="000000"/>
          <w:sz w:val="24"/>
          <w:szCs w:val="24"/>
        </w:rPr>
        <w:t>ession</w:t>
      </w:r>
      <w:r w:rsidR="00DF44E9">
        <w:rPr>
          <w:color w:val="000000"/>
          <w:sz w:val="24"/>
          <w:szCs w:val="24"/>
        </w:rPr>
        <w:t>s</w:t>
      </w:r>
      <w:r w:rsidR="007929E7">
        <w:rPr>
          <w:color w:val="000000"/>
          <w:sz w:val="24"/>
          <w:szCs w:val="24"/>
        </w:rPr>
        <w:t xml:space="preserve"> will be conducted</w:t>
      </w:r>
      <w:r w:rsidR="002358BC">
        <w:rPr>
          <w:color w:val="000000"/>
          <w:sz w:val="24"/>
          <w:szCs w:val="24"/>
        </w:rPr>
        <w:t xml:space="preserve"> remotely</w:t>
      </w:r>
      <w:r w:rsidR="007929E7">
        <w:rPr>
          <w:color w:val="000000"/>
          <w:sz w:val="24"/>
          <w:szCs w:val="24"/>
        </w:rPr>
        <w:t xml:space="preserve"> using Skype for Business</w:t>
      </w:r>
      <w:r w:rsidRPr="0018057A" w:rsidR="00374BD1">
        <w:rPr>
          <w:color w:val="000000"/>
          <w:sz w:val="24"/>
          <w:szCs w:val="24"/>
        </w:rPr>
        <w:t>.</w:t>
      </w:r>
      <w:r w:rsidRPr="0018057A">
        <w:rPr>
          <w:color w:val="000000"/>
          <w:sz w:val="24"/>
          <w:szCs w:val="24"/>
        </w:rPr>
        <w:t xml:space="preserve"> </w:t>
      </w:r>
      <w:r w:rsidR="00CE17EA">
        <w:rPr>
          <w:color w:val="000000"/>
          <w:sz w:val="24"/>
          <w:szCs w:val="24"/>
        </w:rPr>
        <w:t xml:space="preserve">Participants will first be asked to complete a demographics questionnaire and Internet experience questionnaire.  Then participants will perform a list of tasks designed to access certain functionalities for the particular development sprint, using a think-aloud protocol. After completing the tasks, </w:t>
      </w:r>
      <w:r w:rsidRPr="00BA485E" w:rsidR="00CE17EA">
        <w:rPr>
          <w:color w:val="000000"/>
          <w:sz w:val="24"/>
          <w:szCs w:val="24"/>
        </w:rPr>
        <w:t xml:space="preserve">each participant </w:t>
      </w:r>
      <w:r w:rsidR="00CE17EA">
        <w:rPr>
          <w:color w:val="000000"/>
          <w:sz w:val="24"/>
          <w:szCs w:val="24"/>
        </w:rPr>
        <w:t>will be asked to complete a satisfaction questionnaire, and asked debriefing questions about different screens.</w:t>
      </w:r>
    </w:p>
    <w:p w:rsidRPr="0018057A" w:rsidR="00374BD1" w:rsidP="008D0E72" w:rsidRDefault="00374BD1" w14:paraId="0674E793" w14:textId="77777777">
      <w:pPr>
        <w:shd w:val="clear" w:color="auto" w:fill="FFFFFF"/>
        <w:autoSpaceDE/>
        <w:autoSpaceDN/>
        <w:adjustRightInd/>
        <w:rPr>
          <w:color w:val="000000"/>
          <w:sz w:val="24"/>
          <w:szCs w:val="24"/>
        </w:rPr>
      </w:pPr>
    </w:p>
    <w:p w:rsidRPr="00D501CC" w:rsidR="005678A0" w:rsidP="005678A0" w:rsidRDefault="00A52414" w14:paraId="18280830" w14:textId="252A92E2">
      <w:pPr>
        <w:pStyle w:val="NormalWeb"/>
        <w:shd w:val="clear" w:color="auto" w:fill="FFFFFF"/>
        <w:spacing w:before="0" w:beforeAutospacing="0" w:after="0" w:afterAutospacing="0"/>
        <w:rPr>
          <w:color w:val="000000"/>
        </w:rPr>
      </w:pPr>
      <w:r w:rsidRPr="0018057A">
        <w:rPr>
          <w:b/>
          <w:color w:val="000000"/>
        </w:rPr>
        <w:t>Use of Incentive</w:t>
      </w:r>
      <w:r w:rsidRPr="0018057A">
        <w:rPr>
          <w:color w:val="000000"/>
        </w:rPr>
        <w:t xml:space="preserve">: </w:t>
      </w:r>
      <w:r w:rsidRPr="0018057A" w:rsidR="00AF0D37">
        <w:rPr>
          <w:color w:val="000000"/>
        </w:rPr>
        <w:t>See attached</w:t>
      </w:r>
      <w:r w:rsidR="00F263EB">
        <w:rPr>
          <w:color w:val="000000"/>
        </w:rPr>
        <w:t xml:space="preserve"> Payment Procedure</w:t>
      </w:r>
      <w:r w:rsidRPr="0018057A" w:rsidR="00AF0D37">
        <w:rPr>
          <w:color w:val="000000"/>
        </w:rPr>
        <w:t>.</w:t>
      </w:r>
      <w:r w:rsidR="00AF0D37">
        <w:rPr>
          <w:color w:val="000000"/>
        </w:rPr>
        <w:t xml:space="preserve"> </w:t>
      </w:r>
      <w:r w:rsidR="00C4458B">
        <w:rPr>
          <w:color w:val="000000"/>
        </w:rPr>
        <w:t xml:space="preserve">  </w:t>
      </w:r>
    </w:p>
    <w:p w:rsidR="005678A0" w:rsidP="008D0E72" w:rsidRDefault="005678A0" w14:paraId="52CEE5CA" w14:textId="77777777">
      <w:pPr>
        <w:shd w:val="clear" w:color="auto" w:fill="FFFFFF"/>
        <w:autoSpaceDE/>
        <w:autoSpaceDN/>
        <w:adjustRightInd/>
        <w:rPr>
          <w:color w:val="000000"/>
          <w:sz w:val="24"/>
          <w:szCs w:val="24"/>
        </w:rPr>
      </w:pPr>
    </w:p>
    <w:p w:rsidRPr="00B15426" w:rsidR="00B46EEE" w:rsidP="00B46EEE" w:rsidRDefault="008D0E72" w14:paraId="10E133AC" w14:textId="0293012E">
      <w:pPr>
        <w:rPr>
          <w:sz w:val="24"/>
        </w:rPr>
      </w:pPr>
      <w:r w:rsidRPr="00B15426">
        <w:rPr>
          <w:sz w:val="24"/>
        </w:rPr>
        <w:t xml:space="preserve">Below is a list of </w:t>
      </w:r>
      <w:r w:rsidRPr="00B15426" w:rsidR="005F03A6">
        <w:rPr>
          <w:sz w:val="24"/>
        </w:rPr>
        <w:t xml:space="preserve">previously submitted materials </w:t>
      </w:r>
      <w:r w:rsidRPr="00B15426" w:rsidR="00FA47DF">
        <w:rPr>
          <w:sz w:val="24"/>
        </w:rPr>
        <w:t>with notes specifying if the enclosure was</w:t>
      </w:r>
      <w:r w:rsidR="00B15426">
        <w:rPr>
          <w:sz w:val="24"/>
        </w:rPr>
        <w:t xml:space="preserve"> approved </w:t>
      </w:r>
      <w:r w:rsidRPr="00B15426" w:rsidR="005F03A6">
        <w:rPr>
          <w:sz w:val="24"/>
        </w:rPr>
        <w:t xml:space="preserve">during the original </w:t>
      </w:r>
      <w:r w:rsidRPr="00B15426" w:rsidR="00B46EEE">
        <w:rPr>
          <w:sz w:val="24"/>
        </w:rPr>
        <w:t>clearance</w:t>
      </w:r>
      <w:r w:rsidRPr="00B15426" w:rsidR="005F03A6">
        <w:rPr>
          <w:sz w:val="24"/>
        </w:rPr>
        <w:t xml:space="preserve"> (</w:t>
      </w:r>
      <w:r w:rsidRPr="00B15426" w:rsidR="00E47C4D">
        <w:rPr>
          <w:sz w:val="24"/>
        </w:rPr>
        <w:t>approval date: 12/7/2016) or during the addendum (approval date: 4/27/2018).</w:t>
      </w:r>
      <w:r w:rsidRPr="00B15426">
        <w:rPr>
          <w:sz w:val="24"/>
        </w:rPr>
        <w:t xml:space="preserve"> </w:t>
      </w:r>
    </w:p>
    <w:p w:rsidRPr="00B15426" w:rsidR="00B46EEE" w:rsidP="00B46EEE" w:rsidRDefault="00B46EEE" w14:paraId="2C9E4815" w14:textId="3EDF4C9B">
      <w:pPr>
        <w:rPr>
          <w:sz w:val="24"/>
        </w:rPr>
      </w:pPr>
    </w:p>
    <w:p w:rsidRPr="00B15426" w:rsidR="00B46EEE" w:rsidP="00B46EEE" w:rsidRDefault="00B46EEE" w14:paraId="3002F131" w14:textId="5F59ECEB">
      <w:pPr>
        <w:pStyle w:val="ListParagraph"/>
        <w:numPr>
          <w:ilvl w:val="0"/>
          <w:numId w:val="13"/>
        </w:numPr>
        <w:rPr>
          <w:rFonts w:ascii="Times New Roman" w:hAnsi="Times New Roman"/>
          <w:color w:val="000000"/>
          <w:sz w:val="24"/>
          <w:szCs w:val="24"/>
        </w:rPr>
      </w:pPr>
      <w:r w:rsidRPr="00B15426">
        <w:rPr>
          <w:rFonts w:ascii="Times New Roman" w:hAnsi="Times New Roman"/>
          <w:color w:val="000000"/>
          <w:sz w:val="24"/>
          <w:szCs w:val="24"/>
        </w:rPr>
        <w:t>OMB Original request (Previously approved by original OMB clearance – enclosure 1)</w:t>
      </w:r>
    </w:p>
    <w:p w:rsidRPr="00B15426" w:rsidR="00C50B4E" w:rsidP="00C50B4E" w:rsidRDefault="007929E7" w14:paraId="4677C52B" w14:textId="4FE9830F">
      <w:pPr>
        <w:numPr>
          <w:ilvl w:val="0"/>
          <w:numId w:val="13"/>
        </w:numPr>
        <w:shd w:val="clear" w:color="auto" w:fill="FFFFFF"/>
        <w:autoSpaceDE/>
        <w:autoSpaceDN/>
        <w:adjustRightInd/>
        <w:rPr>
          <w:color w:val="000000"/>
          <w:sz w:val="24"/>
          <w:szCs w:val="24"/>
        </w:rPr>
      </w:pPr>
      <w:r>
        <w:rPr>
          <w:color w:val="000000"/>
          <w:sz w:val="24"/>
          <w:szCs w:val="24"/>
        </w:rPr>
        <w:t>P</w:t>
      </w:r>
      <w:r w:rsidRPr="00B15426" w:rsidR="00C50B4E">
        <w:rPr>
          <w:color w:val="000000"/>
          <w:sz w:val="24"/>
          <w:szCs w:val="24"/>
        </w:rPr>
        <w:t>rotocol (</w:t>
      </w:r>
      <w:r w:rsidRPr="00B15426" w:rsidR="00CA2204">
        <w:rPr>
          <w:color w:val="000000"/>
          <w:sz w:val="24"/>
          <w:szCs w:val="24"/>
        </w:rPr>
        <w:t>Previously approved by</w:t>
      </w:r>
      <w:r w:rsidRPr="00B15426" w:rsidR="001A0A59">
        <w:rPr>
          <w:color w:val="000000"/>
          <w:sz w:val="24"/>
          <w:szCs w:val="24"/>
        </w:rPr>
        <w:t xml:space="preserve"> </w:t>
      </w:r>
      <w:r w:rsidRPr="00B15426" w:rsidR="00356FC6">
        <w:rPr>
          <w:color w:val="000000"/>
          <w:sz w:val="24"/>
          <w:szCs w:val="24"/>
        </w:rPr>
        <w:t xml:space="preserve">original </w:t>
      </w:r>
      <w:r w:rsidRPr="00B15426" w:rsidR="001A0A59">
        <w:rPr>
          <w:color w:val="000000"/>
          <w:sz w:val="24"/>
          <w:szCs w:val="24"/>
        </w:rPr>
        <w:t>OMB clearance</w:t>
      </w:r>
      <w:r w:rsidRPr="00B15426" w:rsidR="00CA2204">
        <w:rPr>
          <w:color w:val="000000"/>
          <w:sz w:val="24"/>
          <w:szCs w:val="24"/>
        </w:rPr>
        <w:t xml:space="preserve"> - </w:t>
      </w:r>
      <w:r w:rsidRPr="00B15426" w:rsidR="0004610C">
        <w:rPr>
          <w:color w:val="000000"/>
          <w:sz w:val="24"/>
          <w:szCs w:val="24"/>
        </w:rPr>
        <w:t>e</w:t>
      </w:r>
      <w:r w:rsidRPr="00B15426" w:rsidR="00C50B4E">
        <w:rPr>
          <w:color w:val="000000"/>
          <w:sz w:val="24"/>
          <w:szCs w:val="24"/>
        </w:rPr>
        <w:t>nclosure 2)</w:t>
      </w:r>
      <w:r w:rsidRPr="00B15426" w:rsidR="00CA2204">
        <w:rPr>
          <w:color w:val="000000"/>
          <w:sz w:val="24"/>
          <w:szCs w:val="24"/>
        </w:rPr>
        <w:t xml:space="preserve"> </w:t>
      </w:r>
    </w:p>
    <w:p w:rsidRPr="00B15426" w:rsidR="00C50B4E" w:rsidP="00C50B4E" w:rsidRDefault="00C50B4E" w14:paraId="7BD3CBD3" w14:textId="0D4CD497">
      <w:pPr>
        <w:numPr>
          <w:ilvl w:val="0"/>
          <w:numId w:val="13"/>
        </w:numPr>
        <w:shd w:val="clear" w:color="auto" w:fill="FFFFFF"/>
        <w:autoSpaceDE/>
        <w:autoSpaceDN/>
        <w:adjustRightInd/>
        <w:rPr>
          <w:color w:val="000000"/>
          <w:sz w:val="24"/>
          <w:szCs w:val="24"/>
        </w:rPr>
      </w:pPr>
      <w:r w:rsidRPr="00B15426">
        <w:rPr>
          <w:color w:val="000000"/>
          <w:sz w:val="24"/>
          <w:szCs w:val="24"/>
        </w:rPr>
        <w:t>Demographic questionnaire (</w:t>
      </w:r>
      <w:r w:rsidRPr="00B15426" w:rsidR="00CA2204">
        <w:rPr>
          <w:color w:val="000000"/>
          <w:sz w:val="24"/>
          <w:szCs w:val="24"/>
        </w:rPr>
        <w:t>Previou</w:t>
      </w:r>
      <w:r w:rsidRPr="00B15426" w:rsidR="001A0A59">
        <w:rPr>
          <w:color w:val="000000"/>
          <w:sz w:val="24"/>
          <w:szCs w:val="24"/>
        </w:rPr>
        <w:t xml:space="preserve">sly approved by </w:t>
      </w:r>
      <w:r w:rsidRPr="00B15426" w:rsidR="00356FC6">
        <w:rPr>
          <w:color w:val="000000"/>
          <w:sz w:val="24"/>
          <w:szCs w:val="24"/>
        </w:rPr>
        <w:t xml:space="preserve">original </w:t>
      </w:r>
      <w:r w:rsidRPr="00B15426" w:rsidR="001A0A59">
        <w:rPr>
          <w:color w:val="000000"/>
          <w:sz w:val="24"/>
          <w:szCs w:val="24"/>
        </w:rPr>
        <w:t>OMB in clearance</w:t>
      </w:r>
      <w:r w:rsidRPr="00B15426" w:rsidR="00CA2204">
        <w:rPr>
          <w:color w:val="000000"/>
          <w:sz w:val="24"/>
          <w:szCs w:val="24"/>
        </w:rPr>
        <w:t xml:space="preserve"> - </w:t>
      </w:r>
      <w:r w:rsidRPr="00B15426" w:rsidR="0022784A">
        <w:rPr>
          <w:color w:val="000000"/>
          <w:sz w:val="24"/>
          <w:szCs w:val="24"/>
        </w:rPr>
        <w:t>e</w:t>
      </w:r>
      <w:r w:rsidRPr="00B15426">
        <w:rPr>
          <w:color w:val="000000"/>
          <w:sz w:val="24"/>
          <w:szCs w:val="24"/>
        </w:rPr>
        <w:t xml:space="preserve">nclosure 3) </w:t>
      </w:r>
    </w:p>
    <w:p w:rsidRPr="00B15426" w:rsidR="00356FC6" w:rsidP="007B7891" w:rsidRDefault="00356FC6" w14:paraId="3AD7DF58" w14:textId="24C0A319">
      <w:pPr>
        <w:numPr>
          <w:ilvl w:val="0"/>
          <w:numId w:val="13"/>
        </w:numPr>
        <w:shd w:val="clear" w:color="auto" w:fill="FFFFFF"/>
        <w:autoSpaceDE/>
        <w:autoSpaceDN/>
        <w:adjustRightInd/>
        <w:rPr>
          <w:color w:val="000000"/>
          <w:sz w:val="24"/>
          <w:szCs w:val="24"/>
        </w:rPr>
      </w:pPr>
      <w:r w:rsidRPr="00B15426">
        <w:rPr>
          <w:color w:val="000000"/>
          <w:sz w:val="24"/>
          <w:szCs w:val="24"/>
        </w:rPr>
        <w:t>Modified internet and mobile experience questionnaire (</w:t>
      </w:r>
      <w:r w:rsidRPr="00B15426" w:rsidR="00A7246A">
        <w:rPr>
          <w:color w:val="000000"/>
          <w:sz w:val="24"/>
          <w:szCs w:val="24"/>
        </w:rPr>
        <w:t>Addendum approved on</w:t>
      </w:r>
      <w:r w:rsidRPr="00B15426" w:rsidR="00CF5492">
        <w:rPr>
          <w:color w:val="000000"/>
          <w:sz w:val="24"/>
          <w:szCs w:val="24"/>
        </w:rPr>
        <w:t xml:space="preserve"> </w:t>
      </w:r>
      <w:r w:rsidRPr="00B15426" w:rsidR="00A7246A">
        <w:rPr>
          <w:color w:val="000000"/>
          <w:sz w:val="24"/>
          <w:szCs w:val="24"/>
        </w:rPr>
        <w:t xml:space="preserve">4/27/2018  – enclosure </w:t>
      </w:r>
      <w:r w:rsidR="00EA2859">
        <w:rPr>
          <w:color w:val="000000"/>
          <w:sz w:val="24"/>
          <w:szCs w:val="24"/>
        </w:rPr>
        <w:t>4</w:t>
      </w:r>
      <w:r w:rsidRPr="00B15426">
        <w:rPr>
          <w:color w:val="000000"/>
          <w:sz w:val="24"/>
          <w:szCs w:val="24"/>
        </w:rPr>
        <w:t>)</w:t>
      </w:r>
    </w:p>
    <w:p w:rsidRPr="00B15426" w:rsidR="00356FC6" w:rsidP="007B7891" w:rsidRDefault="00356FC6" w14:paraId="6DB433E6" w14:textId="708B5941">
      <w:pPr>
        <w:numPr>
          <w:ilvl w:val="0"/>
          <w:numId w:val="13"/>
        </w:numPr>
        <w:shd w:val="clear" w:color="auto" w:fill="FFFFFF"/>
        <w:autoSpaceDE/>
        <w:autoSpaceDN/>
        <w:adjustRightInd/>
        <w:rPr>
          <w:color w:val="000000"/>
          <w:sz w:val="24"/>
          <w:szCs w:val="24"/>
        </w:rPr>
      </w:pPr>
      <w:r w:rsidRPr="00B15426">
        <w:rPr>
          <w:color w:val="000000"/>
          <w:sz w:val="24"/>
          <w:szCs w:val="24"/>
        </w:rPr>
        <w:t>Debriefing questionnaire (</w:t>
      </w:r>
      <w:r w:rsidRPr="00B15426" w:rsidR="00A7246A">
        <w:rPr>
          <w:color w:val="000000"/>
          <w:sz w:val="24"/>
          <w:szCs w:val="24"/>
        </w:rPr>
        <w:t xml:space="preserve">Addendum approved on 4/27/2018 – enclosure </w:t>
      </w:r>
      <w:r w:rsidR="00EA2859">
        <w:rPr>
          <w:color w:val="000000"/>
          <w:sz w:val="24"/>
          <w:szCs w:val="24"/>
        </w:rPr>
        <w:t>5</w:t>
      </w:r>
      <w:r w:rsidRPr="00B15426">
        <w:rPr>
          <w:color w:val="000000"/>
          <w:sz w:val="24"/>
          <w:szCs w:val="24"/>
        </w:rPr>
        <w:t>)</w:t>
      </w:r>
    </w:p>
    <w:p w:rsidRPr="00B15426" w:rsidR="00B46EEE" w:rsidP="00852E12" w:rsidRDefault="00356FC6" w14:paraId="337C69BA" w14:textId="23E35B2C">
      <w:pPr>
        <w:numPr>
          <w:ilvl w:val="0"/>
          <w:numId w:val="13"/>
        </w:numPr>
        <w:shd w:val="clear" w:color="auto" w:fill="FFFFFF"/>
        <w:autoSpaceDE/>
        <w:autoSpaceDN/>
        <w:adjustRightInd/>
        <w:rPr>
          <w:color w:val="000000"/>
          <w:sz w:val="24"/>
          <w:szCs w:val="24"/>
        </w:rPr>
      </w:pPr>
      <w:r w:rsidRPr="00B15426">
        <w:rPr>
          <w:color w:val="000000"/>
          <w:sz w:val="24"/>
          <w:szCs w:val="24"/>
        </w:rPr>
        <w:t>Satisfaction questionnaire (</w:t>
      </w:r>
      <w:r w:rsidRPr="00B15426" w:rsidR="00A7246A">
        <w:rPr>
          <w:color w:val="000000"/>
          <w:sz w:val="24"/>
          <w:szCs w:val="24"/>
        </w:rPr>
        <w:t xml:space="preserve">Addendum approved on 4/27/2018 – enclosure </w:t>
      </w:r>
      <w:r w:rsidR="00EA2859">
        <w:rPr>
          <w:color w:val="000000"/>
          <w:sz w:val="24"/>
          <w:szCs w:val="24"/>
        </w:rPr>
        <w:t>6</w:t>
      </w:r>
      <w:r w:rsidRPr="00B15426" w:rsidR="00A7246A">
        <w:rPr>
          <w:color w:val="000000"/>
          <w:sz w:val="24"/>
          <w:szCs w:val="24"/>
        </w:rPr>
        <w:t>)</w:t>
      </w:r>
    </w:p>
    <w:p w:rsidRPr="00B15426" w:rsidR="00FB6223" w:rsidP="00852E12" w:rsidRDefault="00F5110D" w14:paraId="130CC73A" w14:textId="36C43659">
      <w:pPr>
        <w:autoSpaceDE/>
        <w:autoSpaceDN/>
        <w:adjustRightInd/>
        <w:spacing w:after="200" w:line="276" w:lineRule="auto"/>
        <w:rPr>
          <w:color w:val="000000"/>
          <w:sz w:val="24"/>
          <w:szCs w:val="24"/>
        </w:rPr>
      </w:pPr>
      <w:r w:rsidRPr="00B15426">
        <w:rPr>
          <w:color w:val="000000"/>
          <w:sz w:val="24"/>
          <w:szCs w:val="24"/>
        </w:rPr>
        <w:br w:type="page"/>
      </w:r>
      <w:r w:rsidRPr="00B15426" w:rsidR="00FB6223">
        <w:rPr>
          <w:color w:val="000000"/>
          <w:sz w:val="24"/>
          <w:szCs w:val="24"/>
        </w:rPr>
        <w:lastRenderedPageBreak/>
        <w:t>The contact person for questions regarding data collection and statistical aspects of the design of this research is listed below:</w:t>
      </w:r>
    </w:p>
    <w:p w:rsidRPr="00B15426" w:rsidR="00D2154F" w:rsidP="00FB6223" w:rsidRDefault="00D2154F"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B15426" w:rsidR="00D2154F" w:rsidP="00D2154F" w:rsidRDefault="006F300E" w14:paraId="7CA0F4CB" w14:textId="322AE00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15426">
        <w:rPr>
          <w:color w:val="000000"/>
          <w:sz w:val="24"/>
          <w:szCs w:val="24"/>
        </w:rPr>
        <w:t>Shelley Feuer</w:t>
      </w:r>
    </w:p>
    <w:p w:rsidRPr="00B15426" w:rsidR="00D2154F" w:rsidP="00D2154F" w:rsidRDefault="00D2154F" w14:paraId="45DC12CC" w14:textId="3B8835B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15426">
        <w:rPr>
          <w:color w:val="000000"/>
          <w:sz w:val="24"/>
          <w:szCs w:val="24"/>
        </w:rPr>
        <w:t xml:space="preserve">Center for </w:t>
      </w:r>
      <w:r w:rsidRPr="00B15426" w:rsidR="006F300E">
        <w:rPr>
          <w:color w:val="000000"/>
          <w:sz w:val="24"/>
          <w:szCs w:val="24"/>
        </w:rPr>
        <w:t>Behavioral Science Methods</w:t>
      </w:r>
      <w:r w:rsidRPr="00B15426">
        <w:rPr>
          <w:color w:val="000000"/>
          <w:sz w:val="24"/>
          <w:szCs w:val="24"/>
        </w:rPr>
        <w:t xml:space="preserve"> </w:t>
      </w:r>
    </w:p>
    <w:p w:rsidRPr="00B15426" w:rsidR="00D2154F" w:rsidP="00D2154F" w:rsidRDefault="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15426">
        <w:rPr>
          <w:color w:val="000000"/>
          <w:sz w:val="24"/>
          <w:szCs w:val="24"/>
        </w:rPr>
        <w:t xml:space="preserve">U.S. Census Bureau </w:t>
      </w:r>
    </w:p>
    <w:p w:rsidRPr="00B15426" w:rsidR="00D2154F" w:rsidP="00D2154F" w:rsidRDefault="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15426">
        <w:rPr>
          <w:color w:val="000000"/>
          <w:sz w:val="24"/>
          <w:szCs w:val="24"/>
        </w:rPr>
        <w:t>Washington, D.C. 20233</w:t>
      </w:r>
    </w:p>
    <w:p w:rsidRPr="00B15426" w:rsidR="00D2154F" w:rsidP="00D2154F" w:rsidRDefault="00D2154F" w14:paraId="14D2B4F2" w14:textId="22D0C78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15426">
        <w:rPr>
          <w:color w:val="000000"/>
          <w:sz w:val="24"/>
          <w:szCs w:val="24"/>
        </w:rPr>
        <w:t>(301) 763-</w:t>
      </w:r>
      <w:r w:rsidRPr="00B15426" w:rsidR="006F300E">
        <w:rPr>
          <w:color w:val="000000"/>
          <w:sz w:val="24"/>
          <w:szCs w:val="24"/>
        </w:rPr>
        <w:t>0873</w:t>
      </w:r>
    </w:p>
    <w:p w:rsidRPr="00B15426" w:rsidR="00D2154F" w:rsidP="00D2154F" w:rsidRDefault="006F300E" w14:paraId="7274614E" w14:textId="147641D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15426">
        <w:rPr>
          <w:color w:val="000000"/>
          <w:sz w:val="24"/>
          <w:szCs w:val="24"/>
        </w:rPr>
        <w:t>Shelley.</w:t>
      </w:r>
      <w:r w:rsidRPr="00B15426" w:rsidR="00940D43">
        <w:rPr>
          <w:color w:val="000000"/>
          <w:sz w:val="24"/>
          <w:szCs w:val="24"/>
        </w:rPr>
        <w:t>b.feuer@census.gov</w:t>
      </w:r>
    </w:p>
    <w:p w:rsidRPr="00B15426" w:rsidR="00D2154F" w:rsidRDefault="00D2154F" w14:paraId="75C5F2C8" w14:textId="02B02EF1"/>
    <w:p w:rsidRPr="00B15426" w:rsidR="001F11E1" w:rsidP="001F11E1" w:rsidRDefault="001F11E1" w14:paraId="2FEA6558" w14:textId="77777777">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r w:rsidRPr="00B15426">
        <w:rPr>
          <w:rFonts w:eastAsiaTheme="minorEastAsia"/>
          <w:sz w:val="24"/>
          <w:szCs w:val="24"/>
        </w:rPr>
        <w:t>Enclosures</w:t>
      </w:r>
    </w:p>
    <w:p w:rsidRPr="00B15426" w:rsidR="001F11E1" w:rsidP="001F11E1" w:rsidRDefault="001F11E1" w14:paraId="4E3EBD34" w14:textId="77777777">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p>
    <w:p w:rsidR="001F11E1" w:rsidRDefault="001F11E1" w14:paraId="3C0578B7" w14:textId="77777777"/>
    <w:sectPr w:rsidR="001F11E1">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46215" w14:textId="77777777" w:rsidR="00743C5C" w:rsidRDefault="00743C5C" w:rsidP="00EB74A3">
      <w:r>
        <w:separator/>
      </w:r>
    </w:p>
  </w:endnote>
  <w:endnote w:type="continuationSeparator" w:id="0">
    <w:p w14:paraId="46876667" w14:textId="77777777" w:rsidR="00743C5C" w:rsidRDefault="00743C5C"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7012D4" w:rsidRDefault="007012D4">
    <w:pPr>
      <w:pStyle w:val="Footer"/>
    </w:pPr>
  </w:p>
  <w:p w14:paraId="5F0B6B5D" w14:textId="77777777" w:rsidR="007012D4" w:rsidRDefault="007012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3EB26948" w:rsidR="007012D4" w:rsidRDefault="007012D4">
        <w:pPr>
          <w:pStyle w:val="Footer"/>
          <w:jc w:val="right"/>
        </w:pPr>
        <w:r>
          <w:fldChar w:fldCharType="begin"/>
        </w:r>
        <w:r>
          <w:instrText xml:space="preserve"> PAGE   \* MERGEFORMAT </w:instrText>
        </w:r>
        <w:r>
          <w:fldChar w:fldCharType="separate"/>
        </w:r>
        <w:r w:rsidR="00C13BD5">
          <w:rPr>
            <w:noProof/>
          </w:rPr>
          <w:t>1</w:t>
        </w:r>
        <w:r>
          <w:rPr>
            <w:noProof/>
          </w:rPr>
          <w:fldChar w:fldCharType="end"/>
        </w:r>
      </w:p>
    </w:sdtContent>
  </w:sdt>
  <w:p w14:paraId="6AC2312E" w14:textId="77777777" w:rsidR="007012D4" w:rsidRDefault="007012D4">
    <w:pPr>
      <w:pStyle w:val="Footer"/>
    </w:pPr>
  </w:p>
  <w:p w14:paraId="2D74F5B7" w14:textId="77777777" w:rsidR="007012D4" w:rsidRDefault="007012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93585" w14:textId="77777777" w:rsidR="00743C5C" w:rsidRDefault="00743C5C" w:rsidP="00EB74A3">
      <w:r>
        <w:separator/>
      </w:r>
    </w:p>
  </w:footnote>
  <w:footnote w:type="continuationSeparator" w:id="0">
    <w:p w14:paraId="43AF99DC" w14:textId="77777777" w:rsidR="00743C5C" w:rsidRDefault="00743C5C" w:rsidP="00EB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7012D4" w:rsidRDefault="007012D4">
    <w:pPr>
      <w:pStyle w:val="Header"/>
    </w:pPr>
  </w:p>
  <w:p w14:paraId="4A5227B6" w14:textId="77777777" w:rsidR="007012D4" w:rsidRDefault="007012D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73F5" w14:textId="77777777" w:rsidR="007012D4" w:rsidRDefault="007012D4">
    <w:pPr>
      <w:pStyle w:val="Header"/>
    </w:pPr>
  </w:p>
  <w:p w14:paraId="00323687" w14:textId="77777777" w:rsidR="007012D4" w:rsidRDefault="007012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D8"/>
    <w:multiLevelType w:val="hybridMultilevel"/>
    <w:tmpl w:val="D94494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D56F3D"/>
    <w:multiLevelType w:val="hybridMultilevel"/>
    <w:tmpl w:val="8D86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7"/>
  </w:num>
  <w:num w:numId="12">
    <w:abstractNumId w:val="2"/>
  </w:num>
  <w:num w:numId="13">
    <w:abstractNumId w:val="6"/>
  </w:num>
  <w:num w:numId="14">
    <w:abstractNumId w:val="3"/>
  </w:num>
  <w:num w:numId="15">
    <w:abstractNumId w:val="8"/>
  </w:num>
  <w:num w:numId="16">
    <w:abstractNumId w:val="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5E7B"/>
    <w:rsid w:val="0003644D"/>
    <w:rsid w:val="0004610C"/>
    <w:rsid w:val="00046FC1"/>
    <w:rsid w:val="00054EBC"/>
    <w:rsid w:val="00063EA4"/>
    <w:rsid w:val="000648D6"/>
    <w:rsid w:val="00065B0B"/>
    <w:rsid w:val="000662AA"/>
    <w:rsid w:val="0007791E"/>
    <w:rsid w:val="00087638"/>
    <w:rsid w:val="000958CC"/>
    <w:rsid w:val="000B2654"/>
    <w:rsid w:val="000C2E69"/>
    <w:rsid w:val="000D3F1B"/>
    <w:rsid w:val="000F2458"/>
    <w:rsid w:val="000F28A9"/>
    <w:rsid w:val="001029AE"/>
    <w:rsid w:val="001144F7"/>
    <w:rsid w:val="00122A65"/>
    <w:rsid w:val="00153773"/>
    <w:rsid w:val="00177779"/>
    <w:rsid w:val="0018057A"/>
    <w:rsid w:val="0018403A"/>
    <w:rsid w:val="00191DEA"/>
    <w:rsid w:val="001A0A59"/>
    <w:rsid w:val="001B1537"/>
    <w:rsid w:val="001B38E5"/>
    <w:rsid w:val="001C7024"/>
    <w:rsid w:val="001E3042"/>
    <w:rsid w:val="001F11E1"/>
    <w:rsid w:val="00203ED1"/>
    <w:rsid w:val="00215556"/>
    <w:rsid w:val="0022784A"/>
    <w:rsid w:val="00227AA6"/>
    <w:rsid w:val="002358BC"/>
    <w:rsid w:val="00240D77"/>
    <w:rsid w:val="00260311"/>
    <w:rsid w:val="002718E9"/>
    <w:rsid w:val="0027512E"/>
    <w:rsid w:val="00281160"/>
    <w:rsid w:val="002971AB"/>
    <w:rsid w:val="002A5E94"/>
    <w:rsid w:val="002B4AC7"/>
    <w:rsid w:val="002C0076"/>
    <w:rsid w:val="002C1D01"/>
    <w:rsid w:val="002C3873"/>
    <w:rsid w:val="002D1FAE"/>
    <w:rsid w:val="002D2371"/>
    <w:rsid w:val="002D6353"/>
    <w:rsid w:val="002F1602"/>
    <w:rsid w:val="00315D8F"/>
    <w:rsid w:val="00326C3D"/>
    <w:rsid w:val="00330112"/>
    <w:rsid w:val="00336A53"/>
    <w:rsid w:val="00356FC6"/>
    <w:rsid w:val="003611F1"/>
    <w:rsid w:val="00372AAE"/>
    <w:rsid w:val="00374BD1"/>
    <w:rsid w:val="00377FAE"/>
    <w:rsid w:val="003B42A3"/>
    <w:rsid w:val="003C0242"/>
    <w:rsid w:val="003C74A2"/>
    <w:rsid w:val="003D11FD"/>
    <w:rsid w:val="003D4A32"/>
    <w:rsid w:val="00402F86"/>
    <w:rsid w:val="00424E83"/>
    <w:rsid w:val="00433BF9"/>
    <w:rsid w:val="0043640F"/>
    <w:rsid w:val="0045316E"/>
    <w:rsid w:val="004650E3"/>
    <w:rsid w:val="00466B7B"/>
    <w:rsid w:val="00473E2B"/>
    <w:rsid w:val="004D4A50"/>
    <w:rsid w:val="004D74CE"/>
    <w:rsid w:val="004E43AA"/>
    <w:rsid w:val="004F20AE"/>
    <w:rsid w:val="0050721C"/>
    <w:rsid w:val="00520274"/>
    <w:rsid w:val="00561FA8"/>
    <w:rsid w:val="005678A0"/>
    <w:rsid w:val="00567A43"/>
    <w:rsid w:val="00572590"/>
    <w:rsid w:val="00587FD8"/>
    <w:rsid w:val="00593D86"/>
    <w:rsid w:val="005B1129"/>
    <w:rsid w:val="005B335C"/>
    <w:rsid w:val="005B6027"/>
    <w:rsid w:val="005D38BD"/>
    <w:rsid w:val="005E07EC"/>
    <w:rsid w:val="005F03A6"/>
    <w:rsid w:val="005F41CA"/>
    <w:rsid w:val="005F42D1"/>
    <w:rsid w:val="00615738"/>
    <w:rsid w:val="006213A3"/>
    <w:rsid w:val="00622A77"/>
    <w:rsid w:val="00625734"/>
    <w:rsid w:val="006321D1"/>
    <w:rsid w:val="00642747"/>
    <w:rsid w:val="0066461F"/>
    <w:rsid w:val="00670536"/>
    <w:rsid w:val="006720A7"/>
    <w:rsid w:val="00681D91"/>
    <w:rsid w:val="00682D42"/>
    <w:rsid w:val="00686DD1"/>
    <w:rsid w:val="00687A87"/>
    <w:rsid w:val="006A14D9"/>
    <w:rsid w:val="006C22C8"/>
    <w:rsid w:val="006E6A8A"/>
    <w:rsid w:val="006E7E11"/>
    <w:rsid w:val="006F264B"/>
    <w:rsid w:val="006F300E"/>
    <w:rsid w:val="007012D4"/>
    <w:rsid w:val="007203A8"/>
    <w:rsid w:val="00727A3E"/>
    <w:rsid w:val="00743C5C"/>
    <w:rsid w:val="00747195"/>
    <w:rsid w:val="00757316"/>
    <w:rsid w:val="0076286C"/>
    <w:rsid w:val="0077256A"/>
    <w:rsid w:val="007760E3"/>
    <w:rsid w:val="007823D9"/>
    <w:rsid w:val="007929E7"/>
    <w:rsid w:val="007B7891"/>
    <w:rsid w:val="007B7959"/>
    <w:rsid w:val="007C374E"/>
    <w:rsid w:val="007C6268"/>
    <w:rsid w:val="007D074C"/>
    <w:rsid w:val="007D468D"/>
    <w:rsid w:val="007E6034"/>
    <w:rsid w:val="007F6E75"/>
    <w:rsid w:val="00801471"/>
    <w:rsid w:val="00811548"/>
    <w:rsid w:val="0081581F"/>
    <w:rsid w:val="00815A21"/>
    <w:rsid w:val="00823CCE"/>
    <w:rsid w:val="00825309"/>
    <w:rsid w:val="00844C7D"/>
    <w:rsid w:val="008512B3"/>
    <w:rsid w:val="00852E12"/>
    <w:rsid w:val="00861D31"/>
    <w:rsid w:val="008766CA"/>
    <w:rsid w:val="00884A79"/>
    <w:rsid w:val="008A14AB"/>
    <w:rsid w:val="008B6BFF"/>
    <w:rsid w:val="008D0E72"/>
    <w:rsid w:val="008E018B"/>
    <w:rsid w:val="008F7997"/>
    <w:rsid w:val="008F7F56"/>
    <w:rsid w:val="0090177C"/>
    <w:rsid w:val="00901829"/>
    <w:rsid w:val="00904877"/>
    <w:rsid w:val="009059D0"/>
    <w:rsid w:val="00923275"/>
    <w:rsid w:val="00932D72"/>
    <w:rsid w:val="0093300D"/>
    <w:rsid w:val="00937751"/>
    <w:rsid w:val="00940D43"/>
    <w:rsid w:val="009742E9"/>
    <w:rsid w:val="0097650C"/>
    <w:rsid w:val="009B1698"/>
    <w:rsid w:val="009D25C2"/>
    <w:rsid w:val="009D3F28"/>
    <w:rsid w:val="009E165B"/>
    <w:rsid w:val="009E1B41"/>
    <w:rsid w:val="009E3A7D"/>
    <w:rsid w:val="009F64C3"/>
    <w:rsid w:val="00A02EC2"/>
    <w:rsid w:val="00A14952"/>
    <w:rsid w:val="00A43588"/>
    <w:rsid w:val="00A52414"/>
    <w:rsid w:val="00A569EE"/>
    <w:rsid w:val="00A71D09"/>
    <w:rsid w:val="00A7246A"/>
    <w:rsid w:val="00A85A2C"/>
    <w:rsid w:val="00AB7C7C"/>
    <w:rsid w:val="00AC4F68"/>
    <w:rsid w:val="00AE3D08"/>
    <w:rsid w:val="00AF0D37"/>
    <w:rsid w:val="00B06DF6"/>
    <w:rsid w:val="00B15426"/>
    <w:rsid w:val="00B16DD0"/>
    <w:rsid w:val="00B174C6"/>
    <w:rsid w:val="00B22036"/>
    <w:rsid w:val="00B46EEE"/>
    <w:rsid w:val="00B50E0D"/>
    <w:rsid w:val="00B55A51"/>
    <w:rsid w:val="00B5695B"/>
    <w:rsid w:val="00BA10DB"/>
    <w:rsid w:val="00BD5A91"/>
    <w:rsid w:val="00BE4268"/>
    <w:rsid w:val="00BE4A65"/>
    <w:rsid w:val="00BE6A53"/>
    <w:rsid w:val="00BE73CE"/>
    <w:rsid w:val="00C04F3A"/>
    <w:rsid w:val="00C13BD5"/>
    <w:rsid w:val="00C16CE0"/>
    <w:rsid w:val="00C317E7"/>
    <w:rsid w:val="00C3393F"/>
    <w:rsid w:val="00C375A3"/>
    <w:rsid w:val="00C4458B"/>
    <w:rsid w:val="00C50B4E"/>
    <w:rsid w:val="00C53D90"/>
    <w:rsid w:val="00C66DF2"/>
    <w:rsid w:val="00C740B4"/>
    <w:rsid w:val="00C86AF9"/>
    <w:rsid w:val="00CA2204"/>
    <w:rsid w:val="00CA2E0E"/>
    <w:rsid w:val="00CA5611"/>
    <w:rsid w:val="00CD01A9"/>
    <w:rsid w:val="00CE17EA"/>
    <w:rsid w:val="00CE5BB8"/>
    <w:rsid w:val="00CE5ECF"/>
    <w:rsid w:val="00CF5492"/>
    <w:rsid w:val="00D2154F"/>
    <w:rsid w:val="00D347B2"/>
    <w:rsid w:val="00D5061E"/>
    <w:rsid w:val="00D62A08"/>
    <w:rsid w:val="00D73977"/>
    <w:rsid w:val="00D775B9"/>
    <w:rsid w:val="00D7774C"/>
    <w:rsid w:val="00D8552E"/>
    <w:rsid w:val="00D87D75"/>
    <w:rsid w:val="00DA7423"/>
    <w:rsid w:val="00DC4966"/>
    <w:rsid w:val="00DC646E"/>
    <w:rsid w:val="00DF44E9"/>
    <w:rsid w:val="00E0606C"/>
    <w:rsid w:val="00E165F0"/>
    <w:rsid w:val="00E2115A"/>
    <w:rsid w:val="00E347B8"/>
    <w:rsid w:val="00E34C90"/>
    <w:rsid w:val="00E36DD4"/>
    <w:rsid w:val="00E43C9B"/>
    <w:rsid w:val="00E47C4D"/>
    <w:rsid w:val="00E550DF"/>
    <w:rsid w:val="00E86010"/>
    <w:rsid w:val="00E959F0"/>
    <w:rsid w:val="00EA2859"/>
    <w:rsid w:val="00EA539D"/>
    <w:rsid w:val="00EB74A3"/>
    <w:rsid w:val="00EC0B94"/>
    <w:rsid w:val="00EC1E8E"/>
    <w:rsid w:val="00EC6745"/>
    <w:rsid w:val="00ED36FD"/>
    <w:rsid w:val="00ED7D41"/>
    <w:rsid w:val="00EF72B7"/>
    <w:rsid w:val="00EF7396"/>
    <w:rsid w:val="00F1522A"/>
    <w:rsid w:val="00F153FD"/>
    <w:rsid w:val="00F24DFD"/>
    <w:rsid w:val="00F25563"/>
    <w:rsid w:val="00F263EB"/>
    <w:rsid w:val="00F5110D"/>
    <w:rsid w:val="00F57056"/>
    <w:rsid w:val="00F66212"/>
    <w:rsid w:val="00F673D0"/>
    <w:rsid w:val="00F75EC8"/>
    <w:rsid w:val="00F82D24"/>
    <w:rsid w:val="00F86976"/>
    <w:rsid w:val="00F86DEF"/>
    <w:rsid w:val="00F91F6A"/>
    <w:rsid w:val="00F92E21"/>
    <w:rsid w:val="00F93B9A"/>
    <w:rsid w:val="00FA459E"/>
    <w:rsid w:val="00FA47DF"/>
    <w:rsid w:val="00FB6223"/>
    <w:rsid w:val="00FC0BD4"/>
    <w:rsid w:val="00FC3AF0"/>
    <w:rsid w:val="00FD0E43"/>
    <w:rsid w:val="00FD35AF"/>
    <w:rsid w:val="00FE7622"/>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251F1CD5-42D8-46F4-BF65-9F2862B8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3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3498-ECF7-4EFC-87D3-B44AD5B3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OMB_K</cp:lastModifiedBy>
  <cp:revision>2</cp:revision>
  <dcterms:created xsi:type="dcterms:W3CDTF">2020-07-06T19:33:00Z</dcterms:created>
  <dcterms:modified xsi:type="dcterms:W3CDTF">2020-07-06T19:33:00Z</dcterms:modified>
</cp:coreProperties>
</file>