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7870" w:rsidR="00686DD1" w:rsidP="004F20AE" w:rsidRDefault="00E47870" w14:paraId="14D5DC0B" w14:textId="352BB00D">
      <w:pPr>
        <w:rPr>
          <w:b/>
          <w:color w:val="000000"/>
          <w:sz w:val="24"/>
          <w:szCs w:val="24"/>
        </w:rPr>
      </w:pPr>
      <w:r w:rsidRPr="00E47870">
        <w:rPr>
          <w:b/>
          <w:color w:val="000000"/>
          <w:sz w:val="24"/>
          <w:szCs w:val="24"/>
        </w:rPr>
        <w:t xml:space="preserve">Web </w:t>
      </w:r>
      <w:r w:rsidR="00D95323">
        <w:rPr>
          <w:b/>
          <w:color w:val="000000"/>
          <w:sz w:val="24"/>
          <w:szCs w:val="24"/>
        </w:rPr>
        <w:t xml:space="preserve">Survey </w:t>
      </w:r>
      <w:r w:rsidRPr="00E47870">
        <w:rPr>
          <w:b/>
          <w:color w:val="000000"/>
          <w:sz w:val="24"/>
          <w:szCs w:val="24"/>
        </w:rPr>
        <w:t xml:space="preserve">Design Standards Online Research Submitted Under </w:t>
      </w:r>
      <w:r w:rsidRPr="00E47870" w:rsidR="00686DD1">
        <w:rPr>
          <w:b/>
          <w:color w:val="000000"/>
          <w:sz w:val="24"/>
          <w:szCs w:val="24"/>
        </w:rPr>
        <w:t>Generic Information Collection Request</w:t>
      </w:r>
    </w:p>
    <w:p w:rsidR="00686DD1" w:rsidP="004F20AE" w:rsidRDefault="00686DD1" w14:paraId="6B673C8E" w14:textId="77777777">
      <w:pPr>
        <w:rPr>
          <w:color w:val="000000"/>
          <w:sz w:val="24"/>
          <w:szCs w:val="24"/>
        </w:rPr>
      </w:pPr>
    </w:p>
    <w:p w:rsidRPr="000A1027" w:rsidR="004F20AE" w:rsidP="004F20AE" w:rsidRDefault="00A52414" w14:paraId="728AF404" w14:textId="7FF68435">
      <w:pPr>
        <w:rPr>
          <w:rFonts w:ascii="Times" w:hAnsi="Times"/>
          <w:sz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Census </w:t>
      </w:r>
      <w:r w:rsidRPr="00F22A67" w:rsidR="008F7F56">
        <w:rPr>
          <w:color w:val="000000"/>
          <w:sz w:val="24"/>
          <w:szCs w:val="24"/>
        </w:rPr>
        <w:t xml:space="preserve">Bureau plans to conduct </w:t>
      </w:r>
      <w:r w:rsidR="008F7F56">
        <w:rPr>
          <w:color w:val="000000"/>
          <w:sz w:val="24"/>
          <w:szCs w:val="24"/>
        </w:rPr>
        <w:t xml:space="preserve">research under the generic clearance for </w:t>
      </w:r>
      <w:r w:rsidR="006F1DB1">
        <w:rPr>
          <w:color w:val="000000"/>
          <w:sz w:val="24"/>
          <w:szCs w:val="24"/>
        </w:rPr>
        <w:t>p</w:t>
      </w:r>
      <w:r w:rsidR="008F7F56">
        <w:rPr>
          <w:color w:val="000000"/>
          <w:sz w:val="24"/>
          <w:szCs w:val="24"/>
        </w:rPr>
        <w:t>retesting (</w:t>
      </w:r>
      <w:r w:rsidRPr="000C2E69" w:rsidR="008F7F56">
        <w:rPr>
          <w:color w:val="000000"/>
          <w:sz w:val="24"/>
          <w:szCs w:val="24"/>
        </w:rPr>
        <w:t>OMB number 0607-0</w:t>
      </w:r>
      <w:r w:rsidR="001B28AC">
        <w:rPr>
          <w:color w:val="000000"/>
          <w:sz w:val="24"/>
          <w:szCs w:val="24"/>
        </w:rPr>
        <w:t>7</w:t>
      </w:r>
      <w:r w:rsidR="006F1DB1">
        <w:rPr>
          <w:color w:val="000000"/>
          <w:sz w:val="24"/>
          <w:szCs w:val="24"/>
        </w:rPr>
        <w:t>25)</w:t>
      </w:r>
      <w:r w:rsidR="008F7F56">
        <w:rPr>
          <w:color w:val="000000"/>
          <w:sz w:val="24"/>
          <w:szCs w:val="24"/>
        </w:rPr>
        <w:t xml:space="preserve">.  We </w:t>
      </w:r>
      <w:r w:rsidR="00E47870">
        <w:rPr>
          <w:color w:val="000000"/>
          <w:sz w:val="24"/>
          <w:szCs w:val="24"/>
        </w:rPr>
        <w:t>will be</w:t>
      </w:r>
      <w:r w:rsidR="008F7F56">
        <w:rPr>
          <w:color w:val="000000"/>
          <w:sz w:val="24"/>
          <w:szCs w:val="24"/>
        </w:rPr>
        <w:t xml:space="preserve"> conduct</w:t>
      </w:r>
      <w:r w:rsidR="00E47870">
        <w:rPr>
          <w:color w:val="000000"/>
          <w:sz w:val="24"/>
          <w:szCs w:val="24"/>
        </w:rPr>
        <w:t>ing</w:t>
      </w:r>
      <w:r w:rsidR="008F7F56">
        <w:rPr>
          <w:color w:val="000000"/>
          <w:sz w:val="24"/>
          <w:szCs w:val="24"/>
        </w:rPr>
        <w:t xml:space="preserve"> </w:t>
      </w:r>
      <w:r w:rsidR="00D0616A">
        <w:rPr>
          <w:color w:val="000000"/>
          <w:sz w:val="24"/>
          <w:szCs w:val="24"/>
        </w:rPr>
        <w:t xml:space="preserve">research </w:t>
      </w:r>
      <w:r w:rsidR="00DB458C">
        <w:rPr>
          <w:color w:val="000000"/>
          <w:sz w:val="24"/>
          <w:szCs w:val="24"/>
        </w:rPr>
        <w:t>online</w:t>
      </w:r>
      <w:r w:rsidR="00D0616A">
        <w:rPr>
          <w:color w:val="000000"/>
          <w:sz w:val="24"/>
          <w:szCs w:val="24"/>
        </w:rPr>
        <w:t xml:space="preserve"> </w:t>
      </w:r>
      <w:r w:rsidR="00406DB0">
        <w:rPr>
          <w:color w:val="000000"/>
          <w:sz w:val="24"/>
          <w:szCs w:val="24"/>
        </w:rPr>
        <w:t xml:space="preserve">to gather </w:t>
      </w:r>
      <w:r w:rsidR="00F75C50">
        <w:rPr>
          <w:color w:val="000000"/>
          <w:sz w:val="24"/>
          <w:szCs w:val="24"/>
        </w:rPr>
        <w:t>time-on-task, data quality and satisfaction</w:t>
      </w:r>
      <w:r w:rsidR="001B28AC">
        <w:rPr>
          <w:color w:val="000000"/>
          <w:sz w:val="24"/>
          <w:szCs w:val="24"/>
        </w:rPr>
        <w:t xml:space="preserve"> metrics </w:t>
      </w:r>
      <w:r w:rsidR="00F75C50">
        <w:rPr>
          <w:color w:val="000000"/>
          <w:sz w:val="24"/>
          <w:szCs w:val="24"/>
        </w:rPr>
        <w:t>on</w:t>
      </w:r>
      <w:r w:rsidR="001B28AC">
        <w:rPr>
          <w:color w:val="000000"/>
          <w:sz w:val="24"/>
          <w:szCs w:val="24"/>
        </w:rPr>
        <w:t xml:space="preserve"> different web survey designs by having participants complete a 10-minute </w:t>
      </w:r>
      <w:r w:rsidR="0012570C">
        <w:rPr>
          <w:color w:val="000000"/>
          <w:sz w:val="24"/>
          <w:szCs w:val="24"/>
        </w:rPr>
        <w:t>online survey</w:t>
      </w:r>
      <w:r w:rsidR="00406DB0">
        <w:rPr>
          <w:color w:val="000000"/>
          <w:sz w:val="24"/>
          <w:szCs w:val="24"/>
        </w:rPr>
        <w:t xml:space="preserve">.  </w:t>
      </w:r>
      <w:r w:rsidR="00CB2FDB">
        <w:rPr>
          <w:color w:val="000000"/>
          <w:sz w:val="24"/>
          <w:szCs w:val="24"/>
        </w:rPr>
        <w:t xml:space="preserve">There will be a maximum of five independent studies between February 2020 and June 2021.  </w:t>
      </w:r>
      <w:r w:rsidR="001B28AC">
        <w:rPr>
          <w:color w:val="000000"/>
          <w:sz w:val="24"/>
          <w:szCs w:val="24"/>
        </w:rPr>
        <w:t>W</w:t>
      </w:r>
      <w:r w:rsidR="004A14DC">
        <w:rPr>
          <w:rFonts w:ascii="Times" w:hAnsi="Times"/>
          <w:sz w:val="24"/>
        </w:rPr>
        <w:t xml:space="preserve">e are seeking approval for </w:t>
      </w:r>
      <w:r w:rsidR="00CB2FDB">
        <w:rPr>
          <w:rFonts w:ascii="Times" w:hAnsi="Times"/>
          <w:sz w:val="24"/>
        </w:rPr>
        <w:t>all five online studies.</w:t>
      </w:r>
    </w:p>
    <w:p w:rsidR="004F20AE" w:rsidP="004F20AE" w:rsidRDefault="004F20AE" w14:paraId="57C034F6" w14:textId="77777777">
      <w:pPr>
        <w:shd w:val="clear" w:color="auto" w:fill="FFFFFF"/>
        <w:autoSpaceDE/>
        <w:autoSpaceDN/>
        <w:adjustRightInd/>
        <w:rPr>
          <w:color w:val="000000"/>
          <w:sz w:val="24"/>
          <w:szCs w:val="24"/>
        </w:rPr>
      </w:pPr>
    </w:p>
    <w:p w:rsidR="004A645C" w:rsidP="00DB458C" w:rsidRDefault="00A52414" w14:paraId="114B14F8" w14:textId="6BD2DF99">
      <w:pPr>
        <w:shd w:val="clear" w:color="auto" w:fill="FFFFFF"/>
        <w:autoSpaceDE/>
        <w:autoSpaceDN/>
        <w:adjustRightInd/>
        <w:rPr>
          <w:color w:val="000000"/>
          <w:sz w:val="24"/>
          <w:szCs w:val="24"/>
        </w:rPr>
      </w:pPr>
      <w:r w:rsidRPr="00825309">
        <w:rPr>
          <w:b/>
          <w:sz w:val="24"/>
          <w:szCs w:val="24"/>
        </w:rPr>
        <w:t>Purpose</w:t>
      </w:r>
      <w:r>
        <w:rPr>
          <w:sz w:val="24"/>
          <w:szCs w:val="24"/>
        </w:rPr>
        <w:t xml:space="preserve">: </w:t>
      </w:r>
      <w:r w:rsidR="00DB458C">
        <w:rPr>
          <w:color w:val="000000"/>
          <w:sz w:val="24"/>
          <w:szCs w:val="24"/>
        </w:rPr>
        <w:t>Th</w:t>
      </w:r>
      <w:r w:rsidR="004B7198">
        <w:rPr>
          <w:color w:val="000000"/>
          <w:sz w:val="24"/>
          <w:szCs w:val="24"/>
        </w:rPr>
        <w:t>e</w:t>
      </w:r>
      <w:r w:rsidR="00DB458C">
        <w:rPr>
          <w:color w:val="000000"/>
          <w:sz w:val="24"/>
          <w:szCs w:val="24"/>
        </w:rPr>
        <w:t xml:space="preserve"> </w:t>
      </w:r>
      <w:r w:rsidR="00FB771E">
        <w:rPr>
          <w:color w:val="000000"/>
          <w:sz w:val="24"/>
          <w:szCs w:val="24"/>
        </w:rPr>
        <w:t>results</w:t>
      </w:r>
      <w:r w:rsidR="004B7198">
        <w:rPr>
          <w:color w:val="000000"/>
          <w:sz w:val="24"/>
          <w:szCs w:val="24"/>
        </w:rPr>
        <w:t xml:space="preserve"> of </w:t>
      </w:r>
      <w:r w:rsidR="00CB2FDB">
        <w:rPr>
          <w:color w:val="000000"/>
          <w:sz w:val="24"/>
          <w:szCs w:val="24"/>
        </w:rPr>
        <w:t>these</w:t>
      </w:r>
      <w:r w:rsidR="004B7198">
        <w:rPr>
          <w:color w:val="000000"/>
          <w:sz w:val="24"/>
          <w:szCs w:val="24"/>
        </w:rPr>
        <w:t xml:space="preserve"> stud</w:t>
      </w:r>
      <w:r w:rsidR="00CB2FDB">
        <w:rPr>
          <w:color w:val="000000"/>
          <w:sz w:val="24"/>
          <w:szCs w:val="24"/>
        </w:rPr>
        <w:t>ies</w:t>
      </w:r>
      <w:r w:rsidR="00E25B4C">
        <w:rPr>
          <w:color w:val="000000"/>
          <w:sz w:val="24"/>
          <w:szCs w:val="24"/>
        </w:rPr>
        <w:t xml:space="preserve"> will inform future </w:t>
      </w:r>
      <w:r w:rsidR="00BD07D3">
        <w:rPr>
          <w:color w:val="000000"/>
          <w:sz w:val="24"/>
          <w:szCs w:val="24"/>
        </w:rPr>
        <w:t xml:space="preserve">mobile and PC </w:t>
      </w:r>
      <w:r w:rsidR="00E25B4C">
        <w:rPr>
          <w:color w:val="000000"/>
          <w:sz w:val="24"/>
          <w:szCs w:val="24"/>
        </w:rPr>
        <w:t>web designs used at the U.S. Census Bureau for household and economic surveys and censuses</w:t>
      </w:r>
      <w:r w:rsidR="00DB458C">
        <w:rPr>
          <w:color w:val="000000"/>
          <w:sz w:val="24"/>
          <w:szCs w:val="24"/>
        </w:rPr>
        <w:t xml:space="preserve">.  </w:t>
      </w:r>
      <w:r w:rsidR="0012570C">
        <w:rPr>
          <w:color w:val="000000"/>
          <w:sz w:val="24"/>
          <w:szCs w:val="24"/>
        </w:rPr>
        <w:t>Th</w:t>
      </w:r>
      <w:r w:rsidR="00CB2FDB">
        <w:rPr>
          <w:color w:val="000000"/>
          <w:sz w:val="24"/>
          <w:szCs w:val="24"/>
        </w:rPr>
        <w:t>e</w:t>
      </w:r>
      <w:r w:rsidR="0012570C">
        <w:rPr>
          <w:color w:val="000000"/>
          <w:sz w:val="24"/>
          <w:szCs w:val="24"/>
        </w:rPr>
        <w:t>s</w:t>
      </w:r>
      <w:r w:rsidR="00CB2FDB">
        <w:rPr>
          <w:color w:val="000000"/>
          <w:sz w:val="24"/>
          <w:szCs w:val="24"/>
        </w:rPr>
        <w:t>e online studies will also be supplemented by in-person studies (OMB submitted independently) over the next 1.5 years</w:t>
      </w:r>
      <w:r w:rsidR="0012570C">
        <w:rPr>
          <w:color w:val="000000"/>
          <w:sz w:val="24"/>
          <w:szCs w:val="24"/>
        </w:rPr>
        <w:t>.  The compilation of the results</w:t>
      </w:r>
      <w:r w:rsidR="004A645C">
        <w:rPr>
          <w:color w:val="000000"/>
          <w:sz w:val="24"/>
          <w:szCs w:val="24"/>
        </w:rPr>
        <w:t xml:space="preserve"> from these studies</w:t>
      </w:r>
      <w:r w:rsidR="0012570C">
        <w:rPr>
          <w:color w:val="000000"/>
          <w:sz w:val="24"/>
          <w:szCs w:val="24"/>
        </w:rPr>
        <w:t xml:space="preserve"> </w:t>
      </w:r>
      <w:proofErr w:type="gramStart"/>
      <w:r w:rsidR="0012570C">
        <w:rPr>
          <w:color w:val="000000"/>
          <w:sz w:val="24"/>
          <w:szCs w:val="24"/>
        </w:rPr>
        <w:t>will be used</w:t>
      </w:r>
      <w:proofErr w:type="gramEnd"/>
      <w:r w:rsidR="0012570C">
        <w:rPr>
          <w:color w:val="000000"/>
          <w:sz w:val="24"/>
          <w:szCs w:val="24"/>
        </w:rPr>
        <w:t xml:space="preserve"> to create a guidelines document that Census Bureau programmers will use to create future </w:t>
      </w:r>
      <w:r w:rsidR="008E411C">
        <w:rPr>
          <w:color w:val="000000"/>
          <w:sz w:val="24"/>
          <w:szCs w:val="24"/>
        </w:rPr>
        <w:t xml:space="preserve">online </w:t>
      </w:r>
      <w:r w:rsidR="0012570C">
        <w:rPr>
          <w:color w:val="000000"/>
          <w:sz w:val="24"/>
          <w:szCs w:val="24"/>
        </w:rPr>
        <w:t xml:space="preserve">surveys.  </w:t>
      </w:r>
    </w:p>
    <w:p w:rsidR="004A645C" w:rsidP="00DB458C" w:rsidRDefault="004A645C" w14:paraId="1CAD5D4C" w14:textId="77777777">
      <w:pPr>
        <w:shd w:val="clear" w:color="auto" w:fill="FFFFFF"/>
        <w:autoSpaceDE/>
        <w:autoSpaceDN/>
        <w:adjustRightInd/>
        <w:rPr>
          <w:color w:val="000000"/>
          <w:sz w:val="24"/>
          <w:szCs w:val="24"/>
        </w:rPr>
      </w:pPr>
    </w:p>
    <w:p w:rsidR="00E25B4C" w:rsidP="00DB458C" w:rsidRDefault="00CB2FDB" w14:paraId="085FAA12" w14:textId="1DC2D5C9">
      <w:pPr>
        <w:shd w:val="clear" w:color="auto" w:fill="FFFFFF"/>
        <w:autoSpaceDE/>
        <w:autoSpaceDN/>
        <w:adjustRightInd/>
        <w:rPr>
          <w:color w:val="000000"/>
          <w:sz w:val="24"/>
          <w:szCs w:val="24"/>
        </w:rPr>
      </w:pPr>
      <w:r>
        <w:rPr>
          <w:color w:val="000000"/>
          <w:sz w:val="24"/>
          <w:szCs w:val="24"/>
        </w:rPr>
        <w:t xml:space="preserve">All online studies will be </w:t>
      </w:r>
      <w:proofErr w:type="gramStart"/>
      <w:r>
        <w:rPr>
          <w:color w:val="000000"/>
          <w:sz w:val="24"/>
          <w:szCs w:val="24"/>
        </w:rPr>
        <w:t>fully-crossed</w:t>
      </w:r>
      <w:proofErr w:type="gramEnd"/>
      <w:r>
        <w:rPr>
          <w:color w:val="000000"/>
          <w:sz w:val="24"/>
          <w:szCs w:val="24"/>
        </w:rPr>
        <w:t xml:space="preserve"> between</w:t>
      </w:r>
      <w:r w:rsidR="00920006">
        <w:rPr>
          <w:color w:val="000000"/>
          <w:sz w:val="24"/>
          <w:szCs w:val="24"/>
        </w:rPr>
        <w:t>-</w:t>
      </w:r>
      <w:r>
        <w:rPr>
          <w:color w:val="000000"/>
          <w:sz w:val="24"/>
          <w:szCs w:val="24"/>
        </w:rPr>
        <w:t>subject</w:t>
      </w:r>
      <w:r w:rsidR="00A17ACD">
        <w:rPr>
          <w:color w:val="000000"/>
          <w:sz w:val="24"/>
          <w:szCs w:val="24"/>
        </w:rPr>
        <w:t xml:space="preserve"> studies, with a minimum of two </w:t>
      </w:r>
      <w:r w:rsidR="00920006">
        <w:rPr>
          <w:color w:val="000000"/>
          <w:sz w:val="24"/>
          <w:szCs w:val="24"/>
        </w:rPr>
        <w:t xml:space="preserve">conditions </w:t>
      </w:r>
      <w:r w:rsidR="00A17ACD">
        <w:rPr>
          <w:color w:val="000000"/>
          <w:sz w:val="24"/>
          <w:szCs w:val="24"/>
        </w:rPr>
        <w:t xml:space="preserve">per web design topic.  </w:t>
      </w:r>
      <w:r w:rsidR="00E25B4C">
        <w:rPr>
          <w:color w:val="000000"/>
          <w:sz w:val="24"/>
          <w:szCs w:val="24"/>
        </w:rPr>
        <w:t xml:space="preserve">This </w:t>
      </w:r>
      <w:r w:rsidR="004A645C">
        <w:rPr>
          <w:color w:val="000000"/>
          <w:sz w:val="24"/>
          <w:szCs w:val="24"/>
        </w:rPr>
        <w:t xml:space="preserve">first </w:t>
      </w:r>
      <w:r w:rsidR="00E25B4C">
        <w:rPr>
          <w:color w:val="000000"/>
          <w:sz w:val="24"/>
          <w:szCs w:val="24"/>
        </w:rPr>
        <w:t xml:space="preserve">study plans to focus on </w:t>
      </w:r>
      <w:r w:rsidR="007F4BE3">
        <w:rPr>
          <w:color w:val="000000"/>
          <w:sz w:val="24"/>
          <w:szCs w:val="24"/>
        </w:rPr>
        <w:t>three</w:t>
      </w:r>
      <w:r w:rsidR="00E25B4C">
        <w:rPr>
          <w:color w:val="000000"/>
          <w:sz w:val="24"/>
          <w:szCs w:val="24"/>
        </w:rPr>
        <w:t xml:space="preserve"> web design topics:</w:t>
      </w:r>
      <w:r>
        <w:rPr>
          <w:color w:val="000000"/>
          <w:sz w:val="24"/>
          <w:szCs w:val="24"/>
        </w:rPr>
        <w:t xml:space="preserve"> within scree</w:t>
      </w:r>
      <w:r w:rsidR="00A17ACD">
        <w:rPr>
          <w:color w:val="000000"/>
          <w:sz w:val="24"/>
          <w:szCs w:val="24"/>
        </w:rPr>
        <w:t xml:space="preserve">n branching; use of buttons for response options; </w:t>
      </w:r>
      <w:r w:rsidR="007F4BE3">
        <w:rPr>
          <w:color w:val="000000"/>
          <w:sz w:val="24"/>
          <w:szCs w:val="24"/>
        </w:rPr>
        <w:t xml:space="preserve">and </w:t>
      </w:r>
      <w:r w:rsidR="00A17ACD">
        <w:rPr>
          <w:color w:val="000000"/>
          <w:sz w:val="24"/>
          <w:szCs w:val="24"/>
        </w:rPr>
        <w:t xml:space="preserve">predictive text for open-ended text fields.  Subsequent studies might repeat or expand on these topics as well as cover </w:t>
      </w:r>
      <w:r w:rsidR="00F81ED1">
        <w:rPr>
          <w:color w:val="000000"/>
          <w:sz w:val="24"/>
          <w:szCs w:val="24"/>
        </w:rPr>
        <w:t xml:space="preserve">text on the submit screen; </w:t>
      </w:r>
      <w:r w:rsidR="007F4BE3">
        <w:rPr>
          <w:color w:val="000000"/>
          <w:sz w:val="24"/>
          <w:szCs w:val="24"/>
        </w:rPr>
        <w:t xml:space="preserve">edit messages; </w:t>
      </w:r>
      <w:r w:rsidR="00F81ED1">
        <w:rPr>
          <w:color w:val="000000"/>
          <w:sz w:val="24"/>
          <w:szCs w:val="24"/>
        </w:rPr>
        <w:t>choosing ways to respond; format for write-in fields, including dollar amount fields; grids; field label placement; typeface; icons; and response formats.</w:t>
      </w:r>
    </w:p>
    <w:p w:rsidR="00F81ED1" w:rsidP="00DB458C" w:rsidRDefault="00F81ED1" w14:paraId="3608BC25" w14:textId="77777777">
      <w:pPr>
        <w:shd w:val="clear" w:color="auto" w:fill="FFFFFF"/>
        <w:autoSpaceDE/>
        <w:autoSpaceDN/>
        <w:adjustRightInd/>
        <w:rPr>
          <w:color w:val="000000"/>
          <w:sz w:val="24"/>
          <w:szCs w:val="24"/>
        </w:rPr>
      </w:pPr>
    </w:p>
    <w:p w:rsidR="00CB3798" w:rsidP="00DB458C" w:rsidRDefault="00F81ED1" w14:paraId="629C26E7" w14:textId="5424132C">
      <w:pPr>
        <w:shd w:val="clear" w:color="auto" w:fill="FFFFFF"/>
        <w:autoSpaceDE/>
        <w:autoSpaceDN/>
        <w:adjustRightInd/>
        <w:rPr>
          <w:rFonts w:ascii="ArialMT" w:hAnsi="ArialMT" w:cs="ArialMT"/>
        </w:rPr>
      </w:pPr>
      <w:proofErr w:type="gramStart"/>
      <w:r>
        <w:rPr>
          <w:color w:val="000000"/>
          <w:sz w:val="24"/>
          <w:szCs w:val="24"/>
        </w:rPr>
        <w:t>Each online study will take approximately 10-minutes to complete and m</w:t>
      </w:r>
      <w:r w:rsidR="00CB3798">
        <w:rPr>
          <w:color w:val="000000"/>
          <w:sz w:val="24"/>
          <w:szCs w:val="24"/>
        </w:rPr>
        <w:t>ost of the</w:t>
      </w:r>
      <w:r w:rsidR="007E768D">
        <w:rPr>
          <w:color w:val="000000"/>
          <w:sz w:val="24"/>
          <w:szCs w:val="24"/>
        </w:rPr>
        <w:t xml:space="preserve"> questions</w:t>
      </w:r>
      <w:r w:rsidR="00BD07D3">
        <w:rPr>
          <w:color w:val="000000"/>
          <w:sz w:val="24"/>
          <w:szCs w:val="24"/>
        </w:rPr>
        <w:t xml:space="preserve"> </w:t>
      </w:r>
      <w:r w:rsidR="007F4BE3">
        <w:rPr>
          <w:color w:val="000000"/>
          <w:sz w:val="24"/>
          <w:szCs w:val="24"/>
        </w:rPr>
        <w:t>will</w:t>
      </w:r>
      <w:r w:rsidR="00BD07D3">
        <w:rPr>
          <w:color w:val="000000"/>
          <w:sz w:val="24"/>
          <w:szCs w:val="24"/>
        </w:rPr>
        <w:t xml:space="preserve"> come</w:t>
      </w:r>
      <w:r w:rsidR="00CB3798">
        <w:rPr>
          <w:color w:val="000000"/>
          <w:sz w:val="24"/>
          <w:szCs w:val="24"/>
        </w:rPr>
        <w:t xml:space="preserve"> directly</w:t>
      </w:r>
      <w:r w:rsidR="00BD07D3">
        <w:rPr>
          <w:color w:val="000000"/>
          <w:sz w:val="24"/>
          <w:szCs w:val="24"/>
        </w:rPr>
        <w:t xml:space="preserve"> </w:t>
      </w:r>
      <w:r w:rsidR="00CB3798">
        <w:rPr>
          <w:color w:val="000000"/>
          <w:sz w:val="24"/>
          <w:szCs w:val="24"/>
        </w:rPr>
        <w:t>(or with slight modification) from</w:t>
      </w:r>
      <w:r w:rsidR="00BD07D3">
        <w:rPr>
          <w:color w:val="000000"/>
          <w:sz w:val="24"/>
          <w:szCs w:val="24"/>
        </w:rPr>
        <w:t xml:space="preserve"> </w:t>
      </w:r>
      <w:r w:rsidR="007F4BE3">
        <w:rPr>
          <w:color w:val="000000"/>
          <w:sz w:val="24"/>
          <w:szCs w:val="24"/>
        </w:rPr>
        <w:t xml:space="preserve">pre-existing surveys such as </w:t>
      </w:r>
      <w:r w:rsidR="00BD07D3">
        <w:rPr>
          <w:color w:val="000000"/>
          <w:sz w:val="24"/>
          <w:szCs w:val="24"/>
        </w:rPr>
        <w:t>the American Community Survey, the 20</w:t>
      </w:r>
      <w:r w:rsidR="00DE5770">
        <w:rPr>
          <w:color w:val="000000"/>
          <w:sz w:val="24"/>
          <w:szCs w:val="24"/>
        </w:rPr>
        <w:t>18</w:t>
      </w:r>
      <w:r w:rsidR="00BD07D3">
        <w:rPr>
          <w:color w:val="000000"/>
          <w:sz w:val="24"/>
          <w:szCs w:val="24"/>
        </w:rPr>
        <w:t xml:space="preserve"> Census</w:t>
      </w:r>
      <w:r w:rsidR="007370BE">
        <w:rPr>
          <w:color w:val="000000"/>
          <w:sz w:val="24"/>
          <w:szCs w:val="24"/>
        </w:rPr>
        <w:t xml:space="preserve">, </w:t>
      </w:r>
      <w:r w:rsidR="00DE5770">
        <w:rPr>
          <w:color w:val="000000"/>
          <w:sz w:val="24"/>
          <w:szCs w:val="24"/>
        </w:rPr>
        <w:t xml:space="preserve">the National Sample Survey of Registered Nurses, </w:t>
      </w:r>
      <w:r w:rsidR="007370BE">
        <w:rPr>
          <w:color w:val="000000"/>
          <w:sz w:val="24"/>
          <w:szCs w:val="24"/>
        </w:rPr>
        <w:t>the National Household Education Survey, the National Survey of College Graduates,</w:t>
      </w:r>
      <w:r w:rsidR="00DE5770">
        <w:rPr>
          <w:color w:val="000000"/>
          <w:sz w:val="24"/>
          <w:szCs w:val="24"/>
        </w:rPr>
        <w:t xml:space="preserve"> the Annual Business Survey</w:t>
      </w:r>
      <w:r w:rsidR="007370BE">
        <w:rPr>
          <w:color w:val="000000"/>
          <w:sz w:val="24"/>
          <w:szCs w:val="24"/>
        </w:rPr>
        <w:t xml:space="preserve">, or from </w:t>
      </w:r>
      <w:r w:rsidR="00B65ED5">
        <w:rPr>
          <w:color w:val="000000"/>
          <w:sz w:val="24"/>
          <w:szCs w:val="24"/>
        </w:rPr>
        <w:t xml:space="preserve">questions (including the </w:t>
      </w:r>
      <w:r w:rsidR="00195360">
        <w:rPr>
          <w:color w:val="000000"/>
          <w:sz w:val="24"/>
          <w:szCs w:val="24"/>
        </w:rPr>
        <w:t>satisfaction and preference questions</w:t>
      </w:r>
      <w:r w:rsidR="00B65ED5">
        <w:rPr>
          <w:color w:val="000000"/>
          <w:sz w:val="24"/>
          <w:szCs w:val="24"/>
        </w:rPr>
        <w:t>) used</w:t>
      </w:r>
      <w:r w:rsidR="00195360">
        <w:rPr>
          <w:color w:val="000000"/>
          <w:sz w:val="24"/>
          <w:szCs w:val="24"/>
        </w:rPr>
        <w:t xml:space="preserve"> in </w:t>
      </w:r>
      <w:r w:rsidR="007370BE">
        <w:rPr>
          <w:color w:val="000000"/>
          <w:sz w:val="24"/>
          <w:szCs w:val="24"/>
        </w:rPr>
        <w:t>th</w:t>
      </w:r>
      <w:r w:rsidRPr="00CB3798" w:rsidR="00BD07D3">
        <w:rPr>
          <w:color w:val="000000"/>
          <w:sz w:val="24"/>
          <w:szCs w:val="24"/>
        </w:rPr>
        <w:t xml:space="preserve">e </w:t>
      </w:r>
      <w:r w:rsidRPr="00CB3798" w:rsidR="00CB3798">
        <w:rPr>
          <w:sz w:val="24"/>
          <w:szCs w:val="24"/>
        </w:rPr>
        <w:t>Mobile UI Design Framework for Survey Operations.</w:t>
      </w:r>
      <w:proofErr w:type="gramEnd"/>
      <w:r w:rsidR="007370BE">
        <w:rPr>
          <w:sz w:val="24"/>
          <w:szCs w:val="24"/>
        </w:rPr>
        <w:t xml:space="preserve">  In each </w:t>
      </w:r>
      <w:r w:rsidR="00B724C6">
        <w:rPr>
          <w:sz w:val="24"/>
          <w:szCs w:val="24"/>
        </w:rPr>
        <w:t xml:space="preserve">online study, we will not </w:t>
      </w:r>
      <w:r w:rsidR="00DE5770">
        <w:rPr>
          <w:sz w:val="24"/>
          <w:szCs w:val="24"/>
        </w:rPr>
        <w:t>collect detailed</w:t>
      </w:r>
      <w:r w:rsidR="007370BE">
        <w:rPr>
          <w:sz w:val="24"/>
          <w:szCs w:val="24"/>
        </w:rPr>
        <w:t xml:space="preserve"> health</w:t>
      </w:r>
      <w:r w:rsidR="00B724C6">
        <w:rPr>
          <w:sz w:val="24"/>
          <w:szCs w:val="24"/>
        </w:rPr>
        <w:t>-</w:t>
      </w:r>
      <w:r w:rsidR="007370BE">
        <w:rPr>
          <w:sz w:val="24"/>
          <w:szCs w:val="24"/>
        </w:rPr>
        <w:t xml:space="preserve">related </w:t>
      </w:r>
      <w:r w:rsidR="00DE5770">
        <w:rPr>
          <w:sz w:val="24"/>
          <w:szCs w:val="24"/>
        </w:rPr>
        <w:t xml:space="preserve">information </w:t>
      </w:r>
      <w:r w:rsidR="007370BE">
        <w:rPr>
          <w:sz w:val="24"/>
          <w:szCs w:val="24"/>
        </w:rPr>
        <w:t xml:space="preserve">or financial </w:t>
      </w:r>
      <w:r w:rsidR="00DE5770">
        <w:rPr>
          <w:sz w:val="24"/>
          <w:szCs w:val="24"/>
        </w:rPr>
        <w:t xml:space="preserve">institution </w:t>
      </w:r>
      <w:r w:rsidR="007370BE">
        <w:rPr>
          <w:sz w:val="24"/>
          <w:szCs w:val="24"/>
        </w:rPr>
        <w:t>information</w:t>
      </w:r>
      <w:r w:rsidR="00342002">
        <w:rPr>
          <w:sz w:val="24"/>
          <w:szCs w:val="24"/>
        </w:rPr>
        <w:t xml:space="preserve">, like bank account </w:t>
      </w:r>
      <w:r w:rsidR="00B724C6">
        <w:rPr>
          <w:sz w:val="24"/>
          <w:szCs w:val="24"/>
        </w:rPr>
        <w:t>information</w:t>
      </w:r>
      <w:r w:rsidR="007370BE">
        <w:rPr>
          <w:sz w:val="24"/>
          <w:szCs w:val="24"/>
        </w:rPr>
        <w:t>.</w:t>
      </w:r>
    </w:p>
    <w:p w:rsidR="00CB3798" w:rsidP="00DB458C" w:rsidRDefault="00CB3798" w14:paraId="0DCFC141" w14:textId="77777777">
      <w:pPr>
        <w:shd w:val="clear" w:color="auto" w:fill="FFFFFF"/>
        <w:autoSpaceDE/>
        <w:autoSpaceDN/>
        <w:adjustRightInd/>
        <w:rPr>
          <w:rFonts w:ascii="ArialMT" w:hAnsi="ArialMT" w:cs="ArialMT"/>
        </w:rPr>
      </w:pPr>
    </w:p>
    <w:p w:rsidR="009942A0" w:rsidP="00DB458C" w:rsidRDefault="00D53A91" w14:paraId="3DCBE417" w14:textId="36019FD7">
      <w:pPr>
        <w:shd w:val="clear" w:color="auto" w:fill="FFFFFF"/>
        <w:autoSpaceDE/>
        <w:autoSpaceDN/>
        <w:adjustRightInd/>
        <w:rPr>
          <w:color w:val="000000"/>
          <w:sz w:val="24"/>
          <w:szCs w:val="24"/>
        </w:rPr>
      </w:pPr>
      <w:r>
        <w:rPr>
          <w:color w:val="000000"/>
          <w:sz w:val="24"/>
          <w:szCs w:val="24"/>
        </w:rPr>
        <w:t>The look-and-feel of each question in the survey will include one or more of the design topics</w:t>
      </w:r>
      <w:r w:rsidR="007F4BE3">
        <w:rPr>
          <w:color w:val="000000"/>
          <w:sz w:val="24"/>
          <w:szCs w:val="24"/>
        </w:rPr>
        <w:t xml:space="preserve"> </w:t>
      </w:r>
      <w:proofErr w:type="gramStart"/>
      <w:r w:rsidR="007F4BE3">
        <w:rPr>
          <w:color w:val="000000"/>
          <w:sz w:val="24"/>
          <w:szCs w:val="24"/>
        </w:rPr>
        <w:t>being studied</w:t>
      </w:r>
      <w:proofErr w:type="gramEnd"/>
      <w:r w:rsidR="007F4BE3">
        <w:rPr>
          <w:color w:val="000000"/>
          <w:sz w:val="24"/>
          <w:szCs w:val="24"/>
        </w:rPr>
        <w:t xml:space="preserve"> in that round of testing</w:t>
      </w:r>
      <w:r>
        <w:rPr>
          <w:color w:val="000000"/>
          <w:sz w:val="24"/>
          <w:szCs w:val="24"/>
        </w:rPr>
        <w:t xml:space="preserve">.  </w:t>
      </w:r>
      <w:r w:rsidR="00CB3798">
        <w:rPr>
          <w:color w:val="000000"/>
          <w:sz w:val="24"/>
          <w:szCs w:val="24"/>
        </w:rPr>
        <w:t xml:space="preserve">Participants </w:t>
      </w:r>
      <w:proofErr w:type="gramStart"/>
      <w:r w:rsidR="00CB3798">
        <w:rPr>
          <w:color w:val="000000"/>
          <w:sz w:val="24"/>
          <w:szCs w:val="24"/>
        </w:rPr>
        <w:t>will be randomly assigned</w:t>
      </w:r>
      <w:proofErr w:type="gramEnd"/>
      <w:r w:rsidR="00CB3798">
        <w:rPr>
          <w:color w:val="000000"/>
          <w:sz w:val="24"/>
          <w:szCs w:val="24"/>
        </w:rPr>
        <w:t xml:space="preserve"> to one of combinations of conditions.  </w:t>
      </w:r>
      <w:r w:rsidR="00DA7173">
        <w:rPr>
          <w:color w:val="000000"/>
          <w:sz w:val="24"/>
          <w:szCs w:val="24"/>
        </w:rPr>
        <w:t>E</w:t>
      </w:r>
      <w:r w:rsidR="009942A0">
        <w:rPr>
          <w:color w:val="000000"/>
          <w:sz w:val="24"/>
          <w:szCs w:val="24"/>
        </w:rPr>
        <w:t xml:space="preserve">ach participant will see and interact with one of the design conditions for each of the topics.  </w:t>
      </w:r>
      <w:r w:rsidR="007F4BE3">
        <w:rPr>
          <w:color w:val="000000"/>
          <w:sz w:val="24"/>
          <w:szCs w:val="24"/>
        </w:rPr>
        <w:t>To</w:t>
      </w:r>
      <w:r>
        <w:rPr>
          <w:color w:val="000000"/>
          <w:sz w:val="24"/>
          <w:szCs w:val="24"/>
        </w:rPr>
        <w:t xml:space="preserve">pics </w:t>
      </w:r>
      <w:r w:rsidR="007F4BE3">
        <w:rPr>
          <w:color w:val="000000"/>
          <w:sz w:val="24"/>
          <w:szCs w:val="24"/>
        </w:rPr>
        <w:t xml:space="preserve">for each study </w:t>
      </w:r>
      <w:proofErr w:type="gramStart"/>
      <w:r w:rsidR="007F4BE3">
        <w:rPr>
          <w:color w:val="000000"/>
          <w:sz w:val="24"/>
          <w:szCs w:val="24"/>
        </w:rPr>
        <w:t xml:space="preserve">will be </w:t>
      </w:r>
      <w:r>
        <w:rPr>
          <w:color w:val="000000"/>
          <w:sz w:val="24"/>
          <w:szCs w:val="24"/>
        </w:rPr>
        <w:t>chosen</w:t>
      </w:r>
      <w:proofErr w:type="gramEnd"/>
      <w:r>
        <w:rPr>
          <w:color w:val="000000"/>
          <w:sz w:val="24"/>
          <w:szCs w:val="24"/>
        </w:rPr>
        <w:t xml:space="preserve"> with the assumption that there is no confounding effect between them.  </w:t>
      </w:r>
      <w:r w:rsidR="00E47870">
        <w:rPr>
          <w:color w:val="000000"/>
          <w:sz w:val="24"/>
          <w:szCs w:val="24"/>
        </w:rPr>
        <w:t>Metrics collected include but are not limited to t</w:t>
      </w:r>
      <w:r>
        <w:rPr>
          <w:color w:val="000000"/>
          <w:sz w:val="24"/>
          <w:szCs w:val="24"/>
        </w:rPr>
        <w:t>ime-on-screen</w:t>
      </w:r>
      <w:r w:rsidR="00E47870">
        <w:rPr>
          <w:color w:val="000000"/>
          <w:sz w:val="24"/>
          <w:szCs w:val="24"/>
        </w:rPr>
        <w:t xml:space="preserve">, </w:t>
      </w:r>
      <w:r w:rsidR="00D95323">
        <w:rPr>
          <w:color w:val="000000"/>
          <w:sz w:val="24"/>
          <w:szCs w:val="24"/>
        </w:rPr>
        <w:t xml:space="preserve">answer choices, </w:t>
      </w:r>
      <w:r w:rsidR="00E47870">
        <w:rPr>
          <w:color w:val="000000"/>
          <w:sz w:val="24"/>
          <w:szCs w:val="24"/>
        </w:rPr>
        <w:t>response distributions, break-offs,</w:t>
      </w:r>
      <w:r w:rsidR="00D95323">
        <w:rPr>
          <w:color w:val="000000"/>
          <w:sz w:val="24"/>
          <w:szCs w:val="24"/>
        </w:rPr>
        <w:t xml:space="preserve"> and clicks</w:t>
      </w:r>
      <w:r w:rsidR="00DA7173">
        <w:rPr>
          <w:color w:val="000000"/>
          <w:sz w:val="24"/>
          <w:szCs w:val="24"/>
        </w:rPr>
        <w:t xml:space="preserve">.  We will </w:t>
      </w:r>
      <w:r>
        <w:rPr>
          <w:color w:val="000000"/>
          <w:sz w:val="24"/>
          <w:szCs w:val="24"/>
        </w:rPr>
        <w:t xml:space="preserve">compare those measures </w:t>
      </w:r>
      <w:r w:rsidR="00DA7173">
        <w:rPr>
          <w:color w:val="000000"/>
          <w:sz w:val="24"/>
          <w:szCs w:val="24"/>
        </w:rPr>
        <w:t>for each</w:t>
      </w:r>
      <w:r w:rsidR="009942A0">
        <w:rPr>
          <w:color w:val="000000"/>
          <w:sz w:val="24"/>
          <w:szCs w:val="24"/>
        </w:rPr>
        <w:t xml:space="preserve"> condition within each topic, controlling for the other design topic condit</w:t>
      </w:r>
      <w:r w:rsidR="00DA7173">
        <w:rPr>
          <w:color w:val="000000"/>
          <w:sz w:val="24"/>
          <w:szCs w:val="24"/>
        </w:rPr>
        <w:t>ions used in that survey, demographic data, and device-</w:t>
      </w:r>
      <w:r w:rsidR="009942A0">
        <w:rPr>
          <w:color w:val="000000"/>
          <w:sz w:val="24"/>
          <w:szCs w:val="24"/>
        </w:rPr>
        <w:t xml:space="preserve">used data.  </w:t>
      </w:r>
      <w:r w:rsidR="004A645C">
        <w:rPr>
          <w:color w:val="000000"/>
          <w:sz w:val="24"/>
          <w:szCs w:val="24"/>
        </w:rPr>
        <w:t>Conditions</w:t>
      </w:r>
      <w:r w:rsidR="00DA7173">
        <w:rPr>
          <w:color w:val="000000"/>
          <w:sz w:val="24"/>
          <w:szCs w:val="24"/>
        </w:rPr>
        <w:t xml:space="preserve"> that take less time to answer and result in more complete and accurate data will be the recommended design.  Accuracy </w:t>
      </w:r>
      <w:proofErr w:type="gramStart"/>
      <w:r w:rsidR="00DA7173">
        <w:rPr>
          <w:color w:val="000000"/>
          <w:sz w:val="24"/>
          <w:szCs w:val="24"/>
        </w:rPr>
        <w:t>will be measured</w:t>
      </w:r>
      <w:proofErr w:type="gramEnd"/>
      <w:r w:rsidR="00DA7173">
        <w:rPr>
          <w:color w:val="000000"/>
          <w:sz w:val="24"/>
          <w:szCs w:val="24"/>
        </w:rPr>
        <w:t xml:space="preserve"> </w:t>
      </w:r>
      <w:r w:rsidR="004A645C">
        <w:rPr>
          <w:color w:val="000000"/>
          <w:sz w:val="24"/>
          <w:szCs w:val="24"/>
        </w:rPr>
        <w:t xml:space="preserve">in a variety of ways, including less </w:t>
      </w:r>
      <w:r w:rsidR="00D95323">
        <w:rPr>
          <w:color w:val="000000"/>
          <w:sz w:val="24"/>
          <w:szCs w:val="24"/>
        </w:rPr>
        <w:t>satisficing</w:t>
      </w:r>
      <w:r w:rsidR="004A645C">
        <w:rPr>
          <w:color w:val="000000"/>
          <w:sz w:val="24"/>
          <w:szCs w:val="24"/>
        </w:rPr>
        <w:t xml:space="preserve">, and more detailed, </w:t>
      </w:r>
      <w:proofErr w:type="spellStart"/>
      <w:r w:rsidR="004A645C">
        <w:rPr>
          <w:color w:val="000000"/>
          <w:sz w:val="24"/>
          <w:szCs w:val="24"/>
        </w:rPr>
        <w:t>codable</w:t>
      </w:r>
      <w:proofErr w:type="spellEnd"/>
      <w:r w:rsidR="004A645C">
        <w:rPr>
          <w:color w:val="000000"/>
          <w:sz w:val="24"/>
          <w:szCs w:val="24"/>
        </w:rPr>
        <w:t xml:space="preserve">, or edited answers.  Distributions of answers </w:t>
      </w:r>
      <w:proofErr w:type="gramStart"/>
      <w:r w:rsidR="004A645C">
        <w:rPr>
          <w:color w:val="000000"/>
          <w:sz w:val="24"/>
          <w:szCs w:val="24"/>
        </w:rPr>
        <w:t>will also be compared</w:t>
      </w:r>
      <w:proofErr w:type="gramEnd"/>
      <w:r w:rsidR="004A645C">
        <w:rPr>
          <w:color w:val="000000"/>
          <w:sz w:val="24"/>
          <w:szCs w:val="24"/>
        </w:rPr>
        <w:t xml:space="preserve"> across design conditions.  Satisfaction </w:t>
      </w:r>
      <w:r w:rsidR="00C7134C">
        <w:rPr>
          <w:color w:val="000000"/>
          <w:sz w:val="24"/>
          <w:szCs w:val="24"/>
        </w:rPr>
        <w:t xml:space="preserve">and preference </w:t>
      </w:r>
      <w:r w:rsidR="004A645C">
        <w:rPr>
          <w:color w:val="000000"/>
          <w:sz w:val="24"/>
          <w:szCs w:val="24"/>
        </w:rPr>
        <w:t xml:space="preserve">data </w:t>
      </w:r>
      <w:proofErr w:type="gramStart"/>
      <w:r w:rsidR="004A645C">
        <w:rPr>
          <w:color w:val="000000"/>
          <w:sz w:val="24"/>
          <w:szCs w:val="24"/>
        </w:rPr>
        <w:t>will be collected and tallied for each design condition</w:t>
      </w:r>
      <w:proofErr w:type="gramEnd"/>
      <w:r w:rsidR="004A645C">
        <w:rPr>
          <w:color w:val="000000"/>
          <w:sz w:val="24"/>
          <w:szCs w:val="24"/>
        </w:rPr>
        <w:t>.</w:t>
      </w:r>
    </w:p>
    <w:p w:rsidR="009942A0" w:rsidP="00DB458C" w:rsidRDefault="009942A0" w14:paraId="3F243067" w14:textId="77777777">
      <w:pPr>
        <w:shd w:val="clear" w:color="auto" w:fill="FFFFFF"/>
        <w:autoSpaceDE/>
        <w:autoSpaceDN/>
        <w:adjustRightInd/>
        <w:rPr>
          <w:color w:val="000000"/>
          <w:sz w:val="24"/>
          <w:szCs w:val="24"/>
        </w:rPr>
      </w:pPr>
    </w:p>
    <w:p w:rsidR="00A52414" w:rsidP="00A52414" w:rsidRDefault="00A52414" w14:paraId="5E43C240" w14:textId="268069E5">
      <w:pPr>
        <w:shd w:val="clear" w:color="auto" w:fill="FFFFFF"/>
        <w:autoSpaceDE/>
        <w:autoSpaceDN/>
        <w:adjustRightInd/>
        <w:rPr>
          <w:sz w:val="24"/>
          <w:szCs w:val="24"/>
        </w:rPr>
      </w:pPr>
      <w:r w:rsidRPr="00825309">
        <w:rPr>
          <w:b/>
          <w:sz w:val="24"/>
          <w:szCs w:val="24"/>
        </w:rPr>
        <w:t>Population of Interest</w:t>
      </w:r>
      <w:r>
        <w:rPr>
          <w:sz w:val="24"/>
          <w:szCs w:val="24"/>
        </w:rPr>
        <w:t xml:space="preserve">: The planned </w:t>
      </w:r>
      <w:r w:rsidR="000A20D0">
        <w:rPr>
          <w:sz w:val="24"/>
          <w:szCs w:val="24"/>
        </w:rPr>
        <w:t>research</w:t>
      </w:r>
      <w:r>
        <w:rPr>
          <w:sz w:val="24"/>
          <w:szCs w:val="24"/>
        </w:rPr>
        <w:t xml:space="preserve"> will focus on assessing and improving the user experience for </w:t>
      </w:r>
      <w:r w:rsidR="008F7641">
        <w:rPr>
          <w:sz w:val="24"/>
          <w:szCs w:val="24"/>
        </w:rPr>
        <w:t>people</w:t>
      </w:r>
      <w:r w:rsidR="00D95323">
        <w:rPr>
          <w:sz w:val="24"/>
          <w:szCs w:val="24"/>
        </w:rPr>
        <w:t xml:space="preserve"> over the age of 18</w:t>
      </w:r>
      <w:r w:rsidR="008F7641">
        <w:rPr>
          <w:sz w:val="24"/>
          <w:szCs w:val="24"/>
        </w:rPr>
        <w:t xml:space="preserve"> </w:t>
      </w:r>
      <w:r w:rsidR="000A20D0">
        <w:rPr>
          <w:sz w:val="24"/>
          <w:szCs w:val="24"/>
        </w:rPr>
        <w:t xml:space="preserve">who </w:t>
      </w:r>
      <w:r w:rsidR="008F7641">
        <w:rPr>
          <w:sz w:val="24"/>
          <w:szCs w:val="24"/>
        </w:rPr>
        <w:t xml:space="preserve">will </w:t>
      </w:r>
      <w:r w:rsidR="000A20D0">
        <w:rPr>
          <w:sz w:val="24"/>
          <w:szCs w:val="24"/>
        </w:rPr>
        <w:t>respond</w:t>
      </w:r>
      <w:r w:rsidR="00AC7967">
        <w:rPr>
          <w:sz w:val="24"/>
          <w:szCs w:val="24"/>
        </w:rPr>
        <w:t xml:space="preserve"> to</w:t>
      </w:r>
      <w:bookmarkStart w:name="_GoBack" w:id="0"/>
      <w:bookmarkEnd w:id="0"/>
      <w:r w:rsidR="000A20D0">
        <w:rPr>
          <w:sz w:val="24"/>
          <w:szCs w:val="24"/>
        </w:rPr>
        <w:t xml:space="preserve"> online </w:t>
      </w:r>
      <w:r w:rsidR="008C23E1">
        <w:rPr>
          <w:sz w:val="24"/>
          <w:szCs w:val="24"/>
        </w:rPr>
        <w:t>surveys and censuses</w:t>
      </w:r>
      <w:r w:rsidR="001D0D07">
        <w:rPr>
          <w:sz w:val="24"/>
          <w:szCs w:val="24"/>
        </w:rPr>
        <w:t>.</w:t>
      </w:r>
      <w:r w:rsidR="000A20D0">
        <w:rPr>
          <w:sz w:val="24"/>
          <w:szCs w:val="24"/>
        </w:rPr>
        <w:t xml:space="preserve"> </w:t>
      </w:r>
    </w:p>
    <w:p w:rsidR="00A52414" w:rsidP="008D0E72" w:rsidRDefault="00A52414" w14:paraId="687FF653" w14:textId="77777777">
      <w:pPr>
        <w:rPr>
          <w:rFonts w:ascii="Times" w:hAnsi="Times"/>
          <w:sz w:val="24"/>
        </w:rPr>
      </w:pPr>
    </w:p>
    <w:p w:rsidR="00A52414" w:rsidP="006321D1" w:rsidRDefault="00A52414" w14:paraId="1019CFA2" w14:textId="1D58A7F2">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774A10">
        <w:rPr>
          <w:color w:val="000000"/>
          <w:sz w:val="24"/>
          <w:szCs w:val="24"/>
        </w:rPr>
        <w:t>T</w:t>
      </w:r>
      <w:r w:rsidR="007F4BE3">
        <w:rPr>
          <w:color w:val="000000"/>
          <w:sz w:val="24"/>
          <w:szCs w:val="24"/>
        </w:rPr>
        <w:t xml:space="preserve">he first study </w:t>
      </w:r>
      <w:proofErr w:type="gramStart"/>
      <w:r w:rsidR="007F4BE3">
        <w:rPr>
          <w:color w:val="000000"/>
          <w:sz w:val="24"/>
          <w:szCs w:val="24"/>
        </w:rPr>
        <w:t xml:space="preserve">will </w:t>
      </w:r>
      <w:r w:rsidR="008C23E1">
        <w:rPr>
          <w:color w:val="000000"/>
          <w:sz w:val="24"/>
          <w:szCs w:val="24"/>
        </w:rPr>
        <w:t>be conducted</w:t>
      </w:r>
      <w:proofErr w:type="gramEnd"/>
      <w:r w:rsidR="008C23E1">
        <w:rPr>
          <w:color w:val="000000"/>
          <w:sz w:val="24"/>
          <w:szCs w:val="24"/>
        </w:rPr>
        <w:t xml:space="preserve"> </w:t>
      </w:r>
      <w:r w:rsidR="00774A10">
        <w:rPr>
          <w:color w:val="000000"/>
          <w:sz w:val="24"/>
          <w:szCs w:val="24"/>
        </w:rPr>
        <w:t xml:space="preserve">February </w:t>
      </w:r>
      <w:r w:rsidR="008C23E1">
        <w:rPr>
          <w:color w:val="000000"/>
          <w:sz w:val="24"/>
          <w:szCs w:val="24"/>
        </w:rPr>
        <w:t>24</w:t>
      </w:r>
      <w:r w:rsidR="007F4BE3">
        <w:rPr>
          <w:color w:val="000000"/>
          <w:sz w:val="24"/>
          <w:szCs w:val="24"/>
        </w:rPr>
        <w:t>, 2020</w:t>
      </w:r>
      <w:r w:rsidR="008C23E1">
        <w:rPr>
          <w:color w:val="000000"/>
          <w:sz w:val="24"/>
          <w:szCs w:val="24"/>
        </w:rPr>
        <w:t xml:space="preserve"> through </w:t>
      </w:r>
      <w:r w:rsidR="004A14DC">
        <w:rPr>
          <w:color w:val="000000"/>
          <w:sz w:val="24"/>
          <w:szCs w:val="24"/>
        </w:rPr>
        <w:t xml:space="preserve">March </w:t>
      </w:r>
      <w:r w:rsidR="008C23E1">
        <w:rPr>
          <w:color w:val="000000"/>
          <w:sz w:val="24"/>
          <w:szCs w:val="24"/>
        </w:rPr>
        <w:t xml:space="preserve">8, </w:t>
      </w:r>
      <w:r w:rsidR="004A14DC">
        <w:rPr>
          <w:color w:val="000000"/>
          <w:sz w:val="24"/>
          <w:szCs w:val="24"/>
        </w:rPr>
        <w:t>20</w:t>
      </w:r>
      <w:r w:rsidR="008C23E1">
        <w:rPr>
          <w:color w:val="000000"/>
          <w:sz w:val="24"/>
          <w:szCs w:val="24"/>
        </w:rPr>
        <w:t>20 or until the requested number of completed questionnaires is reached</w:t>
      </w:r>
      <w:r w:rsidR="004A14DC">
        <w:rPr>
          <w:color w:val="000000"/>
          <w:sz w:val="24"/>
          <w:szCs w:val="24"/>
        </w:rPr>
        <w:t>.</w:t>
      </w:r>
      <w:r w:rsidR="007F4BE3">
        <w:rPr>
          <w:color w:val="000000"/>
          <w:sz w:val="24"/>
          <w:szCs w:val="24"/>
        </w:rPr>
        <w:t xml:space="preserve">  The four subsequent studies will also use a 2-week window of data collection or until the quota </w:t>
      </w:r>
      <w:proofErr w:type="gramStart"/>
      <w:r w:rsidR="007F4BE3">
        <w:rPr>
          <w:color w:val="000000"/>
          <w:sz w:val="24"/>
          <w:szCs w:val="24"/>
        </w:rPr>
        <w:t>is reached</w:t>
      </w:r>
      <w:proofErr w:type="gramEnd"/>
      <w:r w:rsidR="00854938">
        <w:rPr>
          <w:color w:val="000000"/>
          <w:sz w:val="24"/>
          <w:szCs w:val="24"/>
        </w:rPr>
        <w:t xml:space="preserve"> with all studies concluded by June 2021</w:t>
      </w:r>
      <w:r w:rsidR="007F4BE3">
        <w:rPr>
          <w:color w:val="000000"/>
          <w:sz w:val="24"/>
          <w:szCs w:val="24"/>
        </w:rPr>
        <w:t>.</w:t>
      </w:r>
      <w:r w:rsidR="00EB695D">
        <w:rPr>
          <w:color w:val="000000"/>
          <w:sz w:val="24"/>
          <w:szCs w:val="24"/>
        </w:rPr>
        <w:t xml:space="preserve">  </w:t>
      </w:r>
    </w:p>
    <w:p w:rsidR="00A52414" w:rsidP="006321D1" w:rsidRDefault="00A52414" w14:paraId="493F2888" w14:textId="77777777">
      <w:pPr>
        <w:shd w:val="clear" w:color="auto" w:fill="FFFFFF"/>
        <w:autoSpaceDE/>
        <w:autoSpaceDN/>
        <w:adjustRightInd/>
        <w:rPr>
          <w:color w:val="000000"/>
          <w:sz w:val="24"/>
          <w:szCs w:val="24"/>
        </w:rPr>
      </w:pPr>
    </w:p>
    <w:p w:rsidR="006321D1" w:rsidP="006321D1" w:rsidRDefault="00A52414" w14:paraId="1702C978" w14:textId="1F0EBABF">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t>
      </w:r>
      <w:proofErr w:type="gramStart"/>
      <w:r w:rsidR="00FD35AF">
        <w:rPr>
          <w:color w:val="000000"/>
          <w:sz w:val="24"/>
          <w:szCs w:val="24"/>
        </w:rPr>
        <w:t>will be conducted</w:t>
      </w:r>
      <w:proofErr w:type="gramEnd"/>
      <w:r w:rsidR="00FD35AF">
        <w:rPr>
          <w:color w:val="000000"/>
          <w:sz w:val="24"/>
          <w:szCs w:val="24"/>
        </w:rPr>
        <w:t xml:space="preserve"> </w:t>
      </w:r>
      <w:r w:rsidR="00C53D90">
        <w:rPr>
          <w:color w:val="000000"/>
          <w:sz w:val="24"/>
          <w:szCs w:val="24"/>
        </w:rPr>
        <w:t>in English</w:t>
      </w:r>
      <w:r>
        <w:rPr>
          <w:color w:val="000000"/>
          <w:sz w:val="24"/>
          <w:szCs w:val="24"/>
        </w:rPr>
        <w:t xml:space="preserve"> only</w:t>
      </w:r>
      <w:r w:rsidR="00C53D90">
        <w:rPr>
          <w:color w:val="000000"/>
          <w:sz w:val="24"/>
          <w:szCs w:val="24"/>
        </w:rPr>
        <w:t>.</w:t>
      </w:r>
      <w:r w:rsidR="006321D1">
        <w:rPr>
          <w:color w:val="000000"/>
          <w:sz w:val="24"/>
          <w:szCs w:val="24"/>
        </w:rPr>
        <w:t xml:space="preserve">  </w:t>
      </w:r>
    </w:p>
    <w:p w:rsidRPr="00DC4966" w:rsidR="00DC4966" w:rsidP="008D0E72" w:rsidRDefault="00DC4966" w14:paraId="60F7AED3" w14:textId="77777777">
      <w:pPr>
        <w:shd w:val="clear" w:color="auto" w:fill="FFFFFF"/>
        <w:autoSpaceDE/>
        <w:autoSpaceDN/>
        <w:adjustRightInd/>
        <w:rPr>
          <w:color w:val="000000"/>
          <w:sz w:val="24"/>
          <w:szCs w:val="24"/>
        </w:rPr>
      </w:pPr>
    </w:p>
    <w:p w:rsidR="00D95323" w:rsidP="00D95323" w:rsidRDefault="00A52414" w14:paraId="66EC47C2" w14:textId="77777777">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00D95323">
        <w:rPr>
          <w:color w:val="000000"/>
          <w:sz w:val="24"/>
          <w:szCs w:val="24"/>
        </w:rPr>
        <w:t xml:space="preserve">We will use an online </w:t>
      </w:r>
      <w:proofErr w:type="spellStart"/>
      <w:r w:rsidR="00D95323">
        <w:rPr>
          <w:color w:val="000000"/>
          <w:sz w:val="24"/>
          <w:szCs w:val="24"/>
        </w:rPr>
        <w:t>Qualtrics</w:t>
      </w:r>
      <w:proofErr w:type="spellEnd"/>
      <w:r w:rsidR="00D95323">
        <w:rPr>
          <w:color w:val="000000"/>
          <w:sz w:val="24"/>
          <w:szCs w:val="24"/>
        </w:rPr>
        <w:t xml:space="preserve"> survey to gather data. There will be no paper or telephone option.  </w:t>
      </w:r>
    </w:p>
    <w:p w:rsidR="00904877" w:rsidP="008D0E72" w:rsidRDefault="00904877" w14:paraId="646F44A9" w14:textId="4C40A44F">
      <w:pPr>
        <w:shd w:val="clear" w:color="auto" w:fill="FFFFFF"/>
        <w:autoSpaceDE/>
        <w:autoSpaceDN/>
        <w:adjustRightInd/>
        <w:rPr>
          <w:color w:val="000000"/>
          <w:sz w:val="24"/>
          <w:szCs w:val="24"/>
        </w:rPr>
      </w:pPr>
    </w:p>
    <w:p w:rsidR="007F552F" w:rsidP="008D2CA7" w:rsidRDefault="00A52414" w14:paraId="5E4D5285" w14:textId="667AF5AB">
      <w:pPr>
        <w:rPr>
          <w:sz w:val="24"/>
          <w:szCs w:val="24"/>
        </w:rPr>
      </w:pPr>
      <w:r w:rsidRPr="00E363EB">
        <w:rPr>
          <w:b/>
          <w:color w:val="000000"/>
          <w:sz w:val="24"/>
          <w:szCs w:val="24"/>
        </w:rPr>
        <w:t>Sample</w:t>
      </w:r>
      <w:r w:rsidRPr="008D2CA7">
        <w:rPr>
          <w:color w:val="000000"/>
          <w:sz w:val="24"/>
          <w:szCs w:val="24"/>
        </w:rPr>
        <w:t>:</w:t>
      </w:r>
      <w:r w:rsidR="009942A0">
        <w:rPr>
          <w:color w:val="000000"/>
          <w:sz w:val="24"/>
          <w:szCs w:val="24"/>
        </w:rPr>
        <w:t xml:space="preserve">  W</w:t>
      </w:r>
      <w:r w:rsidRPr="008D2CA7" w:rsidR="00E363EB">
        <w:rPr>
          <w:color w:val="000000"/>
          <w:sz w:val="24"/>
          <w:szCs w:val="24"/>
        </w:rPr>
        <w:t xml:space="preserve">e will request </w:t>
      </w:r>
      <w:r w:rsidR="007F552F">
        <w:rPr>
          <w:color w:val="000000"/>
          <w:sz w:val="24"/>
          <w:szCs w:val="24"/>
        </w:rPr>
        <w:t>no more than 4</w:t>
      </w:r>
      <w:r w:rsidR="00CE2C34">
        <w:rPr>
          <w:color w:val="000000"/>
          <w:sz w:val="24"/>
          <w:szCs w:val="24"/>
        </w:rPr>
        <w:t>00</w:t>
      </w:r>
      <w:r w:rsidRPr="008D2CA7" w:rsidR="00CE2C34">
        <w:rPr>
          <w:color w:val="000000"/>
          <w:sz w:val="24"/>
          <w:szCs w:val="24"/>
        </w:rPr>
        <w:t xml:space="preserve"> </w:t>
      </w:r>
      <w:r w:rsidR="00E363EB">
        <w:rPr>
          <w:color w:val="000000"/>
          <w:sz w:val="24"/>
          <w:szCs w:val="24"/>
        </w:rPr>
        <w:t xml:space="preserve">completed </w:t>
      </w:r>
      <w:r w:rsidR="00D270E2">
        <w:rPr>
          <w:color w:val="000000"/>
          <w:sz w:val="24"/>
          <w:szCs w:val="24"/>
        </w:rPr>
        <w:t>responses</w:t>
      </w:r>
      <w:r w:rsidRPr="008D2CA7" w:rsidR="00D270E2">
        <w:rPr>
          <w:color w:val="000000"/>
          <w:sz w:val="24"/>
          <w:szCs w:val="24"/>
        </w:rPr>
        <w:t xml:space="preserve"> </w:t>
      </w:r>
      <w:r w:rsidRPr="008D2CA7" w:rsidR="00E363EB">
        <w:rPr>
          <w:color w:val="000000"/>
          <w:sz w:val="24"/>
          <w:szCs w:val="24"/>
        </w:rPr>
        <w:t xml:space="preserve">using a </w:t>
      </w:r>
      <w:proofErr w:type="spellStart"/>
      <w:r w:rsidRPr="008D2CA7" w:rsidR="00E363EB">
        <w:rPr>
          <w:color w:val="000000"/>
          <w:sz w:val="24"/>
          <w:szCs w:val="24"/>
        </w:rPr>
        <w:t>Qualtrics</w:t>
      </w:r>
      <w:proofErr w:type="spellEnd"/>
      <w:r w:rsidRPr="008D2CA7" w:rsidR="00E363EB">
        <w:rPr>
          <w:color w:val="000000"/>
          <w:sz w:val="24"/>
          <w:szCs w:val="24"/>
        </w:rPr>
        <w:t xml:space="preserve"> panel</w:t>
      </w:r>
      <w:r w:rsidR="007F4BE3">
        <w:rPr>
          <w:color w:val="000000"/>
          <w:sz w:val="24"/>
          <w:szCs w:val="24"/>
        </w:rPr>
        <w:t xml:space="preserve"> per study</w:t>
      </w:r>
      <w:r w:rsidRPr="008D2CA7" w:rsidR="00E363EB">
        <w:rPr>
          <w:color w:val="000000"/>
          <w:sz w:val="24"/>
          <w:szCs w:val="24"/>
        </w:rPr>
        <w:t xml:space="preserve">.  </w:t>
      </w:r>
      <w:proofErr w:type="spellStart"/>
      <w:r w:rsidRPr="008D2CA7" w:rsidR="00E363EB">
        <w:rPr>
          <w:sz w:val="24"/>
          <w:szCs w:val="24"/>
        </w:rPr>
        <w:t>Qualtrics</w:t>
      </w:r>
      <w:proofErr w:type="spellEnd"/>
      <w:r w:rsidRPr="008D2CA7" w:rsidR="00E363EB">
        <w:rPr>
          <w:sz w:val="24"/>
          <w:szCs w:val="24"/>
        </w:rPr>
        <w:t xml:space="preserve"> will select the participants according to our requirements. </w:t>
      </w:r>
      <w:r w:rsidR="004A645C">
        <w:rPr>
          <w:sz w:val="24"/>
          <w:szCs w:val="24"/>
        </w:rPr>
        <w:t xml:space="preserve"> We require a general population sample</w:t>
      </w:r>
      <w:r w:rsidR="00854938">
        <w:rPr>
          <w:sz w:val="24"/>
          <w:szCs w:val="24"/>
        </w:rPr>
        <w:t xml:space="preserve"> over 18 years old</w:t>
      </w:r>
      <w:r w:rsidR="004A645C">
        <w:rPr>
          <w:sz w:val="24"/>
          <w:szCs w:val="24"/>
        </w:rPr>
        <w:t>.</w:t>
      </w:r>
      <w:r w:rsidR="007F552F">
        <w:rPr>
          <w:sz w:val="24"/>
          <w:szCs w:val="24"/>
        </w:rPr>
        <w:t xml:space="preserve">  </w:t>
      </w:r>
    </w:p>
    <w:p w:rsidR="00195360" w:rsidP="008D2CA7" w:rsidRDefault="00195360" w14:paraId="162FA06D" w14:textId="77777777">
      <w:pPr>
        <w:rPr>
          <w:sz w:val="24"/>
          <w:szCs w:val="24"/>
        </w:rPr>
      </w:pPr>
    </w:p>
    <w:p w:rsidR="00E363EB" w:rsidP="008D2CA7" w:rsidRDefault="007F552F" w14:paraId="01B12F75" w14:textId="63BC64C5">
      <w:pPr>
        <w:rPr>
          <w:sz w:val="24"/>
          <w:szCs w:val="24"/>
        </w:rPr>
      </w:pPr>
      <w:r>
        <w:rPr>
          <w:sz w:val="24"/>
          <w:szCs w:val="24"/>
        </w:rPr>
        <w:t>If we want to study break-offs, we would also need to sample from the Census Bureau affinity panel</w:t>
      </w:r>
      <w:r w:rsidR="00920006">
        <w:rPr>
          <w:sz w:val="24"/>
          <w:szCs w:val="24"/>
        </w:rPr>
        <w:t xml:space="preserve"> or contact frame</w:t>
      </w:r>
      <w:r>
        <w:rPr>
          <w:sz w:val="24"/>
          <w:szCs w:val="24"/>
        </w:rPr>
        <w:t xml:space="preserve">.  This </w:t>
      </w:r>
      <w:r w:rsidR="00920006">
        <w:rPr>
          <w:sz w:val="24"/>
          <w:szCs w:val="24"/>
        </w:rPr>
        <w:t xml:space="preserve">affinity </w:t>
      </w:r>
      <w:r>
        <w:rPr>
          <w:sz w:val="24"/>
          <w:szCs w:val="24"/>
        </w:rPr>
        <w:t xml:space="preserve">panel, comprised of people who have opted into participating in Census Bureau research studies, does not receive any incentive for participation and is more likely to leave the survey prematurely. </w:t>
      </w:r>
      <w:r w:rsidR="00920006">
        <w:rPr>
          <w:sz w:val="24"/>
          <w:szCs w:val="24"/>
        </w:rPr>
        <w:t>The contact frame, a frame of emails</w:t>
      </w:r>
      <w:r w:rsidR="00EB695D">
        <w:rPr>
          <w:sz w:val="24"/>
          <w:szCs w:val="24"/>
        </w:rPr>
        <w:t xml:space="preserve"> from the U.S. population gathered through administrative records, also does not receive any compensation.  </w:t>
      </w:r>
    </w:p>
    <w:p w:rsidR="00E363EB" w:rsidP="008D2CA7" w:rsidRDefault="00E363EB" w14:paraId="4CD5E453" w14:textId="77777777">
      <w:pPr>
        <w:rPr>
          <w:sz w:val="24"/>
          <w:szCs w:val="24"/>
        </w:rPr>
      </w:pPr>
    </w:p>
    <w:p w:rsidR="00DC4966" w:rsidP="00DC4966" w:rsidRDefault="00A52414" w14:paraId="35309638" w14:textId="0E1EC97C">
      <w:pPr>
        <w:pStyle w:val="NormalWeb"/>
        <w:shd w:val="clear" w:color="auto" w:fill="FFFFFF"/>
        <w:spacing w:before="0" w:beforeAutospacing="0" w:after="0" w:afterAutospacing="0"/>
        <w:rPr>
          <w:color w:val="000000"/>
        </w:rPr>
      </w:pPr>
      <w:r w:rsidRPr="00844C7D">
        <w:rPr>
          <w:b/>
          <w:color w:val="000000"/>
        </w:rPr>
        <w:t>Recruitment</w:t>
      </w:r>
      <w:r>
        <w:rPr>
          <w:color w:val="000000"/>
        </w:rPr>
        <w:t xml:space="preserve">: </w:t>
      </w:r>
      <w:proofErr w:type="spellStart"/>
      <w:r w:rsidR="008D2CA7">
        <w:rPr>
          <w:color w:val="000000"/>
        </w:rPr>
        <w:t>Qua</w:t>
      </w:r>
      <w:r w:rsidR="00BF04A8">
        <w:rPr>
          <w:color w:val="000000"/>
        </w:rPr>
        <w:t>l</w:t>
      </w:r>
      <w:r w:rsidR="008D2CA7">
        <w:rPr>
          <w:color w:val="000000"/>
        </w:rPr>
        <w:t>trics</w:t>
      </w:r>
      <w:proofErr w:type="spellEnd"/>
      <w:r w:rsidR="008D2CA7">
        <w:rPr>
          <w:color w:val="000000"/>
        </w:rPr>
        <w:t xml:space="preserve"> will select the sample from their panel </w:t>
      </w:r>
      <w:r w:rsidR="002E0A08">
        <w:rPr>
          <w:color w:val="000000"/>
        </w:rPr>
        <w:t>and will handle their recruitment</w:t>
      </w:r>
      <w:r w:rsidR="008D2CA7">
        <w:rPr>
          <w:color w:val="000000"/>
        </w:rPr>
        <w:t xml:space="preserve">.  </w:t>
      </w:r>
      <w:r w:rsidR="00EB695D">
        <w:rPr>
          <w:color w:val="000000"/>
        </w:rPr>
        <w:t>For the affinity or contact frame, internal Census Bureau staff will select the sample.  We will not conduct any affinity panel or contact frame testing during the 2020 Census window (March – July 2020).</w:t>
      </w:r>
    </w:p>
    <w:p w:rsidR="00DC4966" w:rsidP="00DC4966" w:rsidRDefault="00DC4966" w14:paraId="23FFB332" w14:textId="77777777">
      <w:pPr>
        <w:pStyle w:val="NormalWeb"/>
        <w:shd w:val="clear" w:color="auto" w:fill="FFFFFF"/>
        <w:spacing w:before="0" w:beforeAutospacing="0" w:after="0" w:afterAutospacing="0"/>
        <w:rPr>
          <w:color w:val="000000"/>
        </w:rPr>
      </w:pPr>
    </w:p>
    <w:p w:rsidR="001D30E9" w:rsidP="001D30E9" w:rsidRDefault="001D30E9" w14:paraId="7BA3C275" w14:textId="301CE314">
      <w:pPr>
        <w:pStyle w:val="NormalWeb"/>
        <w:shd w:val="clear" w:color="auto" w:fill="FFFFFF"/>
        <w:spacing w:before="0" w:beforeAutospacing="0" w:after="0" w:afterAutospacing="0"/>
        <w:rPr>
          <w:color w:val="000000"/>
        </w:rPr>
      </w:pPr>
      <w:r w:rsidRPr="001D30E9">
        <w:rPr>
          <w:b/>
          <w:color w:val="000000"/>
        </w:rPr>
        <w:t>Consent:</w:t>
      </w:r>
      <w:r w:rsidRPr="001D30E9">
        <w:rPr>
          <w:color w:val="000000"/>
        </w:rPr>
        <w:t xml:space="preserve"> We will inform participants that their response is voluntary and that the information they provide is confidential and </w:t>
      </w:r>
      <w:proofErr w:type="gramStart"/>
      <w:r w:rsidRPr="001D30E9">
        <w:rPr>
          <w:color w:val="000000"/>
        </w:rPr>
        <w:t>will be accessed</w:t>
      </w:r>
      <w:proofErr w:type="gramEnd"/>
      <w:r w:rsidRPr="001D30E9">
        <w:rPr>
          <w:color w:val="000000"/>
        </w:rPr>
        <w:t xml:space="preserve"> only by employees involved in the research project. </w:t>
      </w:r>
    </w:p>
    <w:p w:rsidRPr="001D30E9" w:rsidR="001D30E9" w:rsidP="001D30E9" w:rsidRDefault="001D30E9" w14:paraId="7A32AD4C" w14:textId="77777777">
      <w:pPr>
        <w:pStyle w:val="NormalWeb"/>
        <w:shd w:val="clear" w:color="auto" w:fill="FFFFFF"/>
        <w:spacing w:before="0" w:beforeAutospacing="0" w:after="0" w:afterAutospacing="0"/>
        <w:rPr>
          <w:color w:val="000000"/>
        </w:rPr>
      </w:pPr>
    </w:p>
    <w:p w:rsidR="00BD3025" w:rsidP="005678A0" w:rsidRDefault="00A52414" w14:paraId="5BC68900" w14:textId="56046CF3">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3155F9">
        <w:rPr>
          <w:color w:val="000000"/>
        </w:rPr>
        <w:t xml:space="preserve">The </w:t>
      </w:r>
      <w:proofErr w:type="spellStart"/>
      <w:r w:rsidR="003155F9">
        <w:rPr>
          <w:color w:val="000000"/>
        </w:rPr>
        <w:t>Qualtrics</w:t>
      </w:r>
      <w:proofErr w:type="spellEnd"/>
      <w:r w:rsidR="003155F9">
        <w:rPr>
          <w:color w:val="000000"/>
        </w:rPr>
        <w:t xml:space="preserve"> sample </w:t>
      </w:r>
      <w:proofErr w:type="gramStart"/>
      <w:r w:rsidR="003155F9">
        <w:rPr>
          <w:color w:val="000000"/>
        </w:rPr>
        <w:t>will be given</w:t>
      </w:r>
      <w:proofErr w:type="gramEnd"/>
      <w:r w:rsidR="003155F9">
        <w:rPr>
          <w:color w:val="000000"/>
        </w:rPr>
        <w:t xml:space="preserve"> a</w:t>
      </w:r>
      <w:r w:rsidR="00BD3025">
        <w:rPr>
          <w:color w:val="000000"/>
        </w:rPr>
        <w:t>n</w:t>
      </w:r>
      <w:r w:rsidR="003155F9">
        <w:rPr>
          <w:color w:val="000000"/>
        </w:rPr>
        <w:t xml:space="preserve"> incentive by the </w:t>
      </w:r>
      <w:proofErr w:type="spellStart"/>
      <w:r w:rsidR="003155F9">
        <w:rPr>
          <w:color w:val="000000"/>
        </w:rPr>
        <w:t>Qualtrics</w:t>
      </w:r>
      <w:proofErr w:type="spellEnd"/>
      <w:r w:rsidR="003155F9">
        <w:rPr>
          <w:color w:val="000000"/>
        </w:rPr>
        <w:t xml:space="preserve"> vendor.  </w:t>
      </w:r>
      <w:r w:rsidRPr="00BD3025" w:rsidR="00BD3025">
        <w:t xml:space="preserve">Per </w:t>
      </w:r>
      <w:proofErr w:type="spellStart"/>
      <w:r w:rsidRPr="00BD3025" w:rsidR="00BD3025">
        <w:t>Qualtrics</w:t>
      </w:r>
      <w:proofErr w:type="spellEnd"/>
      <w:r w:rsidRPr="00BD3025" w:rsidR="00BD3025">
        <w:t xml:space="preserve">, the exact amount and form that each respondent receives can vary depending on the participants’ profile, how they </w:t>
      </w:r>
      <w:proofErr w:type="gramStart"/>
      <w:r w:rsidRPr="00BD3025" w:rsidR="00BD3025">
        <w:t>were recruited</w:t>
      </w:r>
      <w:proofErr w:type="gramEnd"/>
      <w:r w:rsidRPr="00BD3025" w:rsidR="00BD3025">
        <w:t xml:space="preserve">, and the form of incentives they have elected to receive (i.e. e-gift cards, points, cash, etc.). </w:t>
      </w:r>
      <w:proofErr w:type="gramStart"/>
      <w:r w:rsidRPr="00BD3025" w:rsidR="00BD3025">
        <w:t>Generally speaking, though</w:t>
      </w:r>
      <w:proofErr w:type="gramEnd"/>
      <w:r w:rsidRPr="00BD3025" w:rsidR="00BD3025">
        <w:t>, respondents receive ~$1.00-$1.50 or a relative</w:t>
      </w:r>
      <w:r w:rsidR="00C85E15">
        <w:t>ly</w:t>
      </w:r>
      <w:r w:rsidRPr="00BD3025" w:rsidR="00BD3025">
        <w:t xml:space="preserve"> equivalent value for completing a 15 to 20</w:t>
      </w:r>
      <w:r w:rsidR="00956C44">
        <w:t>-</w:t>
      </w:r>
      <w:r w:rsidRPr="00BD3025" w:rsidR="00BD3025">
        <w:t>minute consumer survey. </w:t>
      </w:r>
      <w:r w:rsidR="00F86670">
        <w:t xml:space="preserve"> </w:t>
      </w:r>
      <w:r w:rsidR="007F552F">
        <w:t>The Census Bureau affinity panel</w:t>
      </w:r>
      <w:r w:rsidR="00EB695D">
        <w:t xml:space="preserve"> and contact frame</w:t>
      </w:r>
      <w:r w:rsidR="007F552F">
        <w:t xml:space="preserve"> does not receive any incentive.</w:t>
      </w:r>
    </w:p>
    <w:p w:rsidR="00BD3025" w:rsidP="005678A0" w:rsidRDefault="00BD3025" w14:paraId="27F289D3" w14:textId="77777777">
      <w:pPr>
        <w:pStyle w:val="NormalWeb"/>
        <w:shd w:val="clear" w:color="auto" w:fill="FFFFFF"/>
        <w:spacing w:before="0" w:beforeAutospacing="0" w:after="0" w:afterAutospacing="0"/>
        <w:rPr>
          <w:color w:val="000000"/>
        </w:rPr>
      </w:pPr>
    </w:p>
    <w:p w:rsidR="008D0E72" w:rsidP="008D0E72" w:rsidRDefault="008D0E72" w14:paraId="665253BE" w14:textId="642203AF">
      <w:pPr>
        <w:rPr>
          <w:rFonts w:ascii="Times" w:hAnsi="Times"/>
          <w:sz w:val="24"/>
        </w:rPr>
      </w:pPr>
      <w:r>
        <w:rPr>
          <w:rFonts w:ascii="Times" w:hAnsi="Times"/>
          <w:sz w:val="24"/>
        </w:rPr>
        <w:t xml:space="preserve">Below is a list of materials to </w:t>
      </w:r>
      <w:proofErr w:type="gramStart"/>
      <w:r>
        <w:rPr>
          <w:rFonts w:ascii="Times" w:hAnsi="Times"/>
          <w:sz w:val="24"/>
        </w:rPr>
        <w:t>be used</w:t>
      </w:r>
      <w:proofErr w:type="gramEnd"/>
      <w:r>
        <w:rPr>
          <w:rFonts w:ascii="Times" w:hAnsi="Times"/>
          <w:sz w:val="24"/>
        </w:rPr>
        <w:t xml:space="preserve"> in the current study. </w:t>
      </w:r>
    </w:p>
    <w:p w:rsidR="008D0E72" w:rsidP="008D0E72" w:rsidRDefault="008D0E72" w14:paraId="7F63864C" w14:textId="77777777">
      <w:pPr>
        <w:shd w:val="clear" w:color="auto" w:fill="FFFFFF"/>
        <w:autoSpaceDE/>
        <w:autoSpaceDN/>
        <w:adjustRightInd/>
        <w:rPr>
          <w:color w:val="000000"/>
          <w:sz w:val="24"/>
          <w:szCs w:val="24"/>
        </w:rPr>
      </w:pPr>
    </w:p>
    <w:p w:rsidR="008F7F56" w:rsidP="0019121A" w:rsidRDefault="003202CF" w14:paraId="6DA4EAA8" w14:textId="6A9DB130">
      <w:pPr>
        <w:numPr>
          <w:ilvl w:val="0"/>
          <w:numId w:val="13"/>
        </w:numPr>
        <w:shd w:val="clear" w:color="auto" w:fill="FFFFFF"/>
        <w:autoSpaceDE/>
        <w:autoSpaceDN/>
        <w:adjustRightInd/>
        <w:rPr>
          <w:color w:val="000000"/>
          <w:sz w:val="24"/>
          <w:szCs w:val="24"/>
        </w:rPr>
      </w:pPr>
      <w:r w:rsidRPr="00815C7B">
        <w:rPr>
          <w:color w:val="000000"/>
          <w:sz w:val="24"/>
          <w:szCs w:val="24"/>
        </w:rPr>
        <w:t xml:space="preserve">Questionnaire for the online </w:t>
      </w:r>
      <w:r w:rsidR="00854938">
        <w:rPr>
          <w:color w:val="000000"/>
          <w:sz w:val="24"/>
          <w:szCs w:val="24"/>
        </w:rPr>
        <w:t>study 1</w:t>
      </w:r>
      <w:r w:rsidRPr="00815C7B">
        <w:rPr>
          <w:color w:val="000000"/>
          <w:sz w:val="24"/>
          <w:szCs w:val="24"/>
        </w:rPr>
        <w:t xml:space="preserve"> (Enclosure 1)</w:t>
      </w:r>
      <w:r w:rsidRPr="00815C7B" w:rsidR="00FB5D31">
        <w:rPr>
          <w:color w:val="000000"/>
          <w:sz w:val="24"/>
          <w:szCs w:val="24"/>
        </w:rPr>
        <w:t xml:space="preserve"> </w:t>
      </w:r>
    </w:p>
    <w:p w:rsidR="007F552F" w:rsidP="007F552F" w:rsidRDefault="007F552F" w14:paraId="3EA36BE8" w14:textId="19C514C9">
      <w:pPr>
        <w:shd w:val="clear" w:color="auto" w:fill="FFFFFF"/>
        <w:autoSpaceDE/>
        <w:autoSpaceDN/>
        <w:adjustRightInd/>
        <w:rPr>
          <w:color w:val="000000"/>
          <w:sz w:val="24"/>
          <w:szCs w:val="24"/>
        </w:rPr>
      </w:pPr>
    </w:p>
    <w:p w:rsidR="00854938" w:rsidP="00195360" w:rsidRDefault="007F552F" w14:paraId="3DE3A839" w14:textId="510FD289">
      <w:pPr>
        <w:shd w:val="clear" w:color="auto" w:fill="FFFFFF"/>
        <w:autoSpaceDE/>
        <w:autoSpaceDN/>
        <w:adjustRightInd/>
        <w:rPr>
          <w:color w:val="000000"/>
          <w:sz w:val="24"/>
          <w:szCs w:val="24"/>
        </w:rPr>
      </w:pPr>
      <w:r>
        <w:rPr>
          <w:color w:val="000000"/>
          <w:sz w:val="24"/>
          <w:szCs w:val="24"/>
        </w:rPr>
        <w:t>The list of materials for studies</w:t>
      </w:r>
      <w:r w:rsidR="00195360">
        <w:rPr>
          <w:color w:val="000000"/>
          <w:sz w:val="24"/>
          <w:szCs w:val="24"/>
        </w:rPr>
        <w:t xml:space="preserve"> 2-5 </w:t>
      </w:r>
      <w:proofErr w:type="gramStart"/>
      <w:r w:rsidR="00195360">
        <w:rPr>
          <w:color w:val="000000"/>
          <w:sz w:val="24"/>
          <w:szCs w:val="24"/>
        </w:rPr>
        <w:t>will</w:t>
      </w:r>
      <w:r w:rsidR="00854938">
        <w:rPr>
          <w:color w:val="000000"/>
          <w:sz w:val="24"/>
          <w:szCs w:val="24"/>
        </w:rPr>
        <w:t xml:space="preserve"> be sent</w:t>
      </w:r>
      <w:proofErr w:type="gramEnd"/>
      <w:r w:rsidR="00854938">
        <w:rPr>
          <w:color w:val="000000"/>
          <w:sz w:val="24"/>
          <w:szCs w:val="24"/>
        </w:rPr>
        <w:t xml:space="preserve"> via a </w:t>
      </w:r>
      <w:r>
        <w:rPr>
          <w:color w:val="000000"/>
          <w:sz w:val="24"/>
          <w:szCs w:val="24"/>
        </w:rPr>
        <w:t xml:space="preserve">post-hoc </w:t>
      </w:r>
      <w:r w:rsidR="00854938">
        <w:rPr>
          <w:color w:val="000000"/>
          <w:sz w:val="24"/>
          <w:szCs w:val="24"/>
        </w:rPr>
        <w:t xml:space="preserve">addendum </w:t>
      </w:r>
      <w:r>
        <w:rPr>
          <w:color w:val="000000"/>
          <w:sz w:val="24"/>
          <w:szCs w:val="24"/>
        </w:rPr>
        <w:t>after</w:t>
      </w:r>
      <w:r w:rsidR="00854938">
        <w:rPr>
          <w:color w:val="000000"/>
          <w:sz w:val="24"/>
          <w:szCs w:val="24"/>
        </w:rPr>
        <w:t xml:space="preserve"> the study dates.  </w:t>
      </w:r>
      <w:r w:rsidR="00195360">
        <w:rPr>
          <w:color w:val="000000"/>
          <w:sz w:val="24"/>
          <w:szCs w:val="24"/>
        </w:rPr>
        <w:t>However, the questions will come from either Enclosure 1, or one of the following surveys.</w:t>
      </w:r>
    </w:p>
    <w:p w:rsidR="007F552F" w:rsidP="0019121A" w:rsidRDefault="00195360" w14:paraId="3169513F" w14:textId="6AC858FC">
      <w:pPr>
        <w:numPr>
          <w:ilvl w:val="0"/>
          <w:numId w:val="13"/>
        </w:numPr>
        <w:shd w:val="clear" w:color="auto" w:fill="FFFFFF"/>
        <w:autoSpaceDE/>
        <w:autoSpaceDN/>
        <w:adjustRightInd/>
        <w:rPr>
          <w:color w:val="000000"/>
          <w:sz w:val="24"/>
          <w:szCs w:val="24"/>
        </w:rPr>
      </w:pPr>
      <w:r>
        <w:rPr>
          <w:color w:val="000000"/>
          <w:sz w:val="24"/>
          <w:szCs w:val="24"/>
        </w:rPr>
        <w:t>The American Community Survey (Enclosure 2)</w:t>
      </w:r>
    </w:p>
    <w:p w:rsidR="00195360" w:rsidP="0019121A" w:rsidRDefault="00195360" w14:paraId="230AB442" w14:textId="670CAB28">
      <w:pPr>
        <w:numPr>
          <w:ilvl w:val="0"/>
          <w:numId w:val="13"/>
        </w:numPr>
        <w:shd w:val="clear" w:color="auto" w:fill="FFFFFF"/>
        <w:autoSpaceDE/>
        <w:autoSpaceDN/>
        <w:adjustRightInd/>
        <w:rPr>
          <w:color w:val="000000"/>
          <w:sz w:val="24"/>
          <w:szCs w:val="24"/>
        </w:rPr>
      </w:pPr>
      <w:r>
        <w:rPr>
          <w:color w:val="000000"/>
          <w:sz w:val="24"/>
          <w:szCs w:val="24"/>
        </w:rPr>
        <w:t>The 20</w:t>
      </w:r>
      <w:r w:rsidR="00DE5770">
        <w:rPr>
          <w:color w:val="000000"/>
          <w:sz w:val="24"/>
          <w:szCs w:val="24"/>
        </w:rPr>
        <w:t>18</w:t>
      </w:r>
      <w:r>
        <w:rPr>
          <w:color w:val="000000"/>
          <w:sz w:val="24"/>
          <w:szCs w:val="24"/>
        </w:rPr>
        <w:t xml:space="preserve"> Census (Enclosure 3)</w:t>
      </w:r>
    </w:p>
    <w:p w:rsidR="00195360" w:rsidP="0019121A" w:rsidRDefault="00195360" w14:paraId="6945D7C2" w14:textId="41BCB854">
      <w:pPr>
        <w:numPr>
          <w:ilvl w:val="0"/>
          <w:numId w:val="13"/>
        </w:numPr>
        <w:shd w:val="clear" w:color="auto" w:fill="FFFFFF"/>
        <w:autoSpaceDE/>
        <w:autoSpaceDN/>
        <w:adjustRightInd/>
        <w:rPr>
          <w:color w:val="000000"/>
          <w:sz w:val="24"/>
          <w:szCs w:val="24"/>
        </w:rPr>
      </w:pPr>
      <w:r>
        <w:rPr>
          <w:color w:val="000000"/>
          <w:sz w:val="24"/>
          <w:szCs w:val="24"/>
        </w:rPr>
        <w:lastRenderedPageBreak/>
        <w:t>The National Sample Survey of Registered Nurses (Enclosure 4)</w:t>
      </w:r>
    </w:p>
    <w:p w:rsidRPr="00327A32" w:rsidR="00195360" w:rsidP="0019121A" w:rsidRDefault="00195360" w14:paraId="14DD6046" w14:textId="0E063D08">
      <w:pPr>
        <w:numPr>
          <w:ilvl w:val="0"/>
          <w:numId w:val="13"/>
        </w:numPr>
        <w:shd w:val="clear" w:color="auto" w:fill="FFFFFF"/>
        <w:autoSpaceDE/>
        <w:autoSpaceDN/>
        <w:adjustRightInd/>
        <w:rPr>
          <w:color w:val="000000"/>
          <w:sz w:val="24"/>
          <w:szCs w:val="24"/>
        </w:rPr>
      </w:pPr>
      <w:r w:rsidRPr="00327A32">
        <w:rPr>
          <w:color w:val="000000"/>
          <w:sz w:val="24"/>
          <w:szCs w:val="24"/>
        </w:rPr>
        <w:t>The National Household Education Survey (</w:t>
      </w:r>
      <w:r w:rsidRPr="00327A32" w:rsidR="00EE438B">
        <w:rPr>
          <w:sz w:val="24"/>
          <w:szCs w:val="24"/>
        </w:rPr>
        <w:t xml:space="preserve">Parent and Family Involvement in Education Survey </w:t>
      </w:r>
      <w:r w:rsidR="00EE438B">
        <w:rPr>
          <w:sz w:val="24"/>
          <w:szCs w:val="24"/>
        </w:rPr>
        <w:t xml:space="preserve">- </w:t>
      </w:r>
      <w:r w:rsidRPr="00327A32">
        <w:rPr>
          <w:color w:val="000000"/>
          <w:sz w:val="24"/>
          <w:szCs w:val="24"/>
        </w:rPr>
        <w:t xml:space="preserve">PFI – Enclosure </w:t>
      </w:r>
      <w:r w:rsidRPr="00327A32" w:rsidR="00B724C6">
        <w:rPr>
          <w:color w:val="000000"/>
          <w:sz w:val="24"/>
          <w:szCs w:val="24"/>
        </w:rPr>
        <w:t>5</w:t>
      </w:r>
      <w:r w:rsidRPr="00327A32" w:rsidR="00B70945">
        <w:rPr>
          <w:color w:val="000000"/>
          <w:sz w:val="24"/>
          <w:szCs w:val="24"/>
        </w:rPr>
        <w:t>a</w:t>
      </w:r>
      <w:r w:rsidRPr="00327A32">
        <w:rPr>
          <w:color w:val="000000"/>
          <w:sz w:val="24"/>
          <w:szCs w:val="24"/>
        </w:rPr>
        <w:t>) and (</w:t>
      </w:r>
      <w:r w:rsidRPr="00327A32" w:rsidR="00EE438B">
        <w:rPr>
          <w:sz w:val="24"/>
          <w:szCs w:val="24"/>
        </w:rPr>
        <w:t>Early Childhood Program Participation survey</w:t>
      </w:r>
      <w:r w:rsidRPr="00327A32" w:rsidR="00EE438B">
        <w:rPr>
          <w:color w:val="000000"/>
          <w:sz w:val="24"/>
          <w:szCs w:val="24"/>
        </w:rPr>
        <w:t xml:space="preserve"> </w:t>
      </w:r>
      <w:r w:rsidR="00EE438B">
        <w:rPr>
          <w:color w:val="000000"/>
          <w:sz w:val="24"/>
          <w:szCs w:val="24"/>
        </w:rPr>
        <w:t xml:space="preserve">- </w:t>
      </w:r>
      <w:r w:rsidRPr="00327A32">
        <w:rPr>
          <w:color w:val="000000"/>
          <w:sz w:val="24"/>
          <w:szCs w:val="24"/>
        </w:rPr>
        <w:t xml:space="preserve">ECPP- Enclosure </w:t>
      </w:r>
      <w:r w:rsidRPr="00327A32" w:rsidR="00B724C6">
        <w:rPr>
          <w:color w:val="000000"/>
          <w:sz w:val="24"/>
          <w:szCs w:val="24"/>
        </w:rPr>
        <w:t>5</w:t>
      </w:r>
      <w:r w:rsidRPr="00327A32" w:rsidR="00B70945">
        <w:rPr>
          <w:color w:val="000000"/>
          <w:sz w:val="24"/>
          <w:szCs w:val="24"/>
        </w:rPr>
        <w:t>b</w:t>
      </w:r>
      <w:r w:rsidRPr="00327A32">
        <w:rPr>
          <w:color w:val="000000"/>
          <w:sz w:val="24"/>
          <w:szCs w:val="24"/>
        </w:rPr>
        <w:t>)</w:t>
      </w:r>
    </w:p>
    <w:p w:rsidR="00DE5770" w:rsidP="00DE5770" w:rsidRDefault="00DE5770" w14:paraId="2B1A919C" w14:textId="653E3AA4">
      <w:pPr>
        <w:numPr>
          <w:ilvl w:val="0"/>
          <w:numId w:val="13"/>
        </w:numPr>
        <w:shd w:val="clear" w:color="auto" w:fill="FFFFFF"/>
        <w:autoSpaceDE/>
        <w:autoSpaceDN/>
        <w:adjustRightInd/>
        <w:rPr>
          <w:color w:val="000000"/>
          <w:sz w:val="24"/>
          <w:szCs w:val="24"/>
        </w:rPr>
      </w:pPr>
      <w:r>
        <w:rPr>
          <w:color w:val="000000"/>
          <w:sz w:val="24"/>
          <w:szCs w:val="24"/>
        </w:rPr>
        <w:t>The National Survey of College Graduates (Enclosure</w:t>
      </w:r>
      <w:r w:rsidR="00EB695D">
        <w:rPr>
          <w:color w:val="000000"/>
          <w:sz w:val="24"/>
          <w:szCs w:val="24"/>
        </w:rPr>
        <w:t>s</w:t>
      </w:r>
      <w:r>
        <w:rPr>
          <w:color w:val="000000"/>
          <w:sz w:val="24"/>
          <w:szCs w:val="24"/>
        </w:rPr>
        <w:t xml:space="preserve"> 6</w:t>
      </w:r>
      <w:r w:rsidR="00EB695D">
        <w:rPr>
          <w:color w:val="000000"/>
          <w:sz w:val="24"/>
          <w:szCs w:val="24"/>
        </w:rPr>
        <w:t>a and 6b</w:t>
      </w:r>
      <w:r>
        <w:rPr>
          <w:color w:val="000000"/>
          <w:sz w:val="24"/>
          <w:szCs w:val="24"/>
        </w:rPr>
        <w:t>)</w:t>
      </w:r>
    </w:p>
    <w:p w:rsidR="00195360" w:rsidP="0019121A" w:rsidRDefault="00195360" w14:paraId="2F1ABB76" w14:textId="20601980">
      <w:pPr>
        <w:numPr>
          <w:ilvl w:val="0"/>
          <w:numId w:val="13"/>
        </w:numPr>
        <w:shd w:val="clear" w:color="auto" w:fill="FFFFFF"/>
        <w:autoSpaceDE/>
        <w:autoSpaceDN/>
        <w:adjustRightInd/>
        <w:rPr>
          <w:color w:val="000000"/>
          <w:sz w:val="24"/>
          <w:szCs w:val="24"/>
        </w:rPr>
      </w:pPr>
      <w:r>
        <w:rPr>
          <w:color w:val="000000"/>
          <w:sz w:val="24"/>
          <w:szCs w:val="24"/>
        </w:rPr>
        <w:t xml:space="preserve">Selected questions from the Annual Business Survey (Enclosure </w:t>
      </w:r>
      <w:r w:rsidR="00DE5770">
        <w:rPr>
          <w:color w:val="000000"/>
          <w:sz w:val="24"/>
          <w:szCs w:val="24"/>
        </w:rPr>
        <w:t>7</w:t>
      </w:r>
      <w:r>
        <w:rPr>
          <w:color w:val="000000"/>
          <w:sz w:val="24"/>
          <w:szCs w:val="24"/>
        </w:rPr>
        <w:t>)</w:t>
      </w:r>
    </w:p>
    <w:p w:rsidR="00A73B5E" w:rsidP="0019121A" w:rsidRDefault="00B65ED5" w14:paraId="1B9A1216" w14:textId="5403F26D">
      <w:pPr>
        <w:numPr>
          <w:ilvl w:val="0"/>
          <w:numId w:val="13"/>
        </w:numPr>
        <w:shd w:val="clear" w:color="auto" w:fill="FFFFFF"/>
        <w:autoSpaceDE/>
        <w:autoSpaceDN/>
        <w:adjustRightInd/>
        <w:rPr>
          <w:color w:val="000000"/>
          <w:sz w:val="24"/>
          <w:szCs w:val="24"/>
        </w:rPr>
      </w:pPr>
      <w:r>
        <w:rPr>
          <w:color w:val="000000"/>
          <w:sz w:val="24"/>
          <w:szCs w:val="24"/>
        </w:rPr>
        <w:t xml:space="preserve">Questions and </w:t>
      </w:r>
      <w:r w:rsidR="00A73B5E">
        <w:rPr>
          <w:color w:val="000000"/>
          <w:sz w:val="24"/>
          <w:szCs w:val="24"/>
        </w:rPr>
        <w:t xml:space="preserve">Satisfaction and Preference type questions </w:t>
      </w:r>
      <w:r w:rsidR="00DE5770">
        <w:rPr>
          <w:color w:val="000000"/>
          <w:sz w:val="24"/>
          <w:szCs w:val="24"/>
        </w:rPr>
        <w:t xml:space="preserve">from the </w:t>
      </w:r>
      <w:r w:rsidRPr="00CB3798" w:rsidR="00DE5770">
        <w:rPr>
          <w:sz w:val="24"/>
          <w:szCs w:val="24"/>
        </w:rPr>
        <w:t xml:space="preserve">Mobile UI Design Framework for Survey Operations – Phase 1, Study 2 on </w:t>
      </w:r>
      <w:r w:rsidR="00DE5770">
        <w:rPr>
          <w:sz w:val="24"/>
          <w:szCs w:val="24"/>
        </w:rPr>
        <w:t xml:space="preserve">approved on </w:t>
      </w:r>
      <w:r w:rsidRPr="00CB3798" w:rsidR="00DE5770">
        <w:rPr>
          <w:sz w:val="24"/>
          <w:szCs w:val="24"/>
        </w:rPr>
        <w:t>6/15/2017</w:t>
      </w:r>
      <w:r w:rsidR="00EB695D">
        <w:rPr>
          <w:sz w:val="24"/>
          <w:szCs w:val="24"/>
        </w:rPr>
        <w:t xml:space="preserve"> (Enclosure 8)</w:t>
      </w:r>
    </w:p>
    <w:p w:rsidRPr="00815C7B" w:rsidR="00815C7B" w:rsidP="00815C7B" w:rsidRDefault="00815C7B" w14:paraId="014D891C" w14:textId="77777777">
      <w:pPr>
        <w:shd w:val="clear" w:color="auto" w:fill="FFFFFF"/>
        <w:autoSpaceDE/>
        <w:autoSpaceDN/>
        <w:adjustRightInd/>
        <w:ind w:left="720"/>
        <w:rPr>
          <w:color w:val="000000"/>
          <w:sz w:val="24"/>
          <w:szCs w:val="24"/>
        </w:rPr>
      </w:pPr>
    </w:p>
    <w:p w:rsidR="0035358E" w:rsidP="0035358E" w:rsidRDefault="00A52414" w14:paraId="1C8C1021" w14:textId="48182587">
      <w:pPr>
        <w:rPr>
          <w:color w:val="000000"/>
          <w:sz w:val="24"/>
          <w:szCs w:val="24"/>
        </w:rPr>
      </w:pPr>
      <w:r w:rsidRPr="00844C7D">
        <w:rPr>
          <w:b/>
          <w:color w:val="000000"/>
          <w:sz w:val="24"/>
          <w:szCs w:val="24"/>
        </w:rPr>
        <w:t>Length of interview</w:t>
      </w:r>
      <w:r>
        <w:rPr>
          <w:color w:val="000000"/>
          <w:sz w:val="24"/>
          <w:szCs w:val="24"/>
        </w:rPr>
        <w:t xml:space="preserve">: </w:t>
      </w:r>
      <w:r w:rsidR="003155F9">
        <w:rPr>
          <w:color w:val="000000"/>
          <w:sz w:val="24"/>
          <w:szCs w:val="24"/>
        </w:rPr>
        <w:t xml:space="preserve">We estimate 10 minutes for </w:t>
      </w:r>
      <w:r w:rsidR="005B0A1A">
        <w:rPr>
          <w:color w:val="000000"/>
          <w:sz w:val="24"/>
          <w:szCs w:val="24"/>
        </w:rPr>
        <w:t xml:space="preserve">each </w:t>
      </w:r>
      <w:r w:rsidR="003155F9">
        <w:rPr>
          <w:color w:val="000000"/>
          <w:sz w:val="24"/>
          <w:szCs w:val="24"/>
        </w:rPr>
        <w:t xml:space="preserve">online survey.  </w:t>
      </w:r>
    </w:p>
    <w:p w:rsidR="0035358E" w:rsidP="0035358E" w:rsidRDefault="0035358E" w14:paraId="5462442F" w14:textId="77777777">
      <w:pPr>
        <w:rPr>
          <w:color w:val="000000"/>
          <w:sz w:val="24"/>
          <w:szCs w:val="24"/>
        </w:rPr>
      </w:pPr>
    </w:p>
    <w:p w:rsidR="00593D86" w:rsidP="00593D86" w:rsidRDefault="00593D86" w14:paraId="6ACB330D" w14:textId="29EE4CC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93D86">
        <w:rPr>
          <w:color w:val="000000"/>
          <w:sz w:val="24"/>
          <w:szCs w:val="24"/>
        </w:rPr>
        <w:t xml:space="preserve">The total estimated respondent burden for this </w:t>
      </w:r>
      <w:r w:rsidR="00A52414">
        <w:rPr>
          <w:color w:val="000000"/>
          <w:sz w:val="24"/>
          <w:szCs w:val="24"/>
        </w:rPr>
        <w:t>request</w:t>
      </w:r>
      <w:r w:rsidRPr="00593D86" w:rsidR="00A52414">
        <w:rPr>
          <w:color w:val="000000"/>
          <w:sz w:val="24"/>
          <w:szCs w:val="24"/>
        </w:rPr>
        <w:t xml:space="preserve"> </w:t>
      </w:r>
      <w:r w:rsidRPr="00593D86">
        <w:rPr>
          <w:color w:val="000000"/>
          <w:sz w:val="24"/>
          <w:szCs w:val="24"/>
        </w:rPr>
        <w:t xml:space="preserve">is </w:t>
      </w:r>
      <w:r w:rsidR="00644EFC">
        <w:rPr>
          <w:color w:val="000000"/>
          <w:sz w:val="24"/>
          <w:szCs w:val="24"/>
        </w:rPr>
        <w:t>536</w:t>
      </w:r>
      <w:r w:rsidRPr="00593D86" w:rsidR="00BF1FE3">
        <w:rPr>
          <w:color w:val="000000"/>
          <w:sz w:val="24"/>
          <w:szCs w:val="24"/>
        </w:rPr>
        <w:t xml:space="preserve"> </w:t>
      </w:r>
      <w:r w:rsidRPr="00593D86">
        <w:rPr>
          <w:color w:val="000000"/>
          <w:sz w:val="24"/>
          <w:szCs w:val="24"/>
        </w:rPr>
        <w:t xml:space="preserve">hours. </w:t>
      </w:r>
    </w:p>
    <w:p w:rsidR="0035358E" w:rsidP="00593D86" w:rsidRDefault="0035358E" w14:paraId="5102F344" w14:textId="3848D39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B843FB" w:rsidR="0035358E" w:rsidP="0035358E" w:rsidRDefault="0035358E" w14:paraId="55D09BBD" w14:textId="77777777">
      <w:pPr>
        <w:rPr>
          <w:b/>
          <w:sz w:val="22"/>
          <w:szCs w:val="22"/>
        </w:rPr>
      </w:pPr>
      <w:r w:rsidRPr="00B843FB">
        <w:rPr>
          <w:sz w:val="22"/>
          <w:szCs w:val="22"/>
        </w:rPr>
        <w:t xml:space="preserve">Table </w:t>
      </w:r>
      <w:r w:rsidRPr="00B843FB">
        <w:rPr>
          <w:sz w:val="22"/>
          <w:szCs w:val="22"/>
        </w:rPr>
        <w:fldChar w:fldCharType="begin"/>
      </w:r>
      <w:r w:rsidRPr="00B843FB">
        <w:rPr>
          <w:sz w:val="22"/>
          <w:szCs w:val="22"/>
        </w:rPr>
        <w:instrText xml:space="preserve"> SEQ Table \* ARABIC </w:instrText>
      </w:r>
      <w:r w:rsidRPr="00B843FB">
        <w:rPr>
          <w:sz w:val="22"/>
          <w:szCs w:val="22"/>
        </w:rPr>
        <w:fldChar w:fldCharType="separate"/>
      </w:r>
      <w:r w:rsidRPr="00B843FB">
        <w:rPr>
          <w:sz w:val="22"/>
          <w:szCs w:val="22"/>
        </w:rPr>
        <w:t>1</w:t>
      </w:r>
      <w:r w:rsidRPr="00B843FB">
        <w:rPr>
          <w:sz w:val="22"/>
          <w:szCs w:val="22"/>
        </w:rPr>
        <w:fldChar w:fldCharType="end"/>
      </w:r>
      <w:r w:rsidRPr="00B843FB">
        <w:rPr>
          <w:sz w:val="22"/>
          <w:szCs w:val="22"/>
        </w:rPr>
        <w:t>. Total Estimated Burden</w:t>
      </w:r>
    </w:p>
    <w:tbl>
      <w:tblPr>
        <w:tblW w:w="9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4A0" w:firstRow="1" w:lastRow="0" w:firstColumn="1" w:lastColumn="0" w:noHBand="0" w:noVBand="1"/>
      </w:tblPr>
      <w:tblGrid>
        <w:gridCol w:w="3685"/>
        <w:gridCol w:w="2430"/>
        <w:gridCol w:w="1530"/>
        <w:gridCol w:w="1685"/>
      </w:tblGrid>
      <w:tr w:rsidRPr="00B843FB" w:rsidR="0035358E" w:rsidTr="005B0A1A" w14:paraId="0CDC6671" w14:textId="77777777">
        <w:tc>
          <w:tcPr>
            <w:tcW w:w="3685" w:type="dxa"/>
            <w:tcMar>
              <w:top w:w="60" w:type="dxa"/>
              <w:left w:w="60" w:type="dxa"/>
              <w:bottom w:w="60" w:type="dxa"/>
              <w:right w:w="60" w:type="dxa"/>
            </w:tcMar>
            <w:hideMark/>
          </w:tcPr>
          <w:p w:rsidRPr="00B843FB" w:rsidR="0035358E" w:rsidP="00CA1672" w:rsidRDefault="0035358E" w14:paraId="3EF390DB" w14:textId="77777777">
            <w:pPr>
              <w:rPr>
                <w:color w:val="000000" w:themeColor="text1"/>
                <w:sz w:val="22"/>
                <w:szCs w:val="22"/>
              </w:rPr>
            </w:pPr>
            <w:r w:rsidRPr="00B843FB">
              <w:rPr>
                <w:b/>
                <w:color w:val="000000" w:themeColor="text1"/>
                <w:sz w:val="22"/>
                <w:szCs w:val="22"/>
              </w:rPr>
              <w:t xml:space="preserve">Category of Respondent </w:t>
            </w:r>
          </w:p>
        </w:tc>
        <w:tc>
          <w:tcPr>
            <w:tcW w:w="2430" w:type="dxa"/>
            <w:tcMar>
              <w:top w:w="60" w:type="dxa"/>
              <w:left w:w="60" w:type="dxa"/>
              <w:bottom w:w="60" w:type="dxa"/>
              <w:right w:w="60" w:type="dxa"/>
            </w:tcMar>
            <w:hideMark/>
          </w:tcPr>
          <w:p w:rsidRPr="00B843FB" w:rsidR="0035358E" w:rsidP="00CA1672" w:rsidRDefault="0035358E" w14:paraId="2108EA51" w14:textId="77777777">
            <w:pPr>
              <w:rPr>
                <w:color w:val="000000" w:themeColor="text1"/>
                <w:sz w:val="22"/>
                <w:szCs w:val="22"/>
              </w:rPr>
            </w:pPr>
            <w:r w:rsidRPr="00B843FB">
              <w:rPr>
                <w:b/>
                <w:color w:val="000000" w:themeColor="text1"/>
                <w:sz w:val="22"/>
                <w:szCs w:val="22"/>
              </w:rPr>
              <w:t>No. of Respondents</w:t>
            </w:r>
          </w:p>
        </w:tc>
        <w:tc>
          <w:tcPr>
            <w:tcW w:w="1530" w:type="dxa"/>
            <w:tcMar>
              <w:top w:w="60" w:type="dxa"/>
              <w:left w:w="60" w:type="dxa"/>
              <w:bottom w:w="60" w:type="dxa"/>
              <w:right w:w="60" w:type="dxa"/>
            </w:tcMar>
            <w:hideMark/>
          </w:tcPr>
          <w:p w:rsidRPr="00B843FB" w:rsidR="0035358E" w:rsidP="00CA1672" w:rsidRDefault="0035358E" w14:paraId="6E11E736" w14:textId="77777777">
            <w:pPr>
              <w:rPr>
                <w:color w:val="000000" w:themeColor="text1"/>
                <w:sz w:val="22"/>
                <w:szCs w:val="22"/>
              </w:rPr>
            </w:pPr>
            <w:r w:rsidRPr="00B843FB">
              <w:rPr>
                <w:b/>
                <w:color w:val="000000" w:themeColor="text1"/>
                <w:sz w:val="22"/>
                <w:szCs w:val="22"/>
              </w:rPr>
              <w:t>Participation Time</w:t>
            </w:r>
          </w:p>
        </w:tc>
        <w:tc>
          <w:tcPr>
            <w:tcW w:w="1685" w:type="dxa"/>
            <w:tcMar>
              <w:top w:w="60" w:type="dxa"/>
              <w:left w:w="60" w:type="dxa"/>
              <w:bottom w:w="60" w:type="dxa"/>
              <w:right w:w="60" w:type="dxa"/>
            </w:tcMar>
            <w:hideMark/>
          </w:tcPr>
          <w:p w:rsidRPr="00B843FB" w:rsidR="0035358E" w:rsidP="00CA1672" w:rsidRDefault="0035358E" w14:paraId="3FDFEEE4" w14:textId="77777777">
            <w:pPr>
              <w:rPr>
                <w:color w:val="000000" w:themeColor="text1"/>
                <w:sz w:val="22"/>
                <w:szCs w:val="22"/>
              </w:rPr>
            </w:pPr>
            <w:r w:rsidRPr="00B843FB">
              <w:rPr>
                <w:b/>
                <w:color w:val="000000" w:themeColor="text1"/>
                <w:sz w:val="22"/>
                <w:szCs w:val="22"/>
              </w:rPr>
              <w:t>Burden</w:t>
            </w:r>
          </w:p>
        </w:tc>
      </w:tr>
      <w:tr w:rsidRPr="00B843FB" w:rsidR="0035358E" w:rsidTr="005B0A1A" w14:paraId="7AD7D12E" w14:textId="77777777">
        <w:trPr>
          <w:trHeight w:val="222"/>
        </w:trPr>
        <w:tc>
          <w:tcPr>
            <w:tcW w:w="3685" w:type="dxa"/>
            <w:tcMar>
              <w:top w:w="60" w:type="dxa"/>
              <w:left w:w="60" w:type="dxa"/>
              <w:bottom w:w="60" w:type="dxa"/>
              <w:right w:w="60" w:type="dxa"/>
            </w:tcMar>
          </w:tcPr>
          <w:p w:rsidRPr="00B843FB" w:rsidR="0035358E" w:rsidP="00815C7B" w:rsidRDefault="00815C7B" w14:paraId="549A32FF" w14:textId="6298E3C6">
            <w:pPr>
              <w:rPr>
                <w:color w:val="000000" w:themeColor="text1"/>
                <w:sz w:val="22"/>
                <w:szCs w:val="22"/>
              </w:rPr>
            </w:pPr>
            <w:r>
              <w:rPr>
                <w:color w:val="000000" w:themeColor="text1"/>
                <w:sz w:val="22"/>
                <w:szCs w:val="22"/>
              </w:rPr>
              <w:t>Online general population sample</w:t>
            </w:r>
          </w:p>
        </w:tc>
        <w:tc>
          <w:tcPr>
            <w:tcW w:w="2430" w:type="dxa"/>
            <w:tcMar>
              <w:top w:w="60" w:type="dxa"/>
              <w:left w:w="60" w:type="dxa"/>
              <w:bottom w:w="60" w:type="dxa"/>
              <w:right w:w="60" w:type="dxa"/>
            </w:tcMar>
          </w:tcPr>
          <w:p w:rsidR="0035358E" w:rsidP="00CA1672" w:rsidRDefault="00453C3C" w14:paraId="56F9D079" w14:textId="2DC056DA">
            <w:pPr>
              <w:rPr>
                <w:color w:val="000000" w:themeColor="text1"/>
                <w:sz w:val="22"/>
                <w:szCs w:val="22"/>
              </w:rPr>
            </w:pPr>
            <w:r>
              <w:rPr>
                <w:color w:val="000000" w:themeColor="text1"/>
                <w:sz w:val="22"/>
                <w:szCs w:val="22"/>
              </w:rPr>
              <w:t>4</w:t>
            </w:r>
            <w:r w:rsidRPr="00B843FB" w:rsidR="00CE2C34">
              <w:rPr>
                <w:color w:val="000000" w:themeColor="text1"/>
                <w:sz w:val="22"/>
                <w:szCs w:val="22"/>
              </w:rPr>
              <w:t>00</w:t>
            </w:r>
            <w:r w:rsidR="00CE2C34">
              <w:rPr>
                <w:color w:val="000000" w:themeColor="text1"/>
                <w:sz w:val="22"/>
                <w:szCs w:val="22"/>
              </w:rPr>
              <w:t xml:space="preserve"> </w:t>
            </w:r>
            <w:r w:rsidR="00920006">
              <w:rPr>
                <w:color w:val="000000" w:themeColor="text1"/>
                <w:sz w:val="22"/>
                <w:szCs w:val="22"/>
              </w:rPr>
              <w:t xml:space="preserve">completes from a </w:t>
            </w:r>
            <w:proofErr w:type="spellStart"/>
            <w:r w:rsidR="00F86670">
              <w:rPr>
                <w:color w:val="000000" w:themeColor="text1"/>
                <w:sz w:val="22"/>
                <w:szCs w:val="22"/>
              </w:rPr>
              <w:t>Qualtrics</w:t>
            </w:r>
            <w:proofErr w:type="spellEnd"/>
            <w:r w:rsidR="005B0A1A">
              <w:rPr>
                <w:color w:val="000000" w:themeColor="text1"/>
                <w:sz w:val="22"/>
                <w:szCs w:val="22"/>
              </w:rPr>
              <w:t xml:space="preserve"> panel</w:t>
            </w:r>
            <w:r w:rsidR="00854938">
              <w:rPr>
                <w:color w:val="000000" w:themeColor="text1"/>
                <w:sz w:val="22"/>
                <w:szCs w:val="22"/>
              </w:rPr>
              <w:t xml:space="preserve"> </w:t>
            </w:r>
            <w:r w:rsidR="005B0A1A">
              <w:rPr>
                <w:color w:val="000000" w:themeColor="text1"/>
                <w:sz w:val="22"/>
                <w:szCs w:val="22"/>
              </w:rPr>
              <w:t>for each of the 5</w:t>
            </w:r>
            <w:r w:rsidR="00854938">
              <w:rPr>
                <w:color w:val="000000" w:themeColor="text1"/>
                <w:sz w:val="22"/>
                <w:szCs w:val="22"/>
              </w:rPr>
              <w:t xml:space="preserve"> stud</w:t>
            </w:r>
            <w:r w:rsidR="005B0A1A">
              <w:rPr>
                <w:color w:val="000000" w:themeColor="text1"/>
                <w:sz w:val="22"/>
                <w:szCs w:val="22"/>
              </w:rPr>
              <w:t>ies</w:t>
            </w:r>
          </w:p>
          <w:p w:rsidR="005B0A1A" w:rsidP="00CA1672" w:rsidRDefault="005B0A1A" w14:paraId="1C26D4ED" w14:textId="7210ACA9">
            <w:pPr>
              <w:rPr>
                <w:color w:val="000000" w:themeColor="text1"/>
                <w:sz w:val="22"/>
                <w:szCs w:val="22"/>
              </w:rPr>
            </w:pPr>
          </w:p>
          <w:p w:rsidR="005B0A1A" w:rsidP="00CA1672" w:rsidRDefault="005B0A1A" w14:paraId="04BCC303" w14:textId="25A6DEB6">
            <w:pPr>
              <w:rPr>
                <w:color w:val="000000" w:themeColor="text1"/>
                <w:sz w:val="22"/>
                <w:szCs w:val="22"/>
              </w:rPr>
            </w:pPr>
            <w:r>
              <w:rPr>
                <w:color w:val="000000" w:themeColor="text1"/>
                <w:sz w:val="22"/>
                <w:szCs w:val="22"/>
              </w:rPr>
              <w:t xml:space="preserve">Estimated 400 completes from the Census Bureau affinity panel </w:t>
            </w:r>
            <w:r w:rsidR="00920006">
              <w:rPr>
                <w:color w:val="000000" w:themeColor="text1"/>
                <w:sz w:val="22"/>
                <w:szCs w:val="22"/>
              </w:rPr>
              <w:t xml:space="preserve">or contact frame </w:t>
            </w:r>
            <w:r>
              <w:rPr>
                <w:color w:val="000000" w:themeColor="text1"/>
                <w:sz w:val="22"/>
                <w:szCs w:val="22"/>
              </w:rPr>
              <w:t>for no more than 3 studies</w:t>
            </w:r>
          </w:p>
          <w:p w:rsidRPr="00B843FB" w:rsidR="00F86670" w:rsidP="00CA1672" w:rsidRDefault="00F86670" w14:paraId="3AA33502" w14:textId="4AEF7C3F">
            <w:pPr>
              <w:rPr>
                <w:color w:val="000000" w:themeColor="text1"/>
                <w:sz w:val="22"/>
                <w:szCs w:val="22"/>
              </w:rPr>
            </w:pPr>
          </w:p>
        </w:tc>
        <w:tc>
          <w:tcPr>
            <w:tcW w:w="1530" w:type="dxa"/>
            <w:tcMar>
              <w:top w:w="60" w:type="dxa"/>
              <w:left w:w="60" w:type="dxa"/>
              <w:bottom w:w="60" w:type="dxa"/>
              <w:right w:w="60" w:type="dxa"/>
            </w:tcMar>
          </w:tcPr>
          <w:p w:rsidR="0035358E" w:rsidP="00CA1672" w:rsidRDefault="0035358E" w14:paraId="649D08AF" w14:textId="77777777">
            <w:pPr>
              <w:rPr>
                <w:color w:val="000000" w:themeColor="text1"/>
                <w:sz w:val="22"/>
                <w:szCs w:val="22"/>
              </w:rPr>
            </w:pPr>
            <w:r w:rsidRPr="00B843FB">
              <w:rPr>
                <w:color w:val="000000" w:themeColor="text1"/>
                <w:sz w:val="22"/>
                <w:szCs w:val="22"/>
              </w:rPr>
              <w:t>10 minutes</w:t>
            </w:r>
          </w:p>
          <w:p w:rsidRPr="00B843FB" w:rsidR="00F86670" w:rsidP="00CA1672" w:rsidRDefault="00F86670" w14:paraId="2235556F" w14:textId="43CF5723">
            <w:pPr>
              <w:rPr>
                <w:color w:val="000000" w:themeColor="text1"/>
                <w:sz w:val="22"/>
                <w:szCs w:val="22"/>
              </w:rPr>
            </w:pPr>
          </w:p>
        </w:tc>
        <w:tc>
          <w:tcPr>
            <w:tcW w:w="1685" w:type="dxa"/>
            <w:tcMar>
              <w:top w:w="60" w:type="dxa"/>
              <w:left w:w="60" w:type="dxa"/>
              <w:bottom w:w="60" w:type="dxa"/>
              <w:right w:w="60" w:type="dxa"/>
            </w:tcMar>
          </w:tcPr>
          <w:p w:rsidR="00920006" w:rsidP="00CA1672" w:rsidRDefault="00453C3C" w14:paraId="6C0DAEB0" w14:textId="69361BFA">
            <w:pPr>
              <w:rPr>
                <w:color w:val="000000" w:themeColor="text1"/>
                <w:sz w:val="22"/>
                <w:szCs w:val="22"/>
              </w:rPr>
            </w:pPr>
            <w:r>
              <w:rPr>
                <w:color w:val="000000" w:themeColor="text1"/>
                <w:sz w:val="22"/>
                <w:szCs w:val="22"/>
              </w:rPr>
              <w:t xml:space="preserve">67 </w:t>
            </w:r>
            <w:r w:rsidRPr="00B843FB" w:rsidR="0035358E">
              <w:rPr>
                <w:color w:val="000000" w:themeColor="text1"/>
                <w:sz w:val="22"/>
                <w:szCs w:val="22"/>
              </w:rPr>
              <w:t>hours</w:t>
            </w:r>
            <w:r w:rsidR="00920006">
              <w:rPr>
                <w:color w:val="000000" w:themeColor="text1"/>
                <w:sz w:val="22"/>
                <w:szCs w:val="22"/>
              </w:rPr>
              <w:t xml:space="preserve"> for </w:t>
            </w:r>
            <w:r w:rsidR="005B0A1A">
              <w:rPr>
                <w:color w:val="000000" w:themeColor="text1"/>
                <w:sz w:val="22"/>
                <w:szCs w:val="22"/>
              </w:rPr>
              <w:t xml:space="preserve">400 completes </w:t>
            </w:r>
          </w:p>
          <w:p w:rsidR="00920006" w:rsidP="00CA1672" w:rsidRDefault="00920006" w14:paraId="33C29D4F" w14:textId="77777777">
            <w:pPr>
              <w:rPr>
                <w:color w:val="000000" w:themeColor="text1"/>
                <w:sz w:val="22"/>
                <w:szCs w:val="22"/>
              </w:rPr>
            </w:pPr>
          </w:p>
          <w:p w:rsidR="0035358E" w:rsidP="00CA1672" w:rsidRDefault="00644EFC" w14:paraId="70AA3424" w14:textId="0BB75472">
            <w:pPr>
              <w:rPr>
                <w:color w:val="000000" w:themeColor="text1"/>
                <w:sz w:val="22"/>
                <w:szCs w:val="22"/>
              </w:rPr>
            </w:pPr>
            <w:r>
              <w:rPr>
                <w:color w:val="000000" w:themeColor="text1"/>
                <w:sz w:val="22"/>
                <w:szCs w:val="22"/>
              </w:rPr>
              <w:t>536</w:t>
            </w:r>
            <w:r w:rsidR="00453C3C">
              <w:rPr>
                <w:color w:val="000000" w:themeColor="text1"/>
                <w:sz w:val="22"/>
                <w:szCs w:val="22"/>
              </w:rPr>
              <w:t xml:space="preserve"> </w:t>
            </w:r>
            <w:r w:rsidR="00854938">
              <w:rPr>
                <w:color w:val="000000" w:themeColor="text1"/>
                <w:sz w:val="22"/>
                <w:szCs w:val="22"/>
              </w:rPr>
              <w:t>hours total</w:t>
            </w:r>
            <w:r w:rsidR="00920006">
              <w:rPr>
                <w:color w:val="000000" w:themeColor="text1"/>
                <w:sz w:val="22"/>
                <w:szCs w:val="22"/>
              </w:rPr>
              <w:t xml:space="preserve"> assuming 8 samples maximum at 67 hours each</w:t>
            </w:r>
          </w:p>
          <w:p w:rsidRPr="00B843FB" w:rsidR="00F86670" w:rsidP="00CA1672" w:rsidRDefault="00F86670" w14:paraId="731B56A4" w14:textId="0247905C">
            <w:pPr>
              <w:rPr>
                <w:color w:val="000000" w:themeColor="text1"/>
                <w:sz w:val="22"/>
                <w:szCs w:val="22"/>
              </w:rPr>
            </w:pPr>
          </w:p>
        </w:tc>
      </w:tr>
    </w:tbl>
    <w:p w:rsidR="0035358E" w:rsidP="00593D86" w:rsidRDefault="0035358E" w14:paraId="5CE8FC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593D86" w:rsidR="00593D86" w:rsidP="00593D86" w:rsidRDefault="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rsidRDefault="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The contact person for questions regarding data collection and statistical aspects of the design of this research </w:t>
      </w:r>
      <w:proofErr w:type="gramStart"/>
      <w:r w:rsidRPr="00BA485E">
        <w:rPr>
          <w:color w:val="000000"/>
          <w:sz w:val="24"/>
          <w:szCs w:val="24"/>
        </w:rPr>
        <w:t>is listed</w:t>
      </w:r>
      <w:proofErr w:type="gramEnd"/>
      <w:r w:rsidRPr="00BA485E">
        <w:rPr>
          <w:color w:val="000000"/>
          <w:sz w:val="24"/>
          <w:szCs w:val="24"/>
        </w:rPr>
        <w:t xml:space="preserve"> below:</w:t>
      </w:r>
    </w:p>
    <w:p w:rsidR="00D2154F" w:rsidP="00FB6223" w:rsidRDefault="00D2154F"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rsidRDefault="0003644D" w14:paraId="7CA0F4C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 Nichols</w:t>
      </w:r>
    </w:p>
    <w:p w:rsidR="00D2154F" w:rsidP="00D2154F" w:rsidRDefault="00D2154F" w14:paraId="45DC12CC" w14:textId="77566E3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8D2CA7">
        <w:rPr>
          <w:color w:val="000000"/>
          <w:sz w:val="24"/>
          <w:szCs w:val="24"/>
        </w:rPr>
        <w:t xml:space="preserve">Behavioral Science Methods </w:t>
      </w:r>
    </w:p>
    <w:p w:rsidR="00D2154F" w:rsidP="00D2154F" w:rsidRDefault="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rsidRDefault="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rsidRDefault="00D2154F" w14:paraId="14D2B4F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03644D">
        <w:rPr>
          <w:color w:val="000000"/>
          <w:sz w:val="24"/>
          <w:szCs w:val="24"/>
        </w:rPr>
        <w:t>1724</w:t>
      </w:r>
    </w:p>
    <w:p w:rsidR="00D2154F" w:rsidP="00D2154F" w:rsidRDefault="0003644D" w14:paraId="727461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Elizabeth.May.Nichols</w:t>
      </w:r>
      <w:r w:rsidR="00D2154F">
        <w:rPr>
          <w:color w:val="000000"/>
          <w:sz w:val="24"/>
          <w:szCs w:val="24"/>
        </w:rPr>
        <w:t>@census.gov</w:t>
      </w:r>
    </w:p>
    <w:p w:rsidR="00D2154F" w:rsidRDefault="00D2154F" w14:paraId="75C5F2C8" w14:textId="77777777"/>
    <w:sectPr w:rsidR="00D21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107E77" w:rsidRDefault="00107E77" w:rsidP="00EB74A3">
      <w:r>
        <w:separator/>
      </w:r>
    </w:p>
  </w:endnote>
  <w:endnote w:type="continuationSeparator" w:id="0">
    <w:p w14:paraId="2AF0F3C4" w14:textId="77777777" w:rsidR="00107E77" w:rsidRDefault="00107E77"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107E77" w:rsidRDefault="0010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2D04D831" w:rsidR="00107E77" w:rsidRDefault="00107E77">
        <w:pPr>
          <w:pStyle w:val="Footer"/>
          <w:jc w:val="right"/>
        </w:pPr>
        <w:r>
          <w:fldChar w:fldCharType="begin"/>
        </w:r>
        <w:r>
          <w:instrText xml:space="preserve"> PAGE   \* MERGEFORMAT </w:instrText>
        </w:r>
        <w:r>
          <w:fldChar w:fldCharType="separate"/>
        </w:r>
        <w:r w:rsidR="00033BBD">
          <w:rPr>
            <w:noProof/>
          </w:rPr>
          <w:t>3</w:t>
        </w:r>
        <w:r>
          <w:rPr>
            <w:noProof/>
          </w:rPr>
          <w:fldChar w:fldCharType="end"/>
        </w:r>
      </w:p>
    </w:sdtContent>
  </w:sdt>
  <w:p w14:paraId="6AC2312E" w14:textId="77777777" w:rsidR="00107E77" w:rsidRDefault="0010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107E77" w:rsidRDefault="0010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107E77" w:rsidRDefault="00107E77" w:rsidP="00EB74A3">
      <w:r>
        <w:separator/>
      </w:r>
    </w:p>
  </w:footnote>
  <w:footnote w:type="continuationSeparator" w:id="0">
    <w:p w14:paraId="6837A0D7" w14:textId="77777777" w:rsidR="00107E77" w:rsidRDefault="00107E77"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107E77" w:rsidRDefault="0010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6C3F" w14:textId="4AC7F741" w:rsidR="00B3398D" w:rsidRDefault="00B3398D">
    <w:pPr>
      <w:pStyle w:val="Header"/>
    </w:pPr>
  </w:p>
  <w:p w14:paraId="24BF73F5" w14:textId="77777777" w:rsidR="00107E77" w:rsidRDefault="0010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107E77" w:rsidRDefault="0010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8"/>
    <w:multiLevelType w:val="hybridMultilevel"/>
    <w:tmpl w:val="CE702678"/>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86EC5"/>
    <w:multiLevelType w:val="hybridMultilevel"/>
    <w:tmpl w:val="9648C46C"/>
    <w:lvl w:ilvl="0" w:tplc="49689B20">
      <w:start w:val="1"/>
      <w:numFmt w:val="decimal"/>
      <w:lvlText w:val="(%1)"/>
      <w:lvlJc w:val="left"/>
      <w:pPr>
        <w:ind w:left="420" w:hanging="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76A50"/>
    <w:multiLevelType w:val="hybridMultilevel"/>
    <w:tmpl w:val="A76A3FC2"/>
    <w:lvl w:ilvl="0" w:tplc="29921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6A2C30"/>
    <w:multiLevelType w:val="hybridMultilevel"/>
    <w:tmpl w:val="7234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24220"/>
    <w:multiLevelType w:val="hybridMultilevel"/>
    <w:tmpl w:val="EA94E2D2"/>
    <w:lvl w:ilvl="0" w:tplc="04090011">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7"/>
  </w:num>
  <w:num w:numId="12">
    <w:abstractNumId w:val="1"/>
  </w:num>
  <w:num w:numId="13">
    <w:abstractNumId w:val="4"/>
  </w:num>
  <w:num w:numId="14">
    <w:abstractNumId w:val="2"/>
  </w:num>
  <w:num w:numId="15">
    <w:abstractNumId w:val="0"/>
  </w:num>
  <w:num w:numId="16">
    <w:abstractNumId w:val="9"/>
  </w:num>
  <w:num w:numId="17">
    <w:abstractNumId w:val="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8F7F56"/>
    <w:rsid w:val="00015E7B"/>
    <w:rsid w:val="00033BBD"/>
    <w:rsid w:val="0003644D"/>
    <w:rsid w:val="000410AD"/>
    <w:rsid w:val="00063EA4"/>
    <w:rsid w:val="00065B0B"/>
    <w:rsid w:val="000662AA"/>
    <w:rsid w:val="000958CC"/>
    <w:rsid w:val="000A20D0"/>
    <w:rsid w:val="000A30FD"/>
    <w:rsid w:val="000B2654"/>
    <w:rsid w:val="000C2E69"/>
    <w:rsid w:val="000D3F1B"/>
    <w:rsid w:val="000F2088"/>
    <w:rsid w:val="000F28A9"/>
    <w:rsid w:val="001029AE"/>
    <w:rsid w:val="00107E77"/>
    <w:rsid w:val="00114596"/>
    <w:rsid w:val="00120CC5"/>
    <w:rsid w:val="0012570C"/>
    <w:rsid w:val="00177779"/>
    <w:rsid w:val="0018369D"/>
    <w:rsid w:val="00187ED6"/>
    <w:rsid w:val="00195360"/>
    <w:rsid w:val="001B1537"/>
    <w:rsid w:val="001B28AC"/>
    <w:rsid w:val="001C7024"/>
    <w:rsid w:val="001D0D07"/>
    <w:rsid w:val="001D30E9"/>
    <w:rsid w:val="001D692A"/>
    <w:rsid w:val="001F0B91"/>
    <w:rsid w:val="00214E3A"/>
    <w:rsid w:val="00215556"/>
    <w:rsid w:val="002164C0"/>
    <w:rsid w:val="00236E96"/>
    <w:rsid w:val="0027512E"/>
    <w:rsid w:val="00281160"/>
    <w:rsid w:val="00293C4A"/>
    <w:rsid w:val="002971AB"/>
    <w:rsid w:val="002A2FB7"/>
    <w:rsid w:val="002A5E94"/>
    <w:rsid w:val="002D2371"/>
    <w:rsid w:val="002D6353"/>
    <w:rsid w:val="002E0A08"/>
    <w:rsid w:val="002F09E8"/>
    <w:rsid w:val="0030111D"/>
    <w:rsid w:val="003155F9"/>
    <w:rsid w:val="00315D8F"/>
    <w:rsid w:val="003202CF"/>
    <w:rsid w:val="003262F4"/>
    <w:rsid w:val="00326C3D"/>
    <w:rsid w:val="00327A32"/>
    <w:rsid w:val="003321F9"/>
    <w:rsid w:val="003343C5"/>
    <w:rsid w:val="00342002"/>
    <w:rsid w:val="0035358E"/>
    <w:rsid w:val="003611F1"/>
    <w:rsid w:val="00372AAE"/>
    <w:rsid w:val="003A747F"/>
    <w:rsid w:val="003D4437"/>
    <w:rsid w:val="003F0C5B"/>
    <w:rsid w:val="00402F86"/>
    <w:rsid w:val="00406DB0"/>
    <w:rsid w:val="00411C11"/>
    <w:rsid w:val="0045316E"/>
    <w:rsid w:val="00453C3C"/>
    <w:rsid w:val="00466B7B"/>
    <w:rsid w:val="00486720"/>
    <w:rsid w:val="004A14DC"/>
    <w:rsid w:val="004A645C"/>
    <w:rsid w:val="004B7198"/>
    <w:rsid w:val="004D74CE"/>
    <w:rsid w:val="004F20AE"/>
    <w:rsid w:val="004F29C6"/>
    <w:rsid w:val="00511105"/>
    <w:rsid w:val="00515892"/>
    <w:rsid w:val="00561FA8"/>
    <w:rsid w:val="00564CC4"/>
    <w:rsid w:val="005678A0"/>
    <w:rsid w:val="00567A43"/>
    <w:rsid w:val="00572590"/>
    <w:rsid w:val="00586C40"/>
    <w:rsid w:val="0059274E"/>
    <w:rsid w:val="00593D86"/>
    <w:rsid w:val="005B0A1A"/>
    <w:rsid w:val="005B1129"/>
    <w:rsid w:val="005D38BD"/>
    <w:rsid w:val="005E07EC"/>
    <w:rsid w:val="005F1B88"/>
    <w:rsid w:val="005F41CA"/>
    <w:rsid w:val="005F42D1"/>
    <w:rsid w:val="00625734"/>
    <w:rsid w:val="006321D1"/>
    <w:rsid w:val="00644EFC"/>
    <w:rsid w:val="006644E8"/>
    <w:rsid w:val="0066461F"/>
    <w:rsid w:val="00671B61"/>
    <w:rsid w:val="00676F22"/>
    <w:rsid w:val="00686DD1"/>
    <w:rsid w:val="006A69AA"/>
    <w:rsid w:val="006C22C8"/>
    <w:rsid w:val="006E7E11"/>
    <w:rsid w:val="006F1DB1"/>
    <w:rsid w:val="007203A8"/>
    <w:rsid w:val="0072377F"/>
    <w:rsid w:val="007276A3"/>
    <w:rsid w:val="007370BE"/>
    <w:rsid w:val="00774A10"/>
    <w:rsid w:val="007760E3"/>
    <w:rsid w:val="00784584"/>
    <w:rsid w:val="00794D15"/>
    <w:rsid w:val="007B7959"/>
    <w:rsid w:val="007C2128"/>
    <w:rsid w:val="007C374E"/>
    <w:rsid w:val="007C72C6"/>
    <w:rsid w:val="007D074C"/>
    <w:rsid w:val="007D468D"/>
    <w:rsid w:val="007E768D"/>
    <w:rsid w:val="007F4BE3"/>
    <w:rsid w:val="007F552F"/>
    <w:rsid w:val="0080144C"/>
    <w:rsid w:val="00801471"/>
    <w:rsid w:val="00815A21"/>
    <w:rsid w:val="00815C7B"/>
    <w:rsid w:val="00825309"/>
    <w:rsid w:val="00844C7D"/>
    <w:rsid w:val="00854938"/>
    <w:rsid w:val="0087640E"/>
    <w:rsid w:val="008766CA"/>
    <w:rsid w:val="00884A79"/>
    <w:rsid w:val="00887CEB"/>
    <w:rsid w:val="008B6BFF"/>
    <w:rsid w:val="008C23E1"/>
    <w:rsid w:val="008D0E72"/>
    <w:rsid w:val="008D2CA7"/>
    <w:rsid w:val="008E411C"/>
    <w:rsid w:val="008F7641"/>
    <w:rsid w:val="008F7F56"/>
    <w:rsid w:val="0090177C"/>
    <w:rsid w:val="00901829"/>
    <w:rsid w:val="00904877"/>
    <w:rsid w:val="00904CC6"/>
    <w:rsid w:val="00920006"/>
    <w:rsid w:val="00937751"/>
    <w:rsid w:val="00956C44"/>
    <w:rsid w:val="009742E9"/>
    <w:rsid w:val="0097650C"/>
    <w:rsid w:val="009942A0"/>
    <w:rsid w:val="009C4CA6"/>
    <w:rsid w:val="009D38AA"/>
    <w:rsid w:val="009E11B6"/>
    <w:rsid w:val="009F64C3"/>
    <w:rsid w:val="00A14952"/>
    <w:rsid w:val="00A17ACD"/>
    <w:rsid w:val="00A52414"/>
    <w:rsid w:val="00A569EE"/>
    <w:rsid w:val="00A72711"/>
    <w:rsid w:val="00A73B5E"/>
    <w:rsid w:val="00A85A2C"/>
    <w:rsid w:val="00AB5FDD"/>
    <w:rsid w:val="00AC7967"/>
    <w:rsid w:val="00AD42DD"/>
    <w:rsid w:val="00AF606A"/>
    <w:rsid w:val="00AF616E"/>
    <w:rsid w:val="00B22036"/>
    <w:rsid w:val="00B3398D"/>
    <w:rsid w:val="00B42CBF"/>
    <w:rsid w:val="00B5695B"/>
    <w:rsid w:val="00B65ED5"/>
    <w:rsid w:val="00B6719E"/>
    <w:rsid w:val="00B70945"/>
    <w:rsid w:val="00B71AF4"/>
    <w:rsid w:val="00B724C6"/>
    <w:rsid w:val="00B843FB"/>
    <w:rsid w:val="00BD07D3"/>
    <w:rsid w:val="00BD3025"/>
    <w:rsid w:val="00BE4268"/>
    <w:rsid w:val="00BE4A65"/>
    <w:rsid w:val="00BF04A8"/>
    <w:rsid w:val="00BF1A7B"/>
    <w:rsid w:val="00BF1FE3"/>
    <w:rsid w:val="00C16CE0"/>
    <w:rsid w:val="00C31844"/>
    <w:rsid w:val="00C375A3"/>
    <w:rsid w:val="00C53D90"/>
    <w:rsid w:val="00C66DF2"/>
    <w:rsid w:val="00C7134C"/>
    <w:rsid w:val="00C772E9"/>
    <w:rsid w:val="00C85E15"/>
    <w:rsid w:val="00CA13C9"/>
    <w:rsid w:val="00CA2E0E"/>
    <w:rsid w:val="00CB2FDB"/>
    <w:rsid w:val="00CB3798"/>
    <w:rsid w:val="00CC7683"/>
    <w:rsid w:val="00CD01A9"/>
    <w:rsid w:val="00CE2C34"/>
    <w:rsid w:val="00D0616A"/>
    <w:rsid w:val="00D2154F"/>
    <w:rsid w:val="00D270E2"/>
    <w:rsid w:val="00D5061E"/>
    <w:rsid w:val="00D5068E"/>
    <w:rsid w:val="00D53A91"/>
    <w:rsid w:val="00D775B9"/>
    <w:rsid w:val="00D87D75"/>
    <w:rsid w:val="00D95323"/>
    <w:rsid w:val="00DA7173"/>
    <w:rsid w:val="00DA7423"/>
    <w:rsid w:val="00DB01B3"/>
    <w:rsid w:val="00DB458C"/>
    <w:rsid w:val="00DC4966"/>
    <w:rsid w:val="00DE310D"/>
    <w:rsid w:val="00DE5770"/>
    <w:rsid w:val="00DE7250"/>
    <w:rsid w:val="00E0606C"/>
    <w:rsid w:val="00E165F0"/>
    <w:rsid w:val="00E25B4C"/>
    <w:rsid w:val="00E32E84"/>
    <w:rsid w:val="00E34C90"/>
    <w:rsid w:val="00E363EB"/>
    <w:rsid w:val="00E36DD4"/>
    <w:rsid w:val="00E43C9B"/>
    <w:rsid w:val="00E47870"/>
    <w:rsid w:val="00E51ACA"/>
    <w:rsid w:val="00E542D2"/>
    <w:rsid w:val="00E550DF"/>
    <w:rsid w:val="00E620DA"/>
    <w:rsid w:val="00E674F1"/>
    <w:rsid w:val="00E91AF0"/>
    <w:rsid w:val="00EB695D"/>
    <w:rsid w:val="00EB74A3"/>
    <w:rsid w:val="00EC1E8E"/>
    <w:rsid w:val="00EC6745"/>
    <w:rsid w:val="00EE438B"/>
    <w:rsid w:val="00F64988"/>
    <w:rsid w:val="00F66212"/>
    <w:rsid w:val="00F673D0"/>
    <w:rsid w:val="00F75C50"/>
    <w:rsid w:val="00F81ED1"/>
    <w:rsid w:val="00F83636"/>
    <w:rsid w:val="00F86670"/>
    <w:rsid w:val="00FA459E"/>
    <w:rsid w:val="00FA6DEB"/>
    <w:rsid w:val="00FB5D31"/>
    <w:rsid w:val="00FB6223"/>
    <w:rsid w:val="00FB6AE1"/>
    <w:rsid w:val="00FB771E"/>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62A735C3-D27B-4B6E-A5AE-6660CF6A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character" w:styleId="Hyperlink">
    <w:name w:val="Hyperlink"/>
    <w:basedOn w:val="DefaultParagraphFont"/>
    <w:uiPriority w:val="99"/>
    <w:unhideWhenUsed/>
    <w:rsid w:val="00125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A0EC-653B-4E1B-90F3-8202E4B5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L Olmsted Hawala</dc:creator>
  <cp:lastModifiedBy>Jasmine Luck (CENSUS/CBSM FED)</cp:lastModifiedBy>
  <cp:revision>3</cp:revision>
  <dcterms:created xsi:type="dcterms:W3CDTF">2020-07-29T19:59:00Z</dcterms:created>
  <dcterms:modified xsi:type="dcterms:W3CDTF">2020-09-30T11:46:00Z</dcterms:modified>
</cp:coreProperties>
</file>