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67EBC" w14:textId="1A9A15A1" w:rsidR="005E714A" w:rsidRDefault="4615BFC0" w:rsidP="00F06866">
      <w:pPr>
        <w:pStyle w:val="Heading2"/>
        <w:tabs>
          <w:tab w:val="left" w:pos="900"/>
        </w:tabs>
        <w:ind w:right="-180"/>
      </w:pPr>
      <w:bookmarkStart w:id="0" w:name="_GoBack"/>
      <w:bookmarkEnd w:id="0"/>
      <w:r w:rsidRPr="4615BFC0">
        <w:rPr>
          <w:sz w:val="28"/>
          <w:szCs w:val="28"/>
        </w:rPr>
        <w:t xml:space="preserve">Request for Approval under the “Fast Track Generic Clearance for the Collection of Routine Customer Feedback” (OMB Control Number: </w:t>
      </w:r>
      <w:r w:rsidR="00390C44">
        <w:rPr>
          <w:sz w:val="28"/>
          <w:szCs w:val="28"/>
        </w:rPr>
        <w:t>0704-0553</w:t>
      </w:r>
      <w:r w:rsidRPr="4615BFC0">
        <w:rPr>
          <w:sz w:val="28"/>
          <w:szCs w:val="28"/>
        </w:rPr>
        <w:t>)</w:t>
      </w:r>
    </w:p>
    <w:p w14:paraId="0871DD2B" w14:textId="66082EFB" w:rsidR="00E50293" w:rsidRPr="009239AA" w:rsidRDefault="009C7DE5" w:rsidP="131D153F">
      <w:pPr>
        <w:rPr>
          <w:b/>
          <w:bCs/>
        </w:rPr>
      </w:pPr>
      <w:r>
        <w:rPr>
          <w:b/>
          <w:noProof/>
        </w:rPr>
        <mc:AlternateContent>
          <mc:Choice Requires="wps">
            <w:drawing>
              <wp:anchor distT="0" distB="0" distL="114300" distR="114300" simplePos="0" relativeHeight="251657216" behindDoc="0" locked="0" layoutInCell="0" allowOverlap="1" wp14:anchorId="5924C256" wp14:editId="077777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xmlns:wp14="http://schemas.microsoft.com/office/word/2010/wordml" xmlns:arto="http://schemas.microsoft.com/office/word/2006/arto" xmlns:w16se="http://schemas.microsoft.com/office/word/2015/wordml/symex" xmlns:w15="http://schemas.microsoft.com/office/word/2012/wordml" xmlns:cx1="http://schemas.microsoft.com/office/drawing/2015/9/8/chartex" xmlns:cx="http://schemas.microsoft.com/office/drawing/2014/chartex">
            <w:pict w14:anchorId="3A447E3A">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D13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5E714A" w:rsidRPr="49A1278E">
        <w:rPr>
          <w:b/>
          <w:bCs/>
        </w:rPr>
        <w:t>TITLE OF INFORMATION COLLECTION:</w:t>
      </w:r>
      <w:r w:rsidR="005E714A" w:rsidRPr="131D153F">
        <w:t xml:space="preserve">  </w:t>
      </w:r>
      <w:r w:rsidR="005E714A">
        <w:t>ForeSee</w:t>
      </w:r>
      <w:r w:rsidR="005E714A" w:rsidRPr="131D153F">
        <w:t xml:space="preserve"> </w:t>
      </w:r>
      <w:r w:rsidR="005E714A">
        <w:t>Desktop &amp; Mobile Questionnaire on MilitaryOneSource.mil</w:t>
      </w:r>
    </w:p>
    <w:p w14:paraId="672A6659" w14:textId="77777777" w:rsidR="005E714A" w:rsidRDefault="005E714A"/>
    <w:p w14:paraId="63527FE7" w14:textId="77777777" w:rsidR="001B0AAA" w:rsidRDefault="00F15956">
      <w:r>
        <w:rPr>
          <w:b/>
        </w:rPr>
        <w:t>PURPOSE</w:t>
      </w:r>
      <w:r w:rsidRPr="009239AA">
        <w:rPr>
          <w:b/>
        </w:rPr>
        <w:t>:</w:t>
      </w:r>
      <w:r w:rsidR="00C14CC4" w:rsidRPr="009239AA">
        <w:rPr>
          <w:b/>
        </w:rPr>
        <w:t xml:space="preserve">  </w:t>
      </w:r>
    </w:p>
    <w:p w14:paraId="0A37501D" w14:textId="77777777" w:rsidR="001B0AAA" w:rsidRDefault="001B0AAA"/>
    <w:p w14:paraId="72A3D3EC" w14:textId="3F19E14A" w:rsidR="00C8488C" w:rsidRDefault="131D153F" w:rsidP="131D153F">
      <w:pPr>
        <w:rPr>
          <w:b/>
          <w:bCs/>
        </w:rPr>
      </w:pPr>
      <w:r>
        <w:t>To learn if MilitaryOneSource.mil is meeting the expectations and needs of users, and how to improve the website to better serve their needs.</w:t>
      </w:r>
    </w:p>
    <w:p w14:paraId="0D0B940D" w14:textId="77777777" w:rsidR="00C8488C" w:rsidRDefault="00C8488C" w:rsidP="00434E33">
      <w:pPr>
        <w:pStyle w:val="Header"/>
        <w:tabs>
          <w:tab w:val="clear" w:pos="4320"/>
          <w:tab w:val="clear" w:pos="8640"/>
        </w:tabs>
        <w:rPr>
          <w:b/>
        </w:rPr>
      </w:pPr>
    </w:p>
    <w:p w14:paraId="02F94AB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E27B00A" w14:textId="77777777" w:rsidR="00F15956" w:rsidRDefault="00F15956"/>
    <w:p w14:paraId="3DEEC669" w14:textId="2BD3D30C" w:rsidR="00E26329" w:rsidRDefault="131D153F" w:rsidP="131D153F">
      <w:pPr>
        <w:rPr>
          <w:b/>
          <w:bCs/>
        </w:rPr>
      </w:pPr>
      <w:r>
        <w:t>Individual visitors to MilitaryOneSource.mil. They may represent anyone in the general public, but will most likely consist of military service members, their family members, and service providers.</w:t>
      </w:r>
    </w:p>
    <w:p w14:paraId="3656B9AB" w14:textId="77777777" w:rsidR="00E26329" w:rsidRDefault="00E26329">
      <w:pPr>
        <w:rPr>
          <w:b/>
        </w:rPr>
      </w:pPr>
    </w:p>
    <w:p w14:paraId="4A0064B2" w14:textId="77777777" w:rsidR="00F06866" w:rsidRPr="00F06866" w:rsidRDefault="00F06866">
      <w:pPr>
        <w:rPr>
          <w:b/>
        </w:rPr>
      </w:pPr>
      <w:r>
        <w:rPr>
          <w:b/>
        </w:rPr>
        <w:t>TYPE OF COLLECTION:</w:t>
      </w:r>
      <w:r w:rsidRPr="00F06866">
        <w:t xml:space="preserve"> (Check one)</w:t>
      </w:r>
    </w:p>
    <w:p w14:paraId="45FB0818" w14:textId="77777777" w:rsidR="00441434" w:rsidRPr="00434E33" w:rsidRDefault="00441434" w:rsidP="0096108F">
      <w:pPr>
        <w:pStyle w:val="BodyTextIndent"/>
        <w:tabs>
          <w:tab w:val="left" w:pos="360"/>
        </w:tabs>
        <w:ind w:left="0"/>
        <w:rPr>
          <w:bCs/>
          <w:sz w:val="16"/>
          <w:szCs w:val="16"/>
        </w:rPr>
      </w:pPr>
    </w:p>
    <w:p w14:paraId="2C1BE894" w14:textId="34900BF1" w:rsidR="00F06866" w:rsidRPr="00F06866" w:rsidRDefault="0096108F" w:rsidP="49A1278E">
      <w:pPr>
        <w:pStyle w:val="BodyTextIndent"/>
        <w:tabs>
          <w:tab w:val="left" w:pos="360"/>
        </w:tabs>
        <w:ind w:left="0"/>
        <w:rPr>
          <w:sz w:val="24"/>
          <w:szCs w:val="24"/>
        </w:rPr>
      </w:pPr>
      <w:r w:rsidRPr="49A1278E">
        <w:rPr>
          <w:sz w:val="24"/>
          <w:szCs w:val="24"/>
        </w:rPr>
        <w:t xml:space="preserve">[ ] </w:t>
      </w:r>
      <w:r w:rsidR="00F06866" w:rsidRPr="49A1278E">
        <w:rPr>
          <w:sz w:val="24"/>
          <w:szCs w:val="24"/>
        </w:rPr>
        <w:t>Customer Comment Card/Complaint Form</w:t>
      </w:r>
      <w:r w:rsidRPr="49A1278E">
        <w:rPr>
          <w:sz w:val="24"/>
          <w:szCs w:val="24"/>
        </w:rPr>
        <w:t xml:space="preserve"> </w:t>
      </w:r>
      <w:r w:rsidRPr="00F06866">
        <w:rPr>
          <w:bCs/>
          <w:sz w:val="24"/>
        </w:rPr>
        <w:tab/>
      </w:r>
      <w:r w:rsidRPr="49A1278E">
        <w:rPr>
          <w:sz w:val="24"/>
          <w:szCs w:val="24"/>
        </w:rPr>
        <w:t xml:space="preserve">[X] </w:t>
      </w:r>
      <w:r w:rsidR="00F06866" w:rsidRPr="49A1278E">
        <w:rPr>
          <w:sz w:val="24"/>
          <w:szCs w:val="24"/>
        </w:rPr>
        <w:t>Customer Satisfaction Survey</w:t>
      </w:r>
      <w:r w:rsidRPr="49A1278E">
        <w:rPr>
          <w:sz w:val="24"/>
          <w:szCs w:val="24"/>
        </w:rPr>
        <w:t xml:space="preserve"> </w:t>
      </w:r>
      <w:r w:rsidR="00CA2650" w:rsidRPr="49A1278E">
        <w:rPr>
          <w:sz w:val="24"/>
          <w:szCs w:val="24"/>
        </w:rPr>
        <w:t xml:space="preserve">  </w:t>
      </w:r>
      <w:r w:rsidRPr="49A1278E">
        <w:rPr>
          <w:sz w:val="24"/>
          <w:szCs w:val="24"/>
        </w:rPr>
        <w:t xml:space="preserve"> </w:t>
      </w:r>
    </w:p>
    <w:p w14:paraId="2FD884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07EF5CE" w14:textId="3F64F30C"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4501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49F31CB" w14:textId="77777777" w:rsidR="00434E33" w:rsidRDefault="00434E33">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53128261"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14"/>
        </w:numPr>
      </w:pPr>
      <w:r>
        <w:t>The collection is voluntary.</w:t>
      </w:r>
      <w:r w:rsidRPr="00C14CC4">
        <w:t xml:space="preserve"> </w:t>
      </w:r>
    </w:p>
    <w:p w14:paraId="1E881F6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AE432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87B86B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62379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2486C05" w14:textId="77777777" w:rsidR="009C13B9" w:rsidRDefault="009C13B9" w:rsidP="009C13B9"/>
    <w:p w14:paraId="5CFFBBAC" w14:textId="152E506E" w:rsidR="009C13B9" w:rsidRDefault="131D153F" w:rsidP="009C13B9">
      <w:r>
        <w:t>Name:____</w:t>
      </w:r>
      <w:r w:rsidRPr="00390C44">
        <w:rPr>
          <w:u w:val="single"/>
        </w:rPr>
        <w:t>Jean Gibbs</w:t>
      </w:r>
      <w:r>
        <w:t>____________________________________</w:t>
      </w:r>
    </w:p>
    <w:p w14:paraId="4101652C" w14:textId="77777777" w:rsidR="009C13B9" w:rsidRDefault="009C13B9" w:rsidP="009C13B9">
      <w:pPr>
        <w:pStyle w:val="ListParagraph"/>
        <w:ind w:left="360"/>
      </w:pPr>
    </w:p>
    <w:p w14:paraId="7777F609" w14:textId="77777777" w:rsidR="009C13B9" w:rsidRDefault="009C13B9" w:rsidP="009C13B9">
      <w:r>
        <w:t>To assist review, please provide answers to the following question:</w:t>
      </w:r>
    </w:p>
    <w:p w14:paraId="4B99056E" w14:textId="77777777" w:rsidR="009C13B9" w:rsidRDefault="009C13B9" w:rsidP="009C13B9">
      <w:pPr>
        <w:pStyle w:val="ListParagraph"/>
        <w:ind w:left="360"/>
      </w:pPr>
    </w:p>
    <w:p w14:paraId="31A6622C" w14:textId="77777777" w:rsidR="009C13B9" w:rsidRPr="00C86E91" w:rsidRDefault="00C86E91" w:rsidP="00C86E91">
      <w:pPr>
        <w:rPr>
          <w:b/>
        </w:rPr>
      </w:pPr>
      <w:r w:rsidRPr="00C86E91">
        <w:rPr>
          <w:b/>
        </w:rPr>
        <w:t>Personally Identifiable Information:</w:t>
      </w:r>
    </w:p>
    <w:p w14:paraId="280349E0" w14:textId="580BE2D2" w:rsidR="00C86E91" w:rsidRDefault="49A1278E" w:rsidP="00C86E91">
      <w:pPr>
        <w:pStyle w:val="ListParagraph"/>
        <w:numPr>
          <w:ilvl w:val="0"/>
          <w:numId w:val="18"/>
        </w:numPr>
      </w:pPr>
      <w:r>
        <w:t xml:space="preserve">Is personally identifiable information (PII) collected?  [  ] Yes  [X]  No </w:t>
      </w:r>
    </w:p>
    <w:p w14:paraId="2A98F8D4"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5AB2BBFC"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1299C43A" w14:textId="77777777" w:rsidR="00CF6542" w:rsidRDefault="00CF6542" w:rsidP="00C86E91">
      <w:pPr>
        <w:pStyle w:val="ListParagraph"/>
        <w:ind w:left="0"/>
        <w:rPr>
          <w:b/>
        </w:rPr>
      </w:pPr>
    </w:p>
    <w:p w14:paraId="4EFAE0FB" w14:textId="77777777" w:rsidR="00C86E91" w:rsidRPr="00C86E91" w:rsidRDefault="00CB1078" w:rsidP="00C86E91">
      <w:pPr>
        <w:pStyle w:val="ListParagraph"/>
        <w:ind w:left="0"/>
        <w:rPr>
          <w:b/>
        </w:rPr>
      </w:pPr>
      <w:r>
        <w:rPr>
          <w:b/>
        </w:rPr>
        <w:t>Gifts or Payments</w:t>
      </w:r>
      <w:r w:rsidR="00C86E91">
        <w:rPr>
          <w:b/>
        </w:rPr>
        <w:t>:</w:t>
      </w:r>
    </w:p>
    <w:p w14:paraId="3BCD075D" w14:textId="4E172866" w:rsidR="00C86E91" w:rsidRDefault="49A1278E" w:rsidP="00C86E91">
      <w:r>
        <w:t xml:space="preserve">Is an incentive (e.g., money or reimbursement of expenses, token of appreciation) provided to participants?  [  ] Yes [X] No  </w:t>
      </w:r>
    </w:p>
    <w:p w14:paraId="4DDBEF00" w14:textId="77777777" w:rsidR="004D6E14" w:rsidRDefault="004D6E14">
      <w:pPr>
        <w:rPr>
          <w:b/>
        </w:rPr>
      </w:pPr>
    </w:p>
    <w:p w14:paraId="3461D779" w14:textId="77777777" w:rsidR="00F24CFC" w:rsidRDefault="00F24CFC">
      <w:pPr>
        <w:rPr>
          <w:b/>
        </w:rPr>
      </w:pPr>
    </w:p>
    <w:p w14:paraId="3CF2D8B6" w14:textId="77777777" w:rsidR="00C86E91" w:rsidRDefault="00C86E91">
      <w:pPr>
        <w:rPr>
          <w:b/>
        </w:rPr>
      </w:pPr>
    </w:p>
    <w:p w14:paraId="0FB78278" w14:textId="77777777" w:rsidR="00C86E91" w:rsidRDefault="00C86E91">
      <w:pPr>
        <w:rPr>
          <w:b/>
        </w:rPr>
      </w:pPr>
    </w:p>
    <w:p w14:paraId="15E8C2E0" w14:textId="77777777" w:rsidR="005E714A" w:rsidRDefault="005E714A" w:rsidP="00C86E91">
      <w:pPr>
        <w:rPr>
          <w:i/>
        </w:rPr>
      </w:pPr>
      <w:r>
        <w:rPr>
          <w:b/>
        </w:rPr>
        <w:t>BURDEN HOUR</w:t>
      </w:r>
      <w:r w:rsidR="00441434">
        <w:rPr>
          <w:b/>
        </w:rPr>
        <w:t>S</w:t>
      </w:r>
      <w:r>
        <w:t xml:space="preserve"> </w:t>
      </w:r>
    </w:p>
    <w:p w14:paraId="1FC39945" w14:textId="77777777" w:rsidR="006832D9" w:rsidRPr="006832D9" w:rsidRDefault="006832D9" w:rsidP="00F3170F">
      <w:pPr>
        <w:keepNext/>
        <w:keepLines/>
        <w:rPr>
          <w:b/>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3"/>
        <w:gridCol w:w="1743"/>
        <w:gridCol w:w="1607"/>
        <w:gridCol w:w="1471"/>
      </w:tblGrid>
      <w:tr w:rsidR="00EF2095" w14:paraId="4242A916" w14:textId="77777777" w:rsidTr="00390C44">
        <w:trPr>
          <w:trHeight w:val="310"/>
        </w:trPr>
        <w:tc>
          <w:tcPr>
            <w:tcW w:w="4943" w:type="dxa"/>
          </w:tcPr>
          <w:p w14:paraId="0A08B98D" w14:textId="77777777" w:rsidR="006832D9" w:rsidRPr="0001027E" w:rsidRDefault="00E40B50" w:rsidP="00C8488C">
            <w:pPr>
              <w:rPr>
                <w:b/>
              </w:rPr>
            </w:pPr>
            <w:r w:rsidRPr="0001027E">
              <w:rPr>
                <w:b/>
              </w:rPr>
              <w:t>Category of Respondent</w:t>
            </w:r>
            <w:r w:rsidR="00EF2095" w:rsidRPr="0001027E">
              <w:rPr>
                <w:b/>
              </w:rPr>
              <w:t xml:space="preserve"> </w:t>
            </w:r>
          </w:p>
        </w:tc>
        <w:tc>
          <w:tcPr>
            <w:tcW w:w="1743" w:type="dxa"/>
          </w:tcPr>
          <w:p w14:paraId="16B1A0CE"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07" w:type="dxa"/>
          </w:tcPr>
          <w:p w14:paraId="5DB7B721" w14:textId="77777777" w:rsidR="006832D9" w:rsidRPr="0001027E" w:rsidRDefault="006832D9" w:rsidP="00843796">
            <w:pPr>
              <w:rPr>
                <w:b/>
              </w:rPr>
            </w:pPr>
            <w:r w:rsidRPr="0001027E">
              <w:rPr>
                <w:b/>
              </w:rPr>
              <w:t>Participation Time</w:t>
            </w:r>
          </w:p>
        </w:tc>
        <w:tc>
          <w:tcPr>
            <w:tcW w:w="1471" w:type="dxa"/>
          </w:tcPr>
          <w:p w14:paraId="1D71EC47" w14:textId="77777777" w:rsidR="006832D9" w:rsidRPr="0001027E" w:rsidRDefault="006832D9" w:rsidP="00843796">
            <w:pPr>
              <w:rPr>
                <w:b/>
              </w:rPr>
            </w:pPr>
            <w:r w:rsidRPr="0001027E">
              <w:rPr>
                <w:b/>
              </w:rPr>
              <w:t>Burden</w:t>
            </w:r>
          </w:p>
        </w:tc>
      </w:tr>
      <w:tr w:rsidR="00EF2095" w14:paraId="0562CB0E" w14:textId="77777777" w:rsidTr="00390C44">
        <w:trPr>
          <w:trHeight w:val="310"/>
        </w:trPr>
        <w:tc>
          <w:tcPr>
            <w:tcW w:w="4943" w:type="dxa"/>
          </w:tcPr>
          <w:p w14:paraId="34CE0A41" w14:textId="490EB7C0" w:rsidR="006832D9" w:rsidRDefault="49A1278E" w:rsidP="00843796">
            <w:r>
              <w:t>Individuals</w:t>
            </w:r>
          </w:p>
        </w:tc>
        <w:tc>
          <w:tcPr>
            <w:tcW w:w="1743" w:type="dxa"/>
          </w:tcPr>
          <w:p w14:paraId="62EBF3C5" w14:textId="6B250E3E" w:rsidR="006832D9" w:rsidRDefault="131D153F" w:rsidP="131D153F">
            <w:pPr>
              <w:spacing w:line="259" w:lineRule="auto"/>
              <w:rPr>
                <w:highlight w:val="yellow"/>
              </w:rPr>
            </w:pPr>
            <w:r>
              <w:t>3,600</w:t>
            </w:r>
          </w:p>
        </w:tc>
        <w:tc>
          <w:tcPr>
            <w:tcW w:w="1607" w:type="dxa"/>
          </w:tcPr>
          <w:p w14:paraId="6D98A12B" w14:textId="61690830" w:rsidR="006832D9" w:rsidRDefault="131D153F" w:rsidP="0D4A3112">
            <w:pPr>
              <w:rPr>
                <w:highlight w:val="yellow"/>
              </w:rPr>
            </w:pPr>
            <w:r>
              <w:t>10 min</w:t>
            </w:r>
          </w:p>
        </w:tc>
        <w:tc>
          <w:tcPr>
            <w:tcW w:w="1471" w:type="dxa"/>
          </w:tcPr>
          <w:p w14:paraId="2946DB82" w14:textId="3DFA6F43" w:rsidR="006832D9" w:rsidRDefault="131D153F" w:rsidP="0D4A3112">
            <w:pPr>
              <w:rPr>
                <w:highlight w:val="yellow"/>
              </w:rPr>
            </w:pPr>
            <w:r>
              <w:t>600 hrs</w:t>
            </w:r>
          </w:p>
        </w:tc>
      </w:tr>
      <w:tr w:rsidR="00EF2095" w14:paraId="5997CC1D" w14:textId="77777777" w:rsidTr="00390C44">
        <w:trPr>
          <w:trHeight w:val="310"/>
        </w:trPr>
        <w:tc>
          <w:tcPr>
            <w:tcW w:w="4943" w:type="dxa"/>
          </w:tcPr>
          <w:p w14:paraId="110FFD37" w14:textId="77777777" w:rsidR="006832D9" w:rsidRDefault="006832D9" w:rsidP="00843796"/>
        </w:tc>
        <w:tc>
          <w:tcPr>
            <w:tcW w:w="1743" w:type="dxa"/>
          </w:tcPr>
          <w:p w14:paraId="6B699379" w14:textId="77777777" w:rsidR="006832D9" w:rsidRDefault="006832D9" w:rsidP="00843796"/>
        </w:tc>
        <w:tc>
          <w:tcPr>
            <w:tcW w:w="1607" w:type="dxa"/>
          </w:tcPr>
          <w:p w14:paraId="3FE9F23F" w14:textId="77777777" w:rsidR="006832D9" w:rsidRDefault="006832D9" w:rsidP="00843796"/>
        </w:tc>
        <w:tc>
          <w:tcPr>
            <w:tcW w:w="1471" w:type="dxa"/>
          </w:tcPr>
          <w:p w14:paraId="1F72F646" w14:textId="77777777" w:rsidR="006832D9" w:rsidRDefault="006832D9" w:rsidP="00843796"/>
        </w:tc>
      </w:tr>
      <w:tr w:rsidR="00EF2095" w14:paraId="5C595F9A" w14:textId="77777777" w:rsidTr="00390C44">
        <w:trPr>
          <w:trHeight w:val="327"/>
        </w:trPr>
        <w:tc>
          <w:tcPr>
            <w:tcW w:w="4943" w:type="dxa"/>
          </w:tcPr>
          <w:p w14:paraId="12B2DA63" w14:textId="77777777" w:rsidR="006832D9" w:rsidRPr="0001027E" w:rsidRDefault="006832D9" w:rsidP="00843796">
            <w:pPr>
              <w:rPr>
                <w:b/>
              </w:rPr>
            </w:pPr>
            <w:r w:rsidRPr="0001027E">
              <w:rPr>
                <w:b/>
              </w:rPr>
              <w:t>Totals</w:t>
            </w:r>
          </w:p>
        </w:tc>
        <w:tc>
          <w:tcPr>
            <w:tcW w:w="1743" w:type="dxa"/>
          </w:tcPr>
          <w:p w14:paraId="08CE6F91" w14:textId="701D6339" w:rsidR="006832D9" w:rsidRPr="0001027E" w:rsidRDefault="131D153F" w:rsidP="131D153F">
            <w:pPr>
              <w:spacing w:line="259" w:lineRule="auto"/>
              <w:rPr>
                <w:b/>
                <w:bCs/>
                <w:highlight w:val="yellow"/>
              </w:rPr>
            </w:pPr>
            <w:r w:rsidRPr="131D153F">
              <w:rPr>
                <w:b/>
                <w:bCs/>
              </w:rPr>
              <w:t>3,600</w:t>
            </w:r>
          </w:p>
        </w:tc>
        <w:tc>
          <w:tcPr>
            <w:tcW w:w="1607" w:type="dxa"/>
          </w:tcPr>
          <w:p w14:paraId="61CDCEAD" w14:textId="2E3154AA" w:rsidR="006832D9" w:rsidRDefault="00FD2A46" w:rsidP="00843796">
            <w:r>
              <w:t>36,000 min</w:t>
            </w:r>
          </w:p>
        </w:tc>
        <w:tc>
          <w:tcPr>
            <w:tcW w:w="1471" w:type="dxa"/>
          </w:tcPr>
          <w:p w14:paraId="6BB9E253" w14:textId="6968E451" w:rsidR="006832D9" w:rsidRPr="0001027E" w:rsidRDefault="131D153F" w:rsidP="131D153F">
            <w:pPr>
              <w:rPr>
                <w:b/>
                <w:bCs/>
              </w:rPr>
            </w:pPr>
            <w:r w:rsidRPr="131D153F">
              <w:rPr>
                <w:b/>
                <w:bCs/>
              </w:rPr>
              <w:t>600 hrs</w:t>
            </w:r>
          </w:p>
        </w:tc>
      </w:tr>
    </w:tbl>
    <w:p w14:paraId="23DE523C" w14:textId="77777777" w:rsidR="00F3170F" w:rsidRDefault="00F3170F" w:rsidP="00F3170F"/>
    <w:p w14:paraId="6E767F3A" w14:textId="6733E4F2" w:rsidR="005E714A" w:rsidRDefault="131D153F" w:rsidP="131D153F">
      <w:pPr>
        <w:rPr>
          <w:b/>
          <w:bCs/>
        </w:rPr>
      </w:pPr>
      <w:r w:rsidRPr="131D153F">
        <w:rPr>
          <w:b/>
          <w:bCs/>
        </w:rPr>
        <w:t xml:space="preserve">PUBLIC COST:  </w:t>
      </w:r>
      <w:r>
        <w:t>The estimat</w:t>
      </w:r>
      <w:r w:rsidR="00B4501D">
        <w:t>ed annual cost to the public is</w:t>
      </w:r>
      <w:r>
        <w:t xml:space="preserve"> _____</w:t>
      </w:r>
      <w:r w:rsidRPr="00B4501D">
        <w:rPr>
          <w:u w:val="single"/>
        </w:rPr>
        <w:t>$4,200.00</w:t>
      </w:r>
      <w:r>
        <w:t>_______</w:t>
      </w:r>
    </w:p>
    <w:p w14:paraId="52E56223" w14:textId="77777777" w:rsidR="00ED6492" w:rsidRDefault="00ED6492">
      <w:pPr>
        <w:rPr>
          <w:b/>
          <w:bCs/>
          <w:u w:val="single"/>
        </w:rPr>
      </w:pPr>
    </w:p>
    <w:p w14:paraId="3F842E18" w14:textId="521D499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7547A01" w14:textId="77777777" w:rsidR="0069403B" w:rsidRDefault="0069403B" w:rsidP="00F06866">
      <w:pPr>
        <w:rPr>
          <w:b/>
        </w:rPr>
      </w:pPr>
    </w:p>
    <w:p w14:paraId="1F24637A" w14:textId="77777777" w:rsidR="00F06866" w:rsidRDefault="00636621" w:rsidP="00F06866">
      <w:pPr>
        <w:rPr>
          <w:b/>
        </w:rPr>
      </w:pPr>
      <w:r>
        <w:rPr>
          <w:b/>
        </w:rPr>
        <w:t>The</w:t>
      </w:r>
      <w:r w:rsidR="0069403B">
        <w:rPr>
          <w:b/>
        </w:rPr>
        <w:t xml:space="preserve"> select</w:t>
      </w:r>
      <w:r>
        <w:rPr>
          <w:b/>
        </w:rPr>
        <w:t>ion of your targeted respondents</w:t>
      </w:r>
    </w:p>
    <w:p w14:paraId="0A701B60" w14:textId="7C8BFE5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 xml:space="preserve">? </w:t>
      </w:r>
      <w:r>
        <w:tab/>
      </w:r>
      <w:r>
        <w:tab/>
      </w:r>
      <w:r>
        <w:tab/>
      </w:r>
      <w:r>
        <w:tab/>
      </w:r>
      <w:r>
        <w:tab/>
      </w:r>
      <w:r>
        <w:tab/>
      </w:r>
      <w:r>
        <w:tab/>
      </w:r>
      <w:r>
        <w:tab/>
      </w:r>
      <w:r w:rsidR="00636621">
        <w:tab/>
      </w:r>
      <w:r w:rsidR="00636621">
        <w:tab/>
      </w:r>
      <w:r w:rsidR="00636621">
        <w:tab/>
      </w:r>
      <w:r>
        <w:t xml:space="preserve">[ ] Yes </w:t>
      </w:r>
      <w:r>
        <w:tab/>
        <w:t>[X] No</w:t>
      </w:r>
    </w:p>
    <w:p w14:paraId="5043CB0F" w14:textId="77777777" w:rsidR="00636621" w:rsidRDefault="00636621" w:rsidP="00636621">
      <w:pPr>
        <w:pStyle w:val="ListParagraph"/>
      </w:pPr>
    </w:p>
    <w:p w14:paraId="0AE46171" w14:textId="09DA2E08" w:rsidR="00636621" w:rsidRDefault="49A1278E" w:rsidP="001B0AAA">
      <w:r>
        <w:t>If the answer is yes, please provide a description of both below (or attach the sampling plan)? If the answer is no, please provide a description of how you plan to identify your potential group of respondents and how you will select them?</w:t>
      </w:r>
    </w:p>
    <w:p w14:paraId="144A5D23" w14:textId="0A87AE83" w:rsidR="00A403BB" w:rsidRDefault="00A403BB" w:rsidP="49A1278E">
      <w:pPr>
        <w:pStyle w:val="ListParagraph"/>
      </w:pPr>
      <w:r>
        <w:br/>
      </w:r>
      <w:r w:rsidR="0D4A3112">
        <w:t>Respondents will consist of visitors to militaryonesource.mil. 40% of visitors who view two or more pages may be presented an invitation to provide feedback on their web experience. Only respondents who opt in will be presented the survey questions once they’ve finished visiting the site. A respondent may be eligible to complete the survey again 90 days after first completing the survey.</w:t>
      </w:r>
    </w:p>
    <w:p w14:paraId="738610EB" w14:textId="77777777" w:rsidR="004D6E14" w:rsidRDefault="004D6E14" w:rsidP="00A403BB">
      <w:pPr>
        <w:rPr>
          <w:b/>
        </w:rPr>
      </w:pPr>
    </w:p>
    <w:p w14:paraId="5E067A79" w14:textId="77777777" w:rsidR="00A403BB" w:rsidRDefault="00A403BB" w:rsidP="00A403BB">
      <w:pPr>
        <w:rPr>
          <w:b/>
        </w:rPr>
      </w:pPr>
      <w:r>
        <w:rPr>
          <w:b/>
        </w:rPr>
        <w:t>Administration of the Instrument</w:t>
      </w:r>
    </w:p>
    <w:p w14:paraId="7887D2AD" w14:textId="77777777" w:rsidR="00A403BB" w:rsidRDefault="001B0AAA" w:rsidP="00A403BB">
      <w:pPr>
        <w:pStyle w:val="ListParagraph"/>
        <w:numPr>
          <w:ilvl w:val="0"/>
          <w:numId w:val="17"/>
        </w:numPr>
      </w:pPr>
      <w:r>
        <w:t>H</w:t>
      </w:r>
      <w:r w:rsidR="00A403BB">
        <w:t>ow will you collect the information? (Check all that apply)</w:t>
      </w:r>
    </w:p>
    <w:p w14:paraId="73143913" w14:textId="4718F325" w:rsidR="001B0AAA" w:rsidRDefault="49A1278E" w:rsidP="001B0AAA">
      <w:pPr>
        <w:ind w:left="720"/>
      </w:pPr>
      <w:r>
        <w:t xml:space="preserve">[X] Web-based or other forms of Social Media </w:t>
      </w:r>
    </w:p>
    <w:p w14:paraId="641C2EAA" w14:textId="77777777" w:rsidR="001B0AAA" w:rsidRDefault="00A403BB" w:rsidP="001B0AAA">
      <w:pPr>
        <w:ind w:left="720"/>
      </w:pPr>
      <w:r>
        <w:t xml:space="preserve">[ </w:t>
      </w:r>
      <w:r w:rsidR="001B0AAA">
        <w:t xml:space="preserve"> </w:t>
      </w:r>
      <w:r>
        <w:t>] Telephone</w:t>
      </w:r>
      <w:r>
        <w:tab/>
      </w:r>
    </w:p>
    <w:p w14:paraId="434D99EA" w14:textId="77777777" w:rsidR="001B0AAA" w:rsidRDefault="00A403BB" w:rsidP="001B0AAA">
      <w:pPr>
        <w:ind w:left="720"/>
      </w:pPr>
      <w:r>
        <w:t>[</w:t>
      </w:r>
      <w:r w:rsidR="001B0AAA">
        <w:t xml:space="preserve"> </w:t>
      </w:r>
      <w:r>
        <w:t xml:space="preserve"> ] In-person</w:t>
      </w:r>
      <w:r>
        <w:tab/>
      </w:r>
    </w:p>
    <w:p w14:paraId="561F8644" w14:textId="77777777" w:rsidR="001B0AAA" w:rsidRDefault="00A403BB" w:rsidP="001B0AAA">
      <w:pPr>
        <w:ind w:left="720"/>
      </w:pPr>
      <w:r>
        <w:t xml:space="preserve">[ </w:t>
      </w:r>
      <w:r w:rsidR="001B0AAA">
        <w:t xml:space="preserve"> </w:t>
      </w:r>
      <w:r>
        <w:t>] Mail</w:t>
      </w:r>
      <w:r w:rsidR="001B0AAA">
        <w:t xml:space="preserve"> </w:t>
      </w:r>
    </w:p>
    <w:p w14:paraId="16C83C4A" w14:textId="77777777" w:rsidR="001B0AAA" w:rsidRDefault="00A403BB" w:rsidP="001B0AAA">
      <w:pPr>
        <w:ind w:left="720"/>
      </w:pPr>
      <w:r>
        <w:t xml:space="preserve">[ </w:t>
      </w:r>
      <w:r w:rsidR="001B0AAA">
        <w:t xml:space="preserve"> </w:t>
      </w:r>
      <w:r>
        <w:t>] Other, Explain</w:t>
      </w:r>
    </w:p>
    <w:p w14:paraId="7D1AA559" w14:textId="4CBD27CA" w:rsidR="00F24CFC" w:rsidRDefault="49A1278E" w:rsidP="00F24CFC">
      <w:pPr>
        <w:pStyle w:val="ListParagraph"/>
        <w:numPr>
          <w:ilvl w:val="0"/>
          <w:numId w:val="17"/>
        </w:numPr>
      </w:pPr>
      <w:r>
        <w:t>Will interviewers or facilitators be used?  [  ] Yes [X] No</w:t>
      </w:r>
    </w:p>
    <w:p w14:paraId="29D6B04F" w14:textId="77777777" w:rsidR="00F24CFC" w:rsidRDefault="00F24CFC" w:rsidP="00F24CFC">
      <w:pPr>
        <w:pStyle w:val="ListParagraph"/>
        <w:ind w:left="360"/>
      </w:pPr>
      <w:r>
        <w:t xml:space="preserve"> </w:t>
      </w:r>
    </w:p>
    <w:p w14:paraId="1B3AAF8E" w14:textId="77777777" w:rsidR="0024521E" w:rsidRPr="00F24CFC" w:rsidRDefault="00F24CFC" w:rsidP="0024521E">
      <w:pPr>
        <w:rPr>
          <w:b/>
        </w:rPr>
      </w:pPr>
      <w:r w:rsidRPr="00F24CFC">
        <w:rPr>
          <w:b/>
        </w:rPr>
        <w:t>Please make sure that all instruments, instructions, and scripts are submitted with the request.</w:t>
      </w:r>
    </w:p>
    <w:p w14:paraId="0262039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4B5651D" w14:textId="77777777" w:rsidR="00F24CFC" w:rsidRDefault="009C7DE5" w:rsidP="00F24CFC">
      <w:pPr>
        <w:rPr>
          <w:b/>
        </w:rPr>
      </w:pPr>
      <w:r>
        <w:rPr>
          <w:b/>
          <w:noProof/>
        </w:rPr>
        <mc:AlternateContent>
          <mc:Choice Requires="wps">
            <w:drawing>
              <wp:anchor distT="0" distB="0" distL="114300" distR="114300" simplePos="0" relativeHeight="251658240" behindDoc="0" locked="0" layoutInCell="0" allowOverlap="1" wp14:anchorId="56C6E2BF" wp14:editId="0777777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xmlns:wp14="http://schemas.microsoft.com/office/word/2010/wordml" xmlns:arto="http://schemas.microsoft.com/office/word/2006/arto" xmlns:w16se="http://schemas.microsoft.com/office/word/2015/wordml/symex" xmlns:w15="http://schemas.microsoft.com/office/word/2012/wordml" xmlns:cx1="http://schemas.microsoft.com/office/drawing/2015/9/8/chartex" xmlns:cx="http://schemas.microsoft.com/office/drawing/2014/chartex">
            <w:pict w14:anchorId="6AF8FCBC">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C45B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14:paraId="7CF91177" w14:textId="77777777"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(e.g.  Comment card for soliciting feedback on xxxx)</w:t>
      </w:r>
    </w:p>
    <w:p w14:paraId="637805D2" w14:textId="77777777" w:rsidR="00F24CFC" w:rsidRPr="00CF6542" w:rsidRDefault="00F24CFC" w:rsidP="00F24CFC">
      <w:pPr>
        <w:rPr>
          <w:sz w:val="20"/>
          <w:szCs w:val="20"/>
        </w:rPr>
      </w:pPr>
    </w:p>
    <w:p w14:paraId="6ABA558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63F29E8" w14:textId="77777777" w:rsidR="00F24CFC" w:rsidRPr="008F50D4" w:rsidRDefault="00F24CFC" w:rsidP="00F24CFC">
      <w:pPr>
        <w:pStyle w:val="Header"/>
        <w:tabs>
          <w:tab w:val="clear" w:pos="4320"/>
          <w:tab w:val="clear" w:pos="8640"/>
        </w:tabs>
        <w:rPr>
          <w:b/>
        </w:rPr>
      </w:pPr>
    </w:p>
    <w:p w14:paraId="27997B9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B7B4B86" w14:textId="77777777" w:rsidR="00F24CFC" w:rsidRPr="00CF6542" w:rsidRDefault="00F24CFC" w:rsidP="00F24CFC">
      <w:pPr>
        <w:rPr>
          <w:b/>
          <w:sz w:val="20"/>
          <w:szCs w:val="20"/>
        </w:rPr>
      </w:pPr>
    </w:p>
    <w:p w14:paraId="4EEC1E9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A0FF5F2" w14:textId="77777777" w:rsidR="00F24CFC" w:rsidRPr="00CF6542" w:rsidRDefault="00F24CFC" w:rsidP="00F24CFC">
      <w:pPr>
        <w:pStyle w:val="BodyTextIndent"/>
        <w:tabs>
          <w:tab w:val="left" w:pos="360"/>
        </w:tabs>
        <w:ind w:left="0"/>
        <w:rPr>
          <w:bCs/>
        </w:rPr>
      </w:pPr>
    </w:p>
    <w:p w14:paraId="7F89F3BB"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630AD66" w14:textId="77777777" w:rsidR="00F24CFC" w:rsidRDefault="00F24CFC" w:rsidP="00F24CFC">
      <w:pPr>
        <w:rPr>
          <w:sz w:val="16"/>
          <w:szCs w:val="16"/>
        </w:rPr>
      </w:pPr>
    </w:p>
    <w:p w14:paraId="61E4A93B"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1829076" w14:textId="77777777" w:rsidR="008F50D4" w:rsidRPr="00CF6542" w:rsidRDefault="008F50D4" w:rsidP="00F24CFC">
      <w:pPr>
        <w:rPr>
          <w:sz w:val="20"/>
          <w:szCs w:val="20"/>
        </w:rPr>
      </w:pPr>
    </w:p>
    <w:p w14:paraId="0BBA28C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BA226A1" w14:textId="77777777" w:rsidR="00F24CFC" w:rsidRDefault="00F24CFC" w:rsidP="00F24CFC">
      <w:pPr>
        <w:rPr>
          <w:b/>
        </w:rPr>
      </w:pPr>
    </w:p>
    <w:p w14:paraId="27271103" w14:textId="77777777" w:rsidR="008F50D4" w:rsidRDefault="00F24CFC" w:rsidP="00F24CFC">
      <w:pPr>
        <w:rPr>
          <w:b/>
        </w:rPr>
      </w:pPr>
      <w:r>
        <w:rPr>
          <w:b/>
        </w:rPr>
        <w:t>BURDEN HOURS</w:t>
      </w:r>
      <w:r w:rsidR="008F50D4">
        <w:rPr>
          <w:b/>
        </w:rPr>
        <w:t>:</w:t>
      </w:r>
    </w:p>
    <w:p w14:paraId="594FDC6F"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3821E04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AF2CAD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8FB276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7AD93B2" w14:textId="77777777" w:rsidR="00F24CFC" w:rsidRPr="006832D9" w:rsidRDefault="00F24CFC" w:rsidP="00F24CFC">
      <w:pPr>
        <w:keepNext/>
        <w:keepLines/>
        <w:rPr>
          <w:b/>
        </w:rPr>
      </w:pPr>
    </w:p>
    <w:p w14:paraId="2AA6B823" w14:textId="77777777" w:rsidR="00F24CFC" w:rsidRDefault="00F74D1E" w:rsidP="00F24CFC">
      <w:pPr>
        <w:rPr>
          <w:b/>
        </w:rPr>
      </w:pPr>
      <w:r>
        <w:rPr>
          <w:b/>
        </w:rPr>
        <w:t>PUBLIC COST</w:t>
      </w:r>
      <w:r w:rsidR="00F24CFC">
        <w:rPr>
          <w:b/>
        </w:rPr>
        <w:t>:</w:t>
      </w:r>
      <w:r w:rsidR="003F1C5B">
        <w:rPr>
          <w:b/>
        </w:rPr>
        <w:t xml:space="preserve"> </w:t>
      </w:r>
      <w:r w:rsidR="003F1C5B">
        <w:t xml:space="preserve">Provide an </w:t>
      </w:r>
      <w:r w:rsidR="00F24CFC">
        <w:t>estimate</w:t>
      </w:r>
      <w:r w:rsidR="003F1C5B">
        <w:t xml:space="preserve"> of the</w:t>
      </w:r>
      <w:r w:rsidR="00F24CFC">
        <w:t xml:space="preserve"> annual cost to the </w:t>
      </w:r>
      <w:r>
        <w:t>Public</w:t>
      </w:r>
      <w:r w:rsidR="003F1C5B">
        <w:t>.</w:t>
      </w:r>
    </w:p>
    <w:p w14:paraId="0DE4B5B7" w14:textId="77777777" w:rsidR="00F24CFC" w:rsidRPr="00CF6542" w:rsidRDefault="00F24CFC" w:rsidP="00F24CFC">
      <w:pPr>
        <w:rPr>
          <w:b/>
          <w:bCs/>
          <w:sz w:val="20"/>
          <w:szCs w:val="20"/>
          <w:u w:val="single"/>
        </w:rPr>
      </w:pPr>
    </w:p>
    <w:p w14:paraId="282913B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66204FF1" w14:textId="77777777" w:rsidR="00F24CFC" w:rsidRPr="00CF6542" w:rsidRDefault="00F24CFC" w:rsidP="00F24CFC">
      <w:pPr>
        <w:rPr>
          <w:b/>
          <w:sz w:val="20"/>
          <w:szCs w:val="20"/>
        </w:rPr>
      </w:pPr>
    </w:p>
    <w:p w14:paraId="6E5682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DBF0D7D" w14:textId="77777777" w:rsidR="00F24CFC" w:rsidRPr="00CF6542" w:rsidRDefault="00F24CFC" w:rsidP="00F24CFC">
      <w:pPr>
        <w:rPr>
          <w:b/>
          <w:sz w:val="20"/>
          <w:szCs w:val="20"/>
        </w:rPr>
      </w:pPr>
    </w:p>
    <w:p w14:paraId="58A1B0B4"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B62F1B3" w14:textId="77777777" w:rsidR="00F24CFC" w:rsidRDefault="00F24CFC" w:rsidP="00F24CFC">
      <w:pPr>
        <w:pStyle w:val="ListParagraph"/>
        <w:ind w:left="360"/>
      </w:pPr>
    </w:p>
    <w:p w14:paraId="061E2763" w14:textId="77777777" w:rsidR="005E714A" w:rsidRPr="00A450B9" w:rsidRDefault="00CF6542" w:rsidP="00A450B9">
      <w:pPr>
        <w:rPr>
          <w:b/>
        </w:rPr>
      </w:pPr>
      <w:r>
        <w:rPr>
          <w:b/>
        </w:rPr>
        <w:t xml:space="preserve">Submit </w:t>
      </w:r>
      <w:r w:rsidR="00F24CFC" w:rsidRPr="00F24CFC">
        <w:rPr>
          <w:b/>
        </w:rPr>
        <w:t xml:space="preserve">all instruments, instructions, and scripts with the </w:t>
      </w:r>
      <w:r w:rsidR="00A450B9" w:rsidRPr="00A450B9">
        <w:rPr>
          <w:b/>
        </w:rPr>
        <w:t>Request for Approval</w:t>
      </w:r>
      <w:r w:rsidR="00F24CFC" w:rsidRPr="00F24CFC">
        <w:rPr>
          <w:b/>
        </w:rPr>
        <w:t>.</w:t>
      </w:r>
    </w:p>
    <w:sectPr w:rsidR="005E714A" w:rsidRPr="00A450B9"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2722" w14:textId="77777777" w:rsidR="00544FF9" w:rsidRDefault="00544FF9">
      <w:r>
        <w:separator/>
      </w:r>
    </w:p>
  </w:endnote>
  <w:endnote w:type="continuationSeparator" w:id="0">
    <w:p w14:paraId="427BCB3F" w14:textId="77777777" w:rsidR="00544FF9" w:rsidRDefault="0054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1C83" w14:textId="5848251F"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0B7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E6F7" w14:textId="77777777" w:rsidR="00544FF9" w:rsidRDefault="00544FF9">
      <w:r>
        <w:separator/>
      </w:r>
    </w:p>
  </w:footnote>
  <w:footnote w:type="continuationSeparator" w:id="0">
    <w:p w14:paraId="3C1ED207" w14:textId="77777777" w:rsidR="00544FF9" w:rsidRDefault="0054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2C34E"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4AC6"/>
    <w:rsid w:val="001A23B0"/>
    <w:rsid w:val="001A25CC"/>
    <w:rsid w:val="001B0AAA"/>
    <w:rsid w:val="001B508F"/>
    <w:rsid w:val="001C39F7"/>
    <w:rsid w:val="00207BF3"/>
    <w:rsid w:val="00237B48"/>
    <w:rsid w:val="0024521E"/>
    <w:rsid w:val="00263C3D"/>
    <w:rsid w:val="00274D0B"/>
    <w:rsid w:val="002B052D"/>
    <w:rsid w:val="002B34CD"/>
    <w:rsid w:val="002B3C95"/>
    <w:rsid w:val="002D0B92"/>
    <w:rsid w:val="00390C44"/>
    <w:rsid w:val="003D5BBE"/>
    <w:rsid w:val="003E3C61"/>
    <w:rsid w:val="003F1C5B"/>
    <w:rsid w:val="00434E33"/>
    <w:rsid w:val="00441434"/>
    <w:rsid w:val="004443D4"/>
    <w:rsid w:val="0045264C"/>
    <w:rsid w:val="004876EC"/>
    <w:rsid w:val="004D6E14"/>
    <w:rsid w:val="005009B0"/>
    <w:rsid w:val="00544FF9"/>
    <w:rsid w:val="005554DA"/>
    <w:rsid w:val="005A1006"/>
    <w:rsid w:val="005E714A"/>
    <w:rsid w:val="005F693D"/>
    <w:rsid w:val="006140A0"/>
    <w:rsid w:val="00636621"/>
    <w:rsid w:val="00642B49"/>
    <w:rsid w:val="00642CA6"/>
    <w:rsid w:val="006832D9"/>
    <w:rsid w:val="0069403B"/>
    <w:rsid w:val="006F3DDE"/>
    <w:rsid w:val="00704678"/>
    <w:rsid w:val="007425E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C7DE5"/>
    <w:rsid w:val="009D01A2"/>
    <w:rsid w:val="009F5923"/>
    <w:rsid w:val="00A008BD"/>
    <w:rsid w:val="00A17803"/>
    <w:rsid w:val="00A30B71"/>
    <w:rsid w:val="00A403BB"/>
    <w:rsid w:val="00A450B9"/>
    <w:rsid w:val="00A674DF"/>
    <w:rsid w:val="00A83AA6"/>
    <w:rsid w:val="00A934D6"/>
    <w:rsid w:val="00AB7C2E"/>
    <w:rsid w:val="00AE1809"/>
    <w:rsid w:val="00B4501D"/>
    <w:rsid w:val="00B632B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2FFE"/>
    <w:rsid w:val="00E86CC6"/>
    <w:rsid w:val="00EB0F75"/>
    <w:rsid w:val="00EB56B3"/>
    <w:rsid w:val="00ED6492"/>
    <w:rsid w:val="00EF2095"/>
    <w:rsid w:val="00F06866"/>
    <w:rsid w:val="00F15956"/>
    <w:rsid w:val="00F24CFC"/>
    <w:rsid w:val="00F3170F"/>
    <w:rsid w:val="00F74D1E"/>
    <w:rsid w:val="00F976B0"/>
    <w:rsid w:val="00FA6DE7"/>
    <w:rsid w:val="00FC0A8E"/>
    <w:rsid w:val="00FD2A46"/>
    <w:rsid w:val="00FE2FA6"/>
    <w:rsid w:val="00FE3DF2"/>
    <w:rsid w:val="0D4A3112"/>
    <w:rsid w:val="131D153F"/>
    <w:rsid w:val="1957277D"/>
    <w:rsid w:val="4615BFC0"/>
    <w:rsid w:val="48006F5F"/>
    <w:rsid w:val="49A12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1C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2010-10-05T01:59:00Z</cp:lastPrinted>
  <dcterms:created xsi:type="dcterms:W3CDTF">2019-03-28T13:06:00Z</dcterms:created>
  <dcterms:modified xsi:type="dcterms:W3CDTF">2019-03-28T13:06:00Z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