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B70A1" w14:textId="50439B22" w:rsidR="00F24B04" w:rsidRPr="00053C3C" w:rsidRDefault="00582879" w:rsidP="00053C3C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053C3C">
        <w:rPr>
          <w:rFonts w:asciiTheme="minorHAnsi" w:hAnsiTheme="minorHAnsi" w:cstheme="minorHAnsi"/>
          <w:i w:val="0"/>
          <w:sz w:val="22"/>
          <w:szCs w:val="22"/>
        </w:rPr>
        <w:t>Biochemical analytical plan in children an</w:t>
      </w:r>
      <w:r w:rsidR="00053C3C" w:rsidRPr="00053C3C">
        <w:rPr>
          <w:rFonts w:asciiTheme="minorHAnsi" w:hAnsiTheme="minorHAnsi" w:cstheme="minorHAnsi"/>
          <w:i w:val="0"/>
          <w:sz w:val="22"/>
          <w:szCs w:val="22"/>
        </w:rPr>
        <w:t>d adults</w:t>
      </w:r>
      <w:r w:rsidR="00D518B7">
        <w:rPr>
          <w:rFonts w:asciiTheme="minorHAnsi" w:hAnsiTheme="minorHAnsi" w:cstheme="minorHAnsi"/>
          <w:i w:val="0"/>
          <w:sz w:val="22"/>
          <w:szCs w:val="22"/>
        </w:rPr>
        <w:t>:</w:t>
      </w:r>
      <w:r w:rsidR="00053C3C" w:rsidRPr="00053C3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3F052B" w:rsidRPr="00053C3C">
        <w:rPr>
          <w:rFonts w:asciiTheme="minorHAnsi" w:hAnsiTheme="minorHAnsi" w:cstheme="minorHAnsi"/>
          <w:i w:val="0"/>
          <w:sz w:val="22"/>
          <w:szCs w:val="22"/>
        </w:rPr>
        <w:t xml:space="preserve">performing laboratories,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 xml:space="preserve">reference levels, reporting ranges, </w:t>
      </w:r>
      <w:r w:rsidR="000B0B07" w:rsidRPr="00053C3C">
        <w:rPr>
          <w:rFonts w:asciiTheme="minorHAnsi" w:hAnsiTheme="minorHAnsi" w:cstheme="minorHAnsi"/>
          <w:i w:val="0"/>
          <w:sz w:val="22"/>
          <w:szCs w:val="22"/>
        </w:rPr>
        <w:t xml:space="preserve">clinical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>gu</w:t>
      </w:r>
      <w:r w:rsidR="000B0B07" w:rsidRPr="00053C3C">
        <w:rPr>
          <w:rFonts w:asciiTheme="minorHAnsi" w:hAnsiTheme="minorHAnsi" w:cstheme="minorHAnsi"/>
          <w:i w:val="0"/>
          <w:sz w:val="22"/>
          <w:szCs w:val="22"/>
        </w:rPr>
        <w:t xml:space="preserve">idelines, and critical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>values.</w:t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485"/>
        <w:gridCol w:w="900"/>
        <w:gridCol w:w="900"/>
        <w:gridCol w:w="900"/>
        <w:gridCol w:w="1980"/>
        <w:gridCol w:w="1710"/>
      </w:tblGrid>
      <w:tr w:rsidR="00302E6E" w:rsidRPr="00FA47DF" w14:paraId="5027E4B2" w14:textId="77777777" w:rsidTr="00CC699F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CA27728" w14:textId="77777777" w:rsidR="00302E6E" w:rsidRPr="00FA47DF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48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0FC21D30" w14:textId="77777777" w:rsidR="00302E6E" w:rsidRPr="00FA47DF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4E6843E" w14:textId="72F2B672" w:rsidR="00302E6E" w:rsidRPr="00FA47DF" w:rsidRDefault="00CC699F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A6C1524" w14:textId="77777777" w:rsidR="00302E6E" w:rsidRPr="00FA47DF" w:rsidDel="005F51EB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F73DF04" w14:textId="77777777" w:rsidR="00302E6E" w:rsidRPr="00FA47DF" w:rsidDel="005F51EB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5265CA2" w14:textId="32B4BF35" w:rsidR="00162666" w:rsidRPr="00FA47DF" w:rsidRDefault="0019320B" w:rsidP="00162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="00413D49"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7A9DBFBE" w14:textId="04229F1A" w:rsidR="00302E6E" w:rsidRPr="00FA47DF" w:rsidRDefault="006E7EA5" w:rsidP="00162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(µg/L)</w:t>
            </w:r>
          </w:p>
          <w:p w14:paraId="7B3F8D97" w14:textId="16BFC0D8" w:rsidR="0019320B" w:rsidRPr="00FA47DF" w:rsidRDefault="004A7CF5" w:rsidP="00193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D87678" w:rsidRPr="00FA47DF" w14:paraId="3A481C94" w14:textId="77777777" w:rsidTr="00337217">
        <w:tc>
          <w:tcPr>
            <w:tcW w:w="14850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5E71FF" w14:textId="75B22AD8" w:rsidR="00D87678" w:rsidRPr="00FA47DF" w:rsidRDefault="00D87678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4A7CF5" w:rsidRPr="00FA47DF" w14:paraId="17B9BB7C" w14:textId="77777777" w:rsidTr="00C54722">
        <w:trPr>
          <w:trHeight w:val="252"/>
        </w:trPr>
        <w:tc>
          <w:tcPr>
            <w:tcW w:w="19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D248A" w14:textId="0B266439" w:rsidR="004A7CF5" w:rsidRPr="00FA47DF" w:rsidRDefault="004A7CF5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0AEFCCFA" w14:textId="413D6576" w:rsidR="004A7CF5" w:rsidRPr="00FA47DF" w:rsidRDefault="004A7CF5" w:rsidP="00E573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485" w:type="dxa"/>
            <w:tcBorders>
              <w:top w:val="single" w:sz="12" w:space="0" w:color="000000" w:themeColor="text1"/>
              <w:bottom w:val="single" w:sz="4" w:space="0" w:color="A6A6A6" w:themeColor="background1" w:themeShade="A6"/>
            </w:tcBorders>
            <w:vAlign w:val="center"/>
          </w:tcPr>
          <w:p w14:paraId="2C975CA0" w14:textId="7DF051F9" w:rsidR="004A7CF5" w:rsidRPr="00FA47DF" w:rsidDel="00EE512D" w:rsidRDefault="004A7CF5" w:rsidP="00302E6E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5C93CBE" w14:textId="14AB3062" w:rsidR="004A7CF5" w:rsidRPr="00FA47DF" w:rsidRDefault="004A7CF5" w:rsidP="006E08C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542C1DF6" w14:textId="77777777" w:rsidR="004A7CF5" w:rsidRPr="00FA47DF" w:rsidRDefault="004A7CF5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3197E046" w14:textId="77777777" w:rsidR="00B45E04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4A7CF5" w:rsidRPr="00FA47DF">
              <w:rPr>
                <w:rFonts w:asciiTheme="minorHAnsi" w:hAnsiTheme="minorHAnsi" w:cstheme="minorHAnsi"/>
              </w:rPr>
              <w:t xml:space="preserve"> ml</w:t>
            </w:r>
            <w:r w:rsidR="00F24B04" w:rsidRPr="00FA47DF">
              <w:rPr>
                <w:rFonts w:asciiTheme="minorHAnsi" w:hAnsiTheme="minorHAnsi" w:cstheme="minorHAnsi"/>
              </w:rPr>
              <w:t xml:space="preserve"> (for all</w:t>
            </w:r>
            <w:r w:rsidR="005056AB" w:rsidRPr="00FA47DF">
              <w:rPr>
                <w:rFonts w:asciiTheme="minorHAnsi" w:hAnsiTheme="minorHAnsi" w:cstheme="minorHAnsi"/>
              </w:rPr>
              <w:t xml:space="preserve"> PFAS</w:t>
            </w:r>
            <w:r w:rsidR="00F24B04" w:rsidRPr="00FA47DF">
              <w:rPr>
                <w:rFonts w:asciiTheme="minorHAnsi" w:hAnsiTheme="minorHAnsi" w:cstheme="minorHAnsi"/>
              </w:rPr>
              <w:t>)</w:t>
            </w:r>
            <w:r w:rsidRPr="00FA47DF">
              <w:rPr>
                <w:rFonts w:asciiTheme="minorHAnsi" w:hAnsiTheme="minorHAnsi" w:cstheme="minorHAnsi"/>
              </w:rPr>
              <w:t xml:space="preserve">; </w:t>
            </w:r>
          </w:p>
          <w:p w14:paraId="3B865782" w14:textId="184EB86F" w:rsidR="004A7CF5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980" w:type="dxa"/>
            <w:tcBorders>
              <w:top w:val="single" w:sz="12" w:space="0" w:color="000000" w:themeColor="text1"/>
              <w:bottom w:val="single" w:sz="4" w:space="0" w:color="A6A6A6" w:themeColor="background1" w:themeShade="A6"/>
              <w:right w:val="nil"/>
            </w:tcBorders>
            <w:vAlign w:val="center"/>
          </w:tcPr>
          <w:p w14:paraId="0C5E4B65" w14:textId="6A900D76" w:rsidR="004A7CF5" w:rsidRPr="00FA47DF" w:rsidRDefault="00C76DCF" w:rsidP="004A7CF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</w:t>
            </w:r>
            <w:r w:rsidR="006871F3" w:rsidRPr="00FA47DF">
              <w:rPr>
                <w:rFonts w:asciiTheme="minorHAnsi" w:hAnsiTheme="minorHAnsi" w:cstheme="minorHAnsi"/>
                <w:b/>
              </w:rPr>
              <w:t xml:space="preserve"> (y</w:t>
            </w:r>
            <w:r w:rsidR="00BB1059" w:rsidRPr="00FA47DF">
              <w:rPr>
                <w:rFonts w:asciiTheme="minorHAnsi" w:hAnsiTheme="minorHAnsi" w:cstheme="minorHAnsi"/>
                <w:b/>
              </w:rPr>
              <w:t>ea</w:t>
            </w:r>
            <w:r w:rsidR="006871F3" w:rsidRPr="00FA47DF">
              <w:rPr>
                <w:rFonts w:asciiTheme="minorHAnsi" w:hAnsiTheme="minorHAnsi" w:cstheme="minorHAnsi"/>
                <w:b/>
              </w:rPr>
              <w:t>rs)</w:t>
            </w:r>
            <w:r w:rsidRPr="00FA47D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nil"/>
              <w:bottom w:val="single" w:sz="4" w:space="0" w:color="A6A6A6" w:themeColor="background1" w:themeShade="A6"/>
            </w:tcBorders>
          </w:tcPr>
          <w:p w14:paraId="2BD7FAB5" w14:textId="4AD3A2B0" w:rsidR="004A7CF5" w:rsidRPr="00FA47DF" w:rsidRDefault="00C76DCF" w:rsidP="00C76D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6871F3" w:rsidRPr="00FA47DF" w14:paraId="7814039E" w14:textId="77777777" w:rsidTr="00C54722">
        <w:trPr>
          <w:trHeight w:val="987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169EBC6D" w14:textId="77777777" w:rsidR="006871F3" w:rsidRPr="00FA47DF" w:rsidRDefault="006871F3" w:rsidP="003E0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62AF4DCE" w14:textId="0CED63B4" w:rsidR="006871F3" w:rsidRPr="00FA47DF" w:rsidRDefault="006871F3" w:rsidP="003E0237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perfluorooctanoic acid (PFOA)</w:t>
            </w:r>
            <w:r w:rsidRPr="00FA47DF">
              <w:t>‡</w:t>
            </w:r>
          </w:p>
        </w:tc>
        <w:tc>
          <w:tcPr>
            <w:tcW w:w="900" w:type="dxa"/>
            <w:vMerge/>
            <w:vAlign w:val="center"/>
          </w:tcPr>
          <w:p w14:paraId="7A48B81E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52CC4066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00CF594F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767B0B16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6965389C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B39AEFB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2DA1CD6B" w14:textId="1EFACC1F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5D35D6CC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1.80 – 5.58</w:t>
            </w:r>
          </w:p>
          <w:p w14:paraId="757E2BE5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1.94 – 3.84</w:t>
            </w:r>
          </w:p>
          <w:p w14:paraId="0466E90E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1.67 – 3.47</w:t>
            </w:r>
          </w:p>
          <w:p w14:paraId="335251AC" w14:textId="7B07711C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2.07 – 5.60</w:t>
            </w:r>
          </w:p>
        </w:tc>
      </w:tr>
      <w:tr w:rsidR="006871F3" w:rsidRPr="00FA47DF" w14:paraId="2B736BAA" w14:textId="77777777" w:rsidTr="00C54722">
        <w:trPr>
          <w:trHeight w:val="957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64CB4017" w14:textId="77777777" w:rsidR="006871F3" w:rsidRPr="00FA47DF" w:rsidRDefault="006871F3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6466952F" w14:textId="74A90BD6" w:rsidR="006871F3" w:rsidRPr="00FA47DF" w:rsidRDefault="006871F3" w:rsidP="00F03444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n-PFOA - linear isomer</w:t>
            </w:r>
          </w:p>
        </w:tc>
        <w:tc>
          <w:tcPr>
            <w:tcW w:w="900" w:type="dxa"/>
            <w:vMerge/>
            <w:vAlign w:val="center"/>
          </w:tcPr>
          <w:p w14:paraId="4E761C51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24292D03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5AB0A0E8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2689ECF9" w14:textId="6F24AB44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5C878DC" w14:textId="112DD67B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06D18557" w14:textId="77777777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519D5CC" w14:textId="2EF4FFEC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4D9496BC" w14:textId="3C4B7EE8" w:rsidR="006871F3" w:rsidRPr="00FA47DF" w:rsidRDefault="00D57361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1.72 – 5.32</w:t>
            </w:r>
          </w:p>
          <w:p w14:paraId="30B421A9" w14:textId="6CCB47F6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1.84 – 3.77</w:t>
            </w:r>
          </w:p>
          <w:p w14:paraId="097C1568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1.60 – 3.40</w:t>
            </w:r>
          </w:p>
          <w:p w14:paraId="0B2BD412" w14:textId="784DF56B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2.00 – 5.40</w:t>
            </w:r>
          </w:p>
        </w:tc>
      </w:tr>
      <w:tr w:rsidR="00F03444" w:rsidRPr="00FA47DF" w14:paraId="63FB30BD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3F9F8932" w14:textId="77777777" w:rsidR="00F03444" w:rsidRPr="00FA47DF" w:rsidRDefault="00F03444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65F1EA6" w14:textId="5135BF04" w:rsidR="00F03444" w:rsidRPr="00FA47DF" w:rsidRDefault="00F03444" w:rsidP="00F03444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Sb-PFOA - serum branched isomer</w:t>
            </w:r>
          </w:p>
        </w:tc>
        <w:tc>
          <w:tcPr>
            <w:tcW w:w="900" w:type="dxa"/>
            <w:vMerge/>
            <w:vAlign w:val="center"/>
          </w:tcPr>
          <w:p w14:paraId="6A27BE30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11B82942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61137914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496E1C3" w14:textId="2C0DD581" w:rsidR="00AB1270" w:rsidRPr="00FA47DF" w:rsidRDefault="00AB1270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210BC98" w14:textId="03BA7E96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71FF945" w14:textId="77777777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318E5A2" w14:textId="50AAB50A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6FEFF5EE" w14:textId="10C01C0E" w:rsidR="00AB1270" w:rsidRPr="00FA47DF" w:rsidRDefault="00AB1270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0.280</w:t>
            </w:r>
          </w:p>
          <w:p w14:paraId="3C491E94" w14:textId="29C46F56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0.230</w:t>
            </w:r>
          </w:p>
          <w:p w14:paraId="29314F51" w14:textId="5186D292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2D2E4AE0" w14:textId="41DCDFE9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</w:tc>
      </w:tr>
      <w:tr w:rsidR="001800BD" w:rsidRPr="00FA47DF" w14:paraId="535BB552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784D04D" w14:textId="77777777" w:rsidR="001800BD" w:rsidRPr="00FA47DF" w:rsidRDefault="001800BD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7F756" w14:textId="49A74FFF" w:rsidR="001800BD" w:rsidRPr="00FA47DF" w:rsidRDefault="001800BD" w:rsidP="001800BD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</w:t>
            </w:r>
            <w:r w:rsidR="00D32A78" w:rsidRPr="00FA47DF">
              <w:rPr>
                <w:rFonts w:asciiTheme="minorHAnsi" w:hAnsiTheme="minorHAnsi" w:cstheme="minorHAnsi"/>
                <w:color w:val="000000"/>
              </w:rPr>
              <w:t>orooctane sulfonic acid, (PFOS</w:t>
            </w:r>
            <w:r w:rsidR="00413D49" w:rsidRPr="00FA47DF">
              <w:rPr>
                <w:rFonts w:asciiTheme="minorHAnsi" w:hAnsiTheme="minorHAnsi" w:cstheme="minorHAnsi"/>
                <w:color w:val="000000"/>
              </w:rPr>
              <w:t>)</w:t>
            </w:r>
            <w:r w:rsidR="00413D49" w:rsidRPr="00FA47DF">
              <w:t>‡</w:t>
            </w:r>
          </w:p>
        </w:tc>
        <w:tc>
          <w:tcPr>
            <w:tcW w:w="900" w:type="dxa"/>
            <w:vMerge/>
            <w:vAlign w:val="center"/>
          </w:tcPr>
          <w:p w14:paraId="07185E29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4CE0FC0C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6E323831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652487C" w14:textId="1472636B" w:rsidR="009A0248" w:rsidRPr="00FA47DF" w:rsidRDefault="009A0248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3D1A33C" w14:textId="41C0A3A2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C6FFC33" w14:textId="77777777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005B8BDE" w14:textId="1F2B34B4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188C95A9" w14:textId="2EE08AED" w:rsidR="009A0248" w:rsidRPr="00FA47DF" w:rsidRDefault="009A0248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3.41 – 8.82</w:t>
            </w:r>
          </w:p>
          <w:p w14:paraId="7735E46B" w14:textId="035CC209" w:rsidR="001800BD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4.02 – 12.4</w:t>
            </w:r>
          </w:p>
          <w:p w14:paraId="7E04BCAB" w14:textId="77777777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3.60 – 9.30</w:t>
            </w:r>
          </w:p>
          <w:p w14:paraId="17A295DB" w14:textId="029094FB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5.60 – 19.5</w:t>
            </w:r>
          </w:p>
        </w:tc>
      </w:tr>
      <w:tr w:rsidR="00C2302C" w:rsidRPr="00FA47DF" w14:paraId="54DD7EA6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1F36293B" w14:textId="77777777" w:rsidR="00C2302C" w:rsidRPr="00FA47DF" w:rsidRDefault="00C2302C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D88F9A" w14:textId="3AA49C41" w:rsidR="00C2302C" w:rsidRPr="00FA47DF" w:rsidRDefault="00C2302C" w:rsidP="00771831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n-PFOS – linear isomer</w:t>
            </w:r>
          </w:p>
        </w:tc>
        <w:tc>
          <w:tcPr>
            <w:tcW w:w="900" w:type="dxa"/>
            <w:vMerge/>
            <w:vAlign w:val="center"/>
          </w:tcPr>
          <w:p w14:paraId="3E09F89D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1F9367A5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74FBD8CA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D324ACE" w14:textId="094A47B6" w:rsidR="00BB1059" w:rsidRPr="00FA47DF" w:rsidRDefault="00BB1059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6BFFBF3" w14:textId="567D3A4C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4E318613" w14:textId="77777777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CB8B1E5" w14:textId="5CF156D9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0202B0E7" w14:textId="71F0099A" w:rsidR="00BB1059" w:rsidRPr="00FA47DF" w:rsidRDefault="00AE2539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2.11 – 6.19</w:t>
            </w:r>
          </w:p>
          <w:p w14:paraId="4E8D45CD" w14:textId="01ADC246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2.65 – 8.41</w:t>
            </w:r>
          </w:p>
          <w:p w14:paraId="4B2B4BDC" w14:textId="77777777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2.70 – 7.10</w:t>
            </w:r>
          </w:p>
          <w:p w14:paraId="548D896A" w14:textId="2CF146F7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3.70 – 15.1</w:t>
            </w:r>
          </w:p>
        </w:tc>
      </w:tr>
      <w:tr w:rsidR="007B77A6" w:rsidRPr="00FA47DF" w14:paraId="77B131F4" w14:textId="77777777" w:rsidTr="007B77A6">
        <w:trPr>
          <w:trHeight w:val="843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DB55A25" w14:textId="7777777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11502898" w14:textId="6DCC38FC" w:rsidR="007B77A6" w:rsidRPr="00FA47DF" w:rsidRDefault="007B77A6" w:rsidP="00771831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Sm-PFOS – serum branched</w:t>
            </w:r>
          </w:p>
        </w:tc>
        <w:tc>
          <w:tcPr>
            <w:tcW w:w="900" w:type="dxa"/>
            <w:vMerge/>
            <w:vAlign w:val="center"/>
          </w:tcPr>
          <w:p w14:paraId="4B31F8F4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57288926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49224ED8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52D9BC1C" w14:textId="6082E193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31E66864" w14:textId="2C8DB15B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F3F95EC" w14:textId="77777777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4379EB8" w14:textId="75677784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CB96328" w14:textId="56455B1C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1.00 – 3.60</w:t>
            </w:r>
          </w:p>
          <w:p w14:paraId="1D07EB80" w14:textId="1814B03A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1.41 – 4.25</w:t>
            </w:r>
          </w:p>
          <w:p w14:paraId="423EC511" w14:textId="7777777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1.00 – 2.30</w:t>
            </w:r>
          </w:p>
          <w:p w14:paraId="24D0C20D" w14:textId="758D7F3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1.60 – 5.30</w:t>
            </w:r>
          </w:p>
        </w:tc>
      </w:tr>
    </w:tbl>
    <w:p w14:paraId="55FDE10B" w14:textId="77777777" w:rsidR="00413D49" w:rsidRPr="00FA47DF" w:rsidRDefault="00413D49" w:rsidP="00413D49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>Limit of detection (LOD, see Data Analysis section) for Survey year 13-14 is 0.1. &lt; LOD means less than the limit of detection, which may vary for some chemicals by year and by individual sample.</w:t>
      </w:r>
    </w:p>
    <w:p w14:paraId="07AF4F1F" w14:textId="4C0CABA4" w:rsidR="00413D49" w:rsidRPr="00FA47DF" w:rsidRDefault="00413D49" w:rsidP="00413D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9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</w:p>
    <w:p w14:paraId="1D218C0C" w14:textId="51DFB5E7" w:rsidR="007B77A6" w:rsidRPr="00FA47DF" w:rsidRDefault="00C305E0" w:rsidP="00C305E0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 xml:space="preserve">‡ See Calculation of PFOS and PFOA as the Sum of Isomers for additional information in March 2018 Updated Tables. </w:t>
      </w:r>
    </w:p>
    <w:p w14:paraId="0E523DEE" w14:textId="77777777" w:rsidR="007B77A6" w:rsidRPr="00FA47DF" w:rsidRDefault="007B77A6">
      <w:pPr>
        <w:spacing w:after="160" w:line="259" w:lineRule="auto"/>
        <w:rPr>
          <w:sz w:val="18"/>
          <w:szCs w:val="18"/>
        </w:rPr>
      </w:pPr>
      <w:r w:rsidRPr="00FA47DF">
        <w:rPr>
          <w:sz w:val="18"/>
          <w:szCs w:val="18"/>
        </w:rPr>
        <w:br w:type="page"/>
      </w:r>
    </w:p>
    <w:p w14:paraId="0CFFF17B" w14:textId="77777777" w:rsidR="00C305E0" w:rsidRPr="00FA47DF" w:rsidRDefault="00C305E0" w:rsidP="00C305E0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1890"/>
        <w:gridCol w:w="1890"/>
      </w:tblGrid>
      <w:tr w:rsidR="00F24B04" w:rsidRPr="00FA47DF" w14:paraId="29275E3E" w14:textId="77777777" w:rsidTr="001F1ECD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BECB0D5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248CB8C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DB5908C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9775122" w14:textId="77777777" w:rsidR="00F24B04" w:rsidRPr="00FA47DF" w:rsidDel="005F51EB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1704C03" w14:textId="77777777" w:rsidR="00F24B04" w:rsidRPr="00FA47DF" w:rsidDel="005F51EB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16C8A04C" w14:textId="77777777" w:rsidR="00413D49" w:rsidRPr="00FA47DF" w:rsidRDefault="00413D49" w:rsidP="00413D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517B9356" w14:textId="29BA392F" w:rsidR="00F24B04" w:rsidRPr="00FA47DF" w:rsidRDefault="00413D49" w:rsidP="00413D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</w:t>
            </w:r>
            <w:r w:rsidR="00F24B04" w:rsidRPr="00FA47DF">
              <w:rPr>
                <w:rFonts w:asciiTheme="minorHAnsi" w:hAnsiTheme="minorHAnsi" w:cstheme="minorHAnsi"/>
                <w:b/>
              </w:rPr>
              <w:t>(µg/L)</w:t>
            </w:r>
          </w:p>
          <w:p w14:paraId="0CD02BA7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F24B04" w:rsidRPr="00FA47DF" w14:paraId="38D8FC7E" w14:textId="77777777" w:rsidTr="00F22867">
        <w:tc>
          <w:tcPr>
            <w:tcW w:w="14850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6572951" w14:textId="77777777" w:rsidR="00F24B04" w:rsidRPr="00FA47DF" w:rsidRDefault="00F24B04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345A12" w:rsidRPr="00FA47DF" w14:paraId="1C0A3B67" w14:textId="77777777" w:rsidTr="007B31EA">
        <w:trPr>
          <w:trHeight w:val="244"/>
        </w:trPr>
        <w:tc>
          <w:tcPr>
            <w:tcW w:w="1975" w:type="dxa"/>
            <w:vMerge w:val="restart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98166F6" w14:textId="77777777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76CB75F7" w14:textId="6457C594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6798B86" w14:textId="6A57A1A0" w:rsidR="00345A12" w:rsidRPr="00FA47DF" w:rsidRDefault="006510FF" w:rsidP="006510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 (continued)</w:t>
            </w:r>
          </w:p>
        </w:tc>
        <w:tc>
          <w:tcPr>
            <w:tcW w:w="1020" w:type="dxa"/>
            <w:vMerge w:val="restart"/>
            <w:vAlign w:val="center"/>
          </w:tcPr>
          <w:p w14:paraId="2FEA8B31" w14:textId="0BDFFFC0" w:rsidR="00345A12" w:rsidRPr="00FA47DF" w:rsidRDefault="00345A12" w:rsidP="00345A1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vAlign w:val="center"/>
          </w:tcPr>
          <w:p w14:paraId="53EAA5D9" w14:textId="44A2A6B3" w:rsidR="00345A12" w:rsidRPr="00FA47DF" w:rsidRDefault="00345A12" w:rsidP="00345A1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vAlign w:val="center"/>
          </w:tcPr>
          <w:p w14:paraId="1D78E546" w14:textId="77777777" w:rsidR="00B45E04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 ml (for all PFAS); </w:t>
            </w:r>
          </w:p>
          <w:p w14:paraId="6BE967DF" w14:textId="42006D5F" w:rsidR="00345A12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442C162" w14:textId="266AC7C2" w:rsidR="00345A12" w:rsidRPr="00FA47DF" w:rsidRDefault="00345A12" w:rsidP="00345A1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</w:t>
            </w:r>
            <w:r w:rsidR="00C54722" w:rsidRPr="00FA47DF">
              <w:rPr>
                <w:rFonts w:asciiTheme="minorHAnsi" w:hAnsiTheme="minorHAnsi" w:cstheme="minorHAnsi"/>
                <w:b/>
              </w:rPr>
              <w:t xml:space="preserve"> (years)</w:t>
            </w:r>
            <w:r w:rsidRPr="00FA47D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4001B1AE" w14:textId="08149951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543A01" w:rsidRPr="00FA47DF" w14:paraId="7A67BC84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1CB10D88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60CA96" w14:textId="56F01C00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perfluorohexane sulfonic acid (PFHxS)</w:t>
            </w:r>
          </w:p>
        </w:tc>
        <w:tc>
          <w:tcPr>
            <w:tcW w:w="1020" w:type="dxa"/>
            <w:vMerge/>
            <w:vAlign w:val="center"/>
          </w:tcPr>
          <w:p w14:paraId="4F48AE77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3259DA22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3C120818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0C73B88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E7A0B9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3B1AD0A8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1ACD4DF9" w14:textId="0EC39719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00885A4D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0.740 – 1.62</w:t>
            </w:r>
          </w:p>
          <w:p w14:paraId="09FCE2A4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0.850 – 4.14</w:t>
            </w:r>
          </w:p>
          <w:p w14:paraId="458F5691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1.10 – 6.30</w:t>
            </w:r>
          </w:p>
          <w:p w14:paraId="51350759" w14:textId="26F8C55E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</w:rPr>
              <w:t>1.40 – 5.50</w:t>
            </w:r>
          </w:p>
        </w:tc>
      </w:tr>
      <w:tr w:rsidR="00543A01" w:rsidRPr="00FA47DF" w14:paraId="32A1E4B1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32227EE" w14:textId="314B1C1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62C567" w14:textId="77777777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perfluorooctane sulfonamide (PFOSA)</w:t>
            </w:r>
          </w:p>
        </w:tc>
        <w:tc>
          <w:tcPr>
            <w:tcW w:w="1020" w:type="dxa"/>
            <w:vMerge/>
            <w:vAlign w:val="center"/>
          </w:tcPr>
          <w:p w14:paraId="483BE87E" w14:textId="39CD165F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3D530F14" w14:textId="6EC2DCEF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36763BEC" w14:textId="70F44D0C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8482548" w14:textId="2A12077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F1582B2" w14:textId="3D2E6792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743AEAC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CDB5E4B" w14:textId="1A90C55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6D0F5105" w14:textId="1097A5E5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0.110</w:t>
            </w:r>
          </w:p>
          <w:p w14:paraId="0A8D5E39" w14:textId="10B43985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29199DEB" w14:textId="5EA19C40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  <w:p w14:paraId="70E5956A" w14:textId="486BA8C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cs="Calibri"/>
                <w:vertAlign w:val="superscript"/>
              </w:rPr>
              <w:t>‡</w:t>
            </w:r>
          </w:p>
        </w:tc>
      </w:tr>
      <w:tr w:rsidR="00543A01" w:rsidRPr="00FA47DF" w14:paraId="191ABF54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7CF2469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B475E9" w14:textId="49684359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2-(N-methyl-perfluorooctane sulfonamido) acetic acid (Me-PFOSAA)</w:t>
            </w:r>
          </w:p>
        </w:tc>
        <w:tc>
          <w:tcPr>
            <w:tcW w:w="1020" w:type="dxa"/>
            <w:vMerge/>
            <w:vAlign w:val="center"/>
          </w:tcPr>
          <w:p w14:paraId="161C341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530795B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6507B09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23FDFBC" w14:textId="71FD0BD3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E4535DC" w14:textId="1A90DB75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030253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6ECB7DD" w14:textId="720FB4B2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1ED4B59F" w14:textId="55C0969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0.110 – 1.02</w:t>
            </w:r>
          </w:p>
          <w:p w14:paraId="421F7274" w14:textId="13BB9876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0.110 – 0.940</w:t>
            </w:r>
          </w:p>
          <w:p w14:paraId="5E24DA2A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0.600</w:t>
            </w:r>
          </w:p>
          <w:p w14:paraId="730EC7FA" w14:textId="71395326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0.600</w:t>
            </w:r>
          </w:p>
        </w:tc>
      </w:tr>
      <w:tr w:rsidR="00543A01" w:rsidRPr="00FA47DF" w14:paraId="10E260F9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322AB695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AB4D65" w14:textId="6B25F66F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2-(N-ethyl-perfluorooctane sulfonamido) acetic acid (Et-PFOSAA)</w:t>
            </w:r>
          </w:p>
        </w:tc>
        <w:tc>
          <w:tcPr>
            <w:tcW w:w="1020" w:type="dxa"/>
            <w:vMerge/>
            <w:vAlign w:val="center"/>
          </w:tcPr>
          <w:p w14:paraId="65C4D84E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4BAB2684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7FF16B4B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BC7BB56" w14:textId="127A1DF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BD4035D" w14:textId="246A443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F91E98B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53BE376B" w14:textId="3BB93C6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2E384DA5" w14:textId="299C9FEF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2232320E" w14:textId="71DC5F13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7C4A9FEE" w14:textId="0FB2540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  <w:p w14:paraId="6BAE182D" w14:textId="7C1846C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</w:tc>
      </w:tr>
      <w:tr w:rsidR="00543A01" w:rsidRPr="00FA47DF" w14:paraId="0757F07B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7AEF637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2879F0" w14:textId="607A6482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perfluorobutane sulfonic acid (PFBS)      </w:t>
            </w:r>
          </w:p>
        </w:tc>
        <w:tc>
          <w:tcPr>
            <w:tcW w:w="1020" w:type="dxa"/>
            <w:vMerge/>
            <w:vAlign w:val="center"/>
          </w:tcPr>
          <w:p w14:paraId="21DAE3D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563D8D1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4281B3B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8423686" w14:textId="6A7CD53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7DCE6DB" w14:textId="6643207D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0912E3D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22E38728" w14:textId="2CA782FF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41D7C759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12190957" w14:textId="22F5FD5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0.130</w:t>
            </w:r>
          </w:p>
          <w:p w14:paraId="48EBCDE5" w14:textId="36847213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04D8AC55" w14:textId="14E758CF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</w:tc>
      </w:tr>
      <w:tr w:rsidR="00543A01" w:rsidRPr="00FA47DF" w14:paraId="5381A06C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3B1499E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53620F4F" w14:textId="77777777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perfluoroheptanoic acid (PFHpA)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3F22C87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CA3274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A26F942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12" w:space="0" w:color="000000" w:themeColor="text1"/>
              <w:right w:val="nil"/>
            </w:tcBorders>
            <w:vAlign w:val="center"/>
          </w:tcPr>
          <w:p w14:paraId="1C1C124C" w14:textId="4E8F391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9825C61" w14:textId="667E7359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91EDAFE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390687E" w14:textId="1FC40F60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12" w:space="0" w:color="000000" w:themeColor="text1"/>
            </w:tcBorders>
            <w:vAlign w:val="center"/>
          </w:tcPr>
          <w:p w14:paraId="2BE1F3A9" w14:textId="01AD0E00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0.310</w:t>
            </w:r>
          </w:p>
          <w:p w14:paraId="0A8DE7AC" w14:textId="678D1EC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0.170</w:t>
            </w:r>
          </w:p>
          <w:p w14:paraId="6E3BB946" w14:textId="6EB400C1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1435155F" w14:textId="48B3373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0.100</w:t>
            </w:r>
          </w:p>
        </w:tc>
      </w:tr>
    </w:tbl>
    <w:p w14:paraId="25C4A530" w14:textId="77777777" w:rsidR="007B31EA" w:rsidRPr="00FA47DF" w:rsidRDefault="007B31EA" w:rsidP="007B31EA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 xml:space="preserve">Limit of detection (LOD, see Data Analysis section) for Survey year 13-14 is 0.1. &lt; LOD means less than the limit of detection, which may vary for some chemicals by year and by individual sample. </w:t>
      </w:r>
      <w:r w:rsidRPr="00FA47DF">
        <w:rPr>
          <w:rFonts w:asciiTheme="minorHAnsi" w:hAnsiTheme="minorHAnsi" w:cstheme="minorHAnsi"/>
          <w:sz w:val="18"/>
          <w:szCs w:val="18"/>
        </w:rPr>
        <w:t>‡ Not measured after Survey Years 2011-2012.</w:t>
      </w:r>
    </w:p>
    <w:p w14:paraId="3479EC2C" w14:textId="0401DE02" w:rsidR="007B31EA" w:rsidRPr="00FA47DF" w:rsidRDefault="007B31EA" w:rsidP="007B31EA"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10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  <w:r w:rsidRPr="00FA47DF"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1710"/>
        <w:gridCol w:w="180"/>
        <w:gridCol w:w="1890"/>
      </w:tblGrid>
      <w:tr w:rsidR="007B31EA" w:rsidRPr="00FA47DF" w14:paraId="14DBC977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7D46A9B" w14:textId="11DF0971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B0ABB8A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5C96117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99EA5E5" w14:textId="77777777" w:rsidR="007B31EA" w:rsidRPr="00FA47DF" w:rsidDel="005F51EB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64F034E" w14:textId="77777777" w:rsidR="007B31EA" w:rsidRPr="00FA47DF" w:rsidDel="005F51EB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603E9B41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5CD6F73C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(µg/L)</w:t>
            </w:r>
          </w:p>
          <w:p w14:paraId="3DD7A4D8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7B31EA" w:rsidRPr="00FA47DF" w14:paraId="17BB920F" w14:textId="77777777" w:rsidTr="007D447C"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ECC8949" w14:textId="77777777" w:rsidR="007B31EA" w:rsidRPr="00FA47DF" w:rsidRDefault="007B31EA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D8350E" w:rsidRPr="00FA47DF" w14:paraId="59B7F4C7" w14:textId="77777777" w:rsidTr="007D447C">
        <w:trPr>
          <w:trHeight w:val="244"/>
        </w:trPr>
        <w:tc>
          <w:tcPr>
            <w:tcW w:w="1975" w:type="dxa"/>
            <w:vMerge w:val="restart"/>
            <w:vAlign w:val="center"/>
          </w:tcPr>
          <w:p w14:paraId="1F076C46" w14:textId="77777777" w:rsidR="00DF0AC3" w:rsidRPr="00FA47DF" w:rsidRDefault="00DF0AC3" w:rsidP="00DF0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0B0C499E" w14:textId="7AD172D2" w:rsidR="00D8350E" w:rsidRPr="00FA47DF" w:rsidRDefault="00DF0AC3" w:rsidP="00DF0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70E1C0" w14:textId="6A7D6D94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 (continued)</w:t>
            </w:r>
          </w:p>
        </w:tc>
        <w:tc>
          <w:tcPr>
            <w:tcW w:w="1020" w:type="dxa"/>
            <w:vMerge w:val="restart"/>
            <w:vAlign w:val="center"/>
          </w:tcPr>
          <w:p w14:paraId="12917B2A" w14:textId="09B551E5" w:rsidR="00D8350E" w:rsidRPr="00FA47DF" w:rsidRDefault="005056AB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vAlign w:val="center"/>
          </w:tcPr>
          <w:p w14:paraId="722EA9D6" w14:textId="6A33ED47" w:rsidR="00D8350E" w:rsidRPr="00FA47DF" w:rsidRDefault="005056AB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vAlign w:val="center"/>
          </w:tcPr>
          <w:p w14:paraId="6C96FD4D" w14:textId="77777777" w:rsidR="00B45E04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 ml (for all PFAS); </w:t>
            </w:r>
          </w:p>
          <w:p w14:paraId="03365DB3" w14:textId="77805427" w:rsidR="00D8350E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7B53F51" w14:textId="2F962474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 (years):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F4AF578" w14:textId="2E0155A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D8350E" w:rsidRPr="00FA47DF" w14:paraId="196C4B52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2EF430F1" w14:textId="21D0CA41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0661FE" w14:textId="77777777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perfluorononanoic acid (PFNA)    </w:t>
            </w:r>
          </w:p>
        </w:tc>
        <w:tc>
          <w:tcPr>
            <w:tcW w:w="1020" w:type="dxa"/>
            <w:vMerge/>
            <w:vAlign w:val="center"/>
          </w:tcPr>
          <w:p w14:paraId="34EA425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19FEC64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5E08D1F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100F1B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222053DB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4D3DB241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12BC1C60" w14:textId="52EC3C35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4FF1A09B" w14:textId="50F34E69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0.620 – 3.49</w:t>
            </w:r>
          </w:p>
          <w:p w14:paraId="04E8BE6B" w14:textId="4BCE99D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0.750 – 3.19</w:t>
            </w:r>
          </w:p>
          <w:p w14:paraId="610967AA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0.500 – 2.00</w:t>
            </w:r>
          </w:p>
          <w:p w14:paraId="136B60C6" w14:textId="3B85EA1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0.700 – 2.00</w:t>
            </w:r>
          </w:p>
        </w:tc>
      </w:tr>
      <w:tr w:rsidR="00D8350E" w:rsidRPr="00FA47DF" w14:paraId="5221BF95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6A9255E3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F5E226" w14:textId="1C91752F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perfluorodecanoic acid (PFDA)   </w:t>
            </w:r>
          </w:p>
        </w:tc>
        <w:tc>
          <w:tcPr>
            <w:tcW w:w="1020" w:type="dxa"/>
            <w:vMerge/>
            <w:vAlign w:val="center"/>
          </w:tcPr>
          <w:p w14:paraId="15F188E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E1CAE46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5D569669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DFEF690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945DF43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892C4DD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3311E49" w14:textId="21971C9E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76F01373" w14:textId="138D9959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0.370</w:t>
            </w:r>
          </w:p>
          <w:p w14:paraId="7E6CF9A5" w14:textId="0301CBB2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0.350</w:t>
            </w:r>
          </w:p>
          <w:p w14:paraId="33D75A46" w14:textId="48BFBAC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0.400</w:t>
            </w:r>
          </w:p>
          <w:p w14:paraId="5DD51209" w14:textId="186DD63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0.193 – 0.800</w:t>
            </w:r>
          </w:p>
        </w:tc>
      </w:tr>
      <w:tr w:rsidR="00D8350E" w:rsidRPr="00FA47DF" w14:paraId="445A2DC6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73BF8893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75A41" w14:textId="5B8042C3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perfluoroundecanoic acid (PFUnDA) </w:t>
            </w:r>
          </w:p>
        </w:tc>
        <w:tc>
          <w:tcPr>
            <w:tcW w:w="1020" w:type="dxa"/>
            <w:vMerge/>
            <w:vAlign w:val="center"/>
          </w:tcPr>
          <w:p w14:paraId="677E23FC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D377979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043C0BA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E48F766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047D8F3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F5AB467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5376B954" w14:textId="75C789E3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3C4E2446" w14:textId="72FC8628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0.370</w:t>
            </w:r>
          </w:p>
          <w:p w14:paraId="2752B358" w14:textId="73270DE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0.250</w:t>
            </w:r>
          </w:p>
          <w:p w14:paraId="6E0EA398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0E96A590" w14:textId="062DD2B8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0.500</w:t>
            </w:r>
          </w:p>
        </w:tc>
      </w:tr>
      <w:tr w:rsidR="00D8350E" w:rsidRPr="00FA47DF" w14:paraId="71DCE047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29AE211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p w14:paraId="1ADF778D" w14:textId="77777777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perfluorododecanoic acid (PFDoA)   </w:t>
            </w: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09FA19BE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5ABA465E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372A74C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12" w:space="0" w:color="auto"/>
              <w:right w:val="nil"/>
            </w:tcBorders>
            <w:vAlign w:val="center"/>
          </w:tcPr>
          <w:p w14:paraId="099A2416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79671B8F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0399264D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654C2348" w14:textId="255F1A70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12" w:space="0" w:color="auto"/>
            </w:tcBorders>
            <w:vAlign w:val="center"/>
          </w:tcPr>
          <w:p w14:paraId="49B82B4D" w14:textId="108F95EB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17804D7A" w14:textId="4C85F29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3745E66C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72CE5D44" w14:textId="4017739C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</w:tc>
      </w:tr>
      <w:tr w:rsidR="008C0959" w:rsidRPr="00FA47DF" w14:paraId="73085421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2A6643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A1DDF4" w14:textId="4DCF1B94" w:rsidR="008C0959" w:rsidRPr="00FA47DF" w:rsidRDefault="009758E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Proposed </w:t>
            </w:r>
            <w:r w:rsidR="008C0959" w:rsidRPr="00FA47DF">
              <w:rPr>
                <w:rFonts w:asciiTheme="minorHAnsi" w:hAnsiTheme="minorHAnsi" w:cstheme="minorHAnsi"/>
                <w:b/>
              </w:rPr>
              <w:t>Bio</w:t>
            </w:r>
            <w:r w:rsidRPr="00FA47DF">
              <w:rPr>
                <w:rFonts w:asciiTheme="minorHAnsi" w:hAnsiTheme="minorHAnsi" w:cstheme="minorHAnsi"/>
                <w:b/>
              </w:rPr>
              <w:t>specimen B</w:t>
            </w:r>
            <w:r w:rsidR="008C0959" w:rsidRPr="00FA47DF">
              <w:rPr>
                <w:rFonts w:asciiTheme="minorHAnsi" w:hAnsiTheme="minorHAnsi" w:cstheme="minorHAnsi"/>
                <w:b/>
              </w:rPr>
              <w:t>ank for Future Analytes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CC834D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D5FA84" w14:textId="77777777" w:rsidR="008C0959" w:rsidRPr="00FA47DF" w:rsidDel="005F51EB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F85B38" w14:textId="77777777" w:rsidR="008C0959" w:rsidRPr="00FA47DF" w:rsidDel="005F51EB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B131FE" w14:textId="41826B9F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TBD</w:t>
            </w:r>
          </w:p>
          <w:p w14:paraId="3BD7A86D" w14:textId="77777777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(µg/L)</w:t>
            </w:r>
          </w:p>
          <w:p w14:paraId="36A1AA20" w14:textId="1D8ECA29" w:rsidR="008C0959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20xx – 20xx</w:t>
            </w:r>
          </w:p>
        </w:tc>
      </w:tr>
      <w:tr w:rsidR="008C0959" w:rsidRPr="00FA47DF" w14:paraId="3DA2EC84" w14:textId="77777777" w:rsidTr="007D447C">
        <w:tc>
          <w:tcPr>
            <w:tcW w:w="14850" w:type="dxa"/>
            <w:gridSpan w:val="8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21907345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8C0959" w:rsidRPr="00FA47DF" w14:paraId="7C59B8B1" w14:textId="77777777" w:rsidTr="007D447C">
        <w:trPr>
          <w:trHeight w:val="252"/>
        </w:trPr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2E58649D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10189AA7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A6A6A6" w:themeColor="background1" w:themeShade="A6"/>
            </w:tcBorders>
            <w:vAlign w:val="center"/>
          </w:tcPr>
          <w:p w14:paraId="1AF1B450" w14:textId="77777777" w:rsidR="008C0959" w:rsidRPr="00FA47DF" w:rsidDel="00EE512D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59F2B04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6421D03" w14:textId="78D5B23F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Spot Urine</w:t>
            </w:r>
            <w:r w:rsidR="00196121" w:rsidRPr="00FA47DF">
              <w:rPr>
                <w:rFonts w:asciiTheme="minorHAnsi" w:hAnsiTheme="minorHAnsi" w:cstheme="minorHAnsi"/>
              </w:rPr>
              <w:t xml:space="preserve"> (morning void)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B6BFD0D" w14:textId="77777777" w:rsidR="008C0959" w:rsidRPr="00FA47DF" w:rsidRDefault="00B45E0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8C0959" w:rsidRPr="00FA47DF">
              <w:rPr>
                <w:rFonts w:asciiTheme="minorHAnsi" w:hAnsiTheme="minorHAnsi" w:cstheme="minorHAnsi"/>
              </w:rPr>
              <w:t xml:space="preserve"> ml</w:t>
            </w:r>
            <w:r w:rsidRPr="00FA47DF">
              <w:rPr>
                <w:rFonts w:asciiTheme="minorHAnsi" w:hAnsiTheme="minorHAnsi" w:cstheme="minorHAnsi"/>
              </w:rPr>
              <w:t xml:space="preserve"> (for PFAS</w:t>
            </w:r>
            <w:r w:rsidR="008C0959" w:rsidRPr="00FA47DF">
              <w:rPr>
                <w:rFonts w:asciiTheme="minorHAnsi" w:hAnsiTheme="minorHAnsi" w:cstheme="minorHAnsi"/>
              </w:rPr>
              <w:t>)</w:t>
            </w:r>
            <w:r w:rsidRPr="00FA47DF">
              <w:rPr>
                <w:rFonts w:asciiTheme="minorHAnsi" w:hAnsiTheme="minorHAnsi" w:cstheme="minorHAnsi"/>
              </w:rPr>
              <w:t>;</w:t>
            </w:r>
          </w:p>
          <w:p w14:paraId="315FA66D" w14:textId="0B4DC278" w:rsidR="00B45E04" w:rsidRPr="00FA47DF" w:rsidRDefault="00B45E0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15 ml for creatinine/or specific gravity) 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A6A6A6" w:themeColor="background1" w:themeShade="A6"/>
              <w:right w:val="nil"/>
            </w:tcBorders>
            <w:vAlign w:val="center"/>
          </w:tcPr>
          <w:p w14:paraId="3D806F20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Group:</w:t>
            </w:r>
          </w:p>
        </w:tc>
        <w:tc>
          <w:tcPr>
            <w:tcW w:w="207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6A6A6" w:themeColor="background1" w:themeShade="A6"/>
            </w:tcBorders>
          </w:tcPr>
          <w:p w14:paraId="0333FC11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8C0959" w:rsidRPr="00FA47DF" w14:paraId="18B8A12B" w14:textId="77777777" w:rsidTr="007D447C">
        <w:trPr>
          <w:trHeight w:val="58"/>
        </w:trPr>
        <w:tc>
          <w:tcPr>
            <w:tcW w:w="1975" w:type="dxa"/>
            <w:vMerge/>
            <w:vAlign w:val="center"/>
          </w:tcPr>
          <w:p w14:paraId="190F5810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B7BE656" w14:textId="5E470948" w:rsidR="008C0959" w:rsidRPr="00FA47DF" w:rsidRDefault="008C0959" w:rsidP="007D447C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 xml:space="preserve">To be determined (TBD) when </w:t>
            </w:r>
            <w:r w:rsidR="00EB54DC" w:rsidRPr="00FA47DF">
              <w:rPr>
                <w:rFonts w:asciiTheme="minorHAnsi" w:hAnsiTheme="minorHAnsi" w:cstheme="minorHAnsi"/>
                <w:color w:val="000000"/>
              </w:rPr>
              <w:t xml:space="preserve">analytical </w:t>
            </w:r>
            <w:r w:rsidRPr="00FA47DF">
              <w:rPr>
                <w:rFonts w:asciiTheme="minorHAnsi" w:hAnsiTheme="minorHAnsi" w:cstheme="minorHAnsi"/>
                <w:color w:val="000000"/>
              </w:rPr>
              <w:t>methods are developed</w:t>
            </w:r>
          </w:p>
          <w:p w14:paraId="08D2AE50" w14:textId="77777777" w:rsidR="00EB54DC" w:rsidRPr="00FA47DF" w:rsidRDefault="00EB54DC" w:rsidP="00EB54DC">
            <w:pPr>
              <w:spacing w:after="0" w:line="240" w:lineRule="auto"/>
              <w:ind w:left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 xml:space="preserve">(Including but not limited to the following 18 analytes: PFOA </w:t>
            </w:r>
          </w:p>
          <w:p w14:paraId="7CB22EA8" w14:textId="6D60751E" w:rsidR="00EB54DC" w:rsidRPr="00FA47DF" w:rsidRDefault="00EB54DC" w:rsidP="00EB54DC">
            <w:pPr>
              <w:spacing w:after="0" w:line="240" w:lineRule="auto"/>
              <w:ind w:left="166"/>
              <w:rPr>
                <w:rFonts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[</w:t>
            </w:r>
            <w:r w:rsidRPr="00FA47DF">
              <w:rPr>
                <w:rFonts w:cstheme="minorHAnsi"/>
              </w:rPr>
              <w:t>n-PFOA;, Sb-PFOA], PFOA [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n-PFOS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Sm-PFOS]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PFHxS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PFBS</w:t>
            </w:r>
            <w:r w:rsidRPr="00FA47DF">
              <w:rPr>
                <w:rFonts w:cstheme="minorHAnsi"/>
              </w:rPr>
              <w:t xml:space="preserve">, PFHpA, PFNA, PFDA, PFUnDA,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PFPrS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lang w:eastAsia="ja-JP"/>
              </w:rPr>
              <w:t>PFHpS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PFBA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PFPeA</w:t>
            </w:r>
            <w:r w:rsidRPr="00FA47DF">
              <w:rPr>
                <w:rFonts w:cstheme="minorHAnsi"/>
              </w:rPr>
              <w:t xml:space="preserve">, PFHxA, HFPO-DA (GenX), DONA, </w:t>
            </w:r>
            <w:r w:rsidRPr="00FA47DF">
              <w:rPr>
                <w:rFonts w:eastAsia="Times New Roman" w:cstheme="minorHAnsi"/>
                <w:lang w:eastAsia="ja-JP"/>
              </w:rPr>
              <w:t>9Cl-PF3ONS)</w:t>
            </w:r>
          </w:p>
        </w:tc>
        <w:tc>
          <w:tcPr>
            <w:tcW w:w="1020" w:type="dxa"/>
            <w:vMerge/>
            <w:vAlign w:val="center"/>
          </w:tcPr>
          <w:p w14:paraId="5AB4E2DC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86FE743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2807F146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3BFCE8A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0063623F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7FBCC3C1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07AEBE27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20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55C18368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7BDB112F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1E2F2133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11197560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</w:tc>
      </w:tr>
      <w:tr w:rsidR="00D50AFB" w:rsidRPr="00FA47DF" w14:paraId="3762B7BA" w14:textId="77777777" w:rsidTr="007D447C">
        <w:trPr>
          <w:trHeight w:val="96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E0BB86C" w14:textId="77777777" w:rsidR="00D50AFB" w:rsidRPr="00FA47DF" w:rsidRDefault="00D50AFB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22AF0438" w14:textId="4D12CAAE" w:rsidR="00D50AFB" w:rsidRPr="00FA47DF" w:rsidRDefault="00D50AFB" w:rsidP="007D447C">
            <w:pPr>
              <w:spacing w:after="0" w:line="240" w:lineRule="auto"/>
              <w:ind w:firstLine="168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Creatinine (for urinary creatinine correction; may be contracted)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F418AEC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07B4A84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14E66812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57CEE637" w14:textId="665E51C2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</w:tc>
      </w:tr>
    </w:tbl>
    <w:p w14:paraId="205FD6F6" w14:textId="69E13451" w:rsidR="0019320B" w:rsidRPr="00FA47DF" w:rsidRDefault="00413D49" w:rsidP="00413D49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>Limit of detection (LOD, see Data Analysis section) for Survey year 13-14 is 0.1. &lt; LOD means less than the limit of detection, which may vary for some chemicals by year and by individual sample.</w:t>
      </w:r>
      <w:r w:rsidR="005469D3" w:rsidRPr="00FA47DF">
        <w:rPr>
          <w:sz w:val="18"/>
          <w:szCs w:val="18"/>
        </w:rPr>
        <w:t xml:space="preserve"> </w:t>
      </w:r>
      <w:r w:rsidR="00567A6B" w:rsidRPr="00FA47DF">
        <w:rPr>
          <w:rFonts w:asciiTheme="minorHAnsi" w:hAnsiTheme="minorHAnsi" w:cstheme="minorHAnsi"/>
          <w:sz w:val="18"/>
          <w:szCs w:val="18"/>
        </w:rPr>
        <w:t>‡</w:t>
      </w:r>
      <w:r w:rsidR="005469D3" w:rsidRPr="00FA47DF">
        <w:rPr>
          <w:rFonts w:asciiTheme="minorHAnsi" w:hAnsiTheme="minorHAnsi" w:cstheme="minorHAnsi"/>
          <w:sz w:val="18"/>
          <w:szCs w:val="18"/>
        </w:rPr>
        <w:t xml:space="preserve"> Not measured after Survey Years 2011-2012.</w:t>
      </w:r>
    </w:p>
    <w:p w14:paraId="17C6597C" w14:textId="043A4891" w:rsidR="00413D49" w:rsidRPr="00FA47DF" w:rsidRDefault="00413D49" w:rsidP="00413D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11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  <w:r w:rsidRPr="00FA47DF">
        <w:rPr>
          <w:rFonts w:asciiTheme="minorHAnsi" w:hAnsiTheme="minorHAnsi" w:cstheme="minorHAnsi"/>
          <w:sz w:val="16"/>
          <w:szCs w:val="16"/>
          <w:vertAlign w:val="superscript"/>
        </w:rPr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3780"/>
      </w:tblGrid>
      <w:tr w:rsidR="00E301AE" w:rsidRPr="00FA47DF" w14:paraId="771EF22D" w14:textId="77777777" w:rsidTr="001F1ECD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394CCE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E8489E9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DAB960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AA6361F" w14:textId="77777777" w:rsidR="00E301AE" w:rsidRPr="00FA47DF" w:rsidDel="005F51EB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5771EFA" w14:textId="77777777" w:rsidR="00E301AE" w:rsidRPr="00FA47DF" w:rsidDel="005F51EB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5EC1CE3" w14:textId="7D3C9D5F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583CE64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3E1CEF8E" w14:textId="335A11BF" w:rsidR="004F7841" w:rsidRPr="00FA47DF" w:rsidRDefault="004F7841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E301AE" w:rsidRPr="00FA47DF" w14:paraId="49A986BC" w14:textId="77777777" w:rsidTr="00AB2C9C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93D8F25" w14:textId="77777777" w:rsidR="00E301AE" w:rsidRPr="00FA47DF" w:rsidRDefault="00E301AE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F9574C" w:rsidRPr="00FA47DF" w14:paraId="4F97C987" w14:textId="77777777" w:rsidTr="001F1ECD">
        <w:trPr>
          <w:trHeight w:val="50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7A8C395" w14:textId="77777777" w:rsidR="009578AA" w:rsidRPr="00FA47DF" w:rsidRDefault="009578AA" w:rsidP="009578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4A27832A" w14:textId="32EAA143" w:rsidR="009578AA" w:rsidRPr="00FA47DF" w:rsidRDefault="009578AA" w:rsidP="009578A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Contact: 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01D4F0" w14:textId="1A3FD02F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Lipids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C52EBF5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32D7B8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ED87E6B" w14:textId="3C41DACC" w:rsidR="005056AB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F9574C" w:rsidRPr="00FA47DF">
              <w:rPr>
                <w:rFonts w:asciiTheme="minorHAnsi" w:hAnsiTheme="minorHAnsi" w:cstheme="minorHAnsi"/>
              </w:rPr>
              <w:t xml:space="preserve"> ml</w:t>
            </w:r>
            <w:r w:rsidR="005056AB" w:rsidRPr="00FA47DF">
              <w:rPr>
                <w:rFonts w:asciiTheme="minorHAnsi" w:hAnsiTheme="minorHAnsi" w:cstheme="minorHAnsi"/>
              </w:rPr>
              <w:t xml:space="preserve"> </w:t>
            </w:r>
          </w:p>
          <w:p w14:paraId="1D8A6CC9" w14:textId="38BB91E3" w:rsidR="00F9574C" w:rsidRPr="00FA47DF" w:rsidRDefault="005056AB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(for all)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627C24AC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574C" w:rsidRPr="00FA47DF" w14:paraId="16902F0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AE87F19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60D7CB" w14:textId="171FDD3F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cholesterol</w:t>
            </w:r>
            <w:r w:rsidR="00D372E6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2436E5F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FEE145D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B903C87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7D7B07" w14:textId="36B6B5BB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Coronary Heart Disease Risk (CHD)</w:t>
            </w:r>
            <w:r w:rsidR="003563DF" w:rsidRPr="00FA47DF">
              <w:rPr>
                <w:rStyle w:val="FootnoteReference"/>
                <w:rFonts w:asciiTheme="minorHAnsi" w:eastAsiaTheme="minorHAnsi" w:hAnsiTheme="minorHAnsi" w:cstheme="minorHAnsi"/>
                <w:u w:val="single"/>
              </w:rPr>
              <w:footnoteReference w:id="1"/>
            </w:r>
          </w:p>
          <w:p w14:paraId="5BADA8A6" w14:textId="07B0C77D" w:rsidR="003563DF" w:rsidRPr="00FA47DF" w:rsidRDefault="003563DF" w:rsidP="003563DF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19E5B168" w14:textId="480750A5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Desirable: &lt;200 mg/dL </w:t>
            </w:r>
          </w:p>
          <w:p w14:paraId="1BD3B1E8" w14:textId="77777777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Borderline High: 200-239 mg/dL</w:t>
            </w:r>
          </w:p>
          <w:p w14:paraId="5FD34B94" w14:textId="23E1B94A" w:rsidR="00F9574C" w:rsidRPr="00FA47DF" w:rsidRDefault="00337217" w:rsidP="00337217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High: </w:t>
            </w:r>
            <w:r w:rsidRPr="00FA47DF">
              <w:rPr>
                <w:rFonts w:asciiTheme="minorHAnsi" w:eastAsia="SymbolMT" w:hAnsiTheme="minorHAnsi" w:cstheme="minorHAnsi"/>
              </w:rPr>
              <w:t>≥</w:t>
            </w:r>
            <w:r w:rsidRPr="00FA47DF">
              <w:rPr>
                <w:rFonts w:asciiTheme="minorHAnsi" w:eastAsiaTheme="minorHAnsi" w:hAnsiTheme="minorHAnsi" w:cstheme="minorHAnsi"/>
              </w:rPr>
              <w:t>240 mg/dL</w:t>
            </w:r>
          </w:p>
          <w:p w14:paraId="258E0C2C" w14:textId="5575C7FA" w:rsidR="003563DF" w:rsidRPr="00FA47DF" w:rsidRDefault="003563DF" w:rsidP="00337217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2285B36A" w14:textId="0D04B834" w:rsidR="003563DF" w:rsidRPr="00FA47DF" w:rsidRDefault="003563DF" w:rsidP="003563DF">
            <w:pPr>
              <w:spacing w:after="6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1C830D87" w14:textId="77777777" w:rsidR="003563DF" w:rsidRPr="00FA47DF" w:rsidRDefault="003563DF" w:rsidP="003563D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Acceptable: &lt;170 mg/dL</w:t>
            </w:r>
          </w:p>
          <w:p w14:paraId="6AAAAAD0" w14:textId="77777777" w:rsidR="003563DF" w:rsidRPr="00FA47DF" w:rsidRDefault="003563DF" w:rsidP="003563D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Borderline high: 170-199 mg/dL</w:t>
            </w:r>
          </w:p>
          <w:p w14:paraId="176EF3EB" w14:textId="78790D35" w:rsidR="003563DF" w:rsidRPr="00FA47DF" w:rsidRDefault="003563DF" w:rsidP="00337217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High: ≥200 mg/dL</w:t>
            </w:r>
          </w:p>
        </w:tc>
      </w:tr>
      <w:tr w:rsidR="00F9574C" w:rsidRPr="00FA47DF" w14:paraId="3C52902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67E86B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4C2D69" w14:textId="6C4B30D8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Triglycerides</w:t>
            </w:r>
            <w:r w:rsidR="00D372E6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276D522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3DB57D7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0C58874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B15F9F" w14:textId="23238E56" w:rsidR="00337217" w:rsidRPr="00FA47DF" w:rsidRDefault="00BB07A4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="000B1201"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5955A65F" w14:textId="18B6428B" w:rsidR="000B1201" w:rsidRPr="00FA47DF" w:rsidRDefault="000B1201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4DAE20F1" w14:textId="1483D8AB" w:rsidR="00337217" w:rsidRPr="00FA47DF" w:rsidRDefault="00D372E6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Normal</w:t>
            </w:r>
            <w:r w:rsidR="00337217" w:rsidRPr="00FA47DF">
              <w:rPr>
                <w:rFonts w:asciiTheme="minorHAnsi" w:eastAsiaTheme="minorHAnsi" w:hAnsiTheme="minorHAnsi" w:cstheme="minorHAnsi"/>
              </w:rPr>
              <w:t xml:space="preserve">: </w:t>
            </w:r>
            <w:r w:rsidR="00337217" w:rsidRPr="00FA47DF">
              <w:rPr>
                <w:rFonts w:asciiTheme="minorHAnsi" w:eastAsiaTheme="minorHAnsi" w:hAnsiTheme="minorHAnsi" w:cstheme="minorHAnsi"/>
                <w:color w:val="000000"/>
              </w:rPr>
              <w:t>&lt;150 mg/dL</w:t>
            </w:r>
          </w:p>
          <w:p w14:paraId="2C3290A6" w14:textId="77777777" w:rsidR="00337217" w:rsidRPr="00FA47DF" w:rsidRDefault="00337217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Borderline High: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150-199 mg/dL</w:t>
            </w:r>
          </w:p>
          <w:p w14:paraId="2AE3F4A4" w14:textId="77777777" w:rsidR="00337217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High: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200-499 mg/dL</w:t>
            </w:r>
          </w:p>
          <w:p w14:paraId="0DE2E6A6" w14:textId="77777777" w:rsidR="00F9574C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Very High: ≥500 mg/dL</w:t>
            </w:r>
          </w:p>
          <w:p w14:paraId="11B73A66" w14:textId="77777777" w:rsidR="00337217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</w:p>
          <w:p w14:paraId="75C1208D" w14:textId="5A459392" w:rsidR="00337217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Value: &gt;1,0</w:t>
            </w:r>
            <w:r w:rsidR="00337217" w:rsidRPr="00FA47DF">
              <w:rPr>
                <w:rFonts w:asciiTheme="minorHAnsi" w:hAnsiTheme="minorHAnsi" w:cstheme="minorHAnsi"/>
                <w:b/>
              </w:rPr>
              <w:t>00 mg/dL</w:t>
            </w:r>
          </w:p>
          <w:p w14:paraId="70270A4A" w14:textId="77777777" w:rsidR="00D372E6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  <w:vertAlign w:val="superscript"/>
              </w:rPr>
            </w:pPr>
          </w:p>
          <w:p w14:paraId="335537B1" w14:textId="5E0FF5B2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2-9 years:</w:t>
            </w:r>
          </w:p>
          <w:p w14:paraId="3B409C33" w14:textId="6D36B9DC" w:rsidR="00D372E6" w:rsidRPr="00FA47DF" w:rsidRDefault="00E15847" w:rsidP="009619BA">
            <w:pPr>
              <w:spacing w:after="0" w:line="240" w:lineRule="auto"/>
            </w:pPr>
            <w:r w:rsidRPr="00FA47DF">
              <w:t>Acceptable: &lt;75 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38B52592" w14:textId="7A7D1DD1" w:rsidR="00D372E6" w:rsidRPr="00FA47DF" w:rsidRDefault="00D372E6" w:rsidP="009619BA">
            <w:pPr>
              <w:spacing w:after="0" w:line="240" w:lineRule="auto"/>
            </w:pPr>
            <w:r w:rsidRPr="00FA47DF">
              <w:t>Borderline high: 75-99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127FB1A" w14:textId="2CEDC6F9" w:rsidR="00D372E6" w:rsidRPr="00FA47DF" w:rsidRDefault="00825AE1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t xml:space="preserve">High: </w:t>
            </w:r>
            <w:r w:rsidRPr="00FA47DF">
              <w:rPr>
                <w:rFonts w:cs="Calibri"/>
              </w:rPr>
              <w:t>≥</w:t>
            </w:r>
            <w:r w:rsidR="00D372E6" w:rsidRPr="00FA47DF">
              <w:t>100</w:t>
            </w:r>
            <w:r w:rsidR="00D372E6" w:rsidRPr="00FA47DF">
              <w:rPr>
                <w:rFonts w:asciiTheme="minorHAnsi" w:eastAsiaTheme="minorHAnsi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424BADF3" w14:textId="77777777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4800E5BC" w14:textId="5BA6A9AB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10-17 years:</w:t>
            </w:r>
          </w:p>
          <w:p w14:paraId="151766E2" w14:textId="1793D87C" w:rsidR="00D372E6" w:rsidRPr="00FA47DF" w:rsidRDefault="00E15847" w:rsidP="009619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Acceptable: &lt;90 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3DD2B5FB" w14:textId="6DBA4F54" w:rsidR="00D372E6" w:rsidRPr="00FA47DF" w:rsidRDefault="00D372E6" w:rsidP="009619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Borderline high: 90-129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1510B092" w14:textId="638F7262" w:rsidR="00D372E6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High: &gt; or =130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</w:tc>
      </w:tr>
      <w:tr w:rsidR="00F9574C" w:rsidRPr="00FA47DF" w14:paraId="1C177B5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6701994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5922991" w14:textId="339A6440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Low Density Lipoprotein (LDL)</w:t>
            </w:r>
            <w:r w:rsidR="00662C40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351819B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8E600A8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AB415B5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EF2182" w14:textId="77777777" w:rsidR="00825AE1" w:rsidRPr="00FA47DF" w:rsidRDefault="00825AE1" w:rsidP="00825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12E51FDE" w14:textId="77777777" w:rsidR="00825AE1" w:rsidRPr="00FA47DF" w:rsidRDefault="00825AE1" w:rsidP="00825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27F949F9" w14:textId="2DF9884C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Desirable: &lt;100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197AE8D" w14:textId="034AD2E3" w:rsidR="00825AE1" w:rsidRPr="00FA47DF" w:rsidRDefault="00E15847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 xml:space="preserve">Above Desirable: 100-129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3100993" w14:textId="6B6428FD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Borderline high: 130-159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94C28A4" w14:textId="25E7DAC0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High: 160-189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01B5263A" w14:textId="3937BDCA" w:rsidR="00F9574C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Very high: ≥190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0EF9402A" w14:textId="77777777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0B1F3EE3" w14:textId="11BBE37E" w:rsidR="00825AE1" w:rsidRPr="00FA47DF" w:rsidRDefault="00825AE1" w:rsidP="00825AE1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4218F490" w14:textId="775DFC19" w:rsidR="00825AE1" w:rsidRPr="00FA47DF" w:rsidRDefault="00825AE1" w:rsidP="00825AE1">
            <w:pPr>
              <w:spacing w:after="0" w:line="240" w:lineRule="auto"/>
            </w:pPr>
            <w:r w:rsidRPr="00FA47DF">
              <w:t>Acceptable: &lt;110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26B0497" w14:textId="0D04B9C5" w:rsidR="00825AE1" w:rsidRPr="00FA47DF" w:rsidRDefault="00825AE1" w:rsidP="00825AE1">
            <w:pPr>
              <w:spacing w:after="0" w:line="240" w:lineRule="auto"/>
            </w:pPr>
            <w:r w:rsidRPr="00FA47DF">
              <w:t>Borderline high: 110-129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9B19114" w14:textId="79CF318B" w:rsidR="00825AE1" w:rsidRPr="00FA47DF" w:rsidRDefault="00825AE1" w:rsidP="00825AE1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t xml:space="preserve">High: </w:t>
            </w:r>
            <w:r w:rsidRPr="00FA47DF">
              <w:rPr>
                <w:rFonts w:cs="Calibri"/>
              </w:rPr>
              <w:t>≥</w:t>
            </w:r>
            <w:r w:rsidRPr="00FA47DF">
              <w:t>130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</w:tc>
      </w:tr>
      <w:tr w:rsidR="00F9574C" w:rsidRPr="00FA47DF" w14:paraId="11EF3DC6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BE29E1A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FD836D1" w14:textId="7AF37F1B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High Density Lipoprotein (HDL)</w:t>
            </w:r>
            <w:r w:rsidR="00662C40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BBD4EE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4E4829B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734D79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277DB225" w14:textId="77777777" w:rsidR="000440E0" w:rsidRPr="00FA47DF" w:rsidRDefault="000440E0" w:rsidP="000440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1C27F475" w14:textId="77777777" w:rsidR="000440E0" w:rsidRPr="00FA47DF" w:rsidRDefault="000440E0" w:rsidP="000440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04BAE8EA" w14:textId="3E123E19" w:rsidR="000440E0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Males: ≥40 mg/dL</w:t>
            </w:r>
          </w:p>
          <w:p w14:paraId="16028C9D" w14:textId="77777777" w:rsidR="00F9574C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Females: ≥50 mg/dL</w:t>
            </w:r>
          </w:p>
          <w:p w14:paraId="76BA0051" w14:textId="77777777" w:rsidR="000440E0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7015E3BF" w14:textId="77777777" w:rsidR="000440E0" w:rsidRPr="00FA47DF" w:rsidRDefault="000440E0" w:rsidP="000440E0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50D34A16" w14:textId="42C86D5F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Low: &lt;40 mg/dL</w:t>
            </w:r>
          </w:p>
          <w:p w14:paraId="54CE176A" w14:textId="52D69674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Borderline low: 40-45 mg/dL</w:t>
            </w:r>
          </w:p>
          <w:p w14:paraId="7B6FFAA3" w14:textId="56CCF9F4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Acceptable: &gt; 45 mg/dL</w:t>
            </w:r>
          </w:p>
        </w:tc>
      </w:tr>
    </w:tbl>
    <w:p w14:paraId="1A97D92E" w14:textId="77777777" w:rsidR="00201D8D" w:rsidRPr="00FA47DF" w:rsidRDefault="00201D8D">
      <w:r w:rsidRPr="00FA47DF"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3780"/>
      </w:tblGrid>
      <w:tr w:rsidR="00201D8D" w:rsidRPr="00FA47DF" w14:paraId="70A83178" w14:textId="77777777" w:rsidTr="009B0979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4905A069" w14:textId="34E39A01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77E7B096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0E6E5F8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B53B3C2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523DAAB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B8886A6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4165BD89" w14:textId="77777777" w:rsidR="004F7841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  <w:r w:rsidR="004F7841" w:rsidRPr="00FA47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FA24E71" w14:textId="4ADDFDFD" w:rsidR="00201D8D" w:rsidRPr="00FA47DF" w:rsidRDefault="004F7841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3CF5B6ED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F7EC26C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8A7867" w:rsidRPr="00FA47DF" w14:paraId="7A0FA429" w14:textId="77777777" w:rsidTr="001F1ECD">
        <w:trPr>
          <w:trHeight w:val="248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74CF0F9" w14:textId="77777777" w:rsidR="005B161D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176CA74D" w14:textId="1DC53EF3" w:rsidR="008A7867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B345FD" w14:textId="775B88A4" w:rsidR="008A7867" w:rsidRPr="00FA47DF" w:rsidRDefault="008A7867" w:rsidP="00302E6E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Uric Acid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C90C40B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8BD9843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C871A02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EAA13C" w14:textId="0A9D504C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Males</w:t>
            </w:r>
            <w:r w:rsidRPr="00FA47DF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  <w:p w14:paraId="7BE7C0DC" w14:textId="77777777" w:rsidR="008A7867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≤ 8.0 mg/dL</w:t>
            </w:r>
          </w:p>
          <w:p w14:paraId="0E3D7B89" w14:textId="77777777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Females</w:t>
            </w:r>
          </w:p>
          <w:p w14:paraId="55FD8622" w14:textId="3D233461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≤ 6.1 mg/dL</w:t>
            </w:r>
          </w:p>
        </w:tc>
      </w:tr>
      <w:tr w:rsidR="00AB2C9C" w:rsidRPr="00FA47DF" w14:paraId="0B4FFAA1" w14:textId="77777777" w:rsidTr="001F1ECD">
        <w:trPr>
          <w:trHeight w:val="247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ADB0BFF" w14:textId="77777777" w:rsidR="008A7867" w:rsidRPr="00FA47DF" w:rsidRDefault="008A7867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067EC6A" w14:textId="5CB89444" w:rsidR="008A7867" w:rsidRPr="00FA47DF" w:rsidRDefault="006E08C7" w:rsidP="00442305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 xml:space="preserve">Creatinine (to estimate </w:t>
            </w:r>
            <w:r w:rsidR="00865826" w:rsidRPr="00FA47DF">
              <w:rPr>
                <w:rFonts w:asciiTheme="minorHAnsi" w:hAnsiTheme="minorHAnsi" w:cstheme="minorHAnsi"/>
                <w:i/>
                <w:color w:val="000000"/>
              </w:rPr>
              <w:t>glomerular filtration rate [</w:t>
            </w:r>
            <w:r w:rsidR="00FD0606" w:rsidRPr="00FA47DF">
              <w:rPr>
                <w:rFonts w:asciiTheme="minorHAnsi" w:hAnsiTheme="minorHAnsi" w:cstheme="minorHAnsi"/>
                <w:i/>
                <w:color w:val="000000"/>
              </w:rPr>
              <w:t>e</w:t>
            </w:r>
            <w:r w:rsidRPr="00FA47DF">
              <w:rPr>
                <w:rFonts w:asciiTheme="minorHAnsi" w:hAnsiTheme="minorHAnsi" w:cstheme="minorHAnsi"/>
                <w:i/>
                <w:color w:val="000000"/>
              </w:rPr>
              <w:t>GFR</w:t>
            </w:r>
            <w:r w:rsidR="00865826" w:rsidRPr="00FA47DF">
              <w:rPr>
                <w:rFonts w:asciiTheme="minorHAnsi" w:hAnsiTheme="minorHAnsi" w:cstheme="minorHAnsi"/>
                <w:i/>
                <w:color w:val="000000"/>
              </w:rPr>
              <w:t>]</w:t>
            </w:r>
            <w:r w:rsidR="008A7867" w:rsidRPr="00FA47DF">
              <w:rPr>
                <w:rFonts w:asciiTheme="minorHAnsi" w:hAnsiTheme="minorHAnsi" w:cstheme="minorHAnsi"/>
                <w:i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DE54983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04230D5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6583A29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313710E" w14:textId="6E2E4E9F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3"/>
            </w:r>
          </w:p>
          <w:p w14:paraId="2BE50F3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1-2 years: 0.1-0.4 mg/dL</w:t>
            </w:r>
          </w:p>
          <w:p w14:paraId="0D855E6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3-4 years: 0.1-0.5 mg/dL</w:t>
            </w:r>
          </w:p>
          <w:p w14:paraId="5082D8A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5-9 years: 0.2-0.6 mg/dL</w:t>
            </w:r>
          </w:p>
          <w:p w14:paraId="46BE4C98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10-11 years: 0.3-0.7 mg/dL</w:t>
            </w:r>
          </w:p>
          <w:p w14:paraId="0D8D397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12-13 years: 0.4-0.8 mg/dL</w:t>
            </w:r>
          </w:p>
          <w:p w14:paraId="7DE24053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14-15 years: 0.5-0.9 mg/dL</w:t>
            </w:r>
          </w:p>
          <w:p w14:paraId="6BCAB5E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=16 years: 0.8-1.3 mg/dL</w:t>
            </w:r>
          </w:p>
          <w:p w14:paraId="5AB11B3C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Reference values have not been established for patients that are &lt;12 months of age.</w:t>
            </w:r>
          </w:p>
          <w:p w14:paraId="576EAF2D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 </w:t>
            </w:r>
          </w:p>
          <w:p w14:paraId="4C433E25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4AB3E16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1-3 years: 0.1-0.4 mg/dL</w:t>
            </w:r>
          </w:p>
          <w:p w14:paraId="71DA8BE5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4-5 years: 0.2-0.5 mg/dL</w:t>
            </w:r>
          </w:p>
          <w:p w14:paraId="6835D6D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6-8 years: 0.3-0.6 mg/dL</w:t>
            </w:r>
          </w:p>
          <w:p w14:paraId="747FB950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9-15 years: 0.4-0.7 mg/dL</w:t>
            </w:r>
          </w:p>
          <w:p w14:paraId="62F52FA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=16 years: 0.6-1.1 mg/dL</w:t>
            </w:r>
          </w:p>
          <w:p w14:paraId="733190E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Reference values have not been established for patients that are &lt;12 months of age.</w:t>
            </w:r>
          </w:p>
          <w:p w14:paraId="4F90BE1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 </w:t>
            </w:r>
          </w:p>
          <w:p w14:paraId="7ED95FFA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ESTIMATED GFR</w:t>
            </w:r>
          </w:p>
          <w:p w14:paraId="74440209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&gt;60 mL/min/BSA</w:t>
            </w:r>
          </w:p>
          <w:p w14:paraId="61BC2E7A" w14:textId="4F3D0724" w:rsidR="008A7867" w:rsidRPr="00FA47DF" w:rsidRDefault="00442305" w:rsidP="0044230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b/>
                <w:lang w:val="en"/>
              </w:rPr>
              <w:t>Note:</w:t>
            </w: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 eGFR results will not be calculated for patients &lt;18 or &gt;70 years old.</w:t>
            </w:r>
          </w:p>
        </w:tc>
      </w:tr>
      <w:tr w:rsidR="00201D8D" w:rsidRPr="00FA47DF" w14:paraId="5910EE0E" w14:textId="77777777" w:rsidTr="009B0979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3A8F2E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37AF9E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FD2146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9653BBC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BB17B6D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2D90687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600F9721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2ADC1B52" w14:textId="5125C8D8" w:rsidR="004F7841" w:rsidRPr="00FA47DF" w:rsidRDefault="004F7841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2B9BAEF5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989840C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AB2C9C" w:rsidRPr="00FA47DF" w14:paraId="4986A66C" w14:textId="77777777" w:rsidTr="005056AB">
        <w:trPr>
          <w:trHeight w:val="243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9417203" w14:textId="77777777" w:rsidR="00201D8D" w:rsidRPr="00FA47DF" w:rsidRDefault="00201D8D" w:rsidP="00201D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17BFD5E2" w14:textId="6EBFAC49" w:rsidR="00AB2C9C" w:rsidRPr="00FA47DF" w:rsidRDefault="00201D8D" w:rsidP="00201D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357CF8B9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Thyroid Hormones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65E9ED6" w14:textId="77777777" w:rsidR="00AB2C9C" w:rsidRPr="00FA47DF" w:rsidRDefault="00AB2C9C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700321C" w14:textId="77777777" w:rsidR="00AB2C9C" w:rsidRPr="00FA47DF" w:rsidRDefault="00AB2C9C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8F491D" w14:textId="415BD413" w:rsidR="00AB2C9C" w:rsidRPr="00FA47DF" w:rsidRDefault="00B45E04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AB2C9C" w:rsidRPr="00FA47DF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2CF4E1C9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2C9C" w:rsidRPr="00FA47DF" w14:paraId="377ED64B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DAB653C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578D22" w14:textId="7777777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Thyroid Stimulating Hormone (TSH)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0CE1F2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E8CFD4B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1DE0AF4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56EAEA" w14:textId="6EA83ADF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0.30-3.0 mIU/L</w:t>
            </w:r>
            <w:r w:rsidR="00D91922" w:rsidRPr="00FA47DF">
              <w:rPr>
                <w:rFonts w:asciiTheme="minorHAnsi" w:hAnsiTheme="minorHAnsi" w:cstheme="minorHAnsi"/>
              </w:rPr>
              <w:t xml:space="preserve"> </w:t>
            </w:r>
            <w:r w:rsidR="00BB07A4" w:rsidRPr="00FA47DF">
              <w:rPr>
                <w:rStyle w:val="FootnoteReference"/>
                <w:rFonts w:asciiTheme="minorHAnsi" w:hAnsiTheme="minorHAnsi" w:cstheme="minorHAnsi"/>
              </w:rPr>
              <w:footnoteReference w:id="4"/>
            </w:r>
            <w:r w:rsidRPr="00FA47D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B2C9C" w:rsidRPr="00FA47DF" w14:paraId="7E824059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7EFD96F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753729" w14:textId="7777777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Free Total Thyroxine (Free T4)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6D216C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4C1C0CB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80DEB0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FF8AF1" w14:textId="34B64B70" w:rsidR="00AB2C9C" w:rsidRPr="00FA47DF" w:rsidRDefault="00AB2C9C" w:rsidP="00F22867">
            <w:pPr>
              <w:tabs>
                <w:tab w:val="left" w:pos="49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0.8-2.0 ng/dL </w:t>
            </w:r>
          </w:p>
        </w:tc>
      </w:tr>
      <w:tr w:rsidR="00AB2C9C" w:rsidRPr="00FA47DF" w14:paraId="51C461AF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5EB9FD3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5F477C" w14:textId="61B3A8D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Thyroxine (</w:t>
            </w:r>
            <w:r w:rsidR="00FD0606" w:rsidRPr="00FA47DF">
              <w:rPr>
                <w:rFonts w:asciiTheme="minorHAnsi" w:hAnsiTheme="minorHAnsi" w:cstheme="minorHAnsi"/>
                <w:color w:val="000000"/>
              </w:rPr>
              <w:t>T</w:t>
            </w:r>
            <w:r w:rsidRPr="00FA47DF">
              <w:rPr>
                <w:rFonts w:asciiTheme="minorHAnsi" w:hAnsiTheme="minorHAnsi" w:cstheme="minorHAnsi"/>
                <w:color w:val="000000"/>
              </w:rPr>
              <w:t>T4)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1460DC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78A774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60FF58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4A2D9A" w14:textId="49AA1B9E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4.5-12.5 µg/dL </w:t>
            </w:r>
          </w:p>
        </w:tc>
      </w:tr>
      <w:tr w:rsidR="00AB2C9C" w:rsidRPr="00FA47DF" w14:paraId="7CC8B155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000000" w:themeColor="text1"/>
            </w:tcBorders>
          </w:tcPr>
          <w:p w14:paraId="75E45069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000000" w:themeColor="text1"/>
            </w:tcBorders>
          </w:tcPr>
          <w:p w14:paraId="52EDC42E" w14:textId="44611FDD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Triiodothyronine (</w:t>
            </w:r>
            <w:r w:rsidR="00FD0606" w:rsidRPr="00FA47DF">
              <w:rPr>
                <w:rFonts w:asciiTheme="minorHAnsi" w:hAnsiTheme="minorHAnsi" w:cstheme="minorHAnsi"/>
                <w:color w:val="000000"/>
              </w:rPr>
              <w:t>T</w:t>
            </w:r>
            <w:r w:rsidRPr="00FA47DF">
              <w:rPr>
                <w:rFonts w:asciiTheme="minorHAnsi" w:hAnsiTheme="minorHAnsi" w:cstheme="minorHAnsi"/>
                <w:color w:val="000000"/>
              </w:rPr>
              <w:t>T3)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068BF24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41D95D69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4AE16F05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</w:tcBorders>
          </w:tcPr>
          <w:p w14:paraId="456CDF8B" w14:textId="767E4156" w:rsidR="00AB2C9C" w:rsidRPr="00FA47DF" w:rsidRDefault="00AB2C9C" w:rsidP="00F22867">
            <w:pPr>
              <w:tabs>
                <w:tab w:val="left" w:pos="63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80-180 ng/dL </w:t>
            </w:r>
          </w:p>
        </w:tc>
      </w:tr>
      <w:tr w:rsidR="00A255C6" w:rsidRPr="00FA47DF" w14:paraId="32C52350" w14:textId="77777777" w:rsidTr="00201D8D">
        <w:trPr>
          <w:trHeight w:val="78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ED36110" w14:textId="77777777" w:rsidR="005B161D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0BF1412D" w14:textId="0E3F8E90" w:rsidR="00A255C6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  <w:vAlign w:val="center"/>
          </w:tcPr>
          <w:p w14:paraId="05A9D9A3" w14:textId="02060BD8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Liver Tests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88FE450" w14:textId="1DB1005B" w:rsidR="00A255C6" w:rsidRPr="00FA47DF" w:rsidRDefault="00A255C6" w:rsidP="0021730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4336C5F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003333B" w14:textId="6C8A9BBA" w:rsidR="00E2697A" w:rsidRPr="00FA47DF" w:rsidRDefault="005D61F0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A255C6" w:rsidRPr="00FA47DF">
              <w:rPr>
                <w:rFonts w:asciiTheme="minorHAnsi" w:hAnsiTheme="minorHAnsi" w:cstheme="minorHAnsi"/>
              </w:rPr>
              <w:t xml:space="preserve"> ml</w:t>
            </w:r>
            <w:r w:rsidR="00E2697A" w:rsidRPr="00FA47DF">
              <w:rPr>
                <w:rFonts w:asciiTheme="minorHAnsi" w:hAnsiTheme="minorHAnsi" w:cstheme="minorHAnsi"/>
              </w:rPr>
              <w:t xml:space="preserve"> standard tests; </w:t>
            </w:r>
          </w:p>
          <w:p w14:paraId="3A955DEC" w14:textId="1A323239" w:rsidR="005056AB" w:rsidRPr="00FA47DF" w:rsidRDefault="00E2697A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CK18</w:t>
            </w:r>
            <w:r w:rsidR="00A255C6" w:rsidRPr="00FA47DF">
              <w:rPr>
                <w:rFonts w:asciiTheme="minorHAnsi" w:hAnsiTheme="minorHAnsi" w:cstheme="minorHAnsi"/>
              </w:rPr>
              <w:t xml:space="preserve"> </w:t>
            </w:r>
          </w:p>
          <w:p w14:paraId="2754E2E8" w14:textId="7BDCDDF3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7E9199C5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4C28B218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31D8060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D29EBF" w14:textId="2E65A84B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Alanine transaminase (ALT)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420BDE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721764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9C40A5E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CE79F0" w14:textId="0DE423F0" w:rsidR="00A255C6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15-65 U/L </w:t>
            </w:r>
            <w:r w:rsidR="00D91922" w:rsidRPr="00FA47DF">
              <w:rPr>
                <w:rStyle w:val="FootnoteReference"/>
                <w:rFonts w:asciiTheme="minorHAnsi" w:hAnsiTheme="minorHAnsi" w:cstheme="minorHAnsi"/>
                <w:iCs/>
              </w:rPr>
              <w:footnoteReference w:id="5"/>
            </w:r>
          </w:p>
        </w:tc>
      </w:tr>
      <w:tr w:rsidR="00A255C6" w:rsidRPr="00FA47DF" w14:paraId="529AE782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0452E9D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1A2C75" w14:textId="686F3B97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Aspartate transaminase (AST)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C283BC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E8B034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608E85E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C765D8" w14:textId="2A792C3D" w:rsidR="00A255C6" w:rsidRPr="00FA47DF" w:rsidRDefault="00CC699F" w:rsidP="00CC699F">
            <w:pPr>
              <w:tabs>
                <w:tab w:val="left" w:pos="5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5-40 U/L </w:t>
            </w:r>
          </w:p>
        </w:tc>
      </w:tr>
      <w:tr w:rsidR="00A255C6" w:rsidRPr="00FA47DF" w14:paraId="33B23B8D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BB0507A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0C2186" w14:textId="7B20A9FC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Alkaline phosphatase (ALP)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A6EFD47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EF7605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337B162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33C1E2" w14:textId="77777777" w:rsidR="00CC699F" w:rsidRPr="00FA47DF" w:rsidRDefault="00CC699F" w:rsidP="00CC699F">
            <w:pPr>
              <w:tabs>
                <w:tab w:val="left" w:pos="615"/>
              </w:tabs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FA47DF">
              <w:rPr>
                <w:rFonts w:asciiTheme="minorHAnsi" w:hAnsiTheme="minorHAnsi" w:cstheme="minorHAnsi"/>
                <w:iCs/>
              </w:rPr>
              <w:t>Female: 50-136 U/L;</w:t>
            </w:r>
          </w:p>
          <w:p w14:paraId="3A9CFD67" w14:textId="55E5401F" w:rsidR="00A255C6" w:rsidRPr="00FA47DF" w:rsidRDefault="00CC699F" w:rsidP="00CC699F">
            <w:pPr>
              <w:tabs>
                <w:tab w:val="left" w:pos="61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Male: 40-136 U/L </w:t>
            </w:r>
          </w:p>
        </w:tc>
      </w:tr>
      <w:tr w:rsidR="001B36C9" w:rsidRPr="00FA47DF" w14:paraId="6C53810A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625203F" w14:textId="77777777" w:rsidR="001B36C9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952EA0E" w14:textId="20F050A2" w:rsidR="001B36C9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Gamma</w:t>
            </w:r>
            <w:r w:rsidR="007C32EA" w:rsidRPr="00FA47DF">
              <w:rPr>
                <w:rFonts w:asciiTheme="minorHAnsi" w:hAnsiTheme="minorHAnsi" w:cstheme="minorHAnsi"/>
                <w:color w:val="000000"/>
              </w:rPr>
              <w:t>-</w:t>
            </w:r>
            <w:r w:rsidRPr="00FA47DF">
              <w:rPr>
                <w:rFonts w:asciiTheme="minorHAnsi" w:hAnsiTheme="minorHAnsi" w:cstheme="minorHAnsi"/>
                <w:color w:val="000000"/>
              </w:rPr>
              <w:t>glutamyltrans</w:t>
            </w:r>
            <w:r w:rsidR="007C32EA" w:rsidRPr="00FA47DF">
              <w:rPr>
                <w:rFonts w:asciiTheme="minorHAnsi" w:hAnsiTheme="minorHAnsi" w:cstheme="minorHAnsi"/>
                <w:color w:val="000000"/>
              </w:rPr>
              <w:t>ferase</w:t>
            </w:r>
            <w:r w:rsidRPr="00FA47DF">
              <w:rPr>
                <w:rFonts w:asciiTheme="minorHAnsi" w:hAnsiTheme="minorHAnsi" w:cstheme="minorHAnsi"/>
                <w:color w:val="000000"/>
              </w:rPr>
              <w:t xml:space="preserve"> (GGT)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CE9D46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518671E5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DCC4F6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F8C40E" w14:textId="77777777" w:rsidR="00CC699F" w:rsidRPr="00FA47DF" w:rsidRDefault="00CC699F" w:rsidP="00CC699F">
            <w:pPr>
              <w:tabs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FA47DF">
              <w:rPr>
                <w:rFonts w:asciiTheme="minorHAnsi" w:hAnsiTheme="minorHAnsi" w:cstheme="minorHAnsi"/>
                <w:iCs/>
              </w:rPr>
              <w:t>Female 5-55 U/L;</w:t>
            </w:r>
          </w:p>
          <w:p w14:paraId="120F343B" w14:textId="7E1730FD" w:rsidR="001B36C9" w:rsidRPr="00FA47DF" w:rsidRDefault="00CC699F" w:rsidP="00CC699F">
            <w:pPr>
              <w:tabs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Male 5-85 U/L </w:t>
            </w:r>
          </w:p>
        </w:tc>
      </w:tr>
      <w:tr w:rsidR="00A255C6" w:rsidRPr="00FA47DF" w14:paraId="23A86D49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7A34F9C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F320723" w14:textId="5C9A939C" w:rsidR="00A255C6" w:rsidRPr="00FA47DF" w:rsidRDefault="00A255C6" w:rsidP="001B36C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D48A009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5630365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2A15C82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66A3D8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24F372F7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F755EDE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4C519DB" w14:textId="02BC667F" w:rsidR="00A255C6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Albumin (Alb)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87DAAA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809403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5F1F6A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7A4A78" w14:textId="78F3E7A9" w:rsidR="00A255C6" w:rsidRPr="00FA47DF" w:rsidRDefault="00CC699F" w:rsidP="00CC699F">
            <w:pPr>
              <w:tabs>
                <w:tab w:val="left" w:pos="255"/>
              </w:tabs>
              <w:spacing w:after="0" w:line="240" w:lineRule="auto"/>
              <w:rPr>
                <w:rFonts w:asciiTheme="minorHAnsi" w:hAnsiTheme="minorHAnsi" w:cstheme="minorHAnsi"/>
                <w:iCs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3.4-5.0 g/dL </w:t>
            </w:r>
          </w:p>
          <w:p w14:paraId="785D13F3" w14:textId="77777777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  <w:p w14:paraId="2FFF72B2" w14:textId="08427E5E" w:rsidR="00CC699F" w:rsidRPr="00FA47DF" w:rsidRDefault="00CC699F" w:rsidP="00CC699F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&lt;1.5 g/dL </w:t>
            </w:r>
          </w:p>
          <w:p w14:paraId="4E90D2CA" w14:textId="036C593D" w:rsidR="00CC699F" w:rsidRPr="00FA47DF" w:rsidRDefault="00CC699F" w:rsidP="00CC699F">
            <w:pPr>
              <w:tabs>
                <w:tab w:val="left" w:pos="2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&gt;7.9 g/dL </w:t>
            </w:r>
          </w:p>
        </w:tc>
      </w:tr>
      <w:tr w:rsidR="00A255C6" w:rsidRPr="00FA47DF" w14:paraId="5AD63615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A8E3091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EA056A" w14:textId="1BB46784" w:rsidR="00A255C6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Total bilirubin (TBIL)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BDE8C1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3B08334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5A6349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7AE6AF" w14:textId="35B38715" w:rsidR="00A255C6" w:rsidRPr="00FA47DF" w:rsidRDefault="00CC699F" w:rsidP="00CC699F">
            <w:pPr>
              <w:spacing w:after="0" w:line="240" w:lineRule="auto"/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  <w:r w:rsidRPr="00FA47DF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0.0 – 1.0 mg/dL </w:t>
            </w:r>
          </w:p>
          <w:p w14:paraId="054E86AC" w14:textId="77777777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43D32E5" w14:textId="3AD62CE2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&gt;12.9 mg/dL </w:t>
            </w:r>
          </w:p>
        </w:tc>
      </w:tr>
      <w:tr w:rsidR="00A255C6" w:rsidRPr="00FA47DF" w14:paraId="2578A5D3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6E5BAFD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436350" w14:textId="6ED1D193" w:rsidR="00A255C6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Direct bilirubin (Conjugated Bilirubin)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245C104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90A7ED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2B09D0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85D63D" w14:textId="0C997184" w:rsidR="00A255C6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0.0-0.3 mg/dL </w:t>
            </w:r>
          </w:p>
        </w:tc>
      </w:tr>
      <w:tr w:rsidR="001B36C9" w:rsidRPr="00FA47DF" w14:paraId="5952B0BC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648ABA9" w14:textId="77777777" w:rsidR="001B36C9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EE3275" w14:textId="77777777" w:rsidR="001B36C9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91297F4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95C699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94BD305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EB48C0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64BBA82A" w14:textId="77777777" w:rsidTr="00896FE2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7E43F4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01B93D" w14:textId="63955B98" w:rsidR="00A255C6" w:rsidRPr="00FA47DF" w:rsidRDefault="005F1206" w:rsidP="00A255C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Non-alcoholic fatty liver disease (</w:t>
            </w:r>
            <w:r w:rsidR="00A255C6" w:rsidRPr="00FA47DF">
              <w:rPr>
                <w:rFonts w:asciiTheme="minorHAnsi" w:hAnsiTheme="minorHAnsi" w:cstheme="minorHAnsi"/>
                <w:i/>
                <w:color w:val="000000"/>
              </w:rPr>
              <w:t>NAFLD</w:t>
            </w:r>
            <w:r w:rsidRPr="00FA47DF">
              <w:rPr>
                <w:rFonts w:asciiTheme="minorHAnsi" w:hAnsiTheme="minorHAnsi" w:cstheme="minorHAnsi"/>
                <w:i/>
                <w:color w:val="000000"/>
              </w:rPr>
              <w:t>)</w:t>
            </w:r>
            <w:r w:rsidR="00A255C6" w:rsidRPr="00FA47DF">
              <w:rPr>
                <w:rFonts w:asciiTheme="minorHAnsi" w:hAnsiTheme="minorHAnsi" w:cstheme="minorHAnsi"/>
                <w:i/>
                <w:color w:val="000000"/>
              </w:rPr>
              <w:t>/steatohepatitis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82C2B9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190C57A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9F4A4B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5F3687" w14:textId="77777777" w:rsidR="00A255C6" w:rsidRPr="00FA47DF" w:rsidRDefault="00A255C6" w:rsidP="00896FE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521CE" w:rsidRPr="00FA47DF" w14:paraId="3EC80017" w14:textId="77777777" w:rsidTr="00EB76DF">
        <w:trPr>
          <w:trHeight w:val="1221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E2F4C45" w14:textId="77777777" w:rsidR="00E521CE" w:rsidRPr="00FA47DF" w:rsidRDefault="00E521CE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</w:tcBorders>
            <w:vAlign w:val="center"/>
          </w:tcPr>
          <w:p w14:paraId="0691C43A" w14:textId="77777777" w:rsidR="00E521CE" w:rsidRPr="00FA47DF" w:rsidRDefault="00E521CE" w:rsidP="00A255C6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Cytokeratin 18 M30 (CK-18 M30)</w:t>
            </w:r>
          </w:p>
          <w:p w14:paraId="478DB3F4" w14:textId="2121AB35" w:rsidR="00E521CE" w:rsidRPr="00FA47DF" w:rsidRDefault="00E521CE" w:rsidP="00A255C6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Cytokeratin 18 M65 (CK-18 M65)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23D7D05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BF1F971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CFB289B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</w:tcBorders>
            <w:vAlign w:val="center"/>
          </w:tcPr>
          <w:p w14:paraId="05C991E8" w14:textId="2951C519" w:rsidR="00E521CE" w:rsidRPr="00FA47DF" w:rsidRDefault="00E521CE" w:rsidP="002B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No evident liver disease: M30 &lt;200 U/L and M65 &lt;300 U/L</w:t>
            </w:r>
          </w:p>
          <w:p w14:paraId="0BE1E454" w14:textId="64D8FF34" w:rsidR="00E521CE" w:rsidRPr="00FA47DF" w:rsidRDefault="00E521CE" w:rsidP="002B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TASH: M30&lt;200 U/L and M65 &gt;300 U/L</w:t>
            </w:r>
          </w:p>
          <w:p w14:paraId="4A51CA3A" w14:textId="38ADC9A3" w:rsidR="00E521CE" w:rsidRPr="00FA47DF" w:rsidRDefault="00E521CE" w:rsidP="00896F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Other liver disease: M30: &gt;200 U/L</w:t>
            </w:r>
          </w:p>
        </w:tc>
      </w:tr>
      <w:tr w:rsidR="00E301AE" w:rsidRPr="00FA47DF" w14:paraId="61F8BF3A" w14:textId="77777777" w:rsidTr="00201D8D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7E61DF" w14:textId="207D28A3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7DB39B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1600411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88FA50" w14:textId="77777777" w:rsidR="00E301AE" w:rsidRPr="00FA47DF" w:rsidDel="005F51EB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0F790ED" w14:textId="77777777" w:rsidR="00E301AE" w:rsidRPr="00FA47DF" w:rsidDel="005F51EB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7FA0F9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Reportable Range, Guidelines, </w:t>
            </w:r>
          </w:p>
          <w:p w14:paraId="059AD7B1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3F4F583C" w14:textId="205159CD" w:rsidR="004F7841" w:rsidRPr="00FA47DF" w:rsidRDefault="004F7841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7993688C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65A198F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201D8D" w:rsidRPr="00FA47DF" w14:paraId="4AAB66C4" w14:textId="77777777" w:rsidTr="00073D70">
        <w:trPr>
          <w:trHeight w:val="245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89B8A96" w14:textId="77777777" w:rsidR="00073D70" w:rsidRPr="00FA47DF" w:rsidRDefault="00073D70" w:rsidP="00073D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365E9F71" w14:textId="52205D01" w:rsidR="00201D8D" w:rsidRPr="00FA47DF" w:rsidRDefault="00073D70" w:rsidP="00073D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67178D89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Sex Hormones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0D9DB8A8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6C1D07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0467FB85" w14:textId="0036E9AF" w:rsidR="00201D8D" w:rsidRPr="00FA47DF" w:rsidRDefault="00B45E04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201D8D" w:rsidRPr="00FA47DF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2428C21C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01D8D" w:rsidRPr="00FA47DF" w14:paraId="50FB86F6" w14:textId="77777777" w:rsidTr="00CE47E5">
        <w:trPr>
          <w:trHeight w:val="8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C9248B1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FB7FD4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Testosterone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5638D1C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7291B47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F0854CA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FAD727" w14:textId="001A5540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6"/>
            </w: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         </w:t>
            </w:r>
          </w:p>
          <w:p w14:paraId="78951901" w14:textId="31D60676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4-9 years: &lt;7-20 ng/dL</w:t>
            </w:r>
          </w:p>
          <w:p w14:paraId="0AED31C1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10-11 years: &lt;7-130 ng/dL</w:t>
            </w:r>
          </w:p>
          <w:p w14:paraId="489A6C4A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12-13 years: &lt;7-800 ng/dL</w:t>
            </w:r>
          </w:p>
          <w:p w14:paraId="67392F0B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 years: &lt;7-1,200 ng/dL</w:t>
            </w:r>
          </w:p>
          <w:p w14:paraId="17CEA2DF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15-16 years: 100-1,200 ng/dL</w:t>
            </w:r>
          </w:p>
          <w:p w14:paraId="6D4B11B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17-18 years: 300-1,200 ng/dL</w:t>
            </w:r>
          </w:p>
          <w:p w14:paraId="73F4597F" w14:textId="4890EB66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 xml:space="preserve">≥19 years: 240-950 ng/dL       </w:t>
            </w:r>
          </w:p>
          <w:p w14:paraId="152CF9C1" w14:textId="77777777" w:rsidR="00201D8D" w:rsidRPr="00FA47DF" w:rsidRDefault="00201D8D" w:rsidP="00CE47E5">
            <w:pPr>
              <w:spacing w:after="0" w:line="240" w:lineRule="auto"/>
              <w:rPr>
                <w:rFonts w:cs="Calibri"/>
              </w:rPr>
            </w:pPr>
          </w:p>
          <w:p w14:paraId="3F9D2F6C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 xml:space="preserve">Females            </w:t>
            </w:r>
          </w:p>
          <w:p w14:paraId="55002033" w14:textId="11758981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4-9 years: &lt;7-20 ng/dL</w:t>
            </w:r>
          </w:p>
          <w:p w14:paraId="00E02DE1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10-11 years: &lt;7-44 ng/dL</w:t>
            </w:r>
          </w:p>
          <w:p w14:paraId="334CD30D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12-16 years: &lt;7-75 ng/dL</w:t>
            </w:r>
          </w:p>
          <w:p w14:paraId="25496A0D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17-18 years: 20-75 ng/dL</w:t>
            </w:r>
          </w:p>
          <w:p w14:paraId="5DA9AA6A" w14:textId="4ED066FC" w:rsidR="00CE47E5" w:rsidRPr="00FA47DF" w:rsidRDefault="00CE47E5" w:rsidP="00CE47E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≥19 years: 8-60 ng/dL</w:t>
            </w:r>
          </w:p>
        </w:tc>
      </w:tr>
      <w:tr w:rsidR="00201D8D" w:rsidRPr="00FA47DF" w14:paraId="4019AFDD" w14:textId="77777777" w:rsidTr="00CE47E5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C757F21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29B072E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Estradiol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06F42A8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75D03C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66757A5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A3E7E1" w14:textId="2A6540F1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CHILDREN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7"/>
            </w:r>
          </w:p>
          <w:p w14:paraId="49466DBA" w14:textId="45F87B35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</w:p>
          <w:tbl>
            <w:tblPr>
              <w:tblW w:w="40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100"/>
            </w:tblGrid>
            <w:tr w:rsidR="0083147F" w:rsidRPr="00FA47DF" w14:paraId="36988760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DEC5B2D" w14:textId="75ADC704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CBE2B86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83147F" w:rsidRPr="00FA47DF" w14:paraId="5F6B5F05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48E4399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 (&gt;14 days and prepubertal)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7E53692" w14:textId="4647CE7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&lt;LOD-13 pg/mL</w:t>
                  </w:r>
                </w:p>
              </w:tc>
            </w:tr>
            <w:tr w:rsidR="0083147F" w:rsidRPr="00FA47DF" w14:paraId="7BDF61A5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2936CE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C9A709E" w14:textId="7B0A3E41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&lt;LOD-16 pg/mL</w:t>
                  </w:r>
                </w:p>
              </w:tc>
            </w:tr>
            <w:tr w:rsidR="0083147F" w:rsidRPr="00FA47DF" w14:paraId="6818D771" w14:textId="77777777" w:rsidTr="0083147F">
              <w:trPr>
                <w:trHeight w:val="429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B1E7B5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0FA9452" w14:textId="277CC08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&lt;LOD-26 pg/mL</w:t>
                  </w:r>
                </w:p>
              </w:tc>
            </w:tr>
            <w:tr w:rsidR="0083147F" w:rsidRPr="00FA47DF" w14:paraId="66C5786F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0DF919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EEDDF4" w14:textId="5FE8E4D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&lt;LOD-38 pg/mL</w:t>
                  </w:r>
                </w:p>
              </w:tc>
            </w:tr>
            <w:tr w:rsidR="0083147F" w:rsidRPr="00FA47DF" w14:paraId="48D0AD9E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0AA2D44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973C16F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10-40 pg/mL</w:t>
                  </w:r>
                </w:p>
              </w:tc>
            </w:tr>
          </w:tbl>
          <w:p w14:paraId="341DBD01" w14:textId="77777777" w:rsidR="00201D8D" w:rsidRPr="00FA47DF" w:rsidRDefault="00201D8D" w:rsidP="00DC64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40AF7" w14:textId="77777777" w:rsidR="00F476A5" w:rsidRPr="00FA47DF" w:rsidRDefault="00F476A5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</w:p>
          <w:p w14:paraId="08B3F5E3" w14:textId="14D27520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tbl>
            <w:tblPr>
              <w:tblW w:w="61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058"/>
              <w:gridCol w:w="2100"/>
            </w:tblGrid>
            <w:tr w:rsidR="00DC64D4" w:rsidRPr="00FA47DF" w14:paraId="59F24ECB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AECC440" w14:textId="26B8DA78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31D3B1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Mean Age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A9324A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DC64D4" w:rsidRPr="00FA47DF" w14:paraId="1C92FA79" w14:textId="77777777" w:rsidTr="008D0FE0">
              <w:trPr>
                <w:trHeight w:val="366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FC5B510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 (&gt;14 days and prepubertal)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EBFEF32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7.1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448167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Undetectable-20 pg/mL</w:t>
                  </w:r>
                </w:p>
              </w:tc>
            </w:tr>
            <w:tr w:rsidR="00DC64D4" w:rsidRPr="00FA47DF" w14:paraId="11FAE492" w14:textId="77777777" w:rsidTr="008D0FE0">
              <w:trPr>
                <w:trHeight w:val="87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9FB79E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3540311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10.5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064E6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Undetectable-24 pg/mL</w:t>
                  </w:r>
                </w:p>
              </w:tc>
            </w:tr>
            <w:tr w:rsidR="00DC64D4" w:rsidRPr="00FA47DF" w14:paraId="44F24027" w14:textId="77777777" w:rsidTr="008D0FE0">
              <w:trPr>
                <w:trHeight w:val="357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1F7806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F4C66DC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11.6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112AFE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Undetectable-60 pg/mL</w:t>
                  </w:r>
                </w:p>
              </w:tc>
            </w:tr>
            <w:tr w:rsidR="00DC64D4" w:rsidRPr="00FA47DF" w14:paraId="028698AB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93E3D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098CC4D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12.3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0E2A95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15-85 pg/mL</w:t>
                  </w:r>
                </w:p>
              </w:tc>
            </w:tr>
            <w:tr w:rsidR="00DC64D4" w:rsidRPr="00FA47DF" w14:paraId="5BA8E8EE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9B7E7D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5034E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14.5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09D122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15-350 pg/mL**</w:t>
                  </w:r>
                </w:p>
              </w:tc>
            </w:tr>
          </w:tbl>
          <w:p w14:paraId="7483BD21" w14:textId="77777777" w:rsidR="00DC64D4" w:rsidRPr="00FA47DF" w:rsidRDefault="00DC64D4" w:rsidP="00DC64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AF538A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ADULTS</w:t>
            </w:r>
          </w:p>
          <w:p w14:paraId="67249F62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Males: 10-40 pg/mL</w:t>
            </w:r>
          </w:p>
          <w:p w14:paraId="03037308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3660BA1F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Premenopausal: 15-350 pg/mL**</w:t>
            </w:r>
          </w:p>
          <w:p w14:paraId="37D1044B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Postmenopausal: &lt;10 pg/mL</w:t>
            </w:r>
          </w:p>
          <w:p w14:paraId="459A00B3" w14:textId="1D844ADF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**E2 levels vary widely through the menstrual cycle.</w:t>
            </w:r>
          </w:p>
        </w:tc>
      </w:tr>
      <w:tr w:rsidR="00201D8D" w:rsidRPr="00FA47DF" w14:paraId="3FD6E28B" w14:textId="77777777" w:rsidTr="00CE47E5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47C8D26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3FB8CF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Sex hormone-binding globulin (SHBG)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CA1940D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2DB968B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CF27AC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02DC3D" w14:textId="702DAFAB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CHILDREN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8"/>
            </w:r>
          </w:p>
          <w:p w14:paraId="56C7E14E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</w:p>
          <w:tbl>
            <w:tblPr>
              <w:tblW w:w="39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2551"/>
            </w:tblGrid>
            <w:tr w:rsidR="00CE47E5" w:rsidRPr="00FA47DF" w14:paraId="27CEC1E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1B62AC" w14:textId="40FD7054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6507615" w14:textId="5AD7B6EC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CE47E5" w:rsidRPr="00FA47DF" w14:paraId="7F1CCDDF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1F145DC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6720454" w14:textId="02551C9B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31-167 nmol/L</w:t>
                  </w:r>
                </w:p>
              </w:tc>
            </w:tr>
            <w:tr w:rsidR="00CE47E5" w:rsidRPr="00FA47DF" w14:paraId="5FBBCB12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F12EF88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1BD8C4B" w14:textId="36E877FA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49-179 nmol/L</w:t>
                  </w:r>
                </w:p>
              </w:tc>
            </w:tr>
            <w:tr w:rsidR="00CE47E5" w:rsidRPr="00FA47DF" w14:paraId="50435B0C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26A69BA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027570E" w14:textId="7768FE30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5.8-182 nmol/L</w:t>
                  </w:r>
                </w:p>
              </w:tc>
            </w:tr>
            <w:tr w:rsidR="00CE47E5" w:rsidRPr="00FA47DF" w14:paraId="2D1A4CA4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08C695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4E6F8E" w14:textId="35EAB505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14-98 nmol/L</w:t>
                  </w:r>
                </w:p>
              </w:tc>
            </w:tr>
            <w:tr w:rsidR="00CE47E5" w:rsidRPr="00FA47DF" w14:paraId="54467DC0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4FAEFF1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D334E10" w14:textId="1803FB41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10-57 nmol/L</w:t>
                  </w:r>
                </w:p>
              </w:tc>
            </w:tr>
          </w:tbl>
          <w:p w14:paraId="574BCF2A" w14:textId="77777777" w:rsidR="00201D8D" w:rsidRPr="00FA47DF" w:rsidRDefault="00201D8D" w:rsidP="00CE47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9746A7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tbl>
            <w:tblPr>
              <w:tblW w:w="39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2551"/>
            </w:tblGrid>
            <w:tr w:rsidR="00CE47E5" w:rsidRPr="00FA47DF" w14:paraId="7913797B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67E6822" w14:textId="6BC4DED1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E05A18D" w14:textId="4B689718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CE47E5" w:rsidRPr="00FA47DF" w14:paraId="44C10988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286D06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37E7B6" w14:textId="7853451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43-197 nmol/L</w:t>
                  </w:r>
                </w:p>
              </w:tc>
            </w:tr>
            <w:tr w:rsidR="00CE47E5" w:rsidRPr="00FA47DF" w14:paraId="4086D7B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C978D22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C6E688" w14:textId="4E03C603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7.7-119 nmol/L</w:t>
                  </w:r>
                </w:p>
              </w:tc>
            </w:tr>
            <w:tr w:rsidR="00CE47E5" w:rsidRPr="00FA47DF" w14:paraId="37F95259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00E0E9A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7DD8F7" w14:textId="2B213D44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31-191 nmol/L</w:t>
                  </w:r>
                </w:p>
              </w:tc>
            </w:tr>
            <w:tr w:rsidR="00CE47E5" w:rsidRPr="00FA47DF" w14:paraId="32927BC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2D8F945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A6A7EE3" w14:textId="4591C18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31-166 nmol/L</w:t>
                  </w:r>
                </w:p>
              </w:tc>
            </w:tr>
            <w:tr w:rsidR="00CE47E5" w:rsidRPr="00FA47DF" w14:paraId="6900B1C0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8A2FBF9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F6BE36C" w14:textId="19E1B3B9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18-144 nmol/L</w:t>
                  </w:r>
                </w:p>
              </w:tc>
            </w:tr>
          </w:tbl>
          <w:p w14:paraId="3BC489CA" w14:textId="77777777" w:rsidR="00CE47E5" w:rsidRPr="00FA47DF" w:rsidRDefault="00CE47E5" w:rsidP="00CE47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ABF87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ADULTS           </w:t>
            </w:r>
          </w:p>
          <w:p w14:paraId="7668695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Males: 10-57 nmol/L</w:t>
            </w:r>
          </w:p>
          <w:p w14:paraId="3D5D501B" w14:textId="0D3EC626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 (non-pregnant): 18-144 nmol/L</w:t>
            </w:r>
          </w:p>
        </w:tc>
      </w:tr>
      <w:tr w:rsidR="00201D8D" w:rsidRPr="00FA47DF" w14:paraId="79D8E9DC" w14:textId="77777777" w:rsidTr="009B0979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1BDB3F5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AD8017" w14:textId="77777777" w:rsidR="00201D8D" w:rsidRPr="00FA47DF" w:rsidRDefault="00201D8D" w:rsidP="009B0979">
            <w:pPr>
              <w:spacing w:after="0" w:line="240" w:lineRule="auto"/>
              <w:ind w:firstLine="166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Follicle stimulating hormone (FSH)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7C17D422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9321E21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2BAA28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FA7E12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9"/>
            </w:r>
          </w:p>
          <w:p w14:paraId="10C34EA3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4-6 years: &lt; or =6.7 IU/L</w:t>
            </w:r>
          </w:p>
          <w:p w14:paraId="2FAC6B6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7-8 years: &lt; or =4.1 IU/L</w:t>
            </w:r>
          </w:p>
          <w:p w14:paraId="04A0298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9-10 years: &lt; or =4.5 IU/L</w:t>
            </w:r>
          </w:p>
          <w:p w14:paraId="0F64F55C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11 years: 0.4-8.9 IU/L</w:t>
            </w:r>
          </w:p>
          <w:p w14:paraId="2F25867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 years: 0.5-10.5 IU/L</w:t>
            </w:r>
          </w:p>
          <w:p w14:paraId="4DA3637C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13 years: 0.7-10.8 IU/L</w:t>
            </w:r>
          </w:p>
          <w:p w14:paraId="102C5C00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 years: 0.5-10.5 IU/L</w:t>
            </w:r>
          </w:p>
          <w:p w14:paraId="10D2183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 years: 0.4-18.5 IU/L</w:t>
            </w:r>
          </w:p>
          <w:p w14:paraId="66F78989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16 years: &lt; or =9.7 IU/L</w:t>
            </w:r>
          </w:p>
          <w:p w14:paraId="41643645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 years: 2.2-12.3 IU/L</w:t>
            </w:r>
          </w:p>
          <w:p w14:paraId="7FD87C81" w14:textId="300B9E3C" w:rsidR="00201D8D" w:rsidRPr="00FA47DF" w:rsidRDefault="00CE47E5" w:rsidP="008F72A2">
            <w:pPr>
              <w:spacing w:after="6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≥</w:t>
            </w:r>
            <w:r w:rsidR="00201D8D" w:rsidRPr="00FA47DF">
              <w:rPr>
                <w:rFonts w:asciiTheme="minorHAnsi" w:eastAsia="Times New Roman" w:hAnsiTheme="minorHAnsi" w:cstheme="minorHAnsi"/>
                <w:lang w:val="en"/>
              </w:rPr>
              <w:t>18 years: 1.0-18.0 IU/L</w:t>
            </w:r>
          </w:p>
          <w:p w14:paraId="2F2D5707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79706C40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 days-6 years: &lt; or =3.3 IU/L</w:t>
            </w:r>
          </w:p>
          <w:p w14:paraId="68F5C2BE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7-8 years: &lt; or =11.1 IU/L</w:t>
            </w:r>
          </w:p>
          <w:p w14:paraId="373CD7A7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9-10 years: 0.4-6.9 IU/L</w:t>
            </w:r>
          </w:p>
          <w:p w14:paraId="3429F95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11 years: 0.4-9.0 IU/L</w:t>
            </w:r>
          </w:p>
          <w:p w14:paraId="494F1FA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 years: 1.0-17.2 IU/L</w:t>
            </w:r>
          </w:p>
          <w:p w14:paraId="7B7E011D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13 years: 1.8-9.9 IU/L</w:t>
            </w:r>
          </w:p>
          <w:p w14:paraId="2BFD9F43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14-16 years: 0.9-12.4 IU/L</w:t>
            </w:r>
          </w:p>
          <w:p w14:paraId="3BD38C35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 years: 1.2-9.6 IU/L</w:t>
            </w:r>
          </w:p>
          <w:p w14:paraId="3DB68FF1" w14:textId="0C86089C" w:rsidR="00201D8D" w:rsidRPr="00FA47DF" w:rsidRDefault="00CE47E5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≥</w:t>
            </w:r>
            <w:r w:rsidR="00201D8D" w:rsidRPr="00FA47DF">
              <w:rPr>
                <w:rFonts w:asciiTheme="minorHAnsi" w:eastAsia="Times New Roman" w:hAnsiTheme="minorHAnsi" w:cstheme="minorHAnsi"/>
                <w:lang w:val="en"/>
              </w:rPr>
              <w:t>18 years:</w:t>
            </w:r>
          </w:p>
          <w:p w14:paraId="1FBCDD5B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Premenopausal</w:t>
            </w:r>
          </w:p>
          <w:p w14:paraId="2B84A68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Follicular: 3.9-8.8 IU/L</w:t>
            </w:r>
          </w:p>
          <w:p w14:paraId="1AF4706B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Midcycle: 4.5-22.5 IU/L</w:t>
            </w:r>
          </w:p>
          <w:p w14:paraId="2E896C4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Luteal: 1.8-5.1 IU/L</w:t>
            </w:r>
          </w:p>
          <w:p w14:paraId="690B8422" w14:textId="77777777" w:rsidR="00201D8D" w:rsidRPr="00FA47DF" w:rsidRDefault="00201D8D" w:rsidP="009B097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Postmenopausal: 16.7-113.6 IU/L</w:t>
            </w:r>
          </w:p>
        </w:tc>
      </w:tr>
      <w:tr w:rsidR="00201D8D" w:rsidRPr="00FA47DF" w14:paraId="66432AF8" w14:textId="77777777" w:rsidTr="009B0979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1909124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808080" w:themeColor="background1" w:themeShade="80"/>
            </w:tcBorders>
          </w:tcPr>
          <w:p w14:paraId="721CBB10" w14:textId="77777777" w:rsidR="00201D8D" w:rsidRPr="00FA47DF" w:rsidRDefault="00201D8D" w:rsidP="009B0979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Insulin-like growth factor (IGF-1)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53413C5D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08B596D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3967EABA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12" w:space="0" w:color="808080" w:themeColor="background1" w:themeShade="80"/>
            </w:tcBorders>
          </w:tcPr>
          <w:p w14:paraId="62A4C5BF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EF17F8" w14:textId="1CA1E45E" w:rsidR="004F7841" w:rsidRPr="00FA47DF" w:rsidRDefault="004F7841"/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60"/>
        <w:gridCol w:w="960"/>
        <w:gridCol w:w="30"/>
        <w:gridCol w:w="990"/>
        <w:gridCol w:w="3780"/>
      </w:tblGrid>
      <w:tr w:rsidR="003F52FC" w:rsidRPr="00FA47DF" w14:paraId="28C38F74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3AC2E" w14:textId="1C4EF3E3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8E11B3B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EDE7AF4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81FB849" w14:textId="77777777" w:rsidR="003F52FC" w:rsidRPr="00FA47DF" w:rsidDel="005F51EB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ED939A" w14:textId="77777777" w:rsidR="003F52FC" w:rsidRPr="00FA47DF" w:rsidDel="005F51EB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C442E92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Reportable Range, Guidelines, </w:t>
            </w:r>
          </w:p>
          <w:p w14:paraId="412DBECB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6EBB76A5" w14:textId="12FD5913" w:rsidR="004F7841" w:rsidRPr="00FA47DF" w:rsidRDefault="004F7841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E301AE" w:rsidRPr="00FA47DF" w14:paraId="36DB54CD" w14:textId="77777777" w:rsidTr="00F22867"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ECCEE36" w14:textId="77777777" w:rsidR="00E301AE" w:rsidRPr="00FA47DF" w:rsidRDefault="00E301AE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756535" w:rsidRPr="00FA47DF" w14:paraId="22E9CDDE" w14:textId="77777777" w:rsidTr="00201D8D">
        <w:trPr>
          <w:trHeight w:val="50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2D662443" w14:textId="77777777" w:rsidR="00AB2C9C" w:rsidRPr="00FA47DF" w:rsidRDefault="00AB2C9C" w:rsidP="00AB2C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71281A0D" w14:textId="4289D8B6" w:rsidR="00756535" w:rsidRPr="00FA47DF" w:rsidRDefault="00AB2C9C" w:rsidP="00AB2C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  <w:vAlign w:val="center"/>
          </w:tcPr>
          <w:p w14:paraId="2A7C495A" w14:textId="77777777" w:rsidR="00756535" w:rsidRPr="00FA47DF" w:rsidRDefault="00756535" w:rsidP="00F2286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Immune Function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D16D96F" w14:textId="77777777" w:rsidR="00756535" w:rsidRPr="00FA47DF" w:rsidRDefault="00756535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0A06C0F" w14:textId="77777777" w:rsidR="00756535" w:rsidRPr="00FA47DF" w:rsidRDefault="00756535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555E7BA7" w14:textId="77777777" w:rsidR="00756535" w:rsidRPr="00FA47DF" w:rsidRDefault="00756535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24BA876B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6535" w:rsidRPr="00FA47DF" w14:paraId="4B75C304" w14:textId="77777777" w:rsidTr="00783EC1">
        <w:trPr>
          <w:trHeight w:val="70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E8B87C0" w14:textId="77777777" w:rsidR="00756535" w:rsidRPr="00FA47DF" w:rsidRDefault="00756535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49E3C33D" w14:textId="77777777" w:rsidR="00756535" w:rsidRPr="00FA47DF" w:rsidRDefault="00756535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Ig A, Ig G, Ig M, Ig E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41C5E9FB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60AE0E75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106D9B43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</w:tcPr>
          <w:p w14:paraId="57EA1D60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605AB873" w14:textId="77777777" w:rsidTr="00B629BD">
        <w:trPr>
          <w:trHeight w:val="70"/>
        </w:trPr>
        <w:tc>
          <w:tcPr>
            <w:tcW w:w="197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70069DDB" w14:textId="77777777" w:rsidR="00A64A2E" w:rsidRPr="00FA47DF" w:rsidRDefault="00A64A2E" w:rsidP="00A64A2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64B9D6EA" w14:textId="48E2CBB3" w:rsidR="00783EC1" w:rsidRPr="00FA47DF" w:rsidRDefault="00A64A2E" w:rsidP="00A64A2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876BD3A" w14:textId="7764436D" w:rsidR="00783EC1" w:rsidRPr="00FA47DF" w:rsidRDefault="00783EC1" w:rsidP="00610F32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Glycemic Parameters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E463B55" w14:textId="53F4ADA6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375ED684" w14:textId="77777777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C5846FE" w14:textId="77777777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71A84B39" w14:textId="77777777" w:rsidR="00783EC1" w:rsidRPr="00FA47DF" w:rsidRDefault="00783EC1" w:rsidP="00B629B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29BD" w:rsidRPr="00FA47DF" w14:paraId="59F5D2F5" w14:textId="77777777" w:rsidTr="00B629BD">
        <w:trPr>
          <w:trHeight w:val="498"/>
        </w:trPr>
        <w:tc>
          <w:tcPr>
            <w:tcW w:w="1975" w:type="dxa"/>
            <w:vMerge/>
            <w:vAlign w:val="center"/>
          </w:tcPr>
          <w:p w14:paraId="26A01C87" w14:textId="77777777" w:rsidR="00B629BD" w:rsidRPr="00FA47DF" w:rsidRDefault="00B629BD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67733AD0" w14:textId="49C349EF" w:rsidR="00B629BD" w:rsidRPr="00FA47DF" w:rsidRDefault="003B0F34" w:rsidP="007D447C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Glycosylated hemoglobin (</w:t>
            </w:r>
            <w:r w:rsidR="00B629BD" w:rsidRPr="00FA47DF">
              <w:rPr>
                <w:rFonts w:asciiTheme="minorHAnsi" w:hAnsiTheme="minorHAnsi" w:cstheme="minorHAnsi"/>
                <w:color w:val="000000"/>
              </w:rPr>
              <w:t>HbA1c</w:t>
            </w:r>
            <w:r w:rsidRPr="00FA47DF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vAlign w:val="center"/>
          </w:tcPr>
          <w:p w14:paraId="4AA41A40" w14:textId="77777777" w:rsidR="00B629BD" w:rsidRPr="00FA47DF" w:rsidRDefault="00B629BD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148FD72E" w14:textId="0BA941E2" w:rsidR="00B629BD" w:rsidRPr="00FA47DF" w:rsidRDefault="00B629BD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Whole Blood</w:t>
            </w:r>
            <w:r w:rsidR="00F434A7" w:rsidRPr="00FA47DF">
              <w:rPr>
                <w:rFonts w:asciiTheme="minorHAnsi" w:hAnsiTheme="minorHAnsi" w:cstheme="minorHAnsi"/>
              </w:rPr>
              <w:t xml:space="preserve"> EDTA</w:t>
            </w:r>
          </w:p>
        </w:tc>
        <w:tc>
          <w:tcPr>
            <w:tcW w:w="102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44916754" w14:textId="77777777" w:rsidR="00B629BD" w:rsidRPr="00FA47DF" w:rsidRDefault="005D61F0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B629BD" w:rsidRPr="00FA47DF">
              <w:rPr>
                <w:rFonts w:asciiTheme="minorHAnsi" w:hAnsiTheme="minorHAnsi" w:cstheme="minorHAnsi"/>
              </w:rPr>
              <w:t xml:space="preserve"> ml</w:t>
            </w:r>
            <w:r w:rsidRPr="00FA47DF">
              <w:rPr>
                <w:rFonts w:asciiTheme="minorHAnsi" w:hAnsiTheme="minorHAnsi" w:cstheme="minorHAnsi"/>
              </w:rPr>
              <w:t xml:space="preserve">; </w:t>
            </w:r>
          </w:p>
          <w:p w14:paraId="6D3EAF96" w14:textId="2730D083" w:rsidR="005D61F0" w:rsidRPr="00FA47DF" w:rsidRDefault="005D61F0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 plus 1 ml reserve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</w:tcBorders>
            <w:vAlign w:val="center"/>
          </w:tcPr>
          <w:p w14:paraId="1F144EC2" w14:textId="53B3A108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u w:val="single"/>
              </w:rPr>
              <w:t>Diabetes Risk</w:t>
            </w:r>
            <w:r w:rsidR="00353817" w:rsidRPr="00FA47DF">
              <w:rPr>
                <w:rStyle w:val="FootnoteReference"/>
                <w:rFonts w:asciiTheme="minorHAnsi" w:hAnsiTheme="minorHAnsi" w:cstheme="minorHAnsi"/>
                <w:u w:val="single"/>
              </w:rPr>
              <w:footnoteReference w:id="10"/>
            </w:r>
          </w:p>
          <w:p w14:paraId="691E2325" w14:textId="77777777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Normal: &lt;5.7%</w:t>
            </w:r>
          </w:p>
          <w:p w14:paraId="443724E6" w14:textId="77777777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Increased Risk Diabetes: 5.7-6.4%</w:t>
            </w:r>
          </w:p>
          <w:p w14:paraId="18E31052" w14:textId="128F58F5" w:rsidR="00B629BD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Diabetes: ≥6.5% (confirmation required)</w:t>
            </w:r>
          </w:p>
        </w:tc>
      </w:tr>
      <w:tr w:rsidR="00783EC1" w:rsidRPr="00FA47DF" w14:paraId="701BB921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3E5C84C5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5E4E28" w14:textId="731E211A" w:rsidR="00783EC1" w:rsidRPr="00FA47DF" w:rsidRDefault="00783EC1" w:rsidP="00783EC1">
            <w:pPr>
              <w:spacing w:after="0" w:line="240" w:lineRule="auto"/>
              <w:ind w:firstLine="168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Glucose</w:t>
            </w:r>
            <w:r w:rsidR="003B0F34" w:rsidRPr="00FA47DF">
              <w:rPr>
                <w:rFonts w:asciiTheme="minorHAnsi" w:hAnsiTheme="minorHAnsi" w:cstheme="minorHAnsi"/>
                <w:color w:val="000000"/>
              </w:rPr>
              <w:t>, fasting, 8-hour</w:t>
            </w:r>
          </w:p>
        </w:tc>
        <w:tc>
          <w:tcPr>
            <w:tcW w:w="1020" w:type="dxa"/>
            <w:vMerge/>
            <w:vAlign w:val="center"/>
          </w:tcPr>
          <w:p w14:paraId="02E95783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4CCEDD2F" w14:textId="3830411B" w:rsidR="00783EC1" w:rsidRPr="00FA47DF" w:rsidRDefault="003B0F3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066387F3" w14:textId="35FD8863" w:rsidR="001C4E3C" w:rsidRPr="00FA47DF" w:rsidRDefault="00404776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E2697A" w:rsidRPr="00FA47DF">
              <w:rPr>
                <w:rFonts w:asciiTheme="minorHAnsi" w:hAnsiTheme="minorHAnsi" w:cstheme="minorHAnsi"/>
              </w:rPr>
              <w:t xml:space="preserve"> ml Glucose/</w:t>
            </w:r>
          </w:p>
          <w:p w14:paraId="3B7211D0" w14:textId="293C3900" w:rsidR="00783EC1" w:rsidRPr="00FA47DF" w:rsidRDefault="00E2697A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Insulin;</w:t>
            </w:r>
          </w:p>
          <w:p w14:paraId="37082E71" w14:textId="321865B9" w:rsidR="00E2697A" w:rsidRPr="00FA47DF" w:rsidRDefault="00E2697A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antibodies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EA71C7" w14:textId="77D1EE38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34C53861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729A1F05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A502B9" w14:textId="3EC505B9" w:rsidR="00783EC1" w:rsidRPr="00FA47DF" w:rsidRDefault="00783EC1" w:rsidP="00783EC1">
            <w:pPr>
              <w:spacing w:after="0" w:line="240" w:lineRule="auto"/>
              <w:ind w:firstLine="168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Insulin</w:t>
            </w:r>
          </w:p>
        </w:tc>
        <w:tc>
          <w:tcPr>
            <w:tcW w:w="1020" w:type="dxa"/>
            <w:vMerge/>
            <w:vAlign w:val="center"/>
          </w:tcPr>
          <w:p w14:paraId="5E662914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1042D51C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6EF65BC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2BBB81" w14:textId="4FC29790" w:rsidR="00783EC1" w:rsidRPr="00FA47DF" w:rsidRDefault="003B0F34" w:rsidP="00B629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&lt;17 µU/ml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</w:tc>
      </w:tr>
      <w:tr w:rsidR="00783EC1" w:rsidRPr="00FA47DF" w14:paraId="0D2761F4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0D10A61A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C0E426" w14:textId="0F26E8BE" w:rsidR="00783EC1" w:rsidRPr="00FA47DF" w:rsidRDefault="00584A1F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</w:rPr>
              <w:t>Glutamate Decarboxylase -65</w:t>
            </w:r>
            <w:r w:rsidR="00905C30" w:rsidRPr="00FA47DF">
              <w:rPr>
                <w:rFonts w:asciiTheme="minorHAnsi" w:hAnsiTheme="minorHAnsi" w:cstheme="minorHAnsi"/>
              </w:rPr>
              <w:t xml:space="preserve"> (A</w:t>
            </w:r>
            <w:r w:rsidRPr="00FA47DF">
              <w:rPr>
                <w:rFonts w:asciiTheme="minorHAnsi" w:hAnsiTheme="minorHAnsi" w:cstheme="minorHAnsi"/>
              </w:rPr>
              <w:t>nti-GAD 65)</w:t>
            </w:r>
          </w:p>
        </w:tc>
        <w:tc>
          <w:tcPr>
            <w:tcW w:w="1020" w:type="dxa"/>
            <w:vMerge/>
            <w:vAlign w:val="center"/>
          </w:tcPr>
          <w:p w14:paraId="4CFD6231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2FACCA38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12D686B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B3A75F" w14:textId="26C6466E" w:rsidR="003B0F34" w:rsidRPr="00FA47DF" w:rsidRDefault="003B0F34" w:rsidP="003B0F34">
            <w:pPr>
              <w:spacing w:after="0"/>
              <w:rPr>
                <w:rFonts w:asciiTheme="minorHAnsi" w:hAnsiTheme="minorHAnsi" w:cstheme="minorHAnsi"/>
                <w:vertAlign w:val="superscript"/>
              </w:rPr>
            </w:pPr>
            <w:r w:rsidRPr="00FA47DF">
              <w:rPr>
                <w:rFonts w:asciiTheme="minorHAnsi" w:hAnsiTheme="minorHAnsi" w:cstheme="minorHAnsi"/>
              </w:rPr>
              <w:t xml:space="preserve">Negative Antibody: DK≤33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  <w:p w14:paraId="4AFAA8B7" w14:textId="7B289C8F" w:rsidR="00783EC1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Positive Antibody: DK&gt;33</w:t>
            </w:r>
          </w:p>
        </w:tc>
      </w:tr>
      <w:tr w:rsidR="00783EC1" w:rsidRPr="00FA47DF" w14:paraId="2C5FE1FD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3AE58F94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C1F49D" w14:textId="5D7F2B25" w:rsidR="00783EC1" w:rsidRPr="00FA47DF" w:rsidRDefault="001C4E3C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</w:rPr>
              <w:t>Thyrosine</w:t>
            </w:r>
            <w:r w:rsidR="00584A1F" w:rsidRPr="00FA47DF">
              <w:rPr>
                <w:rFonts w:asciiTheme="minorHAnsi" w:hAnsiTheme="minorHAnsi" w:cstheme="minorHAnsi"/>
              </w:rPr>
              <w:t xml:space="preserve"> Phosphatase-like Protein Autoantibodies (</w:t>
            </w:r>
            <w:r w:rsidR="00783EC1" w:rsidRPr="00FA47DF">
              <w:rPr>
                <w:rFonts w:asciiTheme="minorHAnsi" w:hAnsiTheme="minorHAnsi" w:cstheme="minorHAnsi"/>
                <w:color w:val="000000"/>
              </w:rPr>
              <w:t>Anti-IA2</w:t>
            </w:r>
            <w:r w:rsidR="00584A1F" w:rsidRPr="00FA47DF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2D1E854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9CAA853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0EA82869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D68492" w14:textId="7D4476E3" w:rsidR="009E7D3F" w:rsidRPr="00FA47DF" w:rsidRDefault="009E7D3F" w:rsidP="009E7D3F">
            <w:pPr>
              <w:spacing w:after="0"/>
              <w:rPr>
                <w:rFonts w:asciiTheme="minorHAnsi" w:hAnsiTheme="minorHAnsi" w:cstheme="minorHAnsi"/>
                <w:vertAlign w:val="superscript"/>
              </w:rPr>
            </w:pPr>
            <w:r w:rsidRPr="00FA47DF">
              <w:rPr>
                <w:rFonts w:asciiTheme="minorHAnsi" w:hAnsiTheme="minorHAnsi" w:cstheme="minorHAnsi"/>
              </w:rPr>
              <w:t xml:space="preserve">Negative Antibody: DK&lt;5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  <w:p w14:paraId="6422F6B8" w14:textId="23A8BA6B" w:rsidR="00783EC1" w:rsidRPr="00FA47DF" w:rsidRDefault="009E7D3F" w:rsidP="009E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Positive Antibody: DK≥5</w:t>
            </w:r>
          </w:p>
        </w:tc>
      </w:tr>
      <w:tr w:rsidR="00783EC1" w:rsidRPr="00FA47DF" w14:paraId="6C476B23" w14:textId="77777777" w:rsidTr="00E301AE">
        <w:trPr>
          <w:trHeight w:val="143"/>
        </w:trPr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CF41E9D" w14:textId="17BFE251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Only</w:t>
            </w:r>
          </w:p>
        </w:tc>
      </w:tr>
      <w:tr w:rsidR="00783EC1" w:rsidRPr="00FA47DF" w14:paraId="55EE39F9" w14:textId="77777777" w:rsidTr="00201D8D">
        <w:trPr>
          <w:trHeight w:val="177"/>
        </w:trPr>
        <w:tc>
          <w:tcPr>
            <w:tcW w:w="197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ED6BAE2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3D0CC0EC" w14:textId="6ECC63DE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D51E13F" w14:textId="5C21260F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Antibodies to measles, mumps, rubella, tetanus, and diphtheria</w:t>
            </w:r>
          </w:p>
        </w:tc>
        <w:tc>
          <w:tcPr>
            <w:tcW w:w="108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93AFA9D" w14:textId="342D509D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6AD32E0" w14:textId="0F7AE2F4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D858D0C" w14:textId="46121A00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780DEB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6AB" w:rsidRPr="00FA47DF" w14:paraId="0C4AECEC" w14:textId="77777777" w:rsidTr="005056AB">
        <w:trPr>
          <w:trHeight w:val="143"/>
        </w:trPr>
        <w:tc>
          <w:tcPr>
            <w:tcW w:w="10080" w:type="dxa"/>
            <w:gridSpan w:val="6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2E4E314C" w14:textId="2E453F65" w:rsidR="005056AB" w:rsidRPr="00FA47DF" w:rsidRDefault="005056AB" w:rsidP="00783E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Child Total</w:t>
            </w:r>
          </w:p>
        </w:tc>
        <w:tc>
          <w:tcPr>
            <w:tcW w:w="4770" w:type="dxa"/>
            <w:gridSpan w:val="2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6A4AC97" w14:textId="09516C00" w:rsidR="005056AB" w:rsidRPr="00FA47DF" w:rsidRDefault="005056AB" w:rsidP="005056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Serum - </w:t>
            </w:r>
            <w:r w:rsidR="00B45E04" w:rsidRPr="00FA47DF">
              <w:rPr>
                <w:rFonts w:asciiTheme="minorHAnsi" w:hAnsiTheme="minorHAnsi" w:cstheme="minorHAnsi"/>
                <w:b/>
              </w:rPr>
              <w:t>9</w:t>
            </w:r>
            <w:r w:rsidRPr="00FA47DF">
              <w:rPr>
                <w:rFonts w:asciiTheme="minorHAnsi" w:hAnsiTheme="minorHAnsi" w:cstheme="minorHAnsi"/>
                <w:b/>
              </w:rPr>
              <w:t>ml     Whole Blood – 2 ml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    </w:t>
            </w:r>
            <w:r w:rsidR="00B45E04" w:rsidRPr="00FA47DF">
              <w:rPr>
                <w:rFonts w:asciiTheme="minorHAnsi" w:hAnsiTheme="minorHAnsi" w:cstheme="minorHAnsi"/>
                <w:b/>
              </w:rPr>
              <w:t>Urine – 16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ml</w:t>
            </w:r>
          </w:p>
          <w:p w14:paraId="2C27C204" w14:textId="6A08B7AA" w:rsidR="00325438" w:rsidRPr="00FA47DF" w:rsidRDefault="00325438" w:rsidP="005056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Red Top</w:t>
            </w:r>
            <w:r w:rsidR="00B45E04" w:rsidRPr="00FA47DF">
              <w:rPr>
                <w:rFonts w:asciiTheme="minorHAnsi" w:hAnsiTheme="minorHAnsi" w:cstheme="minorHAnsi"/>
                <w:b/>
              </w:rPr>
              <w:t xml:space="preserve"> 2 x10</w:t>
            </w:r>
            <w:r w:rsidR="00102E42" w:rsidRPr="00FA47DF">
              <w:rPr>
                <w:rFonts w:asciiTheme="minorHAnsi" w:hAnsiTheme="minorHAnsi" w:cstheme="minorHAnsi"/>
                <w:b/>
              </w:rPr>
              <w:t xml:space="preserve"> ml   </w:t>
            </w:r>
            <w:r w:rsidR="008522BF" w:rsidRPr="00FA47DF">
              <w:rPr>
                <w:rFonts w:asciiTheme="minorHAnsi" w:hAnsiTheme="minorHAnsi" w:cstheme="minorHAnsi"/>
                <w:b/>
              </w:rPr>
              <w:t>EDTA Lav</w:t>
            </w:r>
            <w:r w:rsidR="00407230" w:rsidRPr="00FA47DF">
              <w:rPr>
                <w:rFonts w:asciiTheme="minorHAnsi" w:hAnsiTheme="minorHAnsi" w:cstheme="minorHAnsi"/>
                <w:b/>
              </w:rPr>
              <w:t>e</w:t>
            </w:r>
            <w:r w:rsidR="008522BF" w:rsidRPr="00FA47DF">
              <w:rPr>
                <w:rFonts w:asciiTheme="minorHAnsi" w:hAnsiTheme="minorHAnsi" w:cstheme="minorHAnsi"/>
                <w:b/>
              </w:rPr>
              <w:t>nder</w:t>
            </w:r>
            <w:r w:rsidRPr="00FA47DF">
              <w:rPr>
                <w:rFonts w:asciiTheme="minorHAnsi" w:hAnsiTheme="minorHAnsi" w:cstheme="minorHAnsi"/>
                <w:b/>
              </w:rPr>
              <w:t xml:space="preserve"> Top</w:t>
            </w:r>
            <w:r w:rsidR="008522BF" w:rsidRPr="00FA47DF">
              <w:rPr>
                <w:rFonts w:asciiTheme="minorHAnsi" w:hAnsiTheme="minorHAnsi" w:cstheme="minorHAnsi"/>
                <w:b/>
              </w:rPr>
              <w:t xml:space="preserve"> 3 ml</w:t>
            </w:r>
          </w:p>
        </w:tc>
      </w:tr>
    </w:tbl>
    <w:p w14:paraId="3DE0B83A" w14:textId="4E5B3FC2" w:rsidR="004A7DAF" w:rsidRPr="00FA47DF" w:rsidRDefault="004A7DAF"/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80"/>
        <w:gridCol w:w="990"/>
        <w:gridCol w:w="990"/>
        <w:gridCol w:w="3780"/>
      </w:tblGrid>
      <w:tr w:rsidR="00783EC1" w:rsidRPr="00FA47DF" w14:paraId="2EEDEBF5" w14:textId="77777777" w:rsidTr="00E301AE">
        <w:tc>
          <w:tcPr>
            <w:tcW w:w="148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CF8A00" w14:textId="794DEF42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Adults Only</w:t>
            </w:r>
          </w:p>
        </w:tc>
      </w:tr>
      <w:tr w:rsidR="00783EC1" w:rsidRPr="00FA47DF" w14:paraId="7B05C5DC" w14:textId="77777777" w:rsidTr="00201D8D">
        <w:trPr>
          <w:trHeight w:val="246"/>
        </w:trPr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32201E7B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27B652DD" w14:textId="153E1EA4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14:paraId="5E7F7FB3" w14:textId="1A6EECD5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Autoimmune Parameters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5C52D2B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color w:val="000000"/>
              </w:rPr>
              <w:t>Yes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706A8467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0F7EA2B8" w14:textId="13DBB55E" w:rsidR="00783EC1" w:rsidRPr="00FA47DF" w:rsidRDefault="00404776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</w:t>
            </w:r>
            <w:r w:rsidR="00783EC1" w:rsidRPr="00FA47DF">
              <w:rPr>
                <w:rFonts w:asciiTheme="minorHAnsi" w:hAnsiTheme="minorHAnsi" w:cstheme="minorHAnsi"/>
              </w:rPr>
              <w:t xml:space="preserve"> ml (for all)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08352CD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2C11859B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4B29AE81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1860BC" w14:textId="078E4C6D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Rheumatoid Factor (RF)</w:t>
            </w:r>
          </w:p>
        </w:tc>
        <w:tc>
          <w:tcPr>
            <w:tcW w:w="1080" w:type="dxa"/>
            <w:vMerge/>
            <w:vAlign w:val="center"/>
          </w:tcPr>
          <w:p w14:paraId="5743C5EA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5E0C95F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3E3385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65B18" w14:textId="6659A4D5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15 IU/mL</w:t>
            </w:r>
            <w:r w:rsidRPr="00FA47DF">
              <w:rPr>
                <w:rStyle w:val="FootnoteReference"/>
                <w:rFonts w:asciiTheme="minorHAnsi" w:hAnsiTheme="minorHAnsi" w:cstheme="minorHAnsi"/>
              </w:rPr>
              <w:footnoteReference w:id="11"/>
            </w:r>
          </w:p>
        </w:tc>
      </w:tr>
      <w:tr w:rsidR="00783EC1" w:rsidRPr="00FA47DF" w14:paraId="622968FB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373F55A3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C52F40" w14:textId="7085E5C6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Antinuclear Antibody (ANA) screen</w:t>
            </w:r>
          </w:p>
        </w:tc>
        <w:tc>
          <w:tcPr>
            <w:tcW w:w="1080" w:type="dxa"/>
            <w:vMerge/>
            <w:vAlign w:val="center"/>
          </w:tcPr>
          <w:p w14:paraId="0EB26659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6D0D0B5E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87A0757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D34EAC" w14:textId="18EFA1A9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&lt; or =1.0 U (negative)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12"/>
            </w:r>
          </w:p>
          <w:p w14:paraId="277DF1E8" w14:textId="77777777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1.1-2.9 U (weakly positive)</w:t>
            </w:r>
          </w:p>
          <w:p w14:paraId="25B60775" w14:textId="77777777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3.0-5.9 U (positive)</w:t>
            </w:r>
          </w:p>
          <w:p w14:paraId="6C78678C" w14:textId="424D0CB4" w:rsidR="00783EC1" w:rsidRPr="00FA47DF" w:rsidRDefault="00913986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=6.0 U (strongly positive)</w:t>
            </w:r>
          </w:p>
        </w:tc>
      </w:tr>
      <w:tr w:rsidR="00783EC1" w:rsidRPr="00FA47DF" w14:paraId="2B615508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69AD6097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3B5F60EA" w14:textId="67AB0058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Antinuclear Antibody (ANA) titer</w:t>
            </w:r>
          </w:p>
        </w:tc>
        <w:tc>
          <w:tcPr>
            <w:tcW w:w="1080" w:type="dxa"/>
            <w:vMerge/>
            <w:vAlign w:val="center"/>
          </w:tcPr>
          <w:p w14:paraId="5515C59A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3F4A818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85911E8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</w:tcBorders>
          </w:tcPr>
          <w:p w14:paraId="7C10CBA4" w14:textId="77777777" w:rsidR="00783EC1" w:rsidRPr="00FA47DF" w:rsidRDefault="00783EC1" w:rsidP="004A7D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056AB" w:rsidRPr="00445EA1" w14:paraId="7EB8BE4A" w14:textId="77777777" w:rsidTr="005056AB">
        <w:tc>
          <w:tcPr>
            <w:tcW w:w="10080" w:type="dxa"/>
            <w:gridSpan w:val="4"/>
            <w:vAlign w:val="center"/>
          </w:tcPr>
          <w:p w14:paraId="27848B00" w14:textId="36BAED06" w:rsidR="005056AB" w:rsidRPr="00FA47DF" w:rsidRDefault="005056AB" w:rsidP="00783E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Adult Total</w:t>
            </w:r>
          </w:p>
        </w:tc>
        <w:tc>
          <w:tcPr>
            <w:tcW w:w="4770" w:type="dxa"/>
            <w:gridSpan w:val="2"/>
            <w:vAlign w:val="center"/>
          </w:tcPr>
          <w:p w14:paraId="5C4FAB76" w14:textId="1F11D313" w:rsidR="005056AB" w:rsidRPr="00FA47DF" w:rsidRDefault="005056AB" w:rsidP="00F434A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Serum </w:t>
            </w:r>
            <w:r w:rsidR="00B45E04" w:rsidRPr="00FA47DF">
              <w:rPr>
                <w:rFonts w:asciiTheme="minorHAnsi" w:hAnsiTheme="minorHAnsi" w:cstheme="minorHAnsi"/>
                <w:b/>
              </w:rPr>
              <w:t>–</w:t>
            </w:r>
            <w:r w:rsidRPr="00FA47DF">
              <w:rPr>
                <w:rFonts w:asciiTheme="minorHAnsi" w:hAnsiTheme="minorHAnsi" w:cstheme="minorHAnsi"/>
                <w:b/>
              </w:rPr>
              <w:t xml:space="preserve"> </w:t>
            </w:r>
            <w:r w:rsidR="00B45E04" w:rsidRPr="00FA47DF">
              <w:rPr>
                <w:rFonts w:asciiTheme="minorHAnsi" w:hAnsiTheme="minorHAnsi" w:cstheme="minorHAnsi"/>
                <w:b/>
              </w:rPr>
              <w:t xml:space="preserve">11 </w:t>
            </w:r>
            <w:r w:rsidRPr="00FA47DF">
              <w:rPr>
                <w:rFonts w:asciiTheme="minorHAnsi" w:hAnsiTheme="minorHAnsi" w:cstheme="minorHAnsi"/>
                <w:b/>
              </w:rPr>
              <w:t>ml     Whole Blood – 2 ml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    </w:t>
            </w:r>
            <w:r w:rsidR="00B45E04" w:rsidRPr="00FA47DF">
              <w:rPr>
                <w:rFonts w:asciiTheme="minorHAnsi" w:hAnsiTheme="minorHAnsi" w:cstheme="minorHAnsi"/>
                <w:b/>
              </w:rPr>
              <w:t>Urine – 16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ml</w:t>
            </w:r>
          </w:p>
          <w:p w14:paraId="69E12E43" w14:textId="427F5C15" w:rsidR="00102E42" w:rsidRPr="00FA47DF" w:rsidRDefault="00B45E04" w:rsidP="00F434A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Red Top 3 x 10</w:t>
            </w:r>
            <w:r w:rsidR="00102E42" w:rsidRPr="00FA47DF">
              <w:rPr>
                <w:rFonts w:asciiTheme="minorHAnsi" w:hAnsiTheme="minorHAnsi" w:cstheme="minorHAnsi"/>
                <w:b/>
              </w:rPr>
              <w:t xml:space="preserve"> ml   EDTA Lavender Top 3 ml</w:t>
            </w:r>
          </w:p>
        </w:tc>
      </w:tr>
    </w:tbl>
    <w:p w14:paraId="5335FA06" w14:textId="77430203" w:rsidR="00263DBA" w:rsidRPr="00D87678" w:rsidRDefault="00263DBA" w:rsidP="00235AFD">
      <w:pPr>
        <w:rPr>
          <w:rFonts w:asciiTheme="minorHAnsi" w:hAnsiTheme="minorHAnsi" w:cstheme="minorHAnsi"/>
          <w:b/>
        </w:rPr>
      </w:pPr>
    </w:p>
    <w:sectPr w:rsidR="00263DBA" w:rsidRPr="00D87678" w:rsidSect="005828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260" w:right="1440" w:bottom="1440" w:left="9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7F6D0" w14:textId="77777777" w:rsidR="00EB76DF" w:rsidRDefault="00EB76DF" w:rsidP="00A255C6">
      <w:pPr>
        <w:spacing w:after="0" w:line="240" w:lineRule="auto"/>
      </w:pPr>
      <w:r>
        <w:separator/>
      </w:r>
    </w:p>
  </w:endnote>
  <w:endnote w:type="continuationSeparator" w:id="0">
    <w:p w14:paraId="3798043F" w14:textId="77777777" w:rsidR="00EB76DF" w:rsidRDefault="00EB76DF" w:rsidP="00A2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F243A" w14:textId="77777777" w:rsidR="00EB76DF" w:rsidRDefault="00EB76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9C509" w14:textId="77777777" w:rsidR="00EB76DF" w:rsidRDefault="00EB76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01E0" w14:textId="77777777" w:rsidR="00EB76DF" w:rsidRDefault="00EB7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9717C" w14:textId="77777777" w:rsidR="00EB76DF" w:rsidRDefault="00EB76DF" w:rsidP="00A255C6">
      <w:pPr>
        <w:spacing w:after="0" w:line="240" w:lineRule="auto"/>
      </w:pPr>
      <w:r>
        <w:separator/>
      </w:r>
    </w:p>
  </w:footnote>
  <w:footnote w:type="continuationSeparator" w:id="0">
    <w:p w14:paraId="1BFF079D" w14:textId="77777777" w:rsidR="00EB76DF" w:rsidRDefault="00EB76DF" w:rsidP="00A255C6">
      <w:pPr>
        <w:spacing w:after="0" w:line="240" w:lineRule="auto"/>
      </w:pPr>
      <w:r>
        <w:continuationSeparator/>
      </w:r>
    </w:p>
  </w:footnote>
  <w:footnote w:id="1">
    <w:p w14:paraId="1A669BE8" w14:textId="720017EF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A1CFD">
          <w:rPr>
            <w:rStyle w:val="Hyperlink"/>
          </w:rPr>
          <w:t>https://www.mayomedicallaboratories.com/test-catalog/Clinical+and+Interpretive/8320</w:t>
        </w:r>
      </w:hyperlink>
      <w:r>
        <w:t xml:space="preserve"> </w:t>
      </w:r>
    </w:p>
  </w:footnote>
  <w:footnote w:id="2">
    <w:p w14:paraId="501E2C08" w14:textId="509EC02B" w:rsidR="00EB76DF" w:rsidRPr="00BB07A4" w:rsidRDefault="00EB76DF" w:rsidP="00BB07A4">
      <w:pPr>
        <w:pStyle w:val="FootnoteText"/>
        <w:rPr>
          <w:sz w:val="22"/>
          <w:szCs w:val="22"/>
        </w:rPr>
      </w:pPr>
      <w:r w:rsidRPr="00BB07A4">
        <w:rPr>
          <w:rStyle w:val="FootnoteReference"/>
          <w:sz w:val="22"/>
          <w:szCs w:val="22"/>
        </w:rPr>
        <w:footnoteRef/>
      </w:r>
      <w:r w:rsidRPr="00BB07A4">
        <w:rPr>
          <w:sz w:val="22"/>
          <w:szCs w:val="22"/>
        </w:rPr>
        <w:t xml:space="preserve"> </w:t>
      </w:r>
      <w:hyperlink r:id="rId2" w:history="1">
        <w:r w:rsidRPr="00BB07A4">
          <w:rPr>
            <w:rStyle w:val="Hyperlink"/>
            <w:sz w:val="22"/>
            <w:szCs w:val="22"/>
          </w:rPr>
          <w:t>https://www.mayomedicallaboratories.com/test-catalog/Clinical+and+Interpretive/8440</w:t>
        </w:r>
      </w:hyperlink>
      <w:r w:rsidRPr="00BB07A4">
        <w:rPr>
          <w:sz w:val="22"/>
          <w:szCs w:val="22"/>
        </w:rPr>
        <w:t xml:space="preserve"> </w:t>
      </w:r>
    </w:p>
  </w:footnote>
  <w:footnote w:id="3">
    <w:p w14:paraId="018B1344" w14:textId="59C7B05F" w:rsidR="00EB76DF" w:rsidRDefault="00EB76DF" w:rsidP="00BB07A4">
      <w:pPr>
        <w:pStyle w:val="FootnoteText"/>
      </w:pPr>
      <w:r w:rsidRPr="00BB07A4">
        <w:rPr>
          <w:rStyle w:val="FootnoteReference"/>
          <w:sz w:val="22"/>
          <w:szCs w:val="22"/>
        </w:rPr>
        <w:footnoteRef/>
      </w:r>
      <w:r w:rsidRPr="00BB07A4">
        <w:rPr>
          <w:sz w:val="22"/>
          <w:szCs w:val="22"/>
        </w:rPr>
        <w:t xml:space="preserve"> </w:t>
      </w:r>
      <w:hyperlink r:id="rId3" w:history="1">
        <w:r w:rsidRPr="00BB07A4">
          <w:rPr>
            <w:rStyle w:val="Hyperlink"/>
            <w:sz w:val="22"/>
            <w:szCs w:val="22"/>
          </w:rPr>
          <w:t>https://www.mayomedicallaboratories.com/test-catalog/Clinical+and+Interpretive/8472</w:t>
        </w:r>
      </w:hyperlink>
      <w:r>
        <w:t xml:space="preserve"> </w:t>
      </w:r>
    </w:p>
  </w:footnote>
  <w:footnote w:id="4">
    <w:p w14:paraId="00C43CCA" w14:textId="23F0FF68" w:rsidR="00EB76DF" w:rsidRPr="00201D8D" w:rsidRDefault="00EB76DF" w:rsidP="00201D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</w:footnote>
  <w:footnote w:id="5">
    <w:p w14:paraId="613A669C" w14:textId="3B6A3BE9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bCs/>
          <w:color w:val="000000"/>
        </w:rPr>
        <w:t>University of Louisville</w:t>
      </w:r>
      <w:r w:rsidRPr="00956FBE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Department of Medicine, Gastroenterology (updated 14 October 2015).</w:t>
      </w:r>
    </w:p>
  </w:footnote>
  <w:footnote w:id="6">
    <w:p w14:paraId="0D453253" w14:textId="50D6F4AB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F06F0">
          <w:rPr>
            <w:rStyle w:val="Hyperlink"/>
          </w:rPr>
          <w:t>https://www.mayomedicallaboratories.com/test-catalog/Clinical+and+Interpretive/83686</w:t>
        </w:r>
      </w:hyperlink>
      <w:r>
        <w:t xml:space="preserve"> </w:t>
      </w:r>
    </w:p>
  </w:footnote>
  <w:footnote w:id="7">
    <w:p w14:paraId="097920EA" w14:textId="4D09D0A1" w:rsidR="00EB76DF" w:rsidRPr="00DC64D4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F06F0">
          <w:rPr>
            <w:rStyle w:val="Hyperlink"/>
          </w:rPr>
          <w:t>https://www.mayomedicallaboratories.com/test-catalog/Clinical+and+Interpretive/81816</w:t>
        </w:r>
      </w:hyperlink>
      <w:r>
        <w:t xml:space="preserve"> </w:t>
      </w:r>
    </w:p>
  </w:footnote>
  <w:footnote w:id="8">
    <w:p w14:paraId="23B919ED" w14:textId="1BFE1E3F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F06F0">
          <w:rPr>
            <w:rStyle w:val="Hyperlink"/>
          </w:rPr>
          <w:t>https://www.mayomedicallaboratories.com/test-catalog/Clinical+and+Interpretive/9285</w:t>
        </w:r>
      </w:hyperlink>
      <w:r>
        <w:t xml:space="preserve"> </w:t>
      </w:r>
    </w:p>
  </w:footnote>
  <w:footnote w:id="9">
    <w:p w14:paraId="39D44C3A" w14:textId="77777777" w:rsidR="00EB76DF" w:rsidRDefault="00EB76DF" w:rsidP="00201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21598D">
          <w:rPr>
            <w:rStyle w:val="Hyperlink"/>
          </w:rPr>
          <w:t>https://www.mayomedicallaboratories.com/test-catalog/Clinical+and+Interpretive/8670</w:t>
        </w:r>
      </w:hyperlink>
      <w:r>
        <w:t xml:space="preserve"> </w:t>
      </w:r>
    </w:p>
  </w:footnote>
  <w:footnote w:id="10">
    <w:p w14:paraId="598CC336" w14:textId="60939FD6" w:rsidR="00EB76DF" w:rsidRPr="00353817" w:rsidRDefault="00EB76DF" w:rsidP="0035381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American Diabetes Association</w:t>
      </w:r>
      <w:r w:rsidRPr="00956FBE">
        <w:rPr>
          <w:rFonts w:asciiTheme="minorHAnsi" w:hAnsiTheme="minorHAnsi" w:cstheme="minorHAnsi"/>
          <w:sz w:val="20"/>
          <w:szCs w:val="20"/>
        </w:rPr>
        <w:t xml:space="preserve">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2011;34(Supplement 1):S11-S61 (subject to periodic update).</w:t>
      </w:r>
    </w:p>
  </w:footnote>
  <w:footnote w:id="11">
    <w:p w14:paraId="18155C11" w14:textId="40F033FD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21598D">
          <w:rPr>
            <w:rStyle w:val="Hyperlink"/>
          </w:rPr>
          <w:t>https://www.mayomedicallaboratories.com/test-catalog/Clinical+and+Interpretive/9060</w:t>
        </w:r>
      </w:hyperlink>
      <w:r>
        <w:t xml:space="preserve"> </w:t>
      </w:r>
    </w:p>
  </w:footnote>
  <w:footnote w:id="12">
    <w:p w14:paraId="3C1986B8" w14:textId="2BD07010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21598D">
          <w:rPr>
            <w:rStyle w:val="Hyperlink"/>
          </w:rPr>
          <w:t>https://www.mayomedicallaboratories.com/test-catalog/Clinical+and+Interpretive/9026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E9C7E" w14:textId="77777777" w:rsidR="00EB76DF" w:rsidRDefault="00EB76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4BDDC" w14:textId="65D8D608" w:rsidR="00EB76DF" w:rsidRPr="00582879" w:rsidRDefault="00EB76DF" w:rsidP="00582879">
    <w:pPr>
      <w:pStyle w:val="Heading2"/>
      <w:spacing w:before="0" w:after="0" w:line="240" w:lineRule="auto"/>
      <w:rPr>
        <w:rFonts w:asciiTheme="minorHAnsi" w:hAnsiTheme="minorHAnsi" w:cstheme="minorHAnsi"/>
        <w:b w:val="0"/>
        <w:i w:val="0"/>
        <w:sz w:val="22"/>
        <w:szCs w:val="22"/>
      </w:rPr>
    </w:pPr>
    <w:bookmarkStart w:id="1" w:name="_Toc511313174"/>
    <w:r>
      <w:rPr>
        <w:rFonts w:asciiTheme="minorHAnsi" w:hAnsiTheme="minorHAnsi" w:cstheme="minorHAnsi"/>
        <w:b w:val="0"/>
        <w:i w:val="0"/>
        <w:sz w:val="22"/>
        <w:szCs w:val="22"/>
      </w:rPr>
      <w:t>Attachment 3. Biochemical Analytical Plan in Children and Adults</w:t>
    </w:r>
    <w:r w:rsidRPr="00582879">
      <w:rPr>
        <w:rFonts w:asciiTheme="minorHAnsi" w:hAnsiTheme="minorHAnsi" w:cstheme="minorHAnsi"/>
        <w:b w:val="0"/>
        <w:i w:val="0"/>
        <w:sz w:val="22"/>
        <w:szCs w:val="22"/>
      </w:rPr>
      <w:t>.</w:t>
    </w:r>
    <w:bookmarkEnd w:id="1"/>
  </w:p>
  <w:p w14:paraId="4CC02B5F" w14:textId="77777777" w:rsidR="00EB76DF" w:rsidRDefault="00EB76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2A9C3" w14:textId="77777777" w:rsidR="00EB76DF" w:rsidRDefault="00EB7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44C"/>
    <w:multiLevelType w:val="multilevel"/>
    <w:tmpl w:val="A6F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6E"/>
    <w:rsid w:val="00012A65"/>
    <w:rsid w:val="00020E79"/>
    <w:rsid w:val="00024A25"/>
    <w:rsid w:val="0004076C"/>
    <w:rsid w:val="000440E0"/>
    <w:rsid w:val="00053C3C"/>
    <w:rsid w:val="00073D70"/>
    <w:rsid w:val="000B0B07"/>
    <w:rsid w:val="000B1201"/>
    <w:rsid w:val="000C57B2"/>
    <w:rsid w:val="000D4477"/>
    <w:rsid w:val="000F5436"/>
    <w:rsid w:val="00102E42"/>
    <w:rsid w:val="00162666"/>
    <w:rsid w:val="001800BD"/>
    <w:rsid w:val="00182219"/>
    <w:rsid w:val="0019320B"/>
    <w:rsid w:val="00196121"/>
    <w:rsid w:val="001B36C9"/>
    <w:rsid w:val="001C4E3C"/>
    <w:rsid w:val="001E7FE2"/>
    <w:rsid w:val="001F1046"/>
    <w:rsid w:val="001F1ECD"/>
    <w:rsid w:val="00201D8D"/>
    <w:rsid w:val="00206865"/>
    <w:rsid w:val="00210CDC"/>
    <w:rsid w:val="00217307"/>
    <w:rsid w:val="00235AFD"/>
    <w:rsid w:val="00256115"/>
    <w:rsid w:val="00263DBA"/>
    <w:rsid w:val="00284D1E"/>
    <w:rsid w:val="00294A15"/>
    <w:rsid w:val="002A46AD"/>
    <w:rsid w:val="002B3981"/>
    <w:rsid w:val="002B42D8"/>
    <w:rsid w:val="002B4C6B"/>
    <w:rsid w:val="002B6E57"/>
    <w:rsid w:val="002C27BB"/>
    <w:rsid w:val="002C2EAF"/>
    <w:rsid w:val="002D456F"/>
    <w:rsid w:val="00300AD7"/>
    <w:rsid w:val="00302E6E"/>
    <w:rsid w:val="00320C4C"/>
    <w:rsid w:val="00325438"/>
    <w:rsid w:val="00337217"/>
    <w:rsid w:val="00345A12"/>
    <w:rsid w:val="00353817"/>
    <w:rsid w:val="003563DF"/>
    <w:rsid w:val="00366D88"/>
    <w:rsid w:val="0037493E"/>
    <w:rsid w:val="00396ECE"/>
    <w:rsid w:val="003B0F34"/>
    <w:rsid w:val="003C12A3"/>
    <w:rsid w:val="003E0237"/>
    <w:rsid w:val="003F052B"/>
    <w:rsid w:val="003F52FC"/>
    <w:rsid w:val="00404776"/>
    <w:rsid w:val="00407230"/>
    <w:rsid w:val="00413D49"/>
    <w:rsid w:val="00427DD5"/>
    <w:rsid w:val="00431AEA"/>
    <w:rsid w:val="00442305"/>
    <w:rsid w:val="004658C5"/>
    <w:rsid w:val="004A7CF5"/>
    <w:rsid w:val="004A7DAF"/>
    <w:rsid w:val="004F1899"/>
    <w:rsid w:val="004F7841"/>
    <w:rsid w:val="005056AB"/>
    <w:rsid w:val="00506CA0"/>
    <w:rsid w:val="005222CB"/>
    <w:rsid w:val="005354DC"/>
    <w:rsid w:val="00543A01"/>
    <w:rsid w:val="005469D3"/>
    <w:rsid w:val="00567A6B"/>
    <w:rsid w:val="005743FF"/>
    <w:rsid w:val="00582879"/>
    <w:rsid w:val="00584A1F"/>
    <w:rsid w:val="00592284"/>
    <w:rsid w:val="005A1E53"/>
    <w:rsid w:val="005B161D"/>
    <w:rsid w:val="005B3AD7"/>
    <w:rsid w:val="005D61F0"/>
    <w:rsid w:val="005E013A"/>
    <w:rsid w:val="005F1206"/>
    <w:rsid w:val="00610F32"/>
    <w:rsid w:val="00617B41"/>
    <w:rsid w:val="006307E8"/>
    <w:rsid w:val="006377F4"/>
    <w:rsid w:val="006510FF"/>
    <w:rsid w:val="0065702F"/>
    <w:rsid w:val="00662C40"/>
    <w:rsid w:val="006871F3"/>
    <w:rsid w:val="006A4CF5"/>
    <w:rsid w:val="006E08C7"/>
    <w:rsid w:val="006E517B"/>
    <w:rsid w:val="006E7EA5"/>
    <w:rsid w:val="00705E80"/>
    <w:rsid w:val="00740198"/>
    <w:rsid w:val="00756535"/>
    <w:rsid w:val="00771831"/>
    <w:rsid w:val="00783EC1"/>
    <w:rsid w:val="007B31EA"/>
    <w:rsid w:val="007B77A6"/>
    <w:rsid w:val="007C32EA"/>
    <w:rsid w:val="007C4D3E"/>
    <w:rsid w:val="007D3FB8"/>
    <w:rsid w:val="007D447C"/>
    <w:rsid w:val="007F1185"/>
    <w:rsid w:val="00825AE1"/>
    <w:rsid w:val="0083147F"/>
    <w:rsid w:val="008320C5"/>
    <w:rsid w:val="00847AD3"/>
    <w:rsid w:val="008522BF"/>
    <w:rsid w:val="00865826"/>
    <w:rsid w:val="00896FE2"/>
    <w:rsid w:val="008A7867"/>
    <w:rsid w:val="008A79A8"/>
    <w:rsid w:val="008B6D09"/>
    <w:rsid w:val="008C0959"/>
    <w:rsid w:val="008C764F"/>
    <w:rsid w:val="008D0FE0"/>
    <w:rsid w:val="008E6933"/>
    <w:rsid w:val="008F72A2"/>
    <w:rsid w:val="00905C30"/>
    <w:rsid w:val="00913986"/>
    <w:rsid w:val="009578AA"/>
    <w:rsid w:val="00957CE8"/>
    <w:rsid w:val="009619BA"/>
    <w:rsid w:val="009758E4"/>
    <w:rsid w:val="009A0248"/>
    <w:rsid w:val="009B0979"/>
    <w:rsid w:val="009D15CC"/>
    <w:rsid w:val="009E7D3F"/>
    <w:rsid w:val="009F3715"/>
    <w:rsid w:val="00A0645C"/>
    <w:rsid w:val="00A255C6"/>
    <w:rsid w:val="00A64A2E"/>
    <w:rsid w:val="00AB0F4E"/>
    <w:rsid w:val="00AB1270"/>
    <w:rsid w:val="00AB2C9C"/>
    <w:rsid w:val="00AB2E43"/>
    <w:rsid w:val="00AE2539"/>
    <w:rsid w:val="00B03ABE"/>
    <w:rsid w:val="00B101DF"/>
    <w:rsid w:val="00B45045"/>
    <w:rsid w:val="00B45E04"/>
    <w:rsid w:val="00B629BD"/>
    <w:rsid w:val="00B761B7"/>
    <w:rsid w:val="00BB07A4"/>
    <w:rsid w:val="00BB1059"/>
    <w:rsid w:val="00BB4FBE"/>
    <w:rsid w:val="00BB7D00"/>
    <w:rsid w:val="00BE4961"/>
    <w:rsid w:val="00BE7173"/>
    <w:rsid w:val="00C22BCF"/>
    <w:rsid w:val="00C2302C"/>
    <w:rsid w:val="00C25D60"/>
    <w:rsid w:val="00C305E0"/>
    <w:rsid w:val="00C32EF9"/>
    <w:rsid w:val="00C54722"/>
    <w:rsid w:val="00C64E7A"/>
    <w:rsid w:val="00C76DCF"/>
    <w:rsid w:val="00CC1CB2"/>
    <w:rsid w:val="00CC699F"/>
    <w:rsid w:val="00CE47E5"/>
    <w:rsid w:val="00D03338"/>
    <w:rsid w:val="00D26908"/>
    <w:rsid w:val="00D31E3E"/>
    <w:rsid w:val="00D32A78"/>
    <w:rsid w:val="00D372E6"/>
    <w:rsid w:val="00D37A47"/>
    <w:rsid w:val="00D50AFB"/>
    <w:rsid w:val="00D518B7"/>
    <w:rsid w:val="00D57361"/>
    <w:rsid w:val="00D80132"/>
    <w:rsid w:val="00D8350E"/>
    <w:rsid w:val="00D87678"/>
    <w:rsid w:val="00D91922"/>
    <w:rsid w:val="00DC64D4"/>
    <w:rsid w:val="00DD7758"/>
    <w:rsid w:val="00DE3BBC"/>
    <w:rsid w:val="00DE5395"/>
    <w:rsid w:val="00DE6B12"/>
    <w:rsid w:val="00DF0AC3"/>
    <w:rsid w:val="00E0184A"/>
    <w:rsid w:val="00E07744"/>
    <w:rsid w:val="00E10822"/>
    <w:rsid w:val="00E10ECD"/>
    <w:rsid w:val="00E15847"/>
    <w:rsid w:val="00E22B54"/>
    <w:rsid w:val="00E2697A"/>
    <w:rsid w:val="00E301AE"/>
    <w:rsid w:val="00E3058C"/>
    <w:rsid w:val="00E34298"/>
    <w:rsid w:val="00E521CE"/>
    <w:rsid w:val="00E573EB"/>
    <w:rsid w:val="00E82419"/>
    <w:rsid w:val="00E84BF4"/>
    <w:rsid w:val="00EB54DC"/>
    <w:rsid w:val="00EB76DF"/>
    <w:rsid w:val="00F03444"/>
    <w:rsid w:val="00F145D9"/>
    <w:rsid w:val="00F22867"/>
    <w:rsid w:val="00F24B04"/>
    <w:rsid w:val="00F434A7"/>
    <w:rsid w:val="00F476A5"/>
    <w:rsid w:val="00F6643B"/>
    <w:rsid w:val="00F9237B"/>
    <w:rsid w:val="00F9574C"/>
    <w:rsid w:val="00FA47DF"/>
    <w:rsid w:val="00FB3151"/>
    <w:rsid w:val="00FB646D"/>
    <w:rsid w:val="00FB7ED8"/>
    <w:rsid w:val="00FC70C6"/>
    <w:rsid w:val="00FD0606"/>
    <w:rsid w:val="00F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013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6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E6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302E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302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E6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6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C699F"/>
    <w:rPr>
      <w:color w:val="0563C1" w:themeColor="hyperlink"/>
      <w:u w:val="single"/>
    </w:rPr>
  </w:style>
  <w:style w:type="character" w:customStyle="1" w:styleId="cdc-decorated">
    <w:name w:val="cdc-decorated"/>
    <w:basedOn w:val="DefaultParagraphFont"/>
    <w:rsid w:val="00CC699F"/>
  </w:style>
  <w:style w:type="character" w:customStyle="1" w:styleId="A1">
    <w:name w:val="A1"/>
    <w:uiPriority w:val="99"/>
    <w:rsid w:val="00CC699F"/>
    <w:rPr>
      <w:rFonts w:cs="Helen Pro Cond"/>
      <w:b/>
      <w:bCs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CC69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6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D8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D8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CA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7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6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E6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302E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302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E6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6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C699F"/>
    <w:rPr>
      <w:color w:val="0563C1" w:themeColor="hyperlink"/>
      <w:u w:val="single"/>
    </w:rPr>
  </w:style>
  <w:style w:type="character" w:customStyle="1" w:styleId="cdc-decorated">
    <w:name w:val="cdc-decorated"/>
    <w:basedOn w:val="DefaultParagraphFont"/>
    <w:rsid w:val="00CC699F"/>
  </w:style>
  <w:style w:type="character" w:customStyle="1" w:styleId="A1">
    <w:name w:val="A1"/>
    <w:uiPriority w:val="99"/>
    <w:rsid w:val="00CC699F"/>
    <w:rPr>
      <w:rFonts w:cs="Helen Pro Cond"/>
      <w:b/>
      <w:bCs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CC69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6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D8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D8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CA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5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20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69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10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30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30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12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2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2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384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3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78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75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194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44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20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582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exposurereport/pdf/FourthReport_UpdatedTables_Volume1_Mar2018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dc.gov/exposurereport/pdf/FourthReport_UpdatedTables_Volume1_Mar2018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dc.gov/exposurereport/pdf/FourthReport_UpdatedTables_Volume1_Mar2018.pd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medicallaboratories.com/test-catalog/Clinical+and+Interpretive/9060" TargetMode="External"/><Relationship Id="rId3" Type="http://schemas.openxmlformats.org/officeDocument/2006/relationships/hyperlink" Target="https://www.mayomedicallaboratories.com/test-catalog/Clinical+and+Interpretive/8472" TargetMode="External"/><Relationship Id="rId7" Type="http://schemas.openxmlformats.org/officeDocument/2006/relationships/hyperlink" Target="https://www.mayomedicallaboratories.com/test-catalog/Clinical+and+Interpretive/8670" TargetMode="External"/><Relationship Id="rId2" Type="http://schemas.openxmlformats.org/officeDocument/2006/relationships/hyperlink" Target="https://www.mayomedicallaboratories.com/test-catalog/Clinical+and+Interpretive/8440" TargetMode="External"/><Relationship Id="rId1" Type="http://schemas.openxmlformats.org/officeDocument/2006/relationships/hyperlink" Target="https://www.mayomedicallaboratories.com/test-catalog/Clinical+and+Interpretive/8320" TargetMode="External"/><Relationship Id="rId6" Type="http://schemas.openxmlformats.org/officeDocument/2006/relationships/hyperlink" Target="https://www.mayomedicallaboratories.com/test-catalog/Clinical+and+Interpretive/9285" TargetMode="External"/><Relationship Id="rId5" Type="http://schemas.openxmlformats.org/officeDocument/2006/relationships/hyperlink" Target="https://www.mayomedicallaboratories.com/test-catalog/Clinical+and+Interpretive/81816" TargetMode="External"/><Relationship Id="rId4" Type="http://schemas.openxmlformats.org/officeDocument/2006/relationships/hyperlink" Target="https://www.mayomedicallaboratories.com/test-catalog/Clinical+and+Interpretive/83686" TargetMode="External"/><Relationship Id="rId9" Type="http://schemas.openxmlformats.org/officeDocument/2006/relationships/hyperlink" Target="https://www.mayomedicallaboratories.com/test-catalog/Clinical+and+Interpretive/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2083-96CD-4358-AA99-6C40ACC6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cp:lastPrinted>2018-11-02T13:21:00Z</cp:lastPrinted>
  <dcterms:created xsi:type="dcterms:W3CDTF">2019-08-15T13:36:00Z</dcterms:created>
  <dcterms:modified xsi:type="dcterms:W3CDTF">2019-08-15T13:36:00Z</dcterms:modified>
</cp:coreProperties>
</file>