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14:paraId="618FB3E9" w14:textId="77777777" w:rsidR="004F0324" w:rsidRDefault="008A0094" w:rsidP="004F0324">
      <w:pPr>
        <w:jc w:val="center"/>
        <w:rPr>
          <w:rFonts w:ascii="Times New Roman" w:hAnsi="Times New Roman"/>
          <w:sz w:val="24"/>
          <w:szCs w:val="24"/>
        </w:rPr>
      </w:pPr>
      <w:r>
        <w:rPr>
          <w:sz w:val="24"/>
          <w:szCs w:val="24"/>
          <w:lang w:val="en-CA"/>
        </w:rPr>
        <w:fldChar w:fldCharType="begin"/>
      </w:r>
      <w:r w:rsidR="004F0324">
        <w:rPr>
          <w:sz w:val="24"/>
          <w:szCs w:val="24"/>
          <w:lang w:val="en-CA"/>
        </w:rPr>
        <w:instrText xml:space="preserve"> SEQ CHAPTER \h \r 1</w:instrText>
      </w:r>
      <w:r>
        <w:rPr>
          <w:sz w:val="24"/>
          <w:szCs w:val="24"/>
          <w:lang w:val="en-CA"/>
        </w:rPr>
        <w:fldChar w:fldCharType="end"/>
      </w:r>
      <w:r w:rsidR="004F0324">
        <w:rPr>
          <w:rFonts w:ascii="Times New Roman" w:hAnsi="Times New Roman"/>
          <w:b/>
          <w:bCs/>
          <w:sz w:val="24"/>
          <w:szCs w:val="24"/>
        </w:rPr>
        <w:t>PAPERWORK REDUCTION ACT SUBMISSION</w:t>
      </w:r>
      <w:r w:rsidR="004F0324">
        <w:rPr>
          <w:rFonts w:ascii="Times New Roman" w:hAnsi="Times New Roman"/>
          <w:sz w:val="24"/>
          <w:szCs w:val="24"/>
        </w:rPr>
        <w:t xml:space="preserve"> </w:t>
      </w:r>
    </w:p>
    <w:p w14:paraId="60F5EAF4" w14:textId="77777777" w:rsidR="004F0324" w:rsidRDefault="004F0324" w:rsidP="004F0324">
      <w:pPr>
        <w:jc w:val="center"/>
        <w:rPr>
          <w:rFonts w:ascii="Times New Roman" w:hAnsi="Times New Roman"/>
          <w:sz w:val="24"/>
          <w:szCs w:val="24"/>
        </w:rPr>
      </w:pPr>
    </w:p>
    <w:p w14:paraId="55436F67" w14:textId="77777777" w:rsidR="004F0324" w:rsidRDefault="004F0324" w:rsidP="004F0324">
      <w:pPr>
        <w:jc w:val="center"/>
        <w:rPr>
          <w:rFonts w:ascii="Times New Roman" w:hAnsi="Times New Roman"/>
          <w:sz w:val="24"/>
          <w:szCs w:val="24"/>
        </w:rPr>
      </w:pPr>
      <w:r>
        <w:rPr>
          <w:rFonts w:ascii="Times New Roman" w:hAnsi="Times New Roman"/>
          <w:b/>
          <w:bCs/>
          <w:sz w:val="24"/>
          <w:szCs w:val="24"/>
        </w:rPr>
        <w:t>Supporting Statement</w:t>
      </w:r>
    </w:p>
    <w:p w14:paraId="17159751" w14:textId="77777777" w:rsidR="004F0324" w:rsidRDefault="004F0324" w:rsidP="004F0324">
      <w:pPr>
        <w:rPr>
          <w:rFonts w:ascii="Times New Roman" w:hAnsi="Times New Roman"/>
          <w:sz w:val="24"/>
          <w:szCs w:val="24"/>
        </w:rPr>
      </w:pPr>
    </w:p>
    <w:p w14:paraId="325AAA2F" w14:textId="77777777" w:rsidR="004F0324" w:rsidRDefault="004F0324" w:rsidP="004F0324">
      <w:pPr>
        <w:rPr>
          <w:rFonts w:ascii="Times New Roman" w:hAnsi="Times New Roman"/>
          <w:sz w:val="24"/>
          <w:szCs w:val="24"/>
        </w:rPr>
      </w:pPr>
    </w:p>
    <w:p w14:paraId="5B3FA9E9" w14:textId="77777777" w:rsidR="004F0324" w:rsidRDefault="004F0324" w:rsidP="004F0324">
      <w:pPr>
        <w:rPr>
          <w:rFonts w:ascii="Times New Roman" w:hAnsi="Times New Roman"/>
          <w:sz w:val="24"/>
          <w:szCs w:val="24"/>
        </w:rPr>
      </w:pPr>
      <w:r>
        <w:rPr>
          <w:rFonts w:ascii="Times New Roman" w:hAnsi="Times New Roman"/>
          <w:b/>
          <w:bCs/>
          <w:sz w:val="24"/>
          <w:szCs w:val="24"/>
        </w:rPr>
        <w:t>Agency:</w:t>
      </w:r>
      <w:r>
        <w:rPr>
          <w:rFonts w:ascii="Times New Roman" w:hAnsi="Times New Roman"/>
          <w:sz w:val="24"/>
          <w:szCs w:val="24"/>
        </w:rPr>
        <w:tab/>
        <w:t>U.S. Department of Justice</w:t>
      </w:r>
    </w:p>
    <w:p w14:paraId="34662B82" w14:textId="77777777" w:rsidR="004F0324" w:rsidRDefault="004F0324" w:rsidP="004F0324">
      <w:pPr>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Civil Rights Division</w:t>
      </w:r>
    </w:p>
    <w:p w14:paraId="4E9FE83A" w14:textId="77777777" w:rsidR="004F0324" w:rsidRDefault="004F0324" w:rsidP="004F0324">
      <w:pPr>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4D78D3">
        <w:rPr>
          <w:rFonts w:ascii="Times New Roman" w:hAnsi="Times New Roman"/>
          <w:sz w:val="24"/>
          <w:szCs w:val="24"/>
        </w:rPr>
        <w:t>Immigrant and Employee Rights Section</w:t>
      </w:r>
    </w:p>
    <w:p w14:paraId="679CD647" w14:textId="77777777" w:rsidR="004F0324" w:rsidRDefault="004F0324" w:rsidP="004F0324">
      <w:pPr>
        <w:rPr>
          <w:rFonts w:ascii="Times New Roman" w:hAnsi="Times New Roman"/>
          <w:sz w:val="24"/>
          <w:szCs w:val="24"/>
        </w:rPr>
      </w:pPr>
    </w:p>
    <w:p w14:paraId="06D56080" w14:textId="77777777" w:rsidR="004F0324" w:rsidRDefault="004F0324" w:rsidP="004F0324">
      <w:pPr>
        <w:tabs>
          <w:tab w:val="left" w:pos="720"/>
          <w:tab w:val="left" w:pos="1440"/>
        </w:tabs>
        <w:ind w:left="1440" w:hanging="1440"/>
        <w:rPr>
          <w:rFonts w:ascii="Times New Roman" w:hAnsi="Times New Roman"/>
          <w:sz w:val="24"/>
          <w:szCs w:val="24"/>
        </w:rPr>
      </w:pPr>
      <w:r>
        <w:rPr>
          <w:rFonts w:ascii="Times New Roman" w:hAnsi="Times New Roman"/>
          <w:b/>
          <w:bCs/>
          <w:sz w:val="24"/>
          <w:szCs w:val="24"/>
        </w:rPr>
        <w:t>Title:</w:t>
      </w:r>
      <w:r>
        <w:rPr>
          <w:rFonts w:ascii="Times New Roman" w:hAnsi="Times New Roman"/>
          <w:sz w:val="24"/>
          <w:szCs w:val="24"/>
        </w:rPr>
        <w:tab/>
      </w:r>
      <w:r>
        <w:rPr>
          <w:rFonts w:ascii="Times New Roman" w:hAnsi="Times New Roman"/>
          <w:sz w:val="24"/>
          <w:szCs w:val="24"/>
        </w:rPr>
        <w:tab/>
        <w:t xml:space="preserve">Title </w:t>
      </w:r>
      <w:r w:rsidR="00EF39EE">
        <w:rPr>
          <w:rFonts w:ascii="Times New Roman" w:hAnsi="Times New Roman"/>
          <w:sz w:val="24"/>
          <w:szCs w:val="24"/>
        </w:rPr>
        <w:t xml:space="preserve">8 of </w:t>
      </w:r>
      <w:r w:rsidR="004F2200">
        <w:rPr>
          <w:rFonts w:ascii="Times New Roman" w:hAnsi="Times New Roman"/>
          <w:sz w:val="24"/>
          <w:szCs w:val="24"/>
        </w:rPr>
        <w:t xml:space="preserve">the Immigration and Nationality Act, </w:t>
      </w:r>
      <w:r w:rsidR="00D03BFF">
        <w:rPr>
          <w:rFonts w:ascii="Times New Roman" w:hAnsi="Times New Roman"/>
          <w:sz w:val="24"/>
          <w:szCs w:val="24"/>
        </w:rPr>
        <w:t xml:space="preserve">Section </w:t>
      </w:r>
      <w:r w:rsidR="00EF39EE">
        <w:rPr>
          <w:rFonts w:ascii="Times New Roman" w:hAnsi="Times New Roman"/>
          <w:sz w:val="24"/>
          <w:szCs w:val="24"/>
        </w:rPr>
        <w:t>1324b</w:t>
      </w:r>
      <w:r w:rsidR="004F2200">
        <w:rPr>
          <w:rFonts w:ascii="Times New Roman" w:hAnsi="Times New Roman"/>
          <w:sz w:val="24"/>
          <w:szCs w:val="24"/>
        </w:rPr>
        <w:t>—</w:t>
      </w:r>
      <w:r w:rsidR="00EF39EE">
        <w:rPr>
          <w:rFonts w:ascii="Times New Roman" w:hAnsi="Times New Roman"/>
          <w:sz w:val="24"/>
          <w:szCs w:val="24"/>
        </w:rPr>
        <w:t xml:space="preserve">Unfair Immigration-Related </w:t>
      </w:r>
      <w:r w:rsidR="00136622">
        <w:rPr>
          <w:rFonts w:ascii="Times New Roman" w:hAnsi="Times New Roman"/>
          <w:sz w:val="24"/>
          <w:szCs w:val="24"/>
        </w:rPr>
        <w:t>E</w:t>
      </w:r>
      <w:r w:rsidR="00EF39EE">
        <w:rPr>
          <w:rFonts w:ascii="Times New Roman" w:hAnsi="Times New Roman"/>
          <w:sz w:val="24"/>
          <w:szCs w:val="24"/>
        </w:rPr>
        <w:t>mployment Practice</w:t>
      </w:r>
      <w:r w:rsidR="0024439C">
        <w:rPr>
          <w:rFonts w:ascii="Times New Roman" w:hAnsi="Times New Roman"/>
          <w:sz w:val="24"/>
          <w:szCs w:val="24"/>
        </w:rPr>
        <w:t>s</w:t>
      </w:r>
      <w:r>
        <w:rPr>
          <w:rFonts w:ascii="Times New Roman" w:hAnsi="Times New Roman"/>
          <w:sz w:val="24"/>
          <w:szCs w:val="24"/>
        </w:rPr>
        <w:t xml:space="preserve"> C</w:t>
      </w:r>
      <w:r w:rsidR="007826D5">
        <w:rPr>
          <w:rFonts w:ascii="Times New Roman" w:hAnsi="Times New Roman"/>
          <w:sz w:val="24"/>
          <w:szCs w:val="24"/>
        </w:rPr>
        <w:t xml:space="preserve">harge </w:t>
      </w:r>
      <w:r>
        <w:rPr>
          <w:rFonts w:ascii="Times New Roman" w:hAnsi="Times New Roman"/>
          <w:sz w:val="24"/>
          <w:szCs w:val="24"/>
        </w:rPr>
        <w:t>Form</w:t>
      </w:r>
    </w:p>
    <w:p w14:paraId="42E3C7E5" w14:textId="77777777" w:rsidR="004F0324" w:rsidRDefault="004F0324" w:rsidP="004F0324">
      <w:pPr>
        <w:rPr>
          <w:rFonts w:ascii="Times New Roman" w:hAnsi="Times New Roman"/>
          <w:sz w:val="24"/>
          <w:szCs w:val="24"/>
        </w:rPr>
      </w:pPr>
      <w:r>
        <w:rPr>
          <w:rFonts w:ascii="Times New Roman" w:hAnsi="Times New Roman"/>
          <w:sz w:val="24"/>
          <w:szCs w:val="24"/>
        </w:rPr>
        <w:t>______________________________________________________________________________</w:t>
      </w:r>
    </w:p>
    <w:p w14:paraId="37787B47" w14:textId="77777777" w:rsidR="004F0324" w:rsidRDefault="004F0324" w:rsidP="004F0324">
      <w:pPr>
        <w:rPr>
          <w:rFonts w:ascii="Times New Roman" w:hAnsi="Times New Roman"/>
          <w:sz w:val="24"/>
          <w:szCs w:val="24"/>
        </w:rPr>
      </w:pPr>
      <w:r>
        <w:rPr>
          <w:rFonts w:ascii="Times New Roman" w:hAnsi="Times New Roman"/>
          <w:sz w:val="24"/>
          <w:szCs w:val="24"/>
        </w:rPr>
        <w:tab/>
      </w:r>
    </w:p>
    <w:p w14:paraId="241E1987" w14:textId="77777777" w:rsidR="004F0324" w:rsidRDefault="004F0324" w:rsidP="004F0324">
      <w:pPr>
        <w:tabs>
          <w:tab w:val="left" w:pos="720"/>
        </w:tabs>
        <w:ind w:left="720" w:hanging="720"/>
        <w:rPr>
          <w:rFonts w:ascii="Times New Roman" w:hAnsi="Times New Roman"/>
          <w:sz w:val="24"/>
          <w:szCs w:val="24"/>
        </w:rPr>
      </w:pPr>
      <w:r>
        <w:rPr>
          <w:rFonts w:ascii="Times New Roman" w:hAnsi="Times New Roman"/>
          <w:b/>
          <w:bCs/>
          <w:sz w:val="24"/>
          <w:szCs w:val="24"/>
        </w:rPr>
        <w:t>A.</w:t>
      </w:r>
      <w:r>
        <w:rPr>
          <w:rFonts w:ascii="Times New Roman" w:hAnsi="Times New Roman"/>
          <w:b/>
          <w:bCs/>
          <w:sz w:val="24"/>
          <w:szCs w:val="24"/>
        </w:rPr>
        <w:tab/>
        <w:t>Justification</w:t>
      </w:r>
    </w:p>
    <w:p w14:paraId="31C61581" w14:textId="77777777" w:rsidR="004F0324" w:rsidRDefault="004F0324" w:rsidP="004F0324">
      <w:pPr>
        <w:rPr>
          <w:rFonts w:ascii="Times New Roman" w:hAnsi="Times New Roman"/>
          <w:sz w:val="24"/>
          <w:szCs w:val="24"/>
        </w:rPr>
      </w:pPr>
    </w:p>
    <w:p w14:paraId="1733B7F4" w14:textId="77777777" w:rsidR="004F0324" w:rsidRDefault="004F0324" w:rsidP="004F0324">
      <w:pPr>
        <w:pStyle w:val="Quick1"/>
        <w:tabs>
          <w:tab w:val="left" w:pos="720"/>
          <w:tab w:val="left" w:pos="1440"/>
        </w:tabs>
        <w:ind w:left="1440" w:hanging="1440"/>
        <w:rPr>
          <w:rFonts w:ascii="Times New Roman" w:hAnsi="Times New Roman"/>
        </w:rPr>
      </w:pPr>
      <w:r>
        <w:rPr>
          <w:rFonts w:ascii="Times New Roman" w:hAnsi="Times New Roman"/>
          <w:b/>
          <w:bCs/>
        </w:rPr>
        <w:tab/>
        <w:t>1.</w:t>
      </w:r>
      <w:r>
        <w:rPr>
          <w:rFonts w:ascii="Times New Roman" w:hAnsi="Times New Roman"/>
          <w:b/>
          <w:bCs/>
        </w:rPr>
        <w:tab/>
        <w:t xml:space="preserve">Circumstances </w:t>
      </w:r>
      <w:r w:rsidR="00A0499F">
        <w:rPr>
          <w:rFonts w:ascii="Times New Roman" w:hAnsi="Times New Roman"/>
          <w:b/>
          <w:bCs/>
        </w:rPr>
        <w:t>o</w:t>
      </w:r>
      <w:r>
        <w:rPr>
          <w:rFonts w:ascii="Times New Roman" w:hAnsi="Times New Roman"/>
          <w:b/>
          <w:bCs/>
        </w:rPr>
        <w:t>f Information Collection:</w:t>
      </w:r>
      <w:r>
        <w:rPr>
          <w:rFonts w:ascii="Times New Roman" w:hAnsi="Times New Roman"/>
        </w:rPr>
        <w:t xml:space="preserve">  Pursuant to </w:t>
      </w:r>
      <w:r w:rsidR="0024439C">
        <w:rPr>
          <w:rFonts w:ascii="Times New Roman" w:hAnsi="Times New Roman"/>
        </w:rPr>
        <w:t xml:space="preserve">the Immigration and Nationality Act’s anti-discrimination provision, </w:t>
      </w:r>
      <w:r w:rsidR="00EF39EE">
        <w:rPr>
          <w:rFonts w:ascii="Times New Roman" w:hAnsi="Times New Roman"/>
        </w:rPr>
        <w:t>8</w:t>
      </w:r>
      <w:r w:rsidR="0024439C">
        <w:rPr>
          <w:rFonts w:ascii="Times New Roman" w:hAnsi="Times New Roman"/>
        </w:rPr>
        <w:t xml:space="preserve"> U.S.C. §</w:t>
      </w:r>
      <w:r w:rsidR="00136622">
        <w:rPr>
          <w:rFonts w:ascii="Times New Roman" w:hAnsi="Times New Roman"/>
        </w:rPr>
        <w:t xml:space="preserve"> 1324b</w:t>
      </w:r>
      <w:r w:rsidR="00EF39EE">
        <w:rPr>
          <w:rFonts w:ascii="Times New Roman" w:hAnsi="Times New Roman"/>
        </w:rPr>
        <w:t xml:space="preserve">, </w:t>
      </w:r>
      <w:r w:rsidR="00136622">
        <w:rPr>
          <w:rFonts w:ascii="Times New Roman" w:hAnsi="Times New Roman"/>
        </w:rPr>
        <w:t>and its implementing regulation</w:t>
      </w:r>
      <w:r w:rsidR="0024439C">
        <w:rPr>
          <w:rFonts w:ascii="Times New Roman" w:hAnsi="Times New Roman"/>
        </w:rPr>
        <w:t>s</w:t>
      </w:r>
      <w:r w:rsidR="00136622">
        <w:rPr>
          <w:rFonts w:ascii="Times New Roman" w:hAnsi="Times New Roman"/>
        </w:rPr>
        <w:t xml:space="preserve"> at </w:t>
      </w:r>
      <w:r>
        <w:rPr>
          <w:rFonts w:ascii="Times New Roman" w:hAnsi="Times New Roman"/>
        </w:rPr>
        <w:t xml:space="preserve">28 C.F.R. part </w:t>
      </w:r>
      <w:r w:rsidR="00136622">
        <w:rPr>
          <w:rFonts w:ascii="Times New Roman" w:hAnsi="Times New Roman"/>
        </w:rPr>
        <w:t>44</w:t>
      </w:r>
      <w:r w:rsidR="00D03BFF">
        <w:rPr>
          <w:rFonts w:ascii="Times New Roman" w:hAnsi="Times New Roman"/>
        </w:rPr>
        <w:t xml:space="preserve"> </w:t>
      </w:r>
      <w:r w:rsidR="00D03BFF" w:rsidRPr="00D03BFF">
        <w:rPr>
          <w:rFonts w:ascii="Times New Roman" w:hAnsi="Times New Roman"/>
          <w:u w:val="single"/>
        </w:rPr>
        <w:t>et</w:t>
      </w:r>
      <w:r w:rsidR="00D03BFF" w:rsidRPr="0024439C">
        <w:rPr>
          <w:rFonts w:ascii="Times New Roman" w:hAnsi="Times New Roman"/>
        </w:rPr>
        <w:t xml:space="preserve"> </w:t>
      </w:r>
      <w:r w:rsidR="00D03BFF" w:rsidRPr="00D03BFF">
        <w:rPr>
          <w:rFonts w:ascii="Times New Roman" w:hAnsi="Times New Roman"/>
          <w:u w:val="single"/>
        </w:rPr>
        <w:t>seq</w:t>
      </w:r>
      <w:r w:rsidR="0024439C">
        <w:rPr>
          <w:rFonts w:ascii="Times New Roman" w:hAnsi="Times New Roman"/>
          <w:u w:val="single"/>
        </w:rPr>
        <w:t>.</w:t>
      </w:r>
      <w:r w:rsidR="00D03BFF">
        <w:rPr>
          <w:rFonts w:ascii="Times New Roman" w:hAnsi="Times New Roman"/>
        </w:rPr>
        <w:t xml:space="preserve">, </w:t>
      </w:r>
      <w:r>
        <w:rPr>
          <w:rFonts w:ascii="Times New Roman" w:hAnsi="Times New Roman"/>
        </w:rPr>
        <w:t xml:space="preserve">an individual </w:t>
      </w:r>
      <w:r w:rsidR="0024439C">
        <w:rPr>
          <w:rFonts w:ascii="Times New Roman" w:hAnsi="Times New Roman"/>
        </w:rPr>
        <w:t xml:space="preserve">may file a charge form with the </w:t>
      </w:r>
      <w:r w:rsidR="004D78D3">
        <w:rPr>
          <w:rFonts w:ascii="Times New Roman" w:hAnsi="Times New Roman"/>
        </w:rPr>
        <w:t>Immigrant and Employee Rights Section (IER)</w:t>
      </w:r>
      <w:r w:rsidR="0024439C">
        <w:rPr>
          <w:rFonts w:ascii="Times New Roman" w:hAnsi="Times New Roman"/>
        </w:rPr>
        <w:t xml:space="preserve"> alleging </w:t>
      </w:r>
      <w:r>
        <w:rPr>
          <w:rFonts w:ascii="Times New Roman" w:hAnsi="Times New Roman"/>
        </w:rPr>
        <w:t xml:space="preserve">discrimination </w:t>
      </w:r>
      <w:r w:rsidR="007826D5">
        <w:rPr>
          <w:rFonts w:ascii="Times New Roman" w:hAnsi="Times New Roman"/>
        </w:rPr>
        <w:t xml:space="preserve">by an employer or recruiter </w:t>
      </w:r>
      <w:r w:rsidR="00D03BFF">
        <w:rPr>
          <w:rFonts w:ascii="Times New Roman" w:hAnsi="Times New Roman"/>
        </w:rPr>
        <w:t xml:space="preserve">or referrer </w:t>
      </w:r>
      <w:r w:rsidR="007826D5">
        <w:rPr>
          <w:rFonts w:ascii="Times New Roman" w:hAnsi="Times New Roman"/>
        </w:rPr>
        <w:t xml:space="preserve">for a fee </w:t>
      </w:r>
      <w:r>
        <w:rPr>
          <w:rFonts w:ascii="Times New Roman" w:hAnsi="Times New Roman"/>
        </w:rPr>
        <w:t xml:space="preserve">on the basis of </w:t>
      </w:r>
      <w:r w:rsidR="00136622">
        <w:rPr>
          <w:rFonts w:ascii="Times New Roman" w:hAnsi="Times New Roman"/>
        </w:rPr>
        <w:t>citizenship or immigration status</w:t>
      </w:r>
      <w:r w:rsidR="000F33DD">
        <w:rPr>
          <w:rFonts w:ascii="Times New Roman" w:hAnsi="Times New Roman"/>
        </w:rPr>
        <w:t>,</w:t>
      </w:r>
      <w:r w:rsidR="0024439C">
        <w:rPr>
          <w:rFonts w:ascii="Times New Roman" w:hAnsi="Times New Roman"/>
        </w:rPr>
        <w:t xml:space="preserve"> or on the basis of</w:t>
      </w:r>
      <w:r w:rsidR="00136622">
        <w:rPr>
          <w:rFonts w:ascii="Times New Roman" w:hAnsi="Times New Roman"/>
        </w:rPr>
        <w:t xml:space="preserve"> national origin</w:t>
      </w:r>
      <w:r w:rsidR="00011F40">
        <w:rPr>
          <w:rFonts w:ascii="Times New Roman" w:hAnsi="Times New Roman"/>
        </w:rPr>
        <w:t>;</w:t>
      </w:r>
      <w:r w:rsidR="00136622">
        <w:rPr>
          <w:rFonts w:ascii="Times New Roman" w:hAnsi="Times New Roman"/>
        </w:rPr>
        <w:t xml:space="preserve"> </w:t>
      </w:r>
      <w:r w:rsidR="000F33DD">
        <w:rPr>
          <w:rFonts w:ascii="Times New Roman" w:hAnsi="Times New Roman"/>
        </w:rPr>
        <w:t>unfair documentary practices</w:t>
      </w:r>
      <w:r w:rsidR="00011F40">
        <w:rPr>
          <w:rFonts w:ascii="Times New Roman" w:hAnsi="Times New Roman"/>
        </w:rPr>
        <w:t>;</w:t>
      </w:r>
      <w:r w:rsidR="00136622">
        <w:rPr>
          <w:rFonts w:ascii="Times New Roman" w:hAnsi="Times New Roman"/>
        </w:rPr>
        <w:t xml:space="preserve"> or retaliation for asserting rights covered by th</w:t>
      </w:r>
      <w:r w:rsidR="0024439C">
        <w:rPr>
          <w:rFonts w:ascii="Times New Roman" w:hAnsi="Times New Roman"/>
        </w:rPr>
        <w:t>e statute</w:t>
      </w:r>
      <w:r w:rsidR="007826D5">
        <w:rPr>
          <w:rFonts w:ascii="Times New Roman" w:hAnsi="Times New Roman"/>
        </w:rPr>
        <w:t xml:space="preserve">.  </w:t>
      </w:r>
      <w:r w:rsidR="004D78D3">
        <w:rPr>
          <w:rFonts w:ascii="Times New Roman" w:hAnsi="Times New Roman"/>
        </w:rPr>
        <w:t>IER</w:t>
      </w:r>
      <w:r w:rsidR="0024439C">
        <w:rPr>
          <w:rFonts w:ascii="Times New Roman" w:hAnsi="Times New Roman"/>
        </w:rPr>
        <w:t xml:space="preserve"> investigates any charge received over which it has jurisdiction.  If </w:t>
      </w:r>
      <w:r w:rsidR="004D78D3">
        <w:rPr>
          <w:rFonts w:ascii="Times New Roman" w:hAnsi="Times New Roman"/>
        </w:rPr>
        <w:t>IER</w:t>
      </w:r>
      <w:r w:rsidR="0024439C">
        <w:rPr>
          <w:rFonts w:ascii="Times New Roman" w:hAnsi="Times New Roman"/>
        </w:rPr>
        <w:t xml:space="preserve"> </w:t>
      </w:r>
      <w:r w:rsidR="0099459A">
        <w:rPr>
          <w:rFonts w:ascii="Times New Roman" w:hAnsi="Times New Roman"/>
        </w:rPr>
        <w:t>lacks jurisdiction but another f</w:t>
      </w:r>
      <w:r w:rsidR="0024439C">
        <w:rPr>
          <w:rFonts w:ascii="Times New Roman" w:hAnsi="Times New Roman"/>
        </w:rPr>
        <w:t xml:space="preserve">ederal, state or local agency may have jurisdiction over the claim, </w:t>
      </w:r>
      <w:r w:rsidR="004D78D3">
        <w:rPr>
          <w:rFonts w:ascii="Times New Roman" w:hAnsi="Times New Roman"/>
        </w:rPr>
        <w:t>IER</w:t>
      </w:r>
      <w:r w:rsidR="0024439C">
        <w:rPr>
          <w:rFonts w:ascii="Times New Roman" w:hAnsi="Times New Roman"/>
        </w:rPr>
        <w:t xml:space="preserve"> refers the charge</w:t>
      </w:r>
      <w:r w:rsidR="007826D5">
        <w:rPr>
          <w:rFonts w:ascii="Times New Roman" w:hAnsi="Times New Roman"/>
        </w:rPr>
        <w:t xml:space="preserve">. </w:t>
      </w:r>
      <w:r>
        <w:rPr>
          <w:rFonts w:ascii="Times New Roman" w:hAnsi="Times New Roman"/>
        </w:rPr>
        <w:t xml:space="preserve"> </w:t>
      </w:r>
    </w:p>
    <w:p w14:paraId="3624C70F" w14:textId="77777777" w:rsidR="004F0324" w:rsidRDefault="004F0324" w:rsidP="004F0324">
      <w:pPr>
        <w:rPr>
          <w:rFonts w:ascii="Times New Roman" w:hAnsi="Times New Roman"/>
          <w:sz w:val="24"/>
          <w:szCs w:val="24"/>
        </w:rPr>
      </w:pPr>
    </w:p>
    <w:p w14:paraId="3BF565DD" w14:textId="77777777" w:rsidR="004F0324" w:rsidRDefault="004F0324" w:rsidP="004F0324">
      <w:pPr>
        <w:pStyle w:val="Quick1"/>
        <w:tabs>
          <w:tab w:val="left" w:pos="720"/>
          <w:tab w:val="left" w:pos="1440"/>
        </w:tabs>
        <w:ind w:left="1440" w:hanging="1440"/>
        <w:rPr>
          <w:rFonts w:ascii="Times New Roman" w:hAnsi="Times New Roman"/>
        </w:rPr>
      </w:pPr>
      <w:r>
        <w:rPr>
          <w:rFonts w:ascii="Times New Roman" w:hAnsi="Times New Roman"/>
          <w:b/>
          <w:bCs/>
        </w:rPr>
        <w:tab/>
        <w:t>2.</w:t>
      </w:r>
      <w:r>
        <w:rPr>
          <w:rFonts w:ascii="Times New Roman" w:hAnsi="Times New Roman"/>
          <w:b/>
          <w:bCs/>
        </w:rPr>
        <w:tab/>
        <w:t xml:space="preserve">Purpose </w:t>
      </w:r>
      <w:r w:rsidR="00A0499F">
        <w:rPr>
          <w:rFonts w:ascii="Times New Roman" w:hAnsi="Times New Roman"/>
          <w:b/>
          <w:bCs/>
        </w:rPr>
        <w:t>a</w:t>
      </w:r>
      <w:r>
        <w:rPr>
          <w:rFonts w:ascii="Times New Roman" w:hAnsi="Times New Roman"/>
          <w:b/>
          <w:bCs/>
        </w:rPr>
        <w:t xml:space="preserve">nd </w:t>
      </w:r>
      <w:r w:rsidR="00011F40">
        <w:rPr>
          <w:rFonts w:ascii="Times New Roman" w:hAnsi="Times New Roman"/>
          <w:b/>
          <w:bCs/>
        </w:rPr>
        <w:t>U</w:t>
      </w:r>
      <w:r w:rsidR="00A0499F">
        <w:rPr>
          <w:rFonts w:ascii="Times New Roman" w:hAnsi="Times New Roman"/>
          <w:b/>
          <w:bCs/>
        </w:rPr>
        <w:t>se o</w:t>
      </w:r>
      <w:r>
        <w:rPr>
          <w:rFonts w:ascii="Times New Roman" w:hAnsi="Times New Roman"/>
          <w:b/>
          <w:bCs/>
        </w:rPr>
        <w:t>f Information:</w:t>
      </w:r>
      <w:r>
        <w:rPr>
          <w:rFonts w:ascii="Times New Roman" w:hAnsi="Times New Roman"/>
        </w:rPr>
        <w:t xml:space="preserve">  The information to be collected in the form submitted for Office of Management and Budget (OMB) approval is necessary to enable the Department to process and investigate </w:t>
      </w:r>
      <w:r w:rsidR="0007699B">
        <w:rPr>
          <w:rFonts w:ascii="Times New Roman" w:hAnsi="Times New Roman"/>
        </w:rPr>
        <w:t xml:space="preserve">charges </w:t>
      </w:r>
      <w:r>
        <w:rPr>
          <w:rFonts w:ascii="Times New Roman" w:hAnsi="Times New Roman"/>
        </w:rPr>
        <w:t>as required by statut</w:t>
      </w:r>
      <w:r w:rsidR="00011F40">
        <w:rPr>
          <w:rFonts w:ascii="Times New Roman" w:hAnsi="Times New Roman"/>
        </w:rPr>
        <w:t>e</w:t>
      </w:r>
      <w:r>
        <w:rPr>
          <w:rFonts w:ascii="Times New Roman" w:hAnsi="Times New Roman"/>
        </w:rPr>
        <w:t xml:space="preserve">.  The use of this collection instrument will facilitate this process by assisting </w:t>
      </w:r>
      <w:r w:rsidR="0007699B">
        <w:rPr>
          <w:rFonts w:ascii="Times New Roman" w:hAnsi="Times New Roman"/>
        </w:rPr>
        <w:t>charg</w:t>
      </w:r>
      <w:r w:rsidR="0024439C">
        <w:rPr>
          <w:rFonts w:ascii="Times New Roman" w:hAnsi="Times New Roman"/>
        </w:rPr>
        <w:t>ing parties</w:t>
      </w:r>
      <w:r w:rsidR="0007699B">
        <w:rPr>
          <w:rFonts w:ascii="Times New Roman" w:hAnsi="Times New Roman"/>
        </w:rPr>
        <w:t xml:space="preserve"> </w:t>
      </w:r>
      <w:r>
        <w:rPr>
          <w:rFonts w:ascii="Times New Roman" w:hAnsi="Times New Roman"/>
        </w:rPr>
        <w:t>to identify and provide the information necessary to initiate an investigation.</w:t>
      </w:r>
    </w:p>
    <w:p w14:paraId="505199D7" w14:textId="77777777" w:rsidR="004F0324" w:rsidRDefault="004F0324" w:rsidP="004F0324">
      <w:pPr>
        <w:rPr>
          <w:rFonts w:ascii="Times New Roman" w:hAnsi="Times New Roman"/>
          <w:sz w:val="24"/>
          <w:szCs w:val="24"/>
        </w:rPr>
      </w:pPr>
    </w:p>
    <w:p w14:paraId="65879CAD" w14:textId="77777777" w:rsidR="004F0324" w:rsidRDefault="00A0499F" w:rsidP="00802CBF">
      <w:pPr>
        <w:pStyle w:val="Quick1"/>
        <w:tabs>
          <w:tab w:val="left" w:pos="720"/>
          <w:tab w:val="left" w:pos="1440"/>
        </w:tabs>
        <w:ind w:left="1440" w:hanging="1440"/>
        <w:rPr>
          <w:rFonts w:ascii="Times New Roman" w:hAnsi="Times New Roman"/>
        </w:rPr>
      </w:pPr>
      <w:r>
        <w:rPr>
          <w:rFonts w:ascii="Times New Roman" w:hAnsi="Times New Roman"/>
          <w:b/>
          <w:bCs/>
        </w:rPr>
        <w:tab/>
        <w:t>3.</w:t>
      </w:r>
      <w:r>
        <w:rPr>
          <w:rFonts w:ascii="Times New Roman" w:hAnsi="Times New Roman"/>
          <w:b/>
          <w:bCs/>
        </w:rPr>
        <w:tab/>
        <w:t>Use o</w:t>
      </w:r>
      <w:r w:rsidR="004F0324">
        <w:rPr>
          <w:rFonts w:ascii="Times New Roman" w:hAnsi="Times New Roman"/>
          <w:b/>
          <w:bCs/>
        </w:rPr>
        <w:t>f Information Technology:</w:t>
      </w:r>
      <w:r w:rsidR="00033463">
        <w:rPr>
          <w:rFonts w:ascii="Times New Roman" w:hAnsi="Times New Roman"/>
        </w:rPr>
        <w:t xml:space="preserve">  Currently</w:t>
      </w:r>
      <w:r w:rsidR="004F0324">
        <w:rPr>
          <w:rFonts w:ascii="Times New Roman" w:hAnsi="Times New Roman"/>
        </w:rPr>
        <w:t>, the form i</w:t>
      </w:r>
      <w:r w:rsidR="007826D5">
        <w:rPr>
          <w:rFonts w:ascii="Times New Roman" w:hAnsi="Times New Roman"/>
        </w:rPr>
        <w:t xml:space="preserve">s available on </w:t>
      </w:r>
      <w:r w:rsidR="004D78D3">
        <w:rPr>
          <w:rFonts w:ascii="Times New Roman" w:hAnsi="Times New Roman"/>
        </w:rPr>
        <w:t>IER’s</w:t>
      </w:r>
      <w:r w:rsidR="00011F40">
        <w:rPr>
          <w:rFonts w:ascii="Times New Roman" w:hAnsi="Times New Roman"/>
        </w:rPr>
        <w:t xml:space="preserve"> </w:t>
      </w:r>
      <w:r w:rsidR="007826D5">
        <w:rPr>
          <w:rFonts w:ascii="Times New Roman" w:hAnsi="Times New Roman"/>
        </w:rPr>
        <w:t>website</w:t>
      </w:r>
      <w:r w:rsidR="00802CBF">
        <w:rPr>
          <w:rFonts w:ascii="Times New Roman" w:hAnsi="Times New Roman"/>
        </w:rPr>
        <w:t xml:space="preserve"> (</w:t>
      </w:r>
      <w:hyperlink r:id="rId5" w:history="1">
        <w:r w:rsidR="00802CBF" w:rsidRPr="00C12C22">
          <w:rPr>
            <w:rStyle w:val="Hyperlink"/>
            <w:rFonts w:ascii="Times New Roman" w:hAnsi="Times New Roman"/>
          </w:rPr>
          <w:t>https://www.justice.gov/crt/filing-charge</w:t>
        </w:r>
      </w:hyperlink>
      <w:r w:rsidR="004F0324" w:rsidRPr="007826D5">
        <w:rPr>
          <w:rFonts w:ascii="Times New Roman" w:hAnsi="Times New Roman"/>
        </w:rPr>
        <w:t>)</w:t>
      </w:r>
      <w:r w:rsidR="004F0324">
        <w:rPr>
          <w:rFonts w:ascii="Times New Roman" w:hAnsi="Times New Roman"/>
        </w:rPr>
        <w:t xml:space="preserve"> and respondents may </w:t>
      </w:r>
      <w:r w:rsidR="000F33DD">
        <w:rPr>
          <w:rFonts w:ascii="Times New Roman" w:hAnsi="Times New Roman"/>
        </w:rPr>
        <w:t>file a charge online or download and print a form to submit by email, fax, or mail.  The charge form is available</w:t>
      </w:r>
      <w:r w:rsidR="007826D5">
        <w:rPr>
          <w:rFonts w:ascii="Times New Roman" w:hAnsi="Times New Roman"/>
        </w:rPr>
        <w:t xml:space="preserve"> in English, Spanish, Chinese</w:t>
      </w:r>
      <w:r w:rsidR="0099459A">
        <w:rPr>
          <w:rFonts w:ascii="Times New Roman" w:hAnsi="Times New Roman"/>
        </w:rPr>
        <w:t>,</w:t>
      </w:r>
      <w:r w:rsidR="007826D5">
        <w:rPr>
          <w:rFonts w:ascii="Times New Roman" w:hAnsi="Times New Roman"/>
        </w:rPr>
        <w:t xml:space="preserve"> </w:t>
      </w:r>
      <w:r w:rsidR="0007699B">
        <w:rPr>
          <w:rFonts w:ascii="Times New Roman" w:hAnsi="Times New Roman"/>
        </w:rPr>
        <w:t>Vietnamese</w:t>
      </w:r>
      <w:r w:rsidR="0099459A">
        <w:rPr>
          <w:rFonts w:ascii="Times New Roman" w:hAnsi="Times New Roman"/>
        </w:rPr>
        <w:t xml:space="preserve">, Arabic, Haitian Creole, Korean, Russian, </w:t>
      </w:r>
      <w:r w:rsidR="00802CBF">
        <w:rPr>
          <w:rFonts w:ascii="Times New Roman" w:hAnsi="Times New Roman"/>
        </w:rPr>
        <w:t xml:space="preserve">French, Portuguese, </w:t>
      </w:r>
      <w:r w:rsidR="0099459A">
        <w:rPr>
          <w:rFonts w:ascii="Times New Roman" w:hAnsi="Times New Roman"/>
        </w:rPr>
        <w:t>and Tagalog</w:t>
      </w:r>
      <w:r w:rsidR="004F0324">
        <w:rPr>
          <w:rFonts w:ascii="Times New Roman" w:hAnsi="Times New Roman"/>
        </w:rPr>
        <w:t>.</w:t>
      </w:r>
      <w:r w:rsidR="00033463">
        <w:rPr>
          <w:rFonts w:ascii="Times New Roman" w:hAnsi="Times New Roman"/>
        </w:rPr>
        <w:t xml:space="preserve">  </w:t>
      </w:r>
      <w:r w:rsidR="00616B00" w:rsidRPr="00616B00">
        <w:rPr>
          <w:rFonts w:ascii="Times New Roman" w:hAnsi="Times New Roman"/>
        </w:rPr>
        <w:t xml:space="preserve">  </w:t>
      </w:r>
      <w:r w:rsidR="00D03BFF">
        <w:rPr>
          <w:rFonts w:ascii="Times New Roman" w:hAnsi="Times New Roman"/>
        </w:rPr>
        <w:t xml:space="preserve"> </w:t>
      </w:r>
    </w:p>
    <w:p w14:paraId="1E92954E" w14:textId="77777777" w:rsidR="004F0324" w:rsidRDefault="004F0324" w:rsidP="004F0324">
      <w:pPr>
        <w:rPr>
          <w:rFonts w:ascii="Times New Roman" w:hAnsi="Times New Roman"/>
          <w:sz w:val="24"/>
          <w:szCs w:val="24"/>
        </w:rPr>
      </w:pPr>
    </w:p>
    <w:p w14:paraId="78769FDC" w14:textId="77777777" w:rsidR="0099459A" w:rsidRDefault="004F0324" w:rsidP="0099459A">
      <w:pPr>
        <w:pStyle w:val="Quick1"/>
        <w:tabs>
          <w:tab w:val="left" w:pos="720"/>
          <w:tab w:val="left" w:pos="1440"/>
        </w:tabs>
        <w:ind w:left="1440" w:hanging="1440"/>
        <w:rPr>
          <w:rFonts w:ascii="Times New Roman" w:hAnsi="Times New Roman"/>
        </w:rPr>
      </w:pPr>
      <w:r>
        <w:rPr>
          <w:rFonts w:ascii="Times New Roman" w:hAnsi="Times New Roman"/>
          <w:b/>
          <w:bCs/>
        </w:rPr>
        <w:tab/>
        <w:t>4.</w:t>
      </w:r>
      <w:r>
        <w:rPr>
          <w:rFonts w:ascii="Times New Roman" w:hAnsi="Times New Roman"/>
          <w:b/>
          <w:bCs/>
        </w:rPr>
        <w:tab/>
        <w:t xml:space="preserve">Efforts </w:t>
      </w:r>
      <w:r w:rsidR="00A0499F">
        <w:rPr>
          <w:rFonts w:ascii="Times New Roman" w:hAnsi="Times New Roman"/>
          <w:b/>
          <w:bCs/>
        </w:rPr>
        <w:t>t</w:t>
      </w:r>
      <w:r>
        <w:rPr>
          <w:rFonts w:ascii="Times New Roman" w:hAnsi="Times New Roman"/>
          <w:b/>
          <w:bCs/>
        </w:rPr>
        <w:t>o Identify Duplication:</w:t>
      </w:r>
      <w:r>
        <w:rPr>
          <w:rFonts w:ascii="Times New Roman" w:hAnsi="Times New Roman"/>
        </w:rPr>
        <w:t xml:space="preserve">  The form </w:t>
      </w:r>
      <w:r w:rsidR="0069285A">
        <w:rPr>
          <w:rFonts w:ascii="Times New Roman" w:hAnsi="Times New Roman"/>
        </w:rPr>
        <w:t>can be completed and submitted online</w:t>
      </w:r>
      <w:r w:rsidR="000F33DD">
        <w:rPr>
          <w:rFonts w:ascii="Times New Roman" w:hAnsi="Times New Roman"/>
        </w:rPr>
        <w:t xml:space="preserve"> or</w:t>
      </w:r>
      <w:r>
        <w:rPr>
          <w:rFonts w:ascii="Times New Roman" w:hAnsi="Times New Roman"/>
        </w:rPr>
        <w:t xml:space="preserve"> </w:t>
      </w:r>
      <w:r w:rsidR="0024439C">
        <w:rPr>
          <w:rFonts w:ascii="Times New Roman" w:hAnsi="Times New Roman"/>
        </w:rPr>
        <w:t>download</w:t>
      </w:r>
      <w:r w:rsidR="000F33DD">
        <w:rPr>
          <w:rFonts w:ascii="Times New Roman" w:hAnsi="Times New Roman"/>
        </w:rPr>
        <w:t>ed</w:t>
      </w:r>
      <w:r w:rsidR="0024439C">
        <w:rPr>
          <w:rFonts w:ascii="Times New Roman" w:hAnsi="Times New Roman"/>
        </w:rPr>
        <w:t xml:space="preserve"> from </w:t>
      </w:r>
      <w:r w:rsidR="004D78D3">
        <w:rPr>
          <w:rFonts w:ascii="Times New Roman" w:hAnsi="Times New Roman"/>
        </w:rPr>
        <w:t>IER’s</w:t>
      </w:r>
      <w:r w:rsidR="0024439C">
        <w:rPr>
          <w:rFonts w:ascii="Times New Roman" w:hAnsi="Times New Roman"/>
        </w:rPr>
        <w:t xml:space="preserve"> website</w:t>
      </w:r>
      <w:r w:rsidR="00B16F26">
        <w:rPr>
          <w:rFonts w:ascii="Times New Roman" w:hAnsi="Times New Roman"/>
        </w:rPr>
        <w:t xml:space="preserve"> in </w:t>
      </w:r>
      <w:r w:rsidR="000F33DD">
        <w:rPr>
          <w:rFonts w:ascii="Times New Roman" w:hAnsi="Times New Roman"/>
        </w:rPr>
        <w:t xml:space="preserve">English and </w:t>
      </w:r>
      <w:r w:rsidR="00B16F26">
        <w:rPr>
          <w:rFonts w:ascii="Times New Roman" w:hAnsi="Times New Roman"/>
        </w:rPr>
        <w:t xml:space="preserve">nine </w:t>
      </w:r>
      <w:r w:rsidR="00EA2EDC">
        <w:rPr>
          <w:rFonts w:ascii="Times New Roman" w:hAnsi="Times New Roman"/>
        </w:rPr>
        <w:t xml:space="preserve">additional </w:t>
      </w:r>
      <w:r w:rsidR="00B16F26">
        <w:rPr>
          <w:rFonts w:ascii="Times New Roman" w:hAnsi="Times New Roman"/>
        </w:rPr>
        <w:t xml:space="preserve">languages. </w:t>
      </w:r>
      <w:r w:rsidR="000F33DD">
        <w:rPr>
          <w:rFonts w:ascii="Times New Roman" w:hAnsi="Times New Roman"/>
        </w:rPr>
        <w:t xml:space="preserve"> </w:t>
      </w:r>
      <w:r w:rsidR="00B16F26">
        <w:rPr>
          <w:rFonts w:ascii="Times New Roman" w:hAnsi="Times New Roman"/>
        </w:rPr>
        <w:t>The form is</w:t>
      </w:r>
      <w:r w:rsidR="0024439C">
        <w:rPr>
          <w:rFonts w:ascii="Times New Roman" w:hAnsi="Times New Roman"/>
        </w:rPr>
        <w:t xml:space="preserve"> </w:t>
      </w:r>
      <w:r w:rsidR="0099459A">
        <w:rPr>
          <w:rFonts w:ascii="Times New Roman" w:hAnsi="Times New Roman"/>
        </w:rPr>
        <w:t>often</w:t>
      </w:r>
      <w:r w:rsidR="0024439C">
        <w:rPr>
          <w:rFonts w:ascii="Times New Roman" w:hAnsi="Times New Roman"/>
        </w:rPr>
        <w:t xml:space="preserve"> </w:t>
      </w:r>
      <w:r>
        <w:rPr>
          <w:rFonts w:ascii="Times New Roman" w:hAnsi="Times New Roman"/>
        </w:rPr>
        <w:t xml:space="preserve">distributed to </w:t>
      </w:r>
      <w:r w:rsidR="0024439C">
        <w:rPr>
          <w:rFonts w:ascii="Times New Roman" w:hAnsi="Times New Roman"/>
        </w:rPr>
        <w:t xml:space="preserve">potential </w:t>
      </w:r>
      <w:r w:rsidR="00FD0DE4">
        <w:rPr>
          <w:rFonts w:ascii="Times New Roman" w:hAnsi="Times New Roman"/>
        </w:rPr>
        <w:t>charging parties a</w:t>
      </w:r>
      <w:r>
        <w:rPr>
          <w:rFonts w:ascii="Times New Roman" w:hAnsi="Times New Roman"/>
        </w:rPr>
        <w:t>t their request</w:t>
      </w:r>
      <w:r w:rsidR="00D03BFF">
        <w:rPr>
          <w:rFonts w:ascii="Times New Roman" w:hAnsi="Times New Roman"/>
        </w:rPr>
        <w:t xml:space="preserve">.  All completed charge forms received are </w:t>
      </w:r>
      <w:r w:rsidR="00FD0DE4">
        <w:rPr>
          <w:rFonts w:ascii="Times New Roman" w:hAnsi="Times New Roman"/>
        </w:rPr>
        <w:t>assigned a number and all pertinent tracking information is input</w:t>
      </w:r>
      <w:r w:rsidR="0099459A">
        <w:rPr>
          <w:rFonts w:ascii="Times New Roman" w:hAnsi="Times New Roman"/>
        </w:rPr>
        <w:t>ted</w:t>
      </w:r>
      <w:r w:rsidR="00FD0DE4">
        <w:rPr>
          <w:rFonts w:ascii="Times New Roman" w:hAnsi="Times New Roman"/>
        </w:rPr>
        <w:t xml:space="preserve"> in</w:t>
      </w:r>
      <w:r w:rsidR="0099459A">
        <w:rPr>
          <w:rFonts w:ascii="Times New Roman" w:hAnsi="Times New Roman"/>
        </w:rPr>
        <w:t>to</w:t>
      </w:r>
      <w:r w:rsidR="004F2200">
        <w:rPr>
          <w:rFonts w:ascii="Times New Roman" w:hAnsi="Times New Roman"/>
        </w:rPr>
        <w:t xml:space="preserve"> </w:t>
      </w:r>
      <w:r w:rsidR="00FD0DE4">
        <w:rPr>
          <w:rFonts w:ascii="Times New Roman" w:hAnsi="Times New Roman"/>
        </w:rPr>
        <w:t xml:space="preserve">the Department’s electronic docket tracking system. </w:t>
      </w:r>
      <w:r w:rsidR="0069285A">
        <w:rPr>
          <w:rFonts w:ascii="Times New Roman" w:hAnsi="Times New Roman"/>
        </w:rPr>
        <w:t xml:space="preserve"> </w:t>
      </w:r>
      <w:r>
        <w:rPr>
          <w:rFonts w:ascii="Times New Roman" w:hAnsi="Times New Roman"/>
        </w:rPr>
        <w:t xml:space="preserve">If the information provided by a </w:t>
      </w:r>
      <w:r w:rsidR="0007699B">
        <w:rPr>
          <w:rFonts w:ascii="Times New Roman" w:hAnsi="Times New Roman"/>
        </w:rPr>
        <w:t>charging party</w:t>
      </w:r>
      <w:r w:rsidR="006327E6">
        <w:rPr>
          <w:rFonts w:ascii="Times New Roman" w:hAnsi="Times New Roman"/>
        </w:rPr>
        <w:t xml:space="preserve"> </w:t>
      </w:r>
      <w:r>
        <w:rPr>
          <w:rFonts w:ascii="Times New Roman" w:hAnsi="Times New Roman"/>
        </w:rPr>
        <w:t xml:space="preserve">indicates that the </w:t>
      </w:r>
      <w:r w:rsidR="00FD0DE4">
        <w:rPr>
          <w:rFonts w:ascii="Times New Roman" w:hAnsi="Times New Roman"/>
        </w:rPr>
        <w:t>charg</w:t>
      </w:r>
      <w:r w:rsidR="0024439C">
        <w:rPr>
          <w:rFonts w:ascii="Times New Roman" w:hAnsi="Times New Roman"/>
        </w:rPr>
        <w:t>e</w:t>
      </w:r>
      <w:r w:rsidR="00FD0DE4">
        <w:rPr>
          <w:rFonts w:ascii="Times New Roman" w:hAnsi="Times New Roman"/>
        </w:rPr>
        <w:t xml:space="preserve"> </w:t>
      </w:r>
      <w:r>
        <w:rPr>
          <w:rFonts w:ascii="Times New Roman" w:hAnsi="Times New Roman"/>
        </w:rPr>
        <w:t xml:space="preserve">should be investigated by another federal </w:t>
      </w:r>
      <w:r w:rsidR="006327E6">
        <w:rPr>
          <w:rFonts w:ascii="Times New Roman" w:hAnsi="Times New Roman"/>
        </w:rPr>
        <w:t xml:space="preserve">or state </w:t>
      </w:r>
      <w:r>
        <w:rPr>
          <w:rFonts w:ascii="Times New Roman" w:hAnsi="Times New Roman"/>
        </w:rPr>
        <w:t>agency</w:t>
      </w:r>
      <w:r w:rsidR="00F74EF6">
        <w:rPr>
          <w:rFonts w:ascii="Times New Roman" w:hAnsi="Times New Roman"/>
        </w:rPr>
        <w:t xml:space="preserve"> with which </w:t>
      </w:r>
      <w:r w:rsidR="004D78D3">
        <w:rPr>
          <w:rFonts w:ascii="Times New Roman" w:hAnsi="Times New Roman"/>
        </w:rPr>
        <w:t>IER</w:t>
      </w:r>
      <w:r w:rsidR="00F74EF6">
        <w:rPr>
          <w:rFonts w:ascii="Times New Roman" w:hAnsi="Times New Roman"/>
        </w:rPr>
        <w:t xml:space="preserve"> </w:t>
      </w:r>
      <w:r w:rsidR="00F74EF6">
        <w:rPr>
          <w:rFonts w:ascii="Times New Roman" w:hAnsi="Times New Roman"/>
        </w:rPr>
        <w:lastRenderedPageBreak/>
        <w:t>has a Memorandum of Understanding providing for cross referrals (</w:t>
      </w:r>
      <w:r w:rsidR="004D78D3">
        <w:rPr>
          <w:rFonts w:ascii="Times New Roman" w:hAnsi="Times New Roman"/>
        </w:rPr>
        <w:t>IER</w:t>
      </w:r>
      <w:r w:rsidR="00F74EF6">
        <w:rPr>
          <w:rFonts w:ascii="Times New Roman" w:hAnsi="Times New Roman"/>
        </w:rPr>
        <w:t xml:space="preserve"> has </w:t>
      </w:r>
      <w:r w:rsidR="00D253CE">
        <w:rPr>
          <w:rFonts w:ascii="Times New Roman" w:hAnsi="Times New Roman"/>
        </w:rPr>
        <w:t>over fifty</w:t>
      </w:r>
      <w:r w:rsidR="00F74EF6">
        <w:rPr>
          <w:rFonts w:ascii="Times New Roman" w:hAnsi="Times New Roman"/>
        </w:rPr>
        <w:t xml:space="preserve"> MOU partners)</w:t>
      </w:r>
      <w:r>
        <w:rPr>
          <w:rFonts w:ascii="Times New Roman" w:hAnsi="Times New Roman"/>
        </w:rPr>
        <w:t xml:space="preserve">, the completed form will be forwarded to the </w:t>
      </w:r>
      <w:r w:rsidR="00011F40">
        <w:rPr>
          <w:rFonts w:ascii="Times New Roman" w:hAnsi="Times New Roman"/>
        </w:rPr>
        <w:t xml:space="preserve">appropriate </w:t>
      </w:r>
      <w:r>
        <w:rPr>
          <w:rFonts w:ascii="Times New Roman" w:hAnsi="Times New Roman"/>
        </w:rPr>
        <w:t>agency, thus avoiding any dupli</w:t>
      </w:r>
      <w:r w:rsidR="0099459A">
        <w:rPr>
          <w:rFonts w:ascii="Times New Roman" w:hAnsi="Times New Roman"/>
        </w:rPr>
        <w:t>cative requests for information.</w:t>
      </w:r>
      <w:r w:rsidR="00F74EF6">
        <w:rPr>
          <w:rFonts w:ascii="Times New Roman" w:hAnsi="Times New Roman"/>
        </w:rPr>
        <w:t xml:space="preserve">  </w:t>
      </w:r>
      <w:r w:rsidR="004D78D3">
        <w:rPr>
          <w:rFonts w:ascii="Times New Roman" w:hAnsi="Times New Roman"/>
        </w:rPr>
        <w:t>IER</w:t>
      </w:r>
      <w:r w:rsidR="00F74EF6">
        <w:rPr>
          <w:rFonts w:ascii="Times New Roman" w:hAnsi="Times New Roman"/>
        </w:rPr>
        <w:t xml:space="preserve"> will also refer Respondents to non-MOU partner agencies where appropriate.</w:t>
      </w:r>
    </w:p>
    <w:p w14:paraId="79DFA28B" w14:textId="77777777" w:rsidR="004F0324" w:rsidRDefault="004F0324" w:rsidP="004F0324">
      <w:pPr>
        <w:rPr>
          <w:rFonts w:ascii="Times New Roman" w:hAnsi="Times New Roman"/>
          <w:sz w:val="24"/>
          <w:szCs w:val="24"/>
        </w:rPr>
      </w:pPr>
    </w:p>
    <w:p w14:paraId="136BB6CB" w14:textId="77777777" w:rsidR="004F0324" w:rsidRDefault="004F0324" w:rsidP="004F0324">
      <w:pPr>
        <w:pStyle w:val="Quick1"/>
        <w:tabs>
          <w:tab w:val="left" w:pos="720"/>
          <w:tab w:val="left" w:pos="1440"/>
        </w:tabs>
        <w:ind w:left="1440" w:hanging="1440"/>
        <w:rPr>
          <w:rFonts w:ascii="Times New Roman" w:hAnsi="Times New Roman"/>
        </w:rPr>
      </w:pPr>
      <w:r>
        <w:rPr>
          <w:rFonts w:ascii="Times New Roman" w:hAnsi="Times New Roman"/>
          <w:b/>
          <w:bCs/>
        </w:rPr>
        <w:tab/>
        <w:t>5.</w:t>
      </w:r>
      <w:r>
        <w:rPr>
          <w:rFonts w:ascii="Times New Roman" w:hAnsi="Times New Roman"/>
          <w:b/>
          <w:bCs/>
        </w:rPr>
        <w:tab/>
        <w:t xml:space="preserve">Involvement </w:t>
      </w:r>
      <w:r w:rsidR="00A0499F">
        <w:rPr>
          <w:rFonts w:ascii="Times New Roman" w:hAnsi="Times New Roman"/>
          <w:b/>
          <w:bCs/>
        </w:rPr>
        <w:t>o</w:t>
      </w:r>
      <w:r>
        <w:rPr>
          <w:rFonts w:ascii="Times New Roman" w:hAnsi="Times New Roman"/>
          <w:b/>
          <w:bCs/>
        </w:rPr>
        <w:t>f Small Entities:</w:t>
      </w:r>
      <w:r>
        <w:rPr>
          <w:rFonts w:ascii="Times New Roman" w:hAnsi="Times New Roman"/>
        </w:rPr>
        <w:t xml:space="preserve">  This collection of information does not impact small businesses or other small entities.</w:t>
      </w:r>
    </w:p>
    <w:p w14:paraId="26504CCF" w14:textId="77777777" w:rsidR="004F0324" w:rsidRDefault="004F0324" w:rsidP="004F0324">
      <w:pPr>
        <w:rPr>
          <w:rFonts w:ascii="Times New Roman" w:hAnsi="Times New Roman"/>
          <w:sz w:val="24"/>
          <w:szCs w:val="24"/>
        </w:rPr>
      </w:pPr>
    </w:p>
    <w:p w14:paraId="719F6A7A" w14:textId="77777777" w:rsidR="004F2200" w:rsidRDefault="00A0499F" w:rsidP="004F2200">
      <w:pPr>
        <w:pStyle w:val="Quick1"/>
        <w:tabs>
          <w:tab w:val="left" w:pos="720"/>
          <w:tab w:val="left" w:pos="1440"/>
        </w:tabs>
        <w:ind w:left="1440" w:hanging="1440"/>
        <w:rPr>
          <w:rFonts w:ascii="Times New Roman" w:hAnsi="Times New Roman"/>
        </w:rPr>
      </w:pPr>
      <w:r>
        <w:rPr>
          <w:rFonts w:ascii="Times New Roman" w:hAnsi="Times New Roman"/>
          <w:b/>
          <w:bCs/>
        </w:rPr>
        <w:tab/>
        <w:t>6.</w:t>
      </w:r>
      <w:r>
        <w:rPr>
          <w:rFonts w:ascii="Times New Roman" w:hAnsi="Times New Roman"/>
          <w:b/>
          <w:bCs/>
        </w:rPr>
        <w:tab/>
        <w:t xml:space="preserve">Consequences </w:t>
      </w:r>
      <w:r w:rsidR="00E0506A">
        <w:rPr>
          <w:rFonts w:ascii="Times New Roman" w:hAnsi="Times New Roman"/>
          <w:b/>
          <w:bCs/>
        </w:rPr>
        <w:t>I</w:t>
      </w:r>
      <w:r>
        <w:rPr>
          <w:rFonts w:ascii="Times New Roman" w:hAnsi="Times New Roman"/>
          <w:b/>
          <w:bCs/>
        </w:rPr>
        <w:t xml:space="preserve">f Information Collection </w:t>
      </w:r>
      <w:r w:rsidR="00E0506A">
        <w:rPr>
          <w:rFonts w:ascii="Times New Roman" w:hAnsi="Times New Roman"/>
          <w:b/>
          <w:bCs/>
        </w:rPr>
        <w:t>I</w:t>
      </w:r>
      <w:r>
        <w:rPr>
          <w:rFonts w:ascii="Times New Roman" w:hAnsi="Times New Roman"/>
          <w:b/>
          <w:bCs/>
        </w:rPr>
        <w:t xml:space="preserve">s </w:t>
      </w:r>
      <w:r w:rsidR="00E0506A">
        <w:rPr>
          <w:rFonts w:ascii="Times New Roman" w:hAnsi="Times New Roman"/>
          <w:b/>
          <w:bCs/>
        </w:rPr>
        <w:t>N</w:t>
      </w:r>
      <w:r w:rsidR="004F0324">
        <w:rPr>
          <w:rFonts w:ascii="Times New Roman" w:hAnsi="Times New Roman"/>
          <w:b/>
          <w:bCs/>
        </w:rPr>
        <w:t xml:space="preserve">ot Conducted </w:t>
      </w:r>
      <w:r>
        <w:rPr>
          <w:rFonts w:ascii="Times New Roman" w:hAnsi="Times New Roman"/>
          <w:b/>
          <w:bCs/>
        </w:rPr>
        <w:t>o</w:t>
      </w:r>
      <w:r w:rsidR="004F0324">
        <w:rPr>
          <w:rFonts w:ascii="Times New Roman" w:hAnsi="Times New Roman"/>
          <w:b/>
          <w:bCs/>
        </w:rPr>
        <w:t xml:space="preserve">r </w:t>
      </w:r>
      <w:r w:rsidR="00E0506A">
        <w:rPr>
          <w:rFonts w:ascii="Times New Roman" w:hAnsi="Times New Roman"/>
          <w:b/>
          <w:bCs/>
        </w:rPr>
        <w:t>I</w:t>
      </w:r>
      <w:r w:rsidR="004F0324">
        <w:rPr>
          <w:rFonts w:ascii="Times New Roman" w:hAnsi="Times New Roman"/>
          <w:b/>
          <w:bCs/>
        </w:rPr>
        <w:t xml:space="preserve">s Collected </w:t>
      </w:r>
      <w:r w:rsidR="00E0506A">
        <w:rPr>
          <w:rFonts w:ascii="Times New Roman" w:hAnsi="Times New Roman"/>
          <w:b/>
          <w:bCs/>
        </w:rPr>
        <w:t>L</w:t>
      </w:r>
      <w:r w:rsidR="004F0324">
        <w:rPr>
          <w:rFonts w:ascii="Times New Roman" w:hAnsi="Times New Roman"/>
          <w:b/>
          <w:bCs/>
        </w:rPr>
        <w:t>ess Frequently:</w:t>
      </w:r>
      <w:r w:rsidR="004F0324">
        <w:rPr>
          <w:rFonts w:ascii="Times New Roman" w:hAnsi="Times New Roman"/>
        </w:rPr>
        <w:t xml:space="preserve"> </w:t>
      </w:r>
      <w:r w:rsidR="004F2200">
        <w:rPr>
          <w:rFonts w:ascii="Times New Roman" w:hAnsi="Times New Roman"/>
        </w:rPr>
        <w:t xml:space="preserve">If this information were not obtained, the Department would be unable to process and investigate </w:t>
      </w:r>
      <w:r w:rsidR="006327E6">
        <w:rPr>
          <w:rFonts w:ascii="Times New Roman" w:hAnsi="Times New Roman"/>
        </w:rPr>
        <w:t xml:space="preserve">charges </w:t>
      </w:r>
      <w:r w:rsidR="004F2200">
        <w:rPr>
          <w:rFonts w:ascii="Times New Roman" w:hAnsi="Times New Roman"/>
        </w:rPr>
        <w:t>as required by its statutory mandate.</w:t>
      </w:r>
    </w:p>
    <w:p w14:paraId="0BC4BCE4" w14:textId="77777777" w:rsidR="004F2200" w:rsidRDefault="004F2200" w:rsidP="004F2200">
      <w:pPr>
        <w:rPr>
          <w:rFonts w:ascii="Times New Roman" w:hAnsi="Times New Roman"/>
          <w:sz w:val="24"/>
          <w:szCs w:val="24"/>
        </w:rPr>
      </w:pPr>
    </w:p>
    <w:p w14:paraId="158F1FF7" w14:textId="77777777" w:rsidR="004F0324" w:rsidRDefault="004F0324" w:rsidP="004F0324">
      <w:pPr>
        <w:pStyle w:val="Quick1"/>
        <w:tabs>
          <w:tab w:val="left" w:pos="720"/>
          <w:tab w:val="left" w:pos="1440"/>
        </w:tabs>
        <w:ind w:left="1440" w:hanging="1440"/>
        <w:rPr>
          <w:rFonts w:ascii="Times New Roman" w:hAnsi="Times New Roman"/>
        </w:rPr>
      </w:pPr>
      <w:r>
        <w:rPr>
          <w:rFonts w:ascii="Times New Roman" w:hAnsi="Times New Roman"/>
          <w:b/>
          <w:bCs/>
        </w:rPr>
        <w:tab/>
        <w:t>7.</w:t>
      </w:r>
      <w:r>
        <w:rPr>
          <w:rFonts w:ascii="Times New Roman" w:hAnsi="Times New Roman"/>
          <w:b/>
          <w:bCs/>
        </w:rPr>
        <w:tab/>
        <w:t>Explanation of Special Circumstances:</w:t>
      </w:r>
      <w:r>
        <w:rPr>
          <w:rFonts w:ascii="Times New Roman" w:hAnsi="Times New Roman"/>
        </w:rPr>
        <w:t xml:space="preserve">  None of the listed special circumstances </w:t>
      </w:r>
      <w:r w:rsidR="00E0506A">
        <w:rPr>
          <w:rFonts w:ascii="Times New Roman" w:hAnsi="Times New Roman"/>
        </w:rPr>
        <w:t xml:space="preserve">is </w:t>
      </w:r>
      <w:r>
        <w:rPr>
          <w:rFonts w:ascii="Times New Roman" w:hAnsi="Times New Roman"/>
        </w:rPr>
        <w:t>applicable to this information collection.</w:t>
      </w:r>
    </w:p>
    <w:p w14:paraId="2ECA15DB" w14:textId="77777777" w:rsidR="004F0324" w:rsidRDefault="004F0324" w:rsidP="004F0324">
      <w:pPr>
        <w:rPr>
          <w:rFonts w:ascii="Times New Roman" w:hAnsi="Times New Roman"/>
          <w:sz w:val="24"/>
          <w:szCs w:val="24"/>
        </w:rPr>
      </w:pPr>
    </w:p>
    <w:p w14:paraId="19B54535" w14:textId="77777777" w:rsidR="004F0324" w:rsidRDefault="004F0324" w:rsidP="006327E6">
      <w:pPr>
        <w:pStyle w:val="Quick1"/>
        <w:tabs>
          <w:tab w:val="left" w:pos="720"/>
          <w:tab w:val="left" w:pos="1440"/>
        </w:tabs>
        <w:ind w:left="1440" w:hanging="1440"/>
        <w:rPr>
          <w:rFonts w:ascii="Times New Roman" w:hAnsi="Times New Roman"/>
        </w:rPr>
      </w:pPr>
      <w:r>
        <w:rPr>
          <w:rFonts w:ascii="Times New Roman" w:hAnsi="Times New Roman"/>
          <w:b/>
          <w:bCs/>
        </w:rPr>
        <w:tab/>
        <w:t>8.</w:t>
      </w:r>
      <w:r>
        <w:rPr>
          <w:rFonts w:ascii="Times New Roman" w:hAnsi="Times New Roman"/>
          <w:b/>
          <w:bCs/>
        </w:rPr>
        <w:tab/>
        <w:t xml:space="preserve">Consultations Outside </w:t>
      </w:r>
      <w:r w:rsidR="00A0499F">
        <w:rPr>
          <w:rFonts w:ascii="Times New Roman" w:hAnsi="Times New Roman"/>
          <w:b/>
          <w:bCs/>
        </w:rPr>
        <w:t>t</w:t>
      </w:r>
      <w:r>
        <w:rPr>
          <w:rFonts w:ascii="Times New Roman" w:hAnsi="Times New Roman"/>
          <w:b/>
          <w:bCs/>
        </w:rPr>
        <w:t>he Agency:</w:t>
      </w:r>
      <w:r>
        <w:rPr>
          <w:rFonts w:ascii="Times New Roman" w:hAnsi="Times New Roman"/>
        </w:rPr>
        <w:t xml:space="preserve">  The Department published a notice </w:t>
      </w:r>
      <w:r w:rsidR="00FC17DB">
        <w:rPr>
          <w:rFonts w:ascii="Times New Roman" w:hAnsi="Times New Roman"/>
        </w:rPr>
        <w:t xml:space="preserve">in the </w:t>
      </w:r>
      <w:r w:rsidR="00FC17DB" w:rsidRPr="00BE65DA">
        <w:rPr>
          <w:rFonts w:ascii="Times New Roman" w:hAnsi="Times New Roman"/>
        </w:rPr>
        <w:t xml:space="preserve">Federal Register on </w:t>
      </w:r>
      <w:r w:rsidR="00BE65DA" w:rsidRPr="00BE65DA">
        <w:rPr>
          <w:rFonts w:ascii="Times New Roman" w:hAnsi="Times New Roman"/>
        </w:rPr>
        <w:t>June 28, 2019</w:t>
      </w:r>
      <w:r w:rsidR="00C81731" w:rsidRPr="00BE65DA">
        <w:rPr>
          <w:rFonts w:ascii="Times New Roman" w:hAnsi="Times New Roman"/>
        </w:rPr>
        <w:t xml:space="preserve">, at </w:t>
      </w:r>
      <w:r w:rsidR="00BE65DA" w:rsidRPr="00BE65DA">
        <w:rPr>
          <w:rFonts w:ascii="Times New Roman" w:hAnsi="Times New Roman"/>
        </w:rPr>
        <w:t>84</w:t>
      </w:r>
      <w:r w:rsidR="00FC17DB" w:rsidRPr="00BE65DA">
        <w:rPr>
          <w:rFonts w:ascii="Times New Roman" w:hAnsi="Times New Roman"/>
        </w:rPr>
        <w:t xml:space="preserve"> Fed. Reg. </w:t>
      </w:r>
      <w:r w:rsidR="00BE65DA" w:rsidRPr="00BE65DA">
        <w:rPr>
          <w:rFonts w:ascii="Times New Roman" w:hAnsi="Times New Roman"/>
        </w:rPr>
        <w:t>125</w:t>
      </w:r>
      <w:r w:rsidRPr="00BE65DA">
        <w:rPr>
          <w:rFonts w:ascii="Times New Roman" w:hAnsi="Times New Roman"/>
        </w:rPr>
        <w:t xml:space="preserve">, </w:t>
      </w:r>
      <w:r w:rsidR="003C7689" w:rsidRPr="00BE65DA">
        <w:rPr>
          <w:rFonts w:ascii="Times New Roman" w:hAnsi="Times New Roman"/>
        </w:rPr>
        <w:t xml:space="preserve">page </w:t>
      </w:r>
      <w:r w:rsidR="00BE65DA" w:rsidRPr="00BE65DA">
        <w:rPr>
          <w:rFonts w:ascii="Times New Roman" w:hAnsi="Times New Roman"/>
        </w:rPr>
        <w:t>31107</w:t>
      </w:r>
      <w:r w:rsidR="003C7689">
        <w:rPr>
          <w:rFonts w:ascii="Times New Roman" w:hAnsi="Times New Roman"/>
        </w:rPr>
        <w:t xml:space="preserve">, </w:t>
      </w:r>
      <w:r>
        <w:rPr>
          <w:rFonts w:ascii="Times New Roman" w:hAnsi="Times New Roman"/>
        </w:rPr>
        <w:t xml:space="preserve">allowing for a 60-day comment period.  </w:t>
      </w:r>
      <w:r w:rsidR="00FC17DB">
        <w:rPr>
          <w:rFonts w:ascii="Times New Roman" w:hAnsi="Times New Roman"/>
        </w:rPr>
        <w:t>We rece</w:t>
      </w:r>
      <w:r w:rsidR="00787ADD">
        <w:rPr>
          <w:rFonts w:ascii="Times New Roman" w:hAnsi="Times New Roman"/>
        </w:rPr>
        <w:t xml:space="preserve">ived </w:t>
      </w:r>
      <w:r w:rsidR="0099459A">
        <w:rPr>
          <w:rFonts w:ascii="Times New Roman" w:hAnsi="Times New Roman"/>
        </w:rPr>
        <w:t>no comments</w:t>
      </w:r>
      <w:r w:rsidR="00751E24">
        <w:rPr>
          <w:rFonts w:ascii="Times New Roman" w:hAnsi="Times New Roman"/>
        </w:rPr>
        <w:t xml:space="preserve">.  </w:t>
      </w:r>
      <w:r w:rsidR="004D78D3">
        <w:rPr>
          <w:rFonts w:ascii="Times New Roman" w:hAnsi="Times New Roman"/>
        </w:rPr>
        <w:t>IER</w:t>
      </w:r>
      <w:r w:rsidR="007016F3">
        <w:rPr>
          <w:rFonts w:ascii="Times New Roman" w:hAnsi="Times New Roman"/>
        </w:rPr>
        <w:t xml:space="preserve"> is</w:t>
      </w:r>
      <w:r w:rsidR="00751E24">
        <w:rPr>
          <w:rFonts w:ascii="Times New Roman" w:hAnsi="Times New Roman"/>
        </w:rPr>
        <w:t xml:space="preserve"> not changing the collection</w:t>
      </w:r>
      <w:r w:rsidR="007C66EF">
        <w:rPr>
          <w:rFonts w:ascii="Times New Roman" w:hAnsi="Times New Roman"/>
        </w:rPr>
        <w:t xml:space="preserve">. </w:t>
      </w:r>
    </w:p>
    <w:p w14:paraId="5A2CC324" w14:textId="77777777" w:rsidR="006327E6" w:rsidRDefault="006327E6" w:rsidP="006327E6">
      <w:pPr>
        <w:pStyle w:val="Quick1"/>
        <w:tabs>
          <w:tab w:val="left" w:pos="720"/>
          <w:tab w:val="left" w:pos="1440"/>
        </w:tabs>
        <w:ind w:left="1440" w:hanging="1440"/>
        <w:rPr>
          <w:rFonts w:ascii="Times New Roman" w:hAnsi="Times New Roman"/>
        </w:rPr>
      </w:pPr>
    </w:p>
    <w:p w14:paraId="02472176" w14:textId="77777777" w:rsidR="004F0324" w:rsidRDefault="00A0499F" w:rsidP="004F0324">
      <w:pPr>
        <w:pStyle w:val="Quick1"/>
        <w:tabs>
          <w:tab w:val="left" w:pos="720"/>
          <w:tab w:val="left" w:pos="1440"/>
        </w:tabs>
        <w:ind w:left="1440" w:hanging="1440"/>
        <w:rPr>
          <w:rFonts w:ascii="Times New Roman" w:hAnsi="Times New Roman"/>
        </w:rPr>
      </w:pPr>
      <w:r>
        <w:rPr>
          <w:rFonts w:ascii="Times New Roman" w:hAnsi="Times New Roman"/>
          <w:b/>
          <w:bCs/>
        </w:rPr>
        <w:tab/>
        <w:t>9.</w:t>
      </w:r>
      <w:r>
        <w:rPr>
          <w:rFonts w:ascii="Times New Roman" w:hAnsi="Times New Roman"/>
          <w:b/>
          <w:bCs/>
        </w:rPr>
        <w:tab/>
        <w:t>Payment t</w:t>
      </w:r>
      <w:r w:rsidR="004F0324">
        <w:rPr>
          <w:rFonts w:ascii="Times New Roman" w:hAnsi="Times New Roman"/>
          <w:b/>
          <w:bCs/>
        </w:rPr>
        <w:t>o Respondents:</w:t>
      </w:r>
      <w:r w:rsidR="004F0324">
        <w:rPr>
          <w:rFonts w:ascii="Times New Roman" w:hAnsi="Times New Roman"/>
        </w:rPr>
        <w:t xml:space="preserve">  The Department does not provide payments or gifts to respondents in exchange for a benefit sought.</w:t>
      </w:r>
    </w:p>
    <w:p w14:paraId="7DDB5620" w14:textId="77777777" w:rsidR="004F0324" w:rsidRDefault="004F0324" w:rsidP="004F0324">
      <w:pPr>
        <w:rPr>
          <w:rFonts w:ascii="Times New Roman" w:hAnsi="Times New Roman"/>
          <w:sz w:val="24"/>
          <w:szCs w:val="24"/>
        </w:rPr>
      </w:pPr>
    </w:p>
    <w:p w14:paraId="6283F48C" w14:textId="77777777" w:rsidR="004F0324" w:rsidRPr="00870A25" w:rsidRDefault="00A0499F" w:rsidP="004F0324">
      <w:pPr>
        <w:pStyle w:val="Quick1"/>
        <w:tabs>
          <w:tab w:val="left" w:pos="720"/>
          <w:tab w:val="left" w:pos="1440"/>
        </w:tabs>
        <w:ind w:left="1440" w:hanging="1440"/>
        <w:rPr>
          <w:rFonts w:ascii="Times New Roman" w:hAnsi="Times New Roman"/>
        </w:rPr>
      </w:pPr>
      <w:r>
        <w:rPr>
          <w:rFonts w:ascii="Times New Roman" w:hAnsi="Times New Roman"/>
          <w:b/>
          <w:bCs/>
        </w:rPr>
        <w:tab/>
        <w:t>10.</w:t>
      </w:r>
      <w:r>
        <w:rPr>
          <w:rFonts w:ascii="Times New Roman" w:hAnsi="Times New Roman"/>
          <w:b/>
          <w:bCs/>
        </w:rPr>
        <w:tab/>
        <w:t>Assurance o</w:t>
      </w:r>
      <w:r w:rsidR="004F0324">
        <w:rPr>
          <w:rFonts w:ascii="Times New Roman" w:hAnsi="Times New Roman"/>
          <w:b/>
          <w:bCs/>
        </w:rPr>
        <w:t>f Confidentiality:</w:t>
      </w:r>
      <w:r w:rsidR="004F0324">
        <w:rPr>
          <w:rFonts w:ascii="Times New Roman" w:hAnsi="Times New Roman"/>
        </w:rPr>
        <w:t xml:space="preserve">  A separate </w:t>
      </w:r>
      <w:r w:rsidR="00870A25">
        <w:rPr>
          <w:rFonts w:ascii="Times New Roman" w:hAnsi="Times New Roman"/>
        </w:rPr>
        <w:t>paragraph</w:t>
      </w:r>
      <w:r w:rsidR="004F0324">
        <w:rPr>
          <w:rFonts w:ascii="Times New Roman" w:hAnsi="Times New Roman"/>
        </w:rPr>
        <w:t xml:space="preserve"> entitled “Privacy Act Statement” describes how information provided to or obtained by the Department of Justice in the course of </w:t>
      </w:r>
      <w:r w:rsidR="00870A25">
        <w:rPr>
          <w:rFonts w:ascii="Times New Roman" w:hAnsi="Times New Roman"/>
        </w:rPr>
        <w:t xml:space="preserve">an investigation or complaint </w:t>
      </w:r>
      <w:r w:rsidR="004F0324">
        <w:rPr>
          <w:rFonts w:ascii="Times New Roman" w:hAnsi="Times New Roman"/>
        </w:rPr>
        <w:t xml:space="preserve">will be treated by the Department.  </w:t>
      </w:r>
      <w:commentRangeStart w:id="1"/>
      <w:r w:rsidR="004F0324">
        <w:rPr>
          <w:rFonts w:ascii="Times New Roman" w:hAnsi="Times New Roman"/>
        </w:rPr>
        <w:t xml:space="preserve">This </w:t>
      </w:r>
      <w:r w:rsidR="004E1A76">
        <w:rPr>
          <w:rFonts w:ascii="Times New Roman" w:hAnsi="Times New Roman"/>
        </w:rPr>
        <w:t xml:space="preserve">paragraph </w:t>
      </w:r>
      <w:r w:rsidR="004F0324">
        <w:rPr>
          <w:rFonts w:ascii="Times New Roman" w:hAnsi="Times New Roman"/>
        </w:rPr>
        <w:t xml:space="preserve">provides a brief overview of the </w:t>
      </w:r>
      <w:r w:rsidR="00870A25">
        <w:rPr>
          <w:rFonts w:ascii="Times New Roman" w:hAnsi="Times New Roman"/>
        </w:rPr>
        <w:t>Department of Justice’s</w:t>
      </w:r>
      <w:r w:rsidR="00870A25" w:rsidRPr="00870A25">
        <w:rPr>
          <w:rFonts w:ascii="Times New Roman" w:hAnsi="Times New Roman"/>
        </w:rPr>
        <w:t xml:space="preserve"> Federal Register Notice published in the Federal Register at 68 Fed. Reg. 47611 (August 11, 2003)</w:t>
      </w:r>
      <w:r w:rsidR="004E1A76">
        <w:rPr>
          <w:rFonts w:ascii="Times New Roman" w:hAnsi="Times New Roman"/>
        </w:rPr>
        <w:t>.</w:t>
      </w:r>
      <w:commentRangeEnd w:id="1"/>
      <w:r w:rsidR="000F33DD">
        <w:rPr>
          <w:rStyle w:val="CommentReference"/>
          <w:lang w:val="x-none"/>
        </w:rPr>
        <w:commentReference w:id="1"/>
      </w:r>
    </w:p>
    <w:p w14:paraId="7B49976A" w14:textId="77777777" w:rsidR="004F0324" w:rsidRPr="00870A25" w:rsidRDefault="004F0324" w:rsidP="004F0324">
      <w:pPr>
        <w:rPr>
          <w:rFonts w:ascii="Times New Roman" w:hAnsi="Times New Roman"/>
          <w:sz w:val="24"/>
          <w:szCs w:val="24"/>
        </w:rPr>
      </w:pPr>
    </w:p>
    <w:p w14:paraId="5142C7AD" w14:textId="77777777" w:rsidR="004F0324" w:rsidRDefault="004F0324" w:rsidP="004F0324">
      <w:pPr>
        <w:pStyle w:val="Quick1"/>
        <w:tabs>
          <w:tab w:val="left" w:pos="720"/>
          <w:tab w:val="left" w:pos="1440"/>
        </w:tabs>
        <w:ind w:left="1440" w:hanging="1440"/>
        <w:rPr>
          <w:rFonts w:ascii="Times New Roman" w:hAnsi="Times New Roman"/>
        </w:rPr>
      </w:pPr>
      <w:r>
        <w:rPr>
          <w:rFonts w:ascii="Times New Roman" w:hAnsi="Times New Roman"/>
          <w:b/>
          <w:bCs/>
        </w:rPr>
        <w:tab/>
        <w:t>11.</w:t>
      </w:r>
      <w:r>
        <w:rPr>
          <w:rFonts w:ascii="Times New Roman" w:hAnsi="Times New Roman"/>
          <w:b/>
          <w:bCs/>
        </w:rPr>
        <w:tab/>
        <w:t>Questions</w:t>
      </w:r>
      <w:r w:rsidR="00A0499F">
        <w:rPr>
          <w:rFonts w:ascii="Times New Roman" w:hAnsi="Times New Roman"/>
          <w:b/>
          <w:bCs/>
        </w:rPr>
        <w:t xml:space="preserve"> o</w:t>
      </w:r>
      <w:r>
        <w:rPr>
          <w:rFonts w:ascii="Times New Roman" w:hAnsi="Times New Roman"/>
          <w:b/>
          <w:bCs/>
        </w:rPr>
        <w:t xml:space="preserve">f </w:t>
      </w:r>
      <w:r w:rsidR="00A0499F">
        <w:rPr>
          <w:rFonts w:ascii="Times New Roman" w:hAnsi="Times New Roman"/>
          <w:b/>
          <w:bCs/>
        </w:rPr>
        <w:t>a</w:t>
      </w:r>
      <w:r>
        <w:rPr>
          <w:rFonts w:ascii="Times New Roman" w:hAnsi="Times New Roman"/>
          <w:b/>
          <w:bCs/>
        </w:rPr>
        <w:t xml:space="preserve"> Sensitive Nature:</w:t>
      </w:r>
      <w:r>
        <w:rPr>
          <w:rFonts w:ascii="Times New Roman" w:hAnsi="Times New Roman"/>
        </w:rPr>
        <w:t xml:space="preserve">  </w:t>
      </w:r>
      <w:r w:rsidR="00523C56">
        <w:rPr>
          <w:rFonts w:ascii="Times New Roman" w:hAnsi="Times New Roman"/>
        </w:rPr>
        <w:t>The anti-discrimination provision of the Immigration and Nationality Act protects work-authorized individuals from discrimination, and only enumerated categories of non-U.S. citizens are protected from the anti-discrimination’s prohibition against discrimination in hiring and firing based on citizenship status.  While unauthorized individuals may file a charge, there is no remedy</w:t>
      </w:r>
      <w:r w:rsidR="00751E24">
        <w:rPr>
          <w:rFonts w:ascii="Times New Roman" w:hAnsi="Times New Roman"/>
        </w:rPr>
        <w:t xml:space="preserve"> under this statute for citizenship status or national origin discrimination against unauthorized workers</w:t>
      </w:r>
      <w:r w:rsidR="00523C56">
        <w:rPr>
          <w:rFonts w:ascii="Times New Roman" w:hAnsi="Times New Roman"/>
        </w:rPr>
        <w:t xml:space="preserve">.  Accordingly, the proposed charge form requests citizenship/immigration status information to assist </w:t>
      </w:r>
      <w:r w:rsidR="004D78D3">
        <w:rPr>
          <w:rFonts w:ascii="Times New Roman" w:hAnsi="Times New Roman"/>
        </w:rPr>
        <w:t>IER</w:t>
      </w:r>
      <w:r w:rsidR="00523C56">
        <w:rPr>
          <w:rFonts w:ascii="Times New Roman" w:hAnsi="Times New Roman"/>
        </w:rPr>
        <w:t xml:space="preserve"> in determining whether </w:t>
      </w:r>
      <w:r w:rsidR="004D78D3">
        <w:rPr>
          <w:rFonts w:ascii="Times New Roman" w:hAnsi="Times New Roman"/>
        </w:rPr>
        <w:t>IER</w:t>
      </w:r>
      <w:r w:rsidR="00523C56">
        <w:rPr>
          <w:rFonts w:ascii="Times New Roman" w:hAnsi="Times New Roman"/>
        </w:rPr>
        <w:t xml:space="preserve"> has jurisdiction to investigate the claim and whether the charging party may be entitled to relief.</w:t>
      </w:r>
    </w:p>
    <w:p w14:paraId="09F30F98" w14:textId="77777777" w:rsidR="004F0324" w:rsidRDefault="004F0324" w:rsidP="004F0324">
      <w:pPr>
        <w:rPr>
          <w:rFonts w:ascii="Times New Roman" w:hAnsi="Times New Roman"/>
          <w:sz w:val="24"/>
          <w:szCs w:val="24"/>
        </w:rPr>
      </w:pPr>
    </w:p>
    <w:p w14:paraId="4CA9E23B" w14:textId="77777777" w:rsidR="004F0324" w:rsidRDefault="004F0324" w:rsidP="004F0324">
      <w:pPr>
        <w:pStyle w:val="Quick1"/>
        <w:tabs>
          <w:tab w:val="left" w:pos="720"/>
          <w:tab w:val="left" w:pos="1440"/>
        </w:tabs>
        <w:ind w:left="1440" w:hanging="1440"/>
        <w:rPr>
          <w:rFonts w:ascii="Times New Roman" w:hAnsi="Times New Roman"/>
        </w:rPr>
      </w:pPr>
      <w:r>
        <w:rPr>
          <w:rFonts w:ascii="Times New Roman" w:hAnsi="Times New Roman"/>
          <w:b/>
          <w:bCs/>
        </w:rPr>
        <w:tab/>
        <w:t>12.</w:t>
      </w:r>
      <w:r>
        <w:rPr>
          <w:rFonts w:ascii="Times New Roman" w:hAnsi="Times New Roman"/>
          <w:b/>
          <w:bCs/>
        </w:rPr>
        <w:tab/>
        <w:t xml:space="preserve">Estimates </w:t>
      </w:r>
      <w:r w:rsidR="00A0499F">
        <w:rPr>
          <w:rFonts w:ascii="Times New Roman" w:hAnsi="Times New Roman"/>
          <w:b/>
          <w:bCs/>
        </w:rPr>
        <w:t>of</w:t>
      </w:r>
      <w:r>
        <w:rPr>
          <w:rFonts w:ascii="Times New Roman" w:hAnsi="Times New Roman"/>
          <w:b/>
          <w:bCs/>
        </w:rPr>
        <w:t xml:space="preserve"> Hour Burden:</w:t>
      </w:r>
      <w:r>
        <w:rPr>
          <w:rFonts w:ascii="Times New Roman" w:hAnsi="Times New Roman"/>
        </w:rPr>
        <w:t xml:space="preserve">  The following figures were derived from past experience in past investigations of allegations of discrimination.</w:t>
      </w:r>
    </w:p>
    <w:p w14:paraId="2C58CB20" w14:textId="77777777" w:rsidR="004F0324" w:rsidRPr="00DD6DEA" w:rsidRDefault="004F0324" w:rsidP="004F0324">
      <w:pPr>
        <w:rPr>
          <w:rFonts w:ascii="Times New Roman" w:hAnsi="Times New Roman"/>
          <w:sz w:val="24"/>
          <w:szCs w:val="24"/>
        </w:rPr>
      </w:pPr>
    </w:p>
    <w:p w14:paraId="65754E5C" w14:textId="77777777" w:rsidR="004F0324" w:rsidRPr="00DD6DEA" w:rsidRDefault="004F0324" w:rsidP="004F0324">
      <w:pPr>
        <w:pStyle w:val="Quicka0"/>
        <w:tabs>
          <w:tab w:val="left" w:pos="720"/>
          <w:tab w:val="left" w:pos="1440"/>
          <w:tab w:val="left" w:pos="2160"/>
          <w:tab w:val="left" w:pos="2880"/>
          <w:tab w:val="left" w:pos="3600"/>
          <w:tab w:val="left" w:pos="4320"/>
          <w:tab w:val="left" w:pos="5040"/>
          <w:tab w:val="left" w:pos="5760"/>
          <w:tab w:val="left" w:pos="6480"/>
          <w:tab w:val="left" w:pos="7200"/>
        </w:tabs>
        <w:ind w:left="7200" w:hanging="7200"/>
        <w:rPr>
          <w:rFonts w:ascii="Times New Roman" w:hAnsi="Times New Roman"/>
        </w:rPr>
      </w:pPr>
      <w:r w:rsidRPr="00DD6DEA">
        <w:rPr>
          <w:rFonts w:ascii="Times New Roman" w:hAnsi="Times New Roman"/>
        </w:rPr>
        <w:tab/>
      </w:r>
      <w:r w:rsidRPr="00DD6DEA">
        <w:rPr>
          <w:rFonts w:ascii="Times New Roman" w:hAnsi="Times New Roman"/>
        </w:rPr>
        <w:tab/>
        <w:t>a</w:t>
      </w:r>
      <w:r w:rsidR="00D643A3" w:rsidRPr="00DD6DEA">
        <w:rPr>
          <w:rFonts w:ascii="Times New Roman" w:hAnsi="Times New Roman"/>
        </w:rPr>
        <w:t>.</w:t>
      </w:r>
      <w:r w:rsidR="00D643A3" w:rsidRPr="00DD6DEA">
        <w:rPr>
          <w:rFonts w:ascii="Times New Roman" w:hAnsi="Times New Roman"/>
        </w:rPr>
        <w:tab/>
        <w:t>Number of respondents</w:t>
      </w:r>
      <w:r w:rsidR="00D643A3" w:rsidRPr="00DD6DEA">
        <w:rPr>
          <w:rFonts w:ascii="Times New Roman" w:hAnsi="Times New Roman"/>
        </w:rPr>
        <w:tab/>
      </w:r>
      <w:r w:rsidR="00D643A3" w:rsidRPr="00DD6DEA">
        <w:rPr>
          <w:rFonts w:ascii="Times New Roman" w:hAnsi="Times New Roman"/>
        </w:rPr>
        <w:tab/>
      </w:r>
      <w:r w:rsidR="00D643A3" w:rsidRPr="00DD6DEA">
        <w:rPr>
          <w:rFonts w:ascii="Times New Roman" w:hAnsi="Times New Roman"/>
        </w:rPr>
        <w:tab/>
      </w:r>
      <w:r w:rsidR="00D643A3" w:rsidRPr="00DD6DEA">
        <w:rPr>
          <w:rFonts w:ascii="Times New Roman" w:hAnsi="Times New Roman"/>
        </w:rPr>
        <w:tab/>
      </w:r>
      <w:r w:rsidR="00837CF2">
        <w:rPr>
          <w:rFonts w:ascii="Times New Roman" w:hAnsi="Times New Roman"/>
        </w:rPr>
        <w:t>340</w:t>
      </w:r>
    </w:p>
    <w:p w14:paraId="604C010D" w14:textId="77777777" w:rsidR="004F0324" w:rsidRPr="00DD6DEA" w:rsidRDefault="004F0324" w:rsidP="004F0324">
      <w:pPr>
        <w:tabs>
          <w:tab w:val="left" w:pos="720"/>
          <w:tab w:val="left" w:pos="1440"/>
          <w:tab w:val="left" w:pos="2160"/>
          <w:tab w:val="left" w:pos="2880"/>
          <w:tab w:val="left" w:pos="3600"/>
          <w:tab w:val="left" w:pos="4320"/>
          <w:tab w:val="left" w:pos="5040"/>
          <w:tab w:val="left" w:pos="5760"/>
          <w:tab w:val="left" w:pos="6480"/>
          <w:tab w:val="left" w:pos="7200"/>
        </w:tabs>
        <w:ind w:left="7200" w:hanging="7200"/>
        <w:rPr>
          <w:rFonts w:ascii="Times New Roman" w:hAnsi="Times New Roman"/>
          <w:sz w:val="24"/>
          <w:szCs w:val="24"/>
        </w:rPr>
      </w:pPr>
      <w:r w:rsidRPr="00DD6DEA">
        <w:rPr>
          <w:rFonts w:ascii="Times New Roman" w:hAnsi="Times New Roman"/>
          <w:sz w:val="24"/>
          <w:szCs w:val="24"/>
        </w:rPr>
        <w:tab/>
      </w:r>
      <w:r w:rsidRPr="00DD6DEA">
        <w:rPr>
          <w:rFonts w:ascii="Times New Roman" w:hAnsi="Times New Roman"/>
          <w:sz w:val="24"/>
          <w:szCs w:val="24"/>
        </w:rPr>
        <w:tab/>
        <w:t>b.</w:t>
      </w:r>
      <w:r w:rsidRPr="00DD6DEA">
        <w:rPr>
          <w:rFonts w:ascii="Times New Roman" w:hAnsi="Times New Roman"/>
          <w:sz w:val="24"/>
          <w:szCs w:val="24"/>
        </w:rPr>
        <w:tab/>
        <w:t>Number of responses per each respondent</w:t>
      </w:r>
      <w:r w:rsidRPr="00DD6DEA">
        <w:rPr>
          <w:rFonts w:ascii="Times New Roman" w:hAnsi="Times New Roman"/>
          <w:sz w:val="24"/>
          <w:szCs w:val="24"/>
        </w:rPr>
        <w:tab/>
      </w:r>
      <w:r w:rsidRPr="00DD6DEA">
        <w:rPr>
          <w:rFonts w:ascii="Times New Roman" w:hAnsi="Times New Roman"/>
          <w:sz w:val="24"/>
          <w:szCs w:val="24"/>
        </w:rPr>
        <w:tab/>
        <w:t>1</w:t>
      </w:r>
    </w:p>
    <w:p w14:paraId="5ED1438F" w14:textId="77777777" w:rsidR="004F0324" w:rsidRPr="00DD6DEA" w:rsidRDefault="004F0324" w:rsidP="004F0324">
      <w:pPr>
        <w:pStyle w:val="Quicka0"/>
        <w:tabs>
          <w:tab w:val="left" w:pos="720"/>
          <w:tab w:val="left" w:pos="1440"/>
          <w:tab w:val="left" w:pos="2160"/>
        </w:tabs>
        <w:ind w:left="2160" w:hanging="2160"/>
        <w:rPr>
          <w:rFonts w:ascii="Times New Roman" w:hAnsi="Times New Roman"/>
        </w:rPr>
      </w:pPr>
      <w:r w:rsidRPr="00DD6DEA">
        <w:rPr>
          <w:rFonts w:ascii="Times New Roman" w:hAnsi="Times New Roman"/>
        </w:rPr>
        <w:lastRenderedPageBreak/>
        <w:tab/>
      </w:r>
      <w:r w:rsidRPr="00DD6DEA">
        <w:rPr>
          <w:rFonts w:ascii="Times New Roman" w:hAnsi="Times New Roman"/>
        </w:rPr>
        <w:tab/>
        <w:t>c.</w:t>
      </w:r>
      <w:r w:rsidRPr="00DD6DEA">
        <w:rPr>
          <w:rFonts w:ascii="Times New Roman" w:hAnsi="Times New Roman"/>
        </w:rPr>
        <w:tab/>
        <w:t>Total annual responses</w:t>
      </w:r>
      <w:r w:rsidRPr="00DD6DEA">
        <w:rPr>
          <w:rFonts w:ascii="Times New Roman" w:hAnsi="Times New Roman"/>
        </w:rPr>
        <w:tab/>
      </w:r>
      <w:r w:rsidRPr="00DD6DEA">
        <w:rPr>
          <w:rFonts w:ascii="Times New Roman" w:hAnsi="Times New Roman"/>
        </w:rPr>
        <w:tab/>
      </w:r>
      <w:r w:rsidRPr="00DD6DEA">
        <w:rPr>
          <w:rFonts w:ascii="Times New Roman" w:hAnsi="Times New Roman"/>
        </w:rPr>
        <w:tab/>
      </w:r>
      <w:r w:rsidRPr="00DD6DEA">
        <w:rPr>
          <w:rFonts w:ascii="Times New Roman" w:hAnsi="Times New Roman"/>
        </w:rPr>
        <w:tab/>
      </w:r>
      <w:r w:rsidR="00837CF2">
        <w:rPr>
          <w:rFonts w:ascii="Times New Roman" w:hAnsi="Times New Roman"/>
        </w:rPr>
        <w:t>340</w:t>
      </w:r>
    </w:p>
    <w:p w14:paraId="1D19BE1C" w14:textId="77777777" w:rsidR="004F0324" w:rsidRPr="00DD6DEA" w:rsidRDefault="004F0324" w:rsidP="004F0324">
      <w:pPr>
        <w:tabs>
          <w:tab w:val="left" w:pos="720"/>
          <w:tab w:val="left" w:pos="1440"/>
          <w:tab w:val="left" w:pos="2160"/>
        </w:tabs>
        <w:ind w:left="2160" w:hanging="2160"/>
        <w:rPr>
          <w:rFonts w:ascii="Times New Roman" w:hAnsi="Times New Roman"/>
          <w:sz w:val="24"/>
          <w:szCs w:val="24"/>
        </w:rPr>
      </w:pPr>
      <w:r w:rsidRPr="00DD6DEA">
        <w:rPr>
          <w:rFonts w:ascii="Times New Roman" w:hAnsi="Times New Roman"/>
          <w:sz w:val="24"/>
          <w:szCs w:val="24"/>
        </w:rPr>
        <w:tab/>
      </w:r>
      <w:r w:rsidRPr="00DD6DEA">
        <w:rPr>
          <w:rFonts w:ascii="Times New Roman" w:hAnsi="Times New Roman"/>
          <w:sz w:val="24"/>
          <w:szCs w:val="24"/>
        </w:rPr>
        <w:tab/>
        <w:t>d.</w:t>
      </w:r>
      <w:r w:rsidRPr="00DD6DEA">
        <w:rPr>
          <w:rFonts w:ascii="Times New Roman" w:hAnsi="Times New Roman"/>
          <w:sz w:val="24"/>
          <w:szCs w:val="24"/>
        </w:rPr>
        <w:tab/>
        <w:t>Number of hours per response</w:t>
      </w:r>
      <w:r w:rsidRPr="00DD6DEA">
        <w:rPr>
          <w:rFonts w:ascii="Times New Roman" w:hAnsi="Times New Roman"/>
          <w:sz w:val="24"/>
          <w:szCs w:val="24"/>
        </w:rPr>
        <w:tab/>
      </w:r>
      <w:r w:rsidRPr="00DD6DEA">
        <w:rPr>
          <w:rFonts w:ascii="Times New Roman" w:hAnsi="Times New Roman"/>
          <w:sz w:val="24"/>
          <w:szCs w:val="24"/>
        </w:rPr>
        <w:tab/>
      </w:r>
      <w:r w:rsidRPr="00DD6DEA">
        <w:rPr>
          <w:rFonts w:ascii="Times New Roman" w:hAnsi="Times New Roman"/>
          <w:sz w:val="24"/>
          <w:szCs w:val="24"/>
        </w:rPr>
        <w:tab/>
      </w:r>
      <w:r w:rsidRPr="00DD6DEA">
        <w:rPr>
          <w:rFonts w:ascii="Times New Roman" w:hAnsi="Times New Roman"/>
          <w:sz w:val="24"/>
          <w:szCs w:val="24"/>
          <w:u w:val="single"/>
        </w:rPr>
        <w:t>0.</w:t>
      </w:r>
      <w:r w:rsidR="00D643A3" w:rsidRPr="00DD6DEA">
        <w:rPr>
          <w:rFonts w:ascii="Times New Roman" w:hAnsi="Times New Roman"/>
          <w:sz w:val="24"/>
          <w:szCs w:val="24"/>
          <w:u w:val="single"/>
        </w:rPr>
        <w:t>50</w:t>
      </w:r>
      <w:r w:rsidRPr="00DD6DEA">
        <w:rPr>
          <w:rFonts w:ascii="Times New Roman" w:hAnsi="Times New Roman"/>
          <w:sz w:val="24"/>
          <w:szCs w:val="24"/>
          <w:u w:val="single"/>
        </w:rPr>
        <w:t xml:space="preserve"> hours</w:t>
      </w:r>
    </w:p>
    <w:p w14:paraId="7F9F06FE" w14:textId="77777777" w:rsidR="004F0324" w:rsidRPr="00DD6DEA" w:rsidRDefault="004F0324" w:rsidP="004F0324">
      <w:pPr>
        <w:pStyle w:val="Quicka0"/>
        <w:tabs>
          <w:tab w:val="left" w:pos="720"/>
          <w:tab w:val="left" w:pos="1440"/>
          <w:tab w:val="left" w:pos="2160"/>
        </w:tabs>
        <w:ind w:left="2160" w:hanging="2160"/>
        <w:rPr>
          <w:rFonts w:ascii="Times New Roman" w:hAnsi="Times New Roman"/>
        </w:rPr>
      </w:pPr>
      <w:r w:rsidRPr="00DD6DEA">
        <w:rPr>
          <w:rFonts w:ascii="Times New Roman" w:hAnsi="Times New Roman"/>
        </w:rPr>
        <w:tab/>
      </w:r>
      <w:r w:rsidRPr="00DD6DEA">
        <w:rPr>
          <w:rFonts w:ascii="Times New Roman" w:hAnsi="Times New Roman"/>
        </w:rPr>
        <w:tab/>
        <w:t>e.</w:t>
      </w:r>
      <w:r w:rsidRPr="00DD6DEA">
        <w:rPr>
          <w:rFonts w:ascii="Times New Roman" w:hAnsi="Times New Roman"/>
        </w:rPr>
        <w:tab/>
        <w:t>Total annual reporting burden</w:t>
      </w:r>
      <w:r w:rsidRPr="00DD6DEA">
        <w:rPr>
          <w:rFonts w:ascii="Times New Roman" w:hAnsi="Times New Roman"/>
        </w:rPr>
        <w:tab/>
      </w:r>
      <w:r w:rsidRPr="00DD6DEA">
        <w:rPr>
          <w:rFonts w:ascii="Times New Roman" w:hAnsi="Times New Roman"/>
        </w:rPr>
        <w:tab/>
      </w:r>
      <w:r w:rsidRPr="00DD6DEA">
        <w:rPr>
          <w:rFonts w:ascii="Times New Roman" w:hAnsi="Times New Roman"/>
        </w:rPr>
        <w:tab/>
      </w:r>
      <w:r w:rsidRPr="00DD6DEA">
        <w:rPr>
          <w:rFonts w:ascii="Times New Roman" w:hAnsi="Times New Roman"/>
        </w:rPr>
        <w:tab/>
      </w:r>
      <w:r w:rsidR="00837CF2">
        <w:rPr>
          <w:rFonts w:ascii="Times New Roman" w:hAnsi="Times New Roman"/>
        </w:rPr>
        <w:t>170</w:t>
      </w:r>
      <w:r w:rsidRPr="00DD6DEA">
        <w:rPr>
          <w:rFonts w:ascii="Times New Roman" w:hAnsi="Times New Roman"/>
        </w:rPr>
        <w:t xml:space="preserve"> hours</w:t>
      </w:r>
    </w:p>
    <w:p w14:paraId="12DC41C7" w14:textId="77777777" w:rsidR="004F0324" w:rsidRPr="00DD6DEA" w:rsidRDefault="004F0324" w:rsidP="004F0324">
      <w:pPr>
        <w:rPr>
          <w:rFonts w:ascii="Times New Roman" w:hAnsi="Times New Roman"/>
          <w:sz w:val="24"/>
          <w:szCs w:val="24"/>
        </w:rPr>
      </w:pPr>
    </w:p>
    <w:p w14:paraId="26D41A61" w14:textId="77777777" w:rsidR="004F0324" w:rsidRPr="00DD6DEA" w:rsidRDefault="00A0499F" w:rsidP="004F0324">
      <w:pPr>
        <w:pStyle w:val="Quick1"/>
        <w:tabs>
          <w:tab w:val="left" w:pos="720"/>
          <w:tab w:val="left" w:pos="1440"/>
        </w:tabs>
        <w:ind w:left="1440" w:hanging="1440"/>
        <w:rPr>
          <w:rFonts w:ascii="Times New Roman" w:hAnsi="Times New Roman"/>
        </w:rPr>
      </w:pPr>
      <w:r w:rsidRPr="00DD6DEA">
        <w:rPr>
          <w:rFonts w:ascii="Times New Roman" w:hAnsi="Times New Roman"/>
          <w:bCs/>
        </w:rPr>
        <w:tab/>
        <w:t>13.</w:t>
      </w:r>
      <w:r w:rsidRPr="00DD6DEA">
        <w:rPr>
          <w:rFonts w:ascii="Times New Roman" w:hAnsi="Times New Roman"/>
          <w:bCs/>
        </w:rPr>
        <w:tab/>
        <w:t>Estimate o</w:t>
      </w:r>
      <w:r w:rsidR="004F0324" w:rsidRPr="00DD6DEA">
        <w:rPr>
          <w:rFonts w:ascii="Times New Roman" w:hAnsi="Times New Roman"/>
          <w:bCs/>
        </w:rPr>
        <w:t xml:space="preserve">f Annualized Cost Burden </w:t>
      </w:r>
      <w:r w:rsidRPr="00DD6DEA">
        <w:rPr>
          <w:rFonts w:ascii="Times New Roman" w:hAnsi="Times New Roman"/>
          <w:bCs/>
        </w:rPr>
        <w:t>t</w:t>
      </w:r>
      <w:r w:rsidR="004F0324" w:rsidRPr="00DD6DEA">
        <w:rPr>
          <w:rFonts w:ascii="Times New Roman" w:hAnsi="Times New Roman"/>
          <w:bCs/>
        </w:rPr>
        <w:t>o Respondents:</w:t>
      </w:r>
      <w:r w:rsidR="004F0324" w:rsidRPr="00DD6DEA">
        <w:rPr>
          <w:rFonts w:ascii="Times New Roman" w:hAnsi="Times New Roman"/>
        </w:rPr>
        <w:t xml:space="preserve">  There is no capital or start-up cost associated with this information collection</w:t>
      </w:r>
      <w:r w:rsidRPr="00DD6DEA">
        <w:rPr>
          <w:rFonts w:ascii="Times New Roman" w:hAnsi="Times New Roman"/>
        </w:rPr>
        <w:t xml:space="preserve"> since it is currently in use</w:t>
      </w:r>
      <w:r w:rsidR="004F0324" w:rsidRPr="00DD6DEA">
        <w:rPr>
          <w:rFonts w:ascii="Times New Roman" w:hAnsi="Times New Roman"/>
        </w:rPr>
        <w:t>.  There is no fee charged to individuals who file a</w:t>
      </w:r>
      <w:r w:rsidR="00D643A3" w:rsidRPr="00DD6DEA">
        <w:rPr>
          <w:rFonts w:ascii="Times New Roman" w:hAnsi="Times New Roman"/>
        </w:rPr>
        <w:t xml:space="preserve"> charge form.  </w:t>
      </w:r>
      <w:r w:rsidR="004F0324" w:rsidRPr="00DD6DEA">
        <w:rPr>
          <w:rFonts w:ascii="Times New Roman" w:hAnsi="Times New Roman"/>
        </w:rPr>
        <w:t xml:space="preserve">The cost to such individuals </w:t>
      </w:r>
      <w:r w:rsidRPr="00DD6DEA">
        <w:rPr>
          <w:rFonts w:ascii="Times New Roman" w:hAnsi="Times New Roman"/>
        </w:rPr>
        <w:t xml:space="preserve">is </w:t>
      </w:r>
      <w:r w:rsidR="004F0324" w:rsidRPr="00DD6DEA">
        <w:rPr>
          <w:rFonts w:ascii="Times New Roman" w:hAnsi="Times New Roman"/>
        </w:rPr>
        <w:t>$0.</w:t>
      </w:r>
    </w:p>
    <w:p w14:paraId="3204BFB9" w14:textId="77777777" w:rsidR="004F0324" w:rsidRPr="00DD6DEA" w:rsidRDefault="004F0324" w:rsidP="004F0324">
      <w:pPr>
        <w:rPr>
          <w:rFonts w:ascii="Times New Roman" w:hAnsi="Times New Roman"/>
          <w:sz w:val="24"/>
          <w:szCs w:val="24"/>
        </w:rPr>
      </w:pPr>
    </w:p>
    <w:p w14:paraId="7B3BF6CB" w14:textId="77777777" w:rsidR="004F0324" w:rsidRPr="00DD6DEA" w:rsidRDefault="00A0499F" w:rsidP="004F0324">
      <w:pPr>
        <w:pStyle w:val="Quick1"/>
        <w:tabs>
          <w:tab w:val="left" w:pos="720"/>
          <w:tab w:val="left" w:pos="1440"/>
        </w:tabs>
        <w:ind w:left="1440" w:hanging="1440"/>
        <w:rPr>
          <w:rFonts w:ascii="Times New Roman" w:hAnsi="Times New Roman"/>
        </w:rPr>
      </w:pPr>
      <w:r w:rsidRPr="00DD6DEA">
        <w:rPr>
          <w:rFonts w:ascii="Times New Roman" w:hAnsi="Times New Roman"/>
          <w:bCs/>
        </w:rPr>
        <w:tab/>
        <w:t>14.</w:t>
      </w:r>
      <w:r w:rsidRPr="00DD6DEA">
        <w:rPr>
          <w:rFonts w:ascii="Times New Roman" w:hAnsi="Times New Roman"/>
          <w:bCs/>
        </w:rPr>
        <w:tab/>
        <w:t>Estimate of</w:t>
      </w:r>
      <w:r w:rsidR="004F0324" w:rsidRPr="00DD6DEA">
        <w:rPr>
          <w:rFonts w:ascii="Times New Roman" w:hAnsi="Times New Roman"/>
          <w:bCs/>
        </w:rPr>
        <w:t xml:space="preserve"> Annualized Cost </w:t>
      </w:r>
      <w:r w:rsidRPr="00DD6DEA">
        <w:rPr>
          <w:rFonts w:ascii="Times New Roman" w:hAnsi="Times New Roman"/>
          <w:bCs/>
        </w:rPr>
        <w:t>to t</w:t>
      </w:r>
      <w:r w:rsidR="004F0324" w:rsidRPr="00DD6DEA">
        <w:rPr>
          <w:rFonts w:ascii="Times New Roman" w:hAnsi="Times New Roman"/>
          <w:bCs/>
        </w:rPr>
        <w:t>he Federal Government:</w:t>
      </w:r>
      <w:r w:rsidR="004F0324" w:rsidRPr="00DD6DEA">
        <w:rPr>
          <w:rFonts w:ascii="Times New Roman" w:hAnsi="Times New Roman"/>
        </w:rPr>
        <w:t xml:space="preserve">  There is no capital or start-up cost associated with this information coll</w:t>
      </w:r>
      <w:r w:rsidR="0099459A" w:rsidRPr="00DD6DEA">
        <w:rPr>
          <w:rFonts w:ascii="Times New Roman" w:hAnsi="Times New Roman"/>
        </w:rPr>
        <w:t>ection.  The total cost to the f</w:t>
      </w:r>
      <w:r w:rsidR="004F0324" w:rsidRPr="00DD6DEA">
        <w:rPr>
          <w:rFonts w:ascii="Times New Roman" w:hAnsi="Times New Roman"/>
        </w:rPr>
        <w:t>ederal government is based on the following:</w:t>
      </w:r>
    </w:p>
    <w:p w14:paraId="4677BABD" w14:textId="77777777" w:rsidR="004F0324" w:rsidRPr="00DD6DEA" w:rsidRDefault="004F0324" w:rsidP="004F0324">
      <w:pPr>
        <w:rPr>
          <w:rFonts w:ascii="Times New Roman" w:hAnsi="Times New Roman"/>
          <w:sz w:val="24"/>
          <w:szCs w:val="24"/>
        </w:rPr>
      </w:pPr>
      <w:r w:rsidRPr="00DD6DEA">
        <w:rPr>
          <w:rFonts w:ascii="Times New Roman" w:hAnsi="Times New Roman"/>
          <w:sz w:val="24"/>
          <w:szCs w:val="24"/>
        </w:rPr>
        <w:t xml:space="preserve">  </w:t>
      </w:r>
      <w:r w:rsidRPr="00DD6DEA">
        <w:rPr>
          <w:rFonts w:ascii="Times New Roman" w:hAnsi="Times New Roman"/>
          <w:sz w:val="24"/>
          <w:szCs w:val="24"/>
        </w:rPr>
        <w:tab/>
      </w:r>
    </w:p>
    <w:p w14:paraId="7A43BB33" w14:textId="77777777" w:rsidR="004F0324" w:rsidRPr="00DD6DEA" w:rsidRDefault="004F0324" w:rsidP="004F0324">
      <w:pPr>
        <w:pStyle w:val="Quicka0"/>
        <w:tabs>
          <w:tab w:val="left" w:pos="720"/>
          <w:tab w:val="left" w:pos="1440"/>
        </w:tabs>
        <w:ind w:left="1440" w:hanging="1440"/>
        <w:rPr>
          <w:rFonts w:ascii="Times New Roman" w:hAnsi="Times New Roman"/>
        </w:rPr>
      </w:pPr>
      <w:r w:rsidRPr="00DD6DEA">
        <w:rPr>
          <w:rFonts w:ascii="Times New Roman" w:hAnsi="Times New Roman"/>
        </w:rPr>
        <w:tab/>
      </w:r>
      <w:r w:rsidRPr="00DD6DEA">
        <w:rPr>
          <w:rFonts w:ascii="Times New Roman" w:hAnsi="Times New Roman"/>
        </w:rPr>
        <w:tab/>
        <w:t>a.</w:t>
      </w:r>
      <w:r w:rsidRPr="00DD6DEA">
        <w:rPr>
          <w:rFonts w:ascii="Times New Roman" w:hAnsi="Times New Roman"/>
        </w:rPr>
        <w:tab/>
        <w:t>Printing cost equals the number of respondents times cost per form:</w:t>
      </w:r>
    </w:p>
    <w:p w14:paraId="13718BDE" w14:textId="77777777" w:rsidR="004F0324" w:rsidRPr="00DD6DEA" w:rsidRDefault="004F0324" w:rsidP="004F0324">
      <w:pPr>
        <w:tabs>
          <w:tab w:val="left" w:pos="720"/>
          <w:tab w:val="left" w:pos="1440"/>
          <w:tab w:val="left" w:pos="2160"/>
        </w:tabs>
        <w:ind w:left="2160" w:hanging="2160"/>
        <w:rPr>
          <w:rFonts w:ascii="Times New Roman" w:hAnsi="Times New Roman"/>
          <w:sz w:val="24"/>
          <w:szCs w:val="24"/>
        </w:rPr>
      </w:pPr>
      <w:r w:rsidRPr="00DD6DEA">
        <w:rPr>
          <w:rFonts w:ascii="Times New Roman" w:hAnsi="Times New Roman"/>
          <w:sz w:val="24"/>
          <w:szCs w:val="24"/>
        </w:rPr>
        <w:t xml:space="preserve">  </w:t>
      </w:r>
      <w:r w:rsidRPr="00DD6DEA">
        <w:rPr>
          <w:rFonts w:ascii="Times New Roman" w:hAnsi="Times New Roman"/>
          <w:sz w:val="24"/>
          <w:szCs w:val="24"/>
        </w:rPr>
        <w:tab/>
      </w:r>
      <w:r w:rsidRPr="00DD6DEA">
        <w:rPr>
          <w:rFonts w:ascii="Times New Roman" w:hAnsi="Times New Roman"/>
          <w:sz w:val="24"/>
          <w:szCs w:val="24"/>
        </w:rPr>
        <w:tab/>
      </w:r>
      <w:r w:rsidRPr="00DD6DEA">
        <w:rPr>
          <w:rFonts w:ascii="Times New Roman" w:hAnsi="Times New Roman"/>
          <w:sz w:val="24"/>
          <w:szCs w:val="24"/>
        </w:rPr>
        <w:tab/>
        <w:t>Printing cost =</w:t>
      </w:r>
      <w:r w:rsidR="00837CF2">
        <w:rPr>
          <w:rFonts w:ascii="Times New Roman" w:hAnsi="Times New Roman"/>
          <w:sz w:val="24"/>
          <w:szCs w:val="24"/>
        </w:rPr>
        <w:t>340</w:t>
      </w:r>
      <w:r w:rsidR="00D643A3" w:rsidRPr="00DD6DEA">
        <w:rPr>
          <w:rFonts w:ascii="Times New Roman" w:hAnsi="Times New Roman"/>
          <w:sz w:val="24"/>
          <w:szCs w:val="24"/>
        </w:rPr>
        <w:t xml:space="preserve"> x $0.60</w:t>
      </w:r>
      <w:r w:rsidRPr="00DD6DEA">
        <w:rPr>
          <w:rFonts w:ascii="Times New Roman" w:hAnsi="Times New Roman"/>
          <w:sz w:val="24"/>
          <w:szCs w:val="24"/>
        </w:rPr>
        <w:t xml:space="preserve"> (</w:t>
      </w:r>
      <w:r w:rsidR="00D643A3" w:rsidRPr="00DD6DEA">
        <w:rPr>
          <w:rFonts w:ascii="Times New Roman" w:hAnsi="Times New Roman"/>
          <w:sz w:val="24"/>
          <w:szCs w:val="24"/>
        </w:rPr>
        <w:t>6 pages @ $0.10) = $</w:t>
      </w:r>
      <w:r w:rsidR="00837CF2" w:rsidRPr="00837CF2">
        <w:rPr>
          <w:rFonts w:ascii="Times New Roman" w:hAnsi="Times New Roman"/>
          <w:sz w:val="24"/>
          <w:szCs w:val="24"/>
        </w:rPr>
        <w:t>204</w:t>
      </w:r>
    </w:p>
    <w:p w14:paraId="060F6C57" w14:textId="77777777" w:rsidR="004F0324" w:rsidRPr="00DD6DEA" w:rsidRDefault="004F0324" w:rsidP="004F0324">
      <w:pPr>
        <w:pStyle w:val="Quicka0"/>
        <w:tabs>
          <w:tab w:val="left" w:pos="720"/>
          <w:tab w:val="left" w:pos="1440"/>
          <w:tab w:val="left" w:pos="2160"/>
        </w:tabs>
        <w:ind w:left="2160" w:hanging="2160"/>
        <w:rPr>
          <w:rFonts w:ascii="Times New Roman" w:hAnsi="Times New Roman"/>
        </w:rPr>
      </w:pPr>
      <w:r w:rsidRPr="00DD6DEA">
        <w:rPr>
          <w:rFonts w:ascii="Times New Roman" w:hAnsi="Times New Roman"/>
        </w:rPr>
        <w:tab/>
      </w:r>
      <w:r w:rsidRPr="00DD6DEA">
        <w:rPr>
          <w:rFonts w:ascii="Times New Roman" w:hAnsi="Times New Roman"/>
        </w:rPr>
        <w:tab/>
        <w:t>b.</w:t>
      </w:r>
      <w:r w:rsidRPr="00DD6DEA">
        <w:rPr>
          <w:rFonts w:ascii="Times New Roman" w:hAnsi="Times New Roman"/>
        </w:rPr>
        <w:tab/>
        <w:t xml:space="preserve">Collection and processing cost equals the number of respondents multiplied by the time for collection and processing multiplied by the average hourly rate for clerical and professional time (e.g., the average </w:t>
      </w:r>
      <w:r w:rsidR="00F11965" w:rsidRPr="00DD6DEA">
        <w:rPr>
          <w:rFonts w:ascii="Times New Roman" w:hAnsi="Times New Roman"/>
        </w:rPr>
        <w:t>hourly rate is based on the 201</w:t>
      </w:r>
      <w:r w:rsidR="00583E20">
        <w:rPr>
          <w:rFonts w:ascii="Times New Roman" w:hAnsi="Times New Roman"/>
        </w:rPr>
        <w:t>9</w:t>
      </w:r>
      <w:r w:rsidRPr="00DD6DEA">
        <w:rPr>
          <w:rFonts w:ascii="Times New Roman" w:hAnsi="Times New Roman"/>
        </w:rPr>
        <w:t xml:space="preserve"> GS Salary Table for GS</w:t>
      </w:r>
      <w:r w:rsidR="00621732" w:rsidRPr="00DD6DEA">
        <w:rPr>
          <w:rFonts w:ascii="Times New Roman" w:hAnsi="Times New Roman"/>
        </w:rPr>
        <w:t>8 step</w:t>
      </w:r>
      <w:r w:rsidRPr="00DD6DEA">
        <w:rPr>
          <w:rFonts w:ascii="Times New Roman" w:hAnsi="Times New Roman"/>
        </w:rPr>
        <w:t xml:space="preserve"> 1 to GS15, Step 10):</w:t>
      </w:r>
    </w:p>
    <w:p w14:paraId="18BBEAEC" w14:textId="77777777" w:rsidR="004F0324" w:rsidRPr="00DD6DEA" w:rsidRDefault="004F0324" w:rsidP="004F0324">
      <w:pPr>
        <w:rPr>
          <w:rFonts w:ascii="Times New Roman" w:hAnsi="Times New Roman"/>
          <w:sz w:val="24"/>
          <w:szCs w:val="24"/>
        </w:rPr>
      </w:pPr>
      <w:r w:rsidRPr="00DD6DEA">
        <w:rPr>
          <w:rFonts w:ascii="Times New Roman" w:hAnsi="Times New Roman"/>
          <w:sz w:val="24"/>
          <w:szCs w:val="24"/>
        </w:rPr>
        <w:tab/>
      </w:r>
      <w:r w:rsidRPr="00DD6DEA">
        <w:rPr>
          <w:rFonts w:ascii="Times New Roman" w:hAnsi="Times New Roman"/>
          <w:sz w:val="24"/>
          <w:szCs w:val="24"/>
        </w:rPr>
        <w:tab/>
      </w:r>
      <w:r w:rsidRPr="00DD6DEA">
        <w:rPr>
          <w:rFonts w:ascii="Times New Roman" w:hAnsi="Times New Roman"/>
          <w:sz w:val="24"/>
          <w:szCs w:val="24"/>
        </w:rPr>
        <w:tab/>
        <w:t>Collection and p</w:t>
      </w:r>
      <w:r w:rsidR="002E6687" w:rsidRPr="00DD6DEA">
        <w:rPr>
          <w:rFonts w:ascii="Times New Roman" w:hAnsi="Times New Roman"/>
          <w:sz w:val="24"/>
          <w:szCs w:val="24"/>
        </w:rPr>
        <w:t xml:space="preserve">rocessing cost = </w:t>
      </w:r>
      <w:r w:rsidR="00837CF2">
        <w:rPr>
          <w:rFonts w:ascii="Times New Roman" w:hAnsi="Times New Roman"/>
          <w:sz w:val="24"/>
          <w:szCs w:val="24"/>
        </w:rPr>
        <w:t>340</w:t>
      </w:r>
      <w:r w:rsidR="002E6687" w:rsidRPr="00DD6DEA">
        <w:rPr>
          <w:rFonts w:ascii="Times New Roman" w:hAnsi="Times New Roman"/>
          <w:sz w:val="24"/>
          <w:szCs w:val="24"/>
        </w:rPr>
        <w:t xml:space="preserve"> x 1 x </w:t>
      </w:r>
      <w:r w:rsidR="002E6687" w:rsidRPr="00837CF2">
        <w:rPr>
          <w:rFonts w:ascii="Times New Roman" w:hAnsi="Times New Roman"/>
          <w:b/>
          <w:sz w:val="24"/>
          <w:szCs w:val="24"/>
        </w:rPr>
        <w:t>$</w:t>
      </w:r>
      <w:r w:rsidR="006D4F77">
        <w:rPr>
          <w:rFonts w:ascii="Times New Roman" w:hAnsi="Times New Roman"/>
          <w:b/>
          <w:sz w:val="24"/>
          <w:szCs w:val="24"/>
        </w:rPr>
        <w:t>52.36</w:t>
      </w:r>
      <w:r w:rsidR="002E6687" w:rsidRPr="00DD6DEA">
        <w:rPr>
          <w:rFonts w:ascii="Times New Roman" w:hAnsi="Times New Roman"/>
          <w:sz w:val="24"/>
          <w:szCs w:val="24"/>
        </w:rPr>
        <w:t xml:space="preserve"> = </w:t>
      </w:r>
      <w:r w:rsidR="002E6687" w:rsidRPr="00837CF2">
        <w:rPr>
          <w:rFonts w:ascii="Times New Roman" w:hAnsi="Times New Roman"/>
          <w:b/>
          <w:sz w:val="24"/>
          <w:szCs w:val="24"/>
        </w:rPr>
        <w:t>$</w:t>
      </w:r>
      <w:r w:rsidR="00200163" w:rsidRPr="00837CF2">
        <w:rPr>
          <w:rFonts w:ascii="Times New Roman" w:hAnsi="Times New Roman"/>
          <w:b/>
          <w:sz w:val="24"/>
          <w:szCs w:val="24"/>
        </w:rPr>
        <w:t>1</w:t>
      </w:r>
      <w:r w:rsidR="006D4F77">
        <w:rPr>
          <w:rFonts w:ascii="Times New Roman" w:hAnsi="Times New Roman"/>
          <w:b/>
          <w:sz w:val="24"/>
          <w:szCs w:val="24"/>
        </w:rPr>
        <w:t>7,802.40</w:t>
      </w:r>
    </w:p>
    <w:p w14:paraId="7C3024BD" w14:textId="77777777" w:rsidR="004F0324" w:rsidRPr="00DD6DEA" w:rsidRDefault="004F0324" w:rsidP="004F0324">
      <w:pPr>
        <w:pStyle w:val="Quicka0"/>
        <w:tabs>
          <w:tab w:val="left" w:pos="720"/>
          <w:tab w:val="left" w:pos="1440"/>
          <w:tab w:val="left" w:pos="2160"/>
        </w:tabs>
        <w:ind w:left="2160" w:hanging="2160"/>
        <w:rPr>
          <w:rFonts w:ascii="Times New Roman" w:hAnsi="Times New Roman"/>
        </w:rPr>
      </w:pPr>
      <w:r w:rsidRPr="00DD6DEA">
        <w:rPr>
          <w:rFonts w:ascii="Times New Roman" w:hAnsi="Times New Roman"/>
        </w:rPr>
        <w:tab/>
      </w:r>
      <w:r w:rsidRPr="00DD6DEA">
        <w:rPr>
          <w:rFonts w:ascii="Times New Roman" w:hAnsi="Times New Roman"/>
        </w:rPr>
        <w:tab/>
        <w:t>c.</w:t>
      </w:r>
      <w:r w:rsidRPr="00DD6DEA">
        <w:rPr>
          <w:rFonts w:ascii="Times New Roman" w:hAnsi="Times New Roman"/>
        </w:rPr>
        <w:tab/>
        <w:t>Total estimated cost t</w:t>
      </w:r>
      <w:r w:rsidR="002E6687" w:rsidRPr="00DD6DEA">
        <w:rPr>
          <w:rFonts w:ascii="Times New Roman" w:hAnsi="Times New Roman"/>
        </w:rPr>
        <w:t>o t</w:t>
      </w:r>
      <w:r w:rsidR="001E0668" w:rsidRPr="00DD6DEA">
        <w:rPr>
          <w:rFonts w:ascii="Times New Roman" w:hAnsi="Times New Roman"/>
        </w:rPr>
        <w:t xml:space="preserve">he Federal government = </w:t>
      </w:r>
      <w:r w:rsidR="001E0668" w:rsidRPr="00837CF2">
        <w:rPr>
          <w:rFonts w:ascii="Times New Roman" w:hAnsi="Times New Roman"/>
          <w:b/>
        </w:rPr>
        <w:t>$</w:t>
      </w:r>
      <w:r w:rsidR="00200163" w:rsidRPr="00837CF2">
        <w:rPr>
          <w:rFonts w:ascii="Times New Roman" w:hAnsi="Times New Roman"/>
          <w:b/>
        </w:rPr>
        <w:t>1</w:t>
      </w:r>
      <w:r w:rsidR="006D4F77">
        <w:rPr>
          <w:rFonts w:ascii="Times New Roman" w:hAnsi="Times New Roman"/>
          <w:b/>
        </w:rPr>
        <w:t>8,006.40</w:t>
      </w:r>
    </w:p>
    <w:p w14:paraId="5DFE7206" w14:textId="77777777" w:rsidR="004F0324" w:rsidRDefault="004F0324" w:rsidP="004F0324">
      <w:pPr>
        <w:rPr>
          <w:rFonts w:ascii="Times New Roman" w:hAnsi="Times New Roman"/>
          <w:sz w:val="24"/>
          <w:szCs w:val="24"/>
        </w:rPr>
      </w:pPr>
    </w:p>
    <w:p w14:paraId="05694AB1" w14:textId="77777777" w:rsidR="004F0324" w:rsidRPr="00D55185" w:rsidRDefault="004F0324" w:rsidP="004F0324">
      <w:pPr>
        <w:pStyle w:val="Quick1"/>
        <w:tabs>
          <w:tab w:val="left" w:pos="720"/>
          <w:tab w:val="left" w:pos="1440"/>
        </w:tabs>
        <w:ind w:left="1440" w:hanging="1440"/>
        <w:rPr>
          <w:rFonts w:ascii="Times New Roman" w:hAnsi="Times New Roman"/>
          <w:color w:val="FF0000"/>
        </w:rPr>
      </w:pPr>
      <w:r>
        <w:rPr>
          <w:rFonts w:ascii="Times New Roman" w:hAnsi="Times New Roman"/>
          <w:b/>
          <w:bCs/>
        </w:rPr>
        <w:tab/>
        <w:t>15.</w:t>
      </w:r>
      <w:r>
        <w:rPr>
          <w:rFonts w:ascii="Times New Roman" w:hAnsi="Times New Roman"/>
          <w:b/>
          <w:bCs/>
        </w:rPr>
        <w:tab/>
        <w:t xml:space="preserve">Changes </w:t>
      </w:r>
      <w:r w:rsidR="00A0499F">
        <w:rPr>
          <w:rFonts w:ascii="Times New Roman" w:hAnsi="Times New Roman"/>
          <w:b/>
          <w:bCs/>
        </w:rPr>
        <w:t>i</w:t>
      </w:r>
      <w:r>
        <w:rPr>
          <w:rFonts w:ascii="Times New Roman" w:hAnsi="Times New Roman"/>
          <w:b/>
          <w:bCs/>
        </w:rPr>
        <w:t>n Burden:</w:t>
      </w:r>
      <w:r>
        <w:rPr>
          <w:rFonts w:ascii="Times New Roman" w:hAnsi="Times New Roman"/>
        </w:rPr>
        <w:t xml:space="preserve">  </w:t>
      </w:r>
      <w:r w:rsidR="00F754AE">
        <w:rPr>
          <w:rFonts w:ascii="Times New Roman" w:hAnsi="Times New Roman"/>
        </w:rPr>
        <w:t>Revision of a currently approved collection</w:t>
      </w:r>
      <w:r w:rsidR="00A0499F">
        <w:rPr>
          <w:rFonts w:ascii="Times New Roman" w:hAnsi="Times New Roman"/>
        </w:rPr>
        <w:t xml:space="preserve">.  </w:t>
      </w:r>
      <w:r w:rsidR="00616B00">
        <w:rPr>
          <w:rFonts w:ascii="Times New Roman" w:hAnsi="Times New Roman"/>
        </w:rPr>
        <w:t>The estimated</w:t>
      </w:r>
      <w:r w:rsidR="00D32082">
        <w:rPr>
          <w:rFonts w:ascii="Times New Roman" w:hAnsi="Times New Roman"/>
        </w:rPr>
        <w:t xml:space="preserve"> change in burden</w:t>
      </w:r>
      <w:r w:rsidR="00616B00">
        <w:rPr>
          <w:rFonts w:ascii="Times New Roman" w:hAnsi="Times New Roman"/>
        </w:rPr>
        <w:t xml:space="preserve"> is due to the number of estimated number of respondents, which has been </w:t>
      </w:r>
      <w:r w:rsidR="00583E20">
        <w:rPr>
          <w:rFonts w:ascii="Times New Roman" w:hAnsi="Times New Roman"/>
        </w:rPr>
        <w:t>increased</w:t>
      </w:r>
      <w:r w:rsidR="00EA2EDC">
        <w:rPr>
          <w:rFonts w:ascii="Times New Roman" w:hAnsi="Times New Roman"/>
        </w:rPr>
        <w:t xml:space="preserve"> from the prior approval</w:t>
      </w:r>
      <w:r w:rsidR="006D4F77">
        <w:rPr>
          <w:rFonts w:ascii="Times New Roman" w:hAnsi="Times New Roman"/>
        </w:rPr>
        <w:t>, and the increase in the average hourly rate applied to the collection and processing costs</w:t>
      </w:r>
      <w:r w:rsidR="00D32082">
        <w:rPr>
          <w:rFonts w:ascii="Times New Roman" w:hAnsi="Times New Roman"/>
        </w:rPr>
        <w:t>.</w:t>
      </w:r>
      <w:r w:rsidR="00515C32">
        <w:rPr>
          <w:rFonts w:ascii="Times New Roman" w:hAnsi="Times New Roman"/>
        </w:rPr>
        <w:t xml:space="preserve">  </w:t>
      </w:r>
      <w:r w:rsidR="00D55185">
        <w:rPr>
          <w:rFonts w:ascii="Times New Roman" w:hAnsi="Times New Roman"/>
        </w:rPr>
        <w:t xml:space="preserve">  </w:t>
      </w:r>
    </w:p>
    <w:p w14:paraId="33631B1A" w14:textId="77777777" w:rsidR="004F0324" w:rsidRDefault="004F0324" w:rsidP="004F0324">
      <w:pPr>
        <w:rPr>
          <w:rFonts w:ascii="Times New Roman" w:hAnsi="Times New Roman"/>
          <w:sz w:val="24"/>
          <w:szCs w:val="24"/>
        </w:rPr>
      </w:pPr>
    </w:p>
    <w:p w14:paraId="7C139420" w14:textId="77777777" w:rsidR="004F0324" w:rsidRDefault="004F0324" w:rsidP="004F0324">
      <w:pPr>
        <w:pStyle w:val="Quick1"/>
        <w:tabs>
          <w:tab w:val="left" w:pos="720"/>
          <w:tab w:val="left" w:pos="1440"/>
        </w:tabs>
        <w:ind w:left="1440" w:hanging="1440"/>
        <w:rPr>
          <w:rFonts w:ascii="Times New Roman" w:hAnsi="Times New Roman"/>
        </w:rPr>
      </w:pPr>
      <w:r>
        <w:rPr>
          <w:rFonts w:ascii="Times New Roman" w:hAnsi="Times New Roman"/>
          <w:b/>
          <w:bCs/>
        </w:rPr>
        <w:tab/>
        <w:t>16.</w:t>
      </w:r>
      <w:r>
        <w:rPr>
          <w:rFonts w:ascii="Times New Roman" w:hAnsi="Times New Roman"/>
          <w:b/>
          <w:bCs/>
        </w:rPr>
        <w:tab/>
        <w:t xml:space="preserve">Time Schedule, Publication </w:t>
      </w:r>
      <w:r w:rsidR="00A0499F">
        <w:rPr>
          <w:rFonts w:ascii="Times New Roman" w:hAnsi="Times New Roman"/>
          <w:b/>
          <w:bCs/>
        </w:rPr>
        <w:t>a</w:t>
      </w:r>
      <w:r>
        <w:rPr>
          <w:rFonts w:ascii="Times New Roman" w:hAnsi="Times New Roman"/>
          <w:b/>
          <w:bCs/>
        </w:rPr>
        <w:t>nd Analysis Plans:</w:t>
      </w:r>
      <w:r>
        <w:rPr>
          <w:rFonts w:ascii="Times New Roman" w:hAnsi="Times New Roman"/>
        </w:rPr>
        <w:t xml:space="preserve">  The Department does not intend to use statistics or the publication thereof for this collection of information.</w:t>
      </w:r>
    </w:p>
    <w:p w14:paraId="16268E1B" w14:textId="77777777" w:rsidR="004F0324" w:rsidRDefault="004F0324" w:rsidP="004F0324">
      <w:pPr>
        <w:rPr>
          <w:rFonts w:ascii="Times New Roman" w:hAnsi="Times New Roman"/>
          <w:sz w:val="24"/>
          <w:szCs w:val="24"/>
        </w:rPr>
      </w:pPr>
    </w:p>
    <w:p w14:paraId="60266CA9" w14:textId="77777777" w:rsidR="004F0324" w:rsidRDefault="004F0324" w:rsidP="004F0324">
      <w:pPr>
        <w:pStyle w:val="Quick1"/>
        <w:tabs>
          <w:tab w:val="left" w:pos="720"/>
          <w:tab w:val="left" w:pos="1440"/>
        </w:tabs>
        <w:ind w:left="1440" w:hanging="1440"/>
        <w:rPr>
          <w:rFonts w:ascii="Times New Roman" w:hAnsi="Times New Roman"/>
        </w:rPr>
      </w:pPr>
      <w:r>
        <w:rPr>
          <w:rFonts w:ascii="Times New Roman" w:hAnsi="Times New Roman"/>
          <w:b/>
          <w:bCs/>
        </w:rPr>
        <w:tab/>
        <w:t>17.</w:t>
      </w:r>
      <w:r>
        <w:rPr>
          <w:rFonts w:ascii="Times New Roman" w:hAnsi="Times New Roman"/>
          <w:b/>
          <w:bCs/>
        </w:rPr>
        <w:tab/>
        <w:t>Display of Expiration Date:</w:t>
      </w:r>
      <w:r>
        <w:rPr>
          <w:rFonts w:ascii="Times New Roman" w:hAnsi="Times New Roman"/>
        </w:rPr>
        <w:t xml:space="preserve">  The Department is seeking approval to </w:t>
      </w:r>
      <w:r>
        <w:rPr>
          <w:rFonts w:ascii="Times New Roman" w:hAnsi="Times New Roman"/>
          <w:b/>
          <w:bCs/>
        </w:rPr>
        <w:t>not display</w:t>
      </w:r>
      <w:r>
        <w:rPr>
          <w:rFonts w:ascii="Times New Roman" w:hAnsi="Times New Roman"/>
        </w:rPr>
        <w:t xml:space="preserve"> the expiration date for OMB approval of this information collection.</w:t>
      </w:r>
      <w:r w:rsidR="0093402F">
        <w:rPr>
          <w:rFonts w:ascii="Times New Roman" w:hAnsi="Times New Roman"/>
        </w:rPr>
        <w:t xml:space="preserve">  OMB approved the Department’s request not to display the expiration date the last time the Department renewed this information collection.</w:t>
      </w:r>
      <w:r>
        <w:rPr>
          <w:rFonts w:ascii="Times New Roman" w:hAnsi="Times New Roman"/>
        </w:rPr>
        <w:t xml:space="preserve"> </w:t>
      </w:r>
      <w:r w:rsidR="005B6A18">
        <w:rPr>
          <w:rFonts w:ascii="Times New Roman" w:hAnsi="Times New Roman"/>
        </w:rPr>
        <w:t xml:space="preserve"> </w:t>
      </w:r>
    </w:p>
    <w:p w14:paraId="3D237AD8" w14:textId="77777777" w:rsidR="004F0324" w:rsidRDefault="004F0324" w:rsidP="004F0324">
      <w:pPr>
        <w:rPr>
          <w:rFonts w:ascii="Times New Roman" w:hAnsi="Times New Roman"/>
          <w:sz w:val="24"/>
          <w:szCs w:val="24"/>
        </w:rPr>
      </w:pPr>
    </w:p>
    <w:p w14:paraId="152C7614" w14:textId="77777777" w:rsidR="004F0324" w:rsidRDefault="004F0324" w:rsidP="004F0324">
      <w:pPr>
        <w:pStyle w:val="Quick1"/>
        <w:tabs>
          <w:tab w:val="left" w:pos="720"/>
          <w:tab w:val="left" w:pos="1440"/>
        </w:tabs>
        <w:ind w:left="1440" w:hanging="1440"/>
        <w:rPr>
          <w:rFonts w:ascii="Times New Roman" w:hAnsi="Times New Roman"/>
        </w:rPr>
      </w:pPr>
      <w:r>
        <w:rPr>
          <w:rFonts w:ascii="Times New Roman" w:hAnsi="Times New Roman"/>
          <w:b/>
          <w:bCs/>
        </w:rPr>
        <w:tab/>
        <w:t>18.</w:t>
      </w:r>
      <w:r>
        <w:rPr>
          <w:rFonts w:ascii="Times New Roman" w:hAnsi="Times New Roman"/>
          <w:b/>
          <w:bCs/>
        </w:rPr>
        <w:tab/>
        <w:t>Exceptions to Certification Statement:</w:t>
      </w:r>
      <w:r>
        <w:rPr>
          <w:rFonts w:ascii="Times New Roman" w:hAnsi="Times New Roman"/>
        </w:rPr>
        <w:t xml:space="preserve">  The Department does not request an exception to the certification of this information collection.</w:t>
      </w:r>
    </w:p>
    <w:p w14:paraId="65BAAD49" w14:textId="77777777" w:rsidR="004F0324" w:rsidRDefault="004F0324" w:rsidP="004F0324">
      <w:pPr>
        <w:rPr>
          <w:rFonts w:ascii="Times New Roman" w:hAnsi="Times New Roman"/>
          <w:sz w:val="24"/>
          <w:szCs w:val="24"/>
        </w:rPr>
      </w:pPr>
    </w:p>
    <w:p w14:paraId="4596C96C" w14:textId="77777777" w:rsidR="004F0324" w:rsidRDefault="004F0324" w:rsidP="004F0324">
      <w:pPr>
        <w:pStyle w:val="QuickA"/>
        <w:tabs>
          <w:tab w:val="left" w:pos="720"/>
        </w:tabs>
        <w:ind w:left="720" w:hanging="720"/>
        <w:rPr>
          <w:rFonts w:ascii="Times New Roman" w:hAnsi="Times New Roman"/>
        </w:rPr>
      </w:pPr>
      <w:r>
        <w:rPr>
          <w:rFonts w:ascii="Times New Roman" w:hAnsi="Times New Roman"/>
        </w:rPr>
        <w:t>B.</w:t>
      </w:r>
      <w:r>
        <w:rPr>
          <w:rFonts w:ascii="Times New Roman" w:hAnsi="Times New Roman"/>
        </w:rPr>
        <w:tab/>
      </w:r>
      <w:r w:rsidR="00A0499F">
        <w:rPr>
          <w:rFonts w:ascii="Times New Roman" w:hAnsi="Times New Roman"/>
          <w:b/>
          <w:bCs/>
        </w:rPr>
        <w:t>Collection o</w:t>
      </w:r>
      <w:r>
        <w:rPr>
          <w:rFonts w:ascii="Times New Roman" w:hAnsi="Times New Roman"/>
          <w:b/>
          <w:bCs/>
        </w:rPr>
        <w:t>f Information Employing Statistical Methods</w:t>
      </w:r>
    </w:p>
    <w:p w14:paraId="44BA1065" w14:textId="77777777" w:rsidR="004F0324" w:rsidRDefault="004F0324" w:rsidP="004F0324">
      <w:pPr>
        <w:rPr>
          <w:rFonts w:ascii="Times New Roman" w:hAnsi="Times New Roman"/>
          <w:sz w:val="24"/>
          <w:szCs w:val="24"/>
        </w:rPr>
      </w:pPr>
    </w:p>
    <w:p w14:paraId="3113DC91" w14:textId="77777777" w:rsidR="004F0324" w:rsidRDefault="004F0324" w:rsidP="004F0324">
      <w:pPr>
        <w:rPr>
          <w:rFonts w:ascii="Times New Roman" w:hAnsi="Times New Roman"/>
          <w:sz w:val="24"/>
          <w:szCs w:val="24"/>
        </w:rPr>
      </w:pPr>
      <w:r>
        <w:rPr>
          <w:rFonts w:ascii="Times New Roman" w:hAnsi="Times New Roman"/>
          <w:sz w:val="24"/>
          <w:szCs w:val="24"/>
        </w:rPr>
        <w:tab/>
        <w:t>This section is not applicable.</w:t>
      </w:r>
    </w:p>
    <w:p w14:paraId="62017367" w14:textId="77777777" w:rsidR="00FC17DB" w:rsidRDefault="00FC17DB"/>
    <w:sectPr w:rsidR="00FC17DB" w:rsidSect="004F0324">
      <w:pgSz w:w="12240" w:h="15840"/>
      <w:pgMar w:top="1440" w:right="1440" w:bottom="1440" w:left="1440" w:header="1440" w:footer="1440" w:gutter="0"/>
      <w:cols w:space="720"/>
      <w:noEndnote/>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ier" w:date="2019-09-18T10:02:00Z" w:initials="ier">
    <w:p w14:paraId="6CB51041" w14:textId="77777777" w:rsidR="000F33DD" w:rsidRPr="000F33DD" w:rsidRDefault="000F33DD">
      <w:pPr>
        <w:pStyle w:val="CommentText"/>
        <w:rPr>
          <w:lang w:val="en-US"/>
        </w:rPr>
      </w:pPr>
      <w:r>
        <w:rPr>
          <w:rStyle w:val="CommentReference"/>
        </w:rPr>
        <w:annotationRef/>
      </w:r>
      <w:r>
        <w:rPr>
          <w:lang w:val="en-US"/>
        </w:rPr>
        <w:t>Melody: Is this still the appropriate FRN to cite to?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CB51041"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characterSpacingControl w:val="doNotCompress"/>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F0324"/>
    <w:rsid w:val="00011F40"/>
    <w:rsid w:val="00014A92"/>
    <w:rsid w:val="00027249"/>
    <w:rsid w:val="00033463"/>
    <w:rsid w:val="0007699B"/>
    <w:rsid w:val="00085E2E"/>
    <w:rsid w:val="000B6136"/>
    <w:rsid w:val="000C1603"/>
    <w:rsid w:val="000E2395"/>
    <w:rsid w:val="000F33DD"/>
    <w:rsid w:val="00136622"/>
    <w:rsid w:val="001473B8"/>
    <w:rsid w:val="00184E0A"/>
    <w:rsid w:val="00185358"/>
    <w:rsid w:val="001A5395"/>
    <w:rsid w:val="001E0668"/>
    <w:rsid w:val="001E1E58"/>
    <w:rsid w:val="00200163"/>
    <w:rsid w:val="00203CC5"/>
    <w:rsid w:val="002164A0"/>
    <w:rsid w:val="00220E63"/>
    <w:rsid w:val="0024439C"/>
    <w:rsid w:val="002B31C3"/>
    <w:rsid w:val="002D129E"/>
    <w:rsid w:val="002E6687"/>
    <w:rsid w:val="002F11A4"/>
    <w:rsid w:val="00311AB2"/>
    <w:rsid w:val="00363412"/>
    <w:rsid w:val="003C7689"/>
    <w:rsid w:val="003D68D3"/>
    <w:rsid w:val="004400AA"/>
    <w:rsid w:val="00494BF7"/>
    <w:rsid w:val="004A4313"/>
    <w:rsid w:val="004D78D3"/>
    <w:rsid w:val="004E1A76"/>
    <w:rsid w:val="004F0324"/>
    <w:rsid w:val="004F2200"/>
    <w:rsid w:val="00515C32"/>
    <w:rsid w:val="00523C56"/>
    <w:rsid w:val="00530200"/>
    <w:rsid w:val="00572B85"/>
    <w:rsid w:val="00583E20"/>
    <w:rsid w:val="00592B44"/>
    <w:rsid w:val="005B6A18"/>
    <w:rsid w:val="005C4065"/>
    <w:rsid w:val="005D6991"/>
    <w:rsid w:val="006047AB"/>
    <w:rsid w:val="00616B00"/>
    <w:rsid w:val="00621732"/>
    <w:rsid w:val="006327E6"/>
    <w:rsid w:val="00661B5E"/>
    <w:rsid w:val="0069285A"/>
    <w:rsid w:val="006A7622"/>
    <w:rsid w:val="006D4F77"/>
    <w:rsid w:val="006E7131"/>
    <w:rsid w:val="007016F3"/>
    <w:rsid w:val="00711D3C"/>
    <w:rsid w:val="00751E24"/>
    <w:rsid w:val="007826D5"/>
    <w:rsid w:val="00787ADD"/>
    <w:rsid w:val="007B2D05"/>
    <w:rsid w:val="007C66EF"/>
    <w:rsid w:val="00802CBF"/>
    <w:rsid w:val="00837CF2"/>
    <w:rsid w:val="00856333"/>
    <w:rsid w:val="00870A25"/>
    <w:rsid w:val="008A0094"/>
    <w:rsid w:val="008B3251"/>
    <w:rsid w:val="00914909"/>
    <w:rsid w:val="0093402F"/>
    <w:rsid w:val="0099459A"/>
    <w:rsid w:val="009A3DB8"/>
    <w:rsid w:val="009C1BB0"/>
    <w:rsid w:val="00A0499F"/>
    <w:rsid w:val="00A72641"/>
    <w:rsid w:val="00A95A26"/>
    <w:rsid w:val="00B16AF9"/>
    <w:rsid w:val="00B16F26"/>
    <w:rsid w:val="00B36A9B"/>
    <w:rsid w:val="00B54985"/>
    <w:rsid w:val="00BE65DA"/>
    <w:rsid w:val="00C267A4"/>
    <w:rsid w:val="00C81731"/>
    <w:rsid w:val="00C92226"/>
    <w:rsid w:val="00CA2C7D"/>
    <w:rsid w:val="00CD0766"/>
    <w:rsid w:val="00CE323C"/>
    <w:rsid w:val="00D03BFF"/>
    <w:rsid w:val="00D10A31"/>
    <w:rsid w:val="00D253CE"/>
    <w:rsid w:val="00D32082"/>
    <w:rsid w:val="00D55185"/>
    <w:rsid w:val="00D643A3"/>
    <w:rsid w:val="00D87CD2"/>
    <w:rsid w:val="00DD494D"/>
    <w:rsid w:val="00DD6DEA"/>
    <w:rsid w:val="00E01A23"/>
    <w:rsid w:val="00E0506A"/>
    <w:rsid w:val="00E70978"/>
    <w:rsid w:val="00EA2EDC"/>
    <w:rsid w:val="00EC6908"/>
    <w:rsid w:val="00EF39EE"/>
    <w:rsid w:val="00EF5A73"/>
    <w:rsid w:val="00F065EA"/>
    <w:rsid w:val="00F11965"/>
    <w:rsid w:val="00F74EF6"/>
    <w:rsid w:val="00F754AE"/>
    <w:rsid w:val="00FC17DB"/>
    <w:rsid w:val="00FD0DE4"/>
    <w:rsid w:val="00FD49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D5DC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Malgun Gothic"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0324"/>
    <w:pPr>
      <w:autoSpaceDE w:val="0"/>
      <w:autoSpaceDN w:val="0"/>
      <w:adjustRightInd w:val="0"/>
    </w:pPr>
    <w:rPr>
      <w:rFonts w:ascii="Courier" w:hAnsi="Courier"/>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uick1">
    <w:name w:val="Quick 1."/>
    <w:uiPriority w:val="99"/>
    <w:rsid w:val="004F0324"/>
    <w:pPr>
      <w:autoSpaceDE w:val="0"/>
      <w:autoSpaceDN w:val="0"/>
      <w:adjustRightInd w:val="0"/>
      <w:ind w:left="-1440"/>
    </w:pPr>
    <w:rPr>
      <w:rFonts w:ascii="Courier" w:hAnsi="Courier"/>
      <w:sz w:val="24"/>
      <w:szCs w:val="24"/>
      <w:lang w:eastAsia="ko-KR"/>
    </w:rPr>
  </w:style>
  <w:style w:type="paragraph" w:customStyle="1" w:styleId="QuickA">
    <w:name w:val="Quick A."/>
    <w:uiPriority w:val="99"/>
    <w:rsid w:val="004F0324"/>
    <w:pPr>
      <w:autoSpaceDE w:val="0"/>
      <w:autoSpaceDN w:val="0"/>
      <w:adjustRightInd w:val="0"/>
      <w:ind w:left="-1440"/>
    </w:pPr>
    <w:rPr>
      <w:rFonts w:ascii="Courier" w:hAnsi="Courier"/>
      <w:sz w:val="24"/>
      <w:szCs w:val="24"/>
      <w:lang w:eastAsia="ko-KR"/>
    </w:rPr>
  </w:style>
  <w:style w:type="paragraph" w:customStyle="1" w:styleId="Quicka0">
    <w:name w:val="Quick a."/>
    <w:uiPriority w:val="99"/>
    <w:rsid w:val="004F0324"/>
    <w:pPr>
      <w:autoSpaceDE w:val="0"/>
      <w:autoSpaceDN w:val="0"/>
      <w:adjustRightInd w:val="0"/>
      <w:ind w:left="-1440"/>
    </w:pPr>
    <w:rPr>
      <w:rFonts w:ascii="Courier" w:hAnsi="Courier"/>
      <w:sz w:val="24"/>
      <w:szCs w:val="24"/>
      <w:lang w:eastAsia="ko-KR"/>
    </w:rPr>
  </w:style>
  <w:style w:type="character" w:styleId="Hyperlink">
    <w:name w:val="Hyperlink"/>
    <w:uiPriority w:val="99"/>
    <w:unhideWhenUsed/>
    <w:rsid w:val="007826D5"/>
    <w:rPr>
      <w:color w:val="0000FF"/>
      <w:u w:val="single"/>
    </w:rPr>
  </w:style>
  <w:style w:type="paragraph" w:styleId="BalloonText">
    <w:name w:val="Balloon Text"/>
    <w:basedOn w:val="Normal"/>
    <w:link w:val="BalloonTextChar"/>
    <w:uiPriority w:val="99"/>
    <w:semiHidden/>
    <w:unhideWhenUsed/>
    <w:rsid w:val="0024439C"/>
    <w:rPr>
      <w:rFonts w:ascii="Tahoma" w:hAnsi="Tahoma"/>
      <w:sz w:val="16"/>
      <w:szCs w:val="16"/>
      <w:lang w:val="x-none"/>
    </w:rPr>
  </w:style>
  <w:style w:type="character" w:customStyle="1" w:styleId="BalloonTextChar">
    <w:name w:val="Balloon Text Char"/>
    <w:link w:val="BalloonText"/>
    <w:uiPriority w:val="99"/>
    <w:semiHidden/>
    <w:rsid w:val="0024439C"/>
    <w:rPr>
      <w:rFonts w:ascii="Tahoma" w:hAnsi="Tahoma" w:cs="Tahoma"/>
      <w:sz w:val="16"/>
      <w:szCs w:val="16"/>
      <w:lang w:eastAsia="ko-KR"/>
    </w:rPr>
  </w:style>
  <w:style w:type="character" w:styleId="CommentReference">
    <w:name w:val="annotation reference"/>
    <w:uiPriority w:val="99"/>
    <w:semiHidden/>
    <w:unhideWhenUsed/>
    <w:rsid w:val="0024439C"/>
    <w:rPr>
      <w:sz w:val="16"/>
      <w:szCs w:val="16"/>
    </w:rPr>
  </w:style>
  <w:style w:type="paragraph" w:styleId="CommentText">
    <w:name w:val="annotation text"/>
    <w:basedOn w:val="Normal"/>
    <w:link w:val="CommentTextChar"/>
    <w:uiPriority w:val="99"/>
    <w:semiHidden/>
    <w:unhideWhenUsed/>
    <w:rsid w:val="0024439C"/>
    <w:rPr>
      <w:lang w:val="x-none"/>
    </w:rPr>
  </w:style>
  <w:style w:type="character" w:customStyle="1" w:styleId="CommentTextChar">
    <w:name w:val="Comment Text Char"/>
    <w:link w:val="CommentText"/>
    <w:uiPriority w:val="99"/>
    <w:semiHidden/>
    <w:rsid w:val="0024439C"/>
    <w:rPr>
      <w:rFonts w:ascii="Courier" w:hAnsi="Courier"/>
      <w:lang w:eastAsia="ko-KR"/>
    </w:rPr>
  </w:style>
  <w:style w:type="paragraph" w:styleId="CommentSubject">
    <w:name w:val="annotation subject"/>
    <w:basedOn w:val="CommentText"/>
    <w:next w:val="CommentText"/>
    <w:link w:val="CommentSubjectChar"/>
    <w:uiPriority w:val="99"/>
    <w:semiHidden/>
    <w:unhideWhenUsed/>
    <w:rsid w:val="0024439C"/>
    <w:rPr>
      <w:b/>
      <w:bCs/>
    </w:rPr>
  </w:style>
  <w:style w:type="character" w:customStyle="1" w:styleId="CommentSubjectChar">
    <w:name w:val="Comment Subject Char"/>
    <w:link w:val="CommentSubject"/>
    <w:uiPriority w:val="99"/>
    <w:semiHidden/>
    <w:rsid w:val="0024439C"/>
    <w:rPr>
      <w:rFonts w:ascii="Courier" w:hAnsi="Courier"/>
      <w:b/>
      <w:bCs/>
      <w:lang w:eastAsia="ko-KR"/>
    </w:rPr>
  </w:style>
  <w:style w:type="paragraph" w:styleId="Revision">
    <w:name w:val="Revision"/>
    <w:hidden/>
    <w:uiPriority w:val="99"/>
    <w:semiHidden/>
    <w:rsid w:val="00E0506A"/>
    <w:rPr>
      <w:rFonts w:ascii="Courier" w:hAnsi="Courier"/>
      <w:lang w:eastAsia="ko-KR"/>
    </w:rPr>
  </w:style>
  <w:style w:type="character" w:styleId="FollowedHyperlink">
    <w:name w:val="FollowedHyperlink"/>
    <w:uiPriority w:val="99"/>
    <w:semiHidden/>
    <w:unhideWhenUsed/>
    <w:rsid w:val="000F33DD"/>
    <w:rPr>
      <w:color w:val="954F72"/>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4944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comments" Target="comments.xml"/><Relationship Id="rId5" Type="http://schemas.openxmlformats.org/officeDocument/2006/relationships/hyperlink" Target="https://www.justice.gov/crt/filing-charge" TargetMode="External"/><Relationship Id="rId4" Type="http://schemas.openxmlformats.org/officeDocument/2006/relationships/webSettings" Target="webSettings.xml"/><Relationship Id="rId9"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1097</Words>
  <Characters>6253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CRT</Company>
  <LinksUpToDate>false</LinksUpToDate>
  <CharactersWithSpaces>7336</CharactersWithSpaces>
  <SharedDoc>false</SharedDoc>
  <HLinks>
    <vt:vector size="6" baseType="variant">
      <vt:variant>
        <vt:i4>1769472</vt:i4>
      </vt:variant>
      <vt:variant>
        <vt:i4>2</vt:i4>
      </vt:variant>
      <vt:variant>
        <vt:i4>0</vt:i4>
      </vt:variant>
      <vt:variant>
        <vt:i4>5</vt:i4>
      </vt:variant>
      <vt:variant>
        <vt:lpwstr>https://www.justice.gov/crt/filing-charge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jhahm</dc:creator>
  <cp:keywords/>
  <cp:lastModifiedBy>SYSTEM</cp:lastModifiedBy>
  <cp:revision>2</cp:revision>
  <dcterms:created xsi:type="dcterms:W3CDTF">2019-09-18T14:02:00Z</dcterms:created>
  <dcterms:modified xsi:type="dcterms:W3CDTF">2019-09-18T14:02:00Z</dcterms:modified>
</cp:coreProperties>
</file>