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157F3" w14:textId="77777777" w:rsidR="0037690F" w:rsidRPr="00664A8B" w:rsidRDefault="0037690F" w:rsidP="008E320D">
      <w:pPr>
        <w:widowControl/>
        <w:tabs>
          <w:tab w:val="right" w:pos="9360"/>
        </w:tabs>
        <w:jc w:val="center"/>
        <w:outlineLvl w:val="0"/>
        <w:rPr>
          <w:rFonts w:ascii="Arial" w:hAnsi="Arial" w:cs="Arial"/>
          <w:b/>
          <w:bCs/>
        </w:rPr>
      </w:pPr>
      <w:bookmarkStart w:id="0" w:name="_GoBack"/>
      <w:bookmarkEnd w:id="0"/>
      <w:r w:rsidRPr="00664A8B">
        <w:rPr>
          <w:rFonts w:ascii="Arial" w:hAnsi="Arial" w:cs="Arial"/>
          <w:b/>
          <w:bCs/>
        </w:rPr>
        <w:tab/>
      </w:r>
    </w:p>
    <w:p w14:paraId="1AE7B370" w14:textId="77777777" w:rsidR="0037690F" w:rsidRPr="00664A8B" w:rsidRDefault="0037690F" w:rsidP="008E320D">
      <w:pPr>
        <w:widowControl/>
        <w:tabs>
          <w:tab w:val="right" w:pos="9360"/>
        </w:tabs>
        <w:jc w:val="center"/>
        <w:outlineLvl w:val="0"/>
        <w:rPr>
          <w:rFonts w:ascii="Arial" w:hAnsi="Arial" w:cs="Arial"/>
          <w:b/>
          <w:bCs/>
        </w:rPr>
      </w:pPr>
    </w:p>
    <w:p w14:paraId="45DB7EF8" w14:textId="77777777" w:rsidR="001010A6" w:rsidRPr="00664A8B" w:rsidRDefault="001010A6" w:rsidP="001010A6">
      <w:pPr>
        <w:spacing w:before="3" w:line="190" w:lineRule="exact"/>
        <w:rPr>
          <w:rFonts w:ascii="Arial" w:hAnsi="Arial" w:cs="Arial"/>
        </w:rPr>
      </w:pPr>
    </w:p>
    <w:p w14:paraId="10A2BB2D" w14:textId="77777777" w:rsidR="001010A6" w:rsidRPr="0014322B" w:rsidRDefault="0066557A" w:rsidP="007D0271">
      <w:pPr>
        <w:pStyle w:val="Title"/>
        <w:ind w:left="7200"/>
        <w:rPr>
          <w:rFonts w:ascii="Arial" w:hAnsi="Arial" w:cs="Arial"/>
          <w:b w:val="0"/>
          <w:sz w:val="24"/>
          <w:szCs w:val="24"/>
        </w:rPr>
      </w:pPr>
      <w:r w:rsidRPr="00664A8B">
        <w:rPr>
          <w:rFonts w:ascii="Arial" w:hAnsi="Arial" w:cs="Arial"/>
          <w:sz w:val="24"/>
          <w:szCs w:val="24"/>
        </w:rPr>
        <w:t xml:space="preserve">  </w:t>
      </w:r>
      <w:r w:rsidR="006455A8">
        <w:rPr>
          <w:rFonts w:ascii="Arial" w:hAnsi="Arial" w:cs="Arial"/>
          <w:sz w:val="24"/>
          <w:szCs w:val="24"/>
        </w:rPr>
        <w:t xml:space="preserve"> </w:t>
      </w:r>
    </w:p>
    <w:p w14:paraId="4DF360F9" w14:textId="77777777" w:rsidR="001010A6" w:rsidRPr="00664A8B" w:rsidRDefault="001010A6" w:rsidP="001010A6">
      <w:pPr>
        <w:pStyle w:val="Title"/>
        <w:rPr>
          <w:rFonts w:ascii="Arial" w:hAnsi="Arial" w:cs="Arial"/>
          <w:sz w:val="24"/>
          <w:szCs w:val="24"/>
        </w:rPr>
      </w:pPr>
    </w:p>
    <w:p w14:paraId="0CDC1012" w14:textId="53DCB819" w:rsidR="001010A6" w:rsidRPr="00664A8B" w:rsidRDefault="001010A6" w:rsidP="001010A6">
      <w:pPr>
        <w:pStyle w:val="Title"/>
        <w:rPr>
          <w:rFonts w:ascii="Arial" w:hAnsi="Arial" w:cs="Arial"/>
          <w:sz w:val="24"/>
          <w:szCs w:val="24"/>
        </w:rPr>
      </w:pPr>
      <w:r w:rsidRPr="00664A8B">
        <w:rPr>
          <w:rFonts w:ascii="Arial" w:hAnsi="Arial" w:cs="Arial"/>
          <w:sz w:val="24"/>
          <w:szCs w:val="24"/>
        </w:rPr>
        <w:t>Supporting Statement for</w:t>
      </w:r>
    </w:p>
    <w:p w14:paraId="71612D52" w14:textId="77777777" w:rsidR="001010A6" w:rsidRPr="00664A8B" w:rsidRDefault="001010A6" w:rsidP="001010A6">
      <w:pPr>
        <w:pStyle w:val="Title"/>
        <w:rPr>
          <w:rFonts w:ascii="Arial" w:hAnsi="Arial" w:cs="Arial"/>
          <w:color w:val="FF0000"/>
          <w:sz w:val="24"/>
          <w:szCs w:val="24"/>
        </w:rPr>
      </w:pPr>
      <w:r w:rsidRPr="00664A8B">
        <w:rPr>
          <w:rFonts w:ascii="Arial" w:hAnsi="Arial" w:cs="Arial"/>
          <w:sz w:val="24"/>
          <w:szCs w:val="24"/>
        </w:rPr>
        <w:t>Paperwork Reduction Act Submissions</w:t>
      </w:r>
    </w:p>
    <w:p w14:paraId="38149821" w14:textId="77777777" w:rsidR="001010A6" w:rsidRPr="00664A8B" w:rsidRDefault="001010A6" w:rsidP="001010A6">
      <w:pPr>
        <w:tabs>
          <w:tab w:val="left" w:pos="-720"/>
        </w:tabs>
        <w:suppressAutoHyphens/>
        <w:rPr>
          <w:rFonts w:ascii="Arial" w:hAnsi="Arial" w:cs="Arial"/>
          <w:b/>
        </w:rPr>
      </w:pPr>
    </w:p>
    <w:p w14:paraId="091CEEDA" w14:textId="77777777" w:rsidR="001010A6" w:rsidRPr="006105A2" w:rsidRDefault="001010A6" w:rsidP="001010A6">
      <w:pPr>
        <w:tabs>
          <w:tab w:val="left" w:pos="-720"/>
        </w:tabs>
        <w:suppressAutoHyphens/>
        <w:rPr>
          <w:rFonts w:ascii="Arial" w:hAnsi="Arial" w:cs="Arial"/>
        </w:rPr>
      </w:pPr>
      <w:r w:rsidRPr="002C5B5E">
        <w:rPr>
          <w:rFonts w:ascii="Arial" w:hAnsi="Arial" w:cs="Arial"/>
          <w:b/>
        </w:rPr>
        <w:t xml:space="preserve">OMB Control Number:  </w:t>
      </w:r>
      <w:r w:rsidRPr="002C5B5E">
        <w:rPr>
          <w:rFonts w:ascii="Arial" w:hAnsi="Arial" w:cs="Arial"/>
        </w:rPr>
        <w:t xml:space="preserve">1219 </w:t>
      </w:r>
      <w:r w:rsidR="00FD1603" w:rsidRPr="006105A2">
        <w:rPr>
          <w:rFonts w:ascii="Arial" w:hAnsi="Arial" w:cs="Arial"/>
        </w:rPr>
        <w:t>–</w:t>
      </w:r>
      <w:r w:rsidRPr="006105A2">
        <w:rPr>
          <w:rFonts w:ascii="Arial" w:hAnsi="Arial" w:cs="Arial"/>
        </w:rPr>
        <w:t xml:space="preserve"> 0025</w:t>
      </w:r>
    </w:p>
    <w:p w14:paraId="3603D1E6" w14:textId="77777777" w:rsidR="00FD1603" w:rsidRPr="006105A2" w:rsidRDefault="00FD1603" w:rsidP="001010A6">
      <w:pPr>
        <w:tabs>
          <w:tab w:val="left" w:pos="-720"/>
        </w:tabs>
        <w:suppressAutoHyphens/>
        <w:rPr>
          <w:rFonts w:ascii="Arial" w:hAnsi="Arial" w:cs="Arial"/>
          <w:b/>
        </w:rPr>
      </w:pPr>
    </w:p>
    <w:p w14:paraId="4B9840F1" w14:textId="77777777" w:rsidR="001010A6" w:rsidRPr="00664A8B" w:rsidRDefault="001010A6" w:rsidP="001010A6">
      <w:pPr>
        <w:tabs>
          <w:tab w:val="left" w:pos="-720"/>
        </w:tabs>
        <w:suppressAutoHyphens/>
        <w:rPr>
          <w:rFonts w:ascii="Arial" w:hAnsi="Arial" w:cs="Arial"/>
        </w:rPr>
      </w:pPr>
      <w:r w:rsidRPr="006105A2">
        <w:rPr>
          <w:rFonts w:ascii="Arial" w:hAnsi="Arial" w:cs="Arial"/>
          <w:b/>
        </w:rPr>
        <w:t>Information Collection Title</w:t>
      </w:r>
      <w:r w:rsidRPr="00664A8B">
        <w:rPr>
          <w:rFonts w:ascii="Arial" w:hAnsi="Arial" w:cs="Arial"/>
          <w:b/>
        </w:rPr>
        <w:t xml:space="preserve">:  </w:t>
      </w:r>
      <w:r w:rsidR="00D3647E" w:rsidRPr="00D3647E">
        <w:rPr>
          <w:rFonts w:ascii="Arial" w:hAnsi="Arial" w:cs="Arial"/>
        </w:rPr>
        <w:t>Application for a Permit to Fire More than 20 Boreholes and/or for the use of Nonpermissible Blasting Units, Explosives, and Shot-firing Units; Posting Notices of Misfires</w:t>
      </w:r>
    </w:p>
    <w:p w14:paraId="2B0035F8" w14:textId="77777777" w:rsidR="00FD1603" w:rsidRPr="002C5B5E" w:rsidRDefault="00FD1603" w:rsidP="001010A6">
      <w:pPr>
        <w:tabs>
          <w:tab w:val="left" w:pos="-720"/>
        </w:tabs>
        <w:suppressAutoHyphens/>
        <w:rPr>
          <w:rFonts w:ascii="Arial" w:hAnsi="Arial" w:cs="Arial"/>
          <w:b/>
        </w:rPr>
      </w:pPr>
    </w:p>
    <w:p w14:paraId="42232B75" w14:textId="77777777" w:rsidR="002C1DB0" w:rsidRPr="006105A2" w:rsidRDefault="001010A6" w:rsidP="001010A6">
      <w:pPr>
        <w:tabs>
          <w:tab w:val="left" w:pos="-720"/>
        </w:tabs>
        <w:suppressAutoHyphens/>
        <w:rPr>
          <w:rFonts w:ascii="Arial" w:hAnsi="Arial" w:cs="Arial"/>
          <w:b/>
        </w:rPr>
      </w:pPr>
      <w:r w:rsidRPr="006105A2">
        <w:rPr>
          <w:rFonts w:ascii="Arial" w:hAnsi="Arial" w:cs="Arial"/>
          <w:b/>
        </w:rPr>
        <w:t xml:space="preserve">Form Number(s): </w:t>
      </w:r>
      <w:r w:rsidRPr="006105A2">
        <w:rPr>
          <w:rFonts w:ascii="Arial" w:hAnsi="Arial" w:cs="Arial"/>
        </w:rPr>
        <w:t>None</w:t>
      </w:r>
    </w:p>
    <w:p w14:paraId="5A470277" w14:textId="77777777" w:rsidR="002C1DB0" w:rsidRPr="006105A2" w:rsidRDefault="002C1DB0" w:rsidP="001010A6">
      <w:pPr>
        <w:tabs>
          <w:tab w:val="left" w:pos="-720"/>
        </w:tabs>
        <w:suppressAutoHyphens/>
        <w:rPr>
          <w:rFonts w:ascii="Arial" w:hAnsi="Arial" w:cs="Arial"/>
          <w:b/>
        </w:rPr>
      </w:pPr>
    </w:p>
    <w:p w14:paraId="71367CB3" w14:textId="4E26967B" w:rsidR="001010A6" w:rsidRDefault="001010A6" w:rsidP="001010A6">
      <w:pPr>
        <w:tabs>
          <w:tab w:val="left" w:pos="-720"/>
        </w:tabs>
        <w:suppressAutoHyphens/>
        <w:rPr>
          <w:rFonts w:ascii="Arial" w:hAnsi="Arial" w:cs="Arial"/>
        </w:rPr>
      </w:pPr>
      <w:r w:rsidRPr="00440F7E">
        <w:rPr>
          <w:rFonts w:ascii="Arial" w:hAnsi="Arial" w:cs="Arial"/>
          <w:b/>
        </w:rPr>
        <w:t xml:space="preserve">Authority: </w:t>
      </w:r>
      <w:r w:rsidR="005E4A27" w:rsidRPr="00440F7E">
        <w:rPr>
          <w:rFonts w:ascii="Arial" w:hAnsi="Arial" w:cs="Arial"/>
          <w:b/>
        </w:rPr>
        <w:t xml:space="preserve"> </w:t>
      </w:r>
      <w:r w:rsidR="005E4A27" w:rsidRPr="00440F7E">
        <w:rPr>
          <w:rFonts w:ascii="Arial" w:hAnsi="Arial" w:cs="Arial"/>
        </w:rPr>
        <w:t xml:space="preserve">30 CFR </w:t>
      </w:r>
      <w:r w:rsidR="00383F82">
        <w:rPr>
          <w:rFonts w:ascii="Arial" w:hAnsi="Arial" w:cs="Arial"/>
        </w:rPr>
        <w:t>Sections</w:t>
      </w:r>
      <w:r w:rsidR="005F26B6">
        <w:rPr>
          <w:rFonts w:ascii="Arial" w:hAnsi="Arial" w:cs="Arial"/>
        </w:rPr>
        <w:t xml:space="preserve"> </w:t>
      </w:r>
      <w:r w:rsidR="005E4A27" w:rsidRPr="002C5B5E">
        <w:rPr>
          <w:rFonts w:ascii="Arial" w:hAnsi="Arial" w:cs="Arial"/>
        </w:rPr>
        <w:t>75.1321</w:t>
      </w:r>
      <w:r w:rsidR="005F26B6">
        <w:rPr>
          <w:rFonts w:ascii="Arial" w:hAnsi="Arial" w:cs="Arial"/>
        </w:rPr>
        <w:t>,</w:t>
      </w:r>
      <w:r w:rsidR="005E4A27" w:rsidRPr="002C5B5E">
        <w:rPr>
          <w:rFonts w:ascii="Arial" w:hAnsi="Arial" w:cs="Arial"/>
        </w:rPr>
        <w:t xml:space="preserve"> </w:t>
      </w:r>
      <w:r w:rsidR="005F26B6" w:rsidRPr="002E4E45">
        <w:rPr>
          <w:rFonts w:ascii="Arial" w:hAnsi="Arial" w:cs="Arial"/>
        </w:rPr>
        <w:t>75.1327</w:t>
      </w:r>
      <w:r w:rsidR="0054405D">
        <w:rPr>
          <w:rFonts w:ascii="Arial" w:hAnsi="Arial" w:cs="Arial"/>
        </w:rPr>
        <w:t>,</w:t>
      </w:r>
      <w:r w:rsidR="005F26B6">
        <w:rPr>
          <w:rFonts w:ascii="Arial" w:hAnsi="Arial" w:cs="Arial"/>
        </w:rPr>
        <w:t xml:space="preserve"> </w:t>
      </w:r>
      <w:r w:rsidR="005E4A27" w:rsidRPr="002C5B5E">
        <w:rPr>
          <w:rFonts w:ascii="Arial" w:hAnsi="Arial" w:cs="Arial"/>
        </w:rPr>
        <w:t>and 77.1909-1</w:t>
      </w:r>
    </w:p>
    <w:p w14:paraId="525AC754" w14:textId="77777777" w:rsidR="003800EA" w:rsidRPr="006105A2" w:rsidRDefault="003800EA" w:rsidP="001010A6">
      <w:pPr>
        <w:tabs>
          <w:tab w:val="left" w:pos="-720"/>
        </w:tabs>
        <w:suppressAutoHyphens/>
        <w:rPr>
          <w:rFonts w:ascii="Arial" w:hAnsi="Arial" w:cs="Arial"/>
          <w:b/>
        </w:rPr>
      </w:pPr>
    </w:p>
    <w:p w14:paraId="7F9DB55B" w14:textId="77777777" w:rsidR="001010A6" w:rsidRPr="006105A2" w:rsidRDefault="001010A6" w:rsidP="001010A6">
      <w:pPr>
        <w:tabs>
          <w:tab w:val="left" w:pos="-720"/>
        </w:tabs>
        <w:suppressAutoHyphens/>
        <w:rPr>
          <w:rFonts w:ascii="Arial" w:hAnsi="Arial" w:cs="Arial"/>
        </w:rPr>
      </w:pPr>
    </w:p>
    <w:p w14:paraId="60436E13" w14:textId="77777777" w:rsidR="001010A6" w:rsidRPr="00664A8B" w:rsidRDefault="001010A6" w:rsidP="001010A6">
      <w:pPr>
        <w:pStyle w:val="Heading1"/>
        <w:rPr>
          <w:rFonts w:ascii="Arial" w:hAnsi="Arial" w:cs="Arial"/>
          <w:sz w:val="24"/>
          <w:szCs w:val="24"/>
        </w:rPr>
      </w:pPr>
      <w:r w:rsidRPr="00664A8B">
        <w:rPr>
          <w:rFonts w:ascii="Arial" w:hAnsi="Arial" w:cs="Arial"/>
          <w:sz w:val="24"/>
          <w:szCs w:val="24"/>
        </w:rPr>
        <w:t>General Instructions</w:t>
      </w:r>
    </w:p>
    <w:p w14:paraId="15E2BF39" w14:textId="77777777" w:rsidR="001010A6" w:rsidRPr="002C5B5E" w:rsidRDefault="001010A6" w:rsidP="001010A6">
      <w:pPr>
        <w:tabs>
          <w:tab w:val="left" w:pos="-720"/>
        </w:tabs>
        <w:suppressAutoHyphens/>
        <w:rPr>
          <w:rFonts w:ascii="Arial" w:hAnsi="Arial" w:cs="Arial"/>
        </w:rPr>
      </w:pPr>
    </w:p>
    <w:p w14:paraId="36CEABE6" w14:textId="77777777" w:rsidR="001010A6" w:rsidRDefault="005470C5" w:rsidP="001010A6">
      <w:pPr>
        <w:pStyle w:val="Heading1"/>
        <w:rPr>
          <w:rFonts w:ascii="Arial" w:eastAsia="Times New Roman" w:hAnsi="Arial" w:cs="Arial"/>
          <w:sz w:val="24"/>
          <w:szCs w:val="24"/>
        </w:rPr>
      </w:pPr>
      <w:r w:rsidRPr="005470C5">
        <w:rPr>
          <w:rFonts w:ascii="Arial" w:eastAsia="Times New Roman" w:hAnsi="Arial" w:cs="Arial"/>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31A56741" w14:textId="77777777" w:rsidR="005470C5" w:rsidRPr="005470C5" w:rsidRDefault="005470C5" w:rsidP="005470C5"/>
    <w:p w14:paraId="3176F424" w14:textId="77777777" w:rsidR="001010A6" w:rsidRPr="00664A8B" w:rsidRDefault="001010A6" w:rsidP="001010A6">
      <w:pPr>
        <w:pStyle w:val="Heading1"/>
        <w:rPr>
          <w:rFonts w:ascii="Arial" w:hAnsi="Arial" w:cs="Arial"/>
          <w:sz w:val="24"/>
          <w:szCs w:val="24"/>
        </w:rPr>
      </w:pPr>
      <w:r w:rsidRPr="00664A8B">
        <w:rPr>
          <w:rFonts w:ascii="Arial" w:hAnsi="Arial" w:cs="Arial"/>
          <w:sz w:val="24"/>
          <w:szCs w:val="24"/>
        </w:rPr>
        <w:t>Specific Instructions</w:t>
      </w:r>
    </w:p>
    <w:p w14:paraId="3B80E684" w14:textId="77777777" w:rsidR="00D40C43" w:rsidRPr="00664A8B" w:rsidRDefault="00D40C43" w:rsidP="00102A7A">
      <w:pPr>
        <w:widowControl/>
        <w:rPr>
          <w:rFonts w:ascii="Arial" w:hAnsi="Arial" w:cs="Arial"/>
          <w:u w:val="single"/>
        </w:rPr>
      </w:pPr>
    </w:p>
    <w:p w14:paraId="5B181CD5" w14:textId="77777777" w:rsidR="00D40C43" w:rsidRPr="00664A8B" w:rsidRDefault="00D40C43" w:rsidP="00102A7A">
      <w:pPr>
        <w:widowControl/>
        <w:rPr>
          <w:rFonts w:ascii="Arial" w:hAnsi="Arial" w:cs="Arial"/>
        </w:rPr>
      </w:pPr>
    </w:p>
    <w:p w14:paraId="47171123" w14:textId="77777777" w:rsidR="00D40C43" w:rsidRPr="00664A8B" w:rsidRDefault="00D40C43" w:rsidP="008E320D">
      <w:pPr>
        <w:widowControl/>
        <w:outlineLvl w:val="0"/>
        <w:rPr>
          <w:rFonts w:ascii="Arial" w:hAnsi="Arial" w:cs="Arial"/>
        </w:rPr>
      </w:pPr>
      <w:r w:rsidRPr="00664A8B">
        <w:rPr>
          <w:rFonts w:ascii="Arial" w:hAnsi="Arial" w:cs="Arial"/>
          <w:b/>
          <w:bCs/>
        </w:rPr>
        <w:t>JUSTIFICATION</w:t>
      </w:r>
    </w:p>
    <w:p w14:paraId="5AF94BEC" w14:textId="77777777" w:rsidR="00D40C43" w:rsidRPr="00664A8B" w:rsidRDefault="00D40C43" w:rsidP="00102A7A">
      <w:pPr>
        <w:widowControl/>
        <w:rPr>
          <w:rFonts w:ascii="Arial" w:hAnsi="Arial" w:cs="Arial"/>
        </w:rPr>
      </w:pPr>
    </w:p>
    <w:p w14:paraId="28E27F44" w14:textId="77777777" w:rsidR="00D40C43" w:rsidRPr="00664A8B" w:rsidRDefault="00D40C43" w:rsidP="00102A7A">
      <w:pPr>
        <w:widowControl/>
        <w:rPr>
          <w:rFonts w:ascii="Arial" w:hAnsi="Arial" w:cs="Arial"/>
        </w:rPr>
      </w:pPr>
      <w:r w:rsidRPr="00664A8B">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4392813" w14:textId="77777777" w:rsidR="00D40C43" w:rsidRPr="00664A8B" w:rsidRDefault="00D40C43" w:rsidP="00102A7A">
      <w:pPr>
        <w:widowControl/>
        <w:rPr>
          <w:rFonts w:ascii="Arial" w:hAnsi="Arial" w:cs="Arial"/>
        </w:rPr>
      </w:pPr>
    </w:p>
    <w:p w14:paraId="6FC3289B" w14:textId="3967D2BD" w:rsidR="00383F82" w:rsidRDefault="00383F82" w:rsidP="00102A7A">
      <w:pPr>
        <w:widowControl/>
        <w:rPr>
          <w:rFonts w:ascii="Arial" w:hAnsi="Arial" w:cs="Arial"/>
        </w:rPr>
      </w:pPr>
      <w:r w:rsidRPr="00383F82">
        <w:rPr>
          <w:rFonts w:ascii="Arial" w:hAnsi="Arial" w:cs="Arial"/>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8B47E6">
        <w:rPr>
          <w:rFonts w:ascii="Arial" w:hAnsi="Arial" w:cs="Arial"/>
        </w:rPr>
        <w:t>s</w:t>
      </w:r>
      <w:r w:rsidRPr="00383F82">
        <w:rPr>
          <w:rFonts w:ascii="Arial" w:hAnsi="Arial" w:cs="Arial"/>
        </w:rPr>
        <w:t>ection 101(a) of the Mine Act, 30 U.S.C. 811</w:t>
      </w:r>
      <w:r w:rsidR="008B47E6">
        <w:rPr>
          <w:rFonts w:ascii="Arial" w:hAnsi="Arial" w:cs="Arial"/>
        </w:rPr>
        <w:t>,</w:t>
      </w:r>
      <w:r w:rsidRPr="00383F82">
        <w:rPr>
          <w:rFonts w:ascii="Arial" w:hAnsi="Arial" w:cs="Arial"/>
        </w:rPr>
        <w:t xml:space="preserve"> authorizes the Secretary </w:t>
      </w:r>
      <w:r w:rsidR="008B47E6">
        <w:rPr>
          <w:rFonts w:ascii="Arial" w:hAnsi="Arial" w:cs="Arial"/>
        </w:rPr>
        <w:t xml:space="preserve">of Labor (Secretary) </w:t>
      </w:r>
      <w:r w:rsidRPr="00383F82">
        <w:rPr>
          <w:rFonts w:ascii="Arial" w:hAnsi="Arial" w:cs="Arial"/>
        </w:rPr>
        <w:t xml:space="preserve">to develop, promulgate, and revise as may be appropriate, improved </w:t>
      </w:r>
      <w:r w:rsidRPr="00383F82">
        <w:rPr>
          <w:rFonts w:ascii="Arial" w:hAnsi="Arial" w:cs="Arial"/>
        </w:rPr>
        <w:lastRenderedPageBreak/>
        <w:t>mandatory health or safety standards for the protection of life and prevention of injuries in coal and metal and nonmetal mines.</w:t>
      </w:r>
    </w:p>
    <w:p w14:paraId="2CF9BBFE" w14:textId="77777777" w:rsidR="00383F82" w:rsidRDefault="00383F82" w:rsidP="00102A7A">
      <w:pPr>
        <w:widowControl/>
        <w:rPr>
          <w:rFonts w:ascii="Arial" w:hAnsi="Arial" w:cs="Arial"/>
        </w:rPr>
      </w:pPr>
    </w:p>
    <w:p w14:paraId="03ADD884" w14:textId="0B336B17" w:rsidR="00D40C43" w:rsidRPr="00664A8B" w:rsidRDefault="00D40C43" w:rsidP="00102A7A">
      <w:pPr>
        <w:widowControl/>
        <w:rPr>
          <w:rFonts w:ascii="Arial" w:hAnsi="Arial" w:cs="Arial"/>
        </w:rPr>
      </w:pPr>
      <w:r w:rsidRPr="00664A8B">
        <w:rPr>
          <w:rFonts w:ascii="Arial" w:hAnsi="Arial" w:cs="Arial"/>
        </w:rPr>
        <w:t xml:space="preserve">Under </w:t>
      </w:r>
      <w:r w:rsidR="0054405D">
        <w:rPr>
          <w:rFonts w:ascii="Arial" w:hAnsi="Arial" w:cs="Arial"/>
        </w:rPr>
        <w:t>s</w:t>
      </w:r>
      <w:r w:rsidRPr="00664A8B">
        <w:rPr>
          <w:rFonts w:ascii="Arial" w:hAnsi="Arial" w:cs="Arial"/>
        </w:rPr>
        <w:t xml:space="preserve">ection 313 of Mine Act, 30 U.S.C. 873, </w:t>
      </w:r>
      <w:r w:rsidR="0015420B" w:rsidRPr="00664A8B">
        <w:rPr>
          <w:rFonts w:ascii="Arial" w:hAnsi="Arial" w:cs="Arial"/>
        </w:rPr>
        <w:t>any explosives used in underground coal mines must be permissible</w:t>
      </w:r>
      <w:r w:rsidR="00444320" w:rsidRPr="00664A8B">
        <w:rPr>
          <w:rFonts w:ascii="Arial" w:hAnsi="Arial" w:cs="Arial"/>
        </w:rPr>
        <w:t>.</w:t>
      </w:r>
      <w:r w:rsidRPr="00664A8B">
        <w:rPr>
          <w:rFonts w:ascii="Arial" w:hAnsi="Arial" w:cs="Arial"/>
        </w:rPr>
        <w:t xml:space="preserve">  The Mine Act also provides that under safeguards prescribed by the Secretary, a mine operator may permit the firing of more than 20 shots and the use of nonpermissible explosives</w:t>
      </w:r>
      <w:r w:rsidR="0054405D" w:rsidRPr="0054405D">
        <w:t xml:space="preserve"> </w:t>
      </w:r>
      <w:r w:rsidR="0054405D" w:rsidRPr="0054405D">
        <w:rPr>
          <w:rFonts w:ascii="Arial" w:hAnsi="Arial" w:cs="Arial"/>
        </w:rPr>
        <w:t>and/or shot-firing units</w:t>
      </w:r>
      <w:r w:rsidRPr="00664A8B">
        <w:rPr>
          <w:rFonts w:ascii="Arial" w:hAnsi="Arial" w:cs="Arial"/>
        </w:rPr>
        <w:t xml:space="preserve"> in sinking shafts and slopes from the surface in rock.  Title 30 </w:t>
      </w:r>
      <w:r w:rsidR="00440F7E">
        <w:rPr>
          <w:rFonts w:ascii="Arial" w:hAnsi="Arial" w:cs="Arial"/>
        </w:rPr>
        <w:t>CFR</w:t>
      </w:r>
      <w:r w:rsidRPr="00664A8B">
        <w:rPr>
          <w:rFonts w:ascii="Arial" w:hAnsi="Arial" w:cs="Arial"/>
        </w:rPr>
        <w:t xml:space="preserve"> 75.1321 outlines the procedures by which a permit may be issued for the firing of more than 20 boreholes and/or the use of nonpermissible </w:t>
      </w:r>
      <w:r w:rsidR="0054405D">
        <w:rPr>
          <w:rFonts w:ascii="Arial" w:hAnsi="Arial" w:cs="Arial"/>
        </w:rPr>
        <w:t xml:space="preserve">explosives </w:t>
      </w:r>
      <w:r w:rsidR="00ED4408">
        <w:rPr>
          <w:rFonts w:ascii="Arial" w:hAnsi="Arial" w:cs="Arial"/>
        </w:rPr>
        <w:t>and/</w:t>
      </w:r>
      <w:r w:rsidR="0054405D">
        <w:rPr>
          <w:rFonts w:ascii="Arial" w:hAnsi="Arial" w:cs="Arial"/>
        </w:rPr>
        <w:t xml:space="preserve">or </w:t>
      </w:r>
      <w:r w:rsidRPr="00664A8B">
        <w:rPr>
          <w:rFonts w:ascii="Arial" w:hAnsi="Arial" w:cs="Arial"/>
        </w:rPr>
        <w:t>shot-firing units in underground coal mines.  I</w:t>
      </w:r>
      <w:r w:rsidR="0054405D">
        <w:rPr>
          <w:rFonts w:ascii="Arial" w:hAnsi="Arial" w:cs="Arial"/>
        </w:rPr>
        <w:t xml:space="preserve">f </w:t>
      </w:r>
      <w:r w:rsidRPr="00664A8B">
        <w:rPr>
          <w:rFonts w:ascii="Arial" w:hAnsi="Arial" w:cs="Arial"/>
        </w:rPr>
        <w:t xml:space="preserve">there is a misfire of explosives, </w:t>
      </w:r>
      <w:r w:rsidR="0054405D">
        <w:rPr>
          <w:rFonts w:ascii="Arial" w:hAnsi="Arial" w:cs="Arial"/>
        </w:rPr>
        <w:t>s</w:t>
      </w:r>
      <w:r w:rsidR="00383F82">
        <w:rPr>
          <w:rFonts w:ascii="Arial" w:hAnsi="Arial" w:cs="Arial"/>
        </w:rPr>
        <w:t>ection</w:t>
      </w:r>
      <w:r w:rsidRPr="007D0271">
        <w:rPr>
          <w:rFonts w:ascii="Arial" w:hAnsi="Arial" w:cs="Arial"/>
        </w:rPr>
        <w:t xml:space="preserve"> 75.1327 requires that a qualified person post each accessible entrance to the affected area with a warning to prohibit entry.  </w:t>
      </w:r>
      <w:r w:rsidR="008B0F17">
        <w:rPr>
          <w:rFonts w:ascii="Arial" w:hAnsi="Arial" w:cs="Arial"/>
        </w:rPr>
        <w:t>Section</w:t>
      </w:r>
      <w:r w:rsidRPr="00664A8B">
        <w:rPr>
          <w:rFonts w:ascii="Arial" w:hAnsi="Arial" w:cs="Arial"/>
        </w:rPr>
        <w:t xml:space="preserve"> 77.1909-1 outlines the procedures by which a coal mine operator may apply for a permit to use nonpermissible explosives and/or shot-firing units in the blasting of rock while sinking shafts or slopes for underground coal mines.</w:t>
      </w:r>
    </w:p>
    <w:p w14:paraId="3F58003E" w14:textId="77777777" w:rsidR="00D40C43" w:rsidRPr="00664A8B" w:rsidRDefault="00D40C43" w:rsidP="00102A7A">
      <w:pPr>
        <w:widowControl/>
        <w:rPr>
          <w:rFonts w:ascii="Arial" w:hAnsi="Arial" w:cs="Arial"/>
        </w:rPr>
      </w:pPr>
    </w:p>
    <w:p w14:paraId="2E0E1E85" w14:textId="77777777" w:rsidR="00D40C43" w:rsidRPr="00664A8B" w:rsidRDefault="00D40C43" w:rsidP="00102A7A">
      <w:pPr>
        <w:widowControl/>
        <w:rPr>
          <w:rFonts w:ascii="Arial" w:hAnsi="Arial" w:cs="Arial"/>
        </w:rPr>
      </w:pPr>
      <w:r w:rsidRPr="00664A8B">
        <w:rPr>
          <w:rFonts w:ascii="Arial" w:hAnsi="Arial" w:cs="Arial"/>
          <w:b/>
          <w:bCs/>
        </w:rPr>
        <w:t>2.  Indicate how, by whom, and for what purpose the information is to be used.  Except for a new collection, indicate the actual use the agency has made of the information received from the current collection.</w:t>
      </w:r>
    </w:p>
    <w:p w14:paraId="6EB59F8B" w14:textId="77777777" w:rsidR="00D40C43" w:rsidRPr="00664A8B" w:rsidRDefault="00D40C43" w:rsidP="00102A7A">
      <w:pPr>
        <w:widowControl/>
        <w:rPr>
          <w:rFonts w:ascii="Arial" w:hAnsi="Arial" w:cs="Arial"/>
        </w:rPr>
      </w:pPr>
    </w:p>
    <w:p w14:paraId="48B67F6C" w14:textId="4EA019F6" w:rsidR="00D40C43" w:rsidRPr="00664A8B" w:rsidRDefault="00D40C43" w:rsidP="00102A7A">
      <w:pPr>
        <w:widowControl/>
        <w:rPr>
          <w:rFonts w:ascii="Arial" w:hAnsi="Arial" w:cs="Arial"/>
        </w:rPr>
      </w:pPr>
      <w:r w:rsidRPr="00664A8B">
        <w:rPr>
          <w:rFonts w:ascii="Arial" w:hAnsi="Arial" w:cs="Arial"/>
        </w:rPr>
        <w:t>MSHA uses the information requested to issue a permit to the mine operator for the use of nonpermissible explosives and/or shot-firing units.  The permit informs mine management and miners of the steps to protect the safety of any person exposed to such blasting while using nonpermissible items.</w:t>
      </w:r>
    </w:p>
    <w:p w14:paraId="1C4329AE" w14:textId="77777777" w:rsidR="00440F7E" w:rsidRDefault="00440F7E" w:rsidP="00440F7E">
      <w:pPr>
        <w:widowControl/>
        <w:rPr>
          <w:rFonts w:ascii="Arial" w:hAnsi="Arial" w:cs="Arial"/>
        </w:rPr>
      </w:pPr>
    </w:p>
    <w:p w14:paraId="57A2AAB6" w14:textId="77777777" w:rsidR="00440F7E" w:rsidRPr="00920E1F" w:rsidRDefault="00440F7E" w:rsidP="00440F7E">
      <w:pPr>
        <w:widowControl/>
        <w:rPr>
          <w:rFonts w:ascii="Arial" w:hAnsi="Arial" w:cs="Arial"/>
        </w:rPr>
      </w:pPr>
      <w:r w:rsidRPr="00920E1F">
        <w:rPr>
          <w:rFonts w:ascii="Arial" w:hAnsi="Arial" w:cs="Arial"/>
        </w:rPr>
        <w:t xml:space="preserve">To obtain a permit, the mine operator files an application with the MSHA district manager in the district in which the mine is located.  </w:t>
      </w:r>
      <w:r>
        <w:rPr>
          <w:rFonts w:ascii="Arial" w:hAnsi="Arial" w:cs="Arial"/>
        </w:rPr>
        <w:t xml:space="preserve">Applications </w:t>
      </w:r>
      <w:r w:rsidRPr="00920E1F">
        <w:rPr>
          <w:rFonts w:ascii="Arial" w:hAnsi="Arial" w:cs="Arial"/>
        </w:rPr>
        <w:t xml:space="preserve">contain the name and address of the mine, the designated active workings in which the units will be used and the approximate number of shots to be fired, the period of time during which such units are to be used, the nature of the development or construction for which they will be used, a plan to protect miners, a statement of the specific hazards anticipated, and the method to be employed to avoid the dangers anticipated. </w:t>
      </w:r>
    </w:p>
    <w:p w14:paraId="167BF24B" w14:textId="77777777" w:rsidR="00440F7E" w:rsidRPr="00920E1F" w:rsidRDefault="00440F7E" w:rsidP="00440F7E">
      <w:pPr>
        <w:widowControl/>
        <w:rPr>
          <w:rFonts w:ascii="Arial" w:hAnsi="Arial" w:cs="Arial"/>
        </w:rPr>
      </w:pPr>
      <w:r w:rsidRPr="00920E1F">
        <w:rPr>
          <w:rFonts w:ascii="Arial" w:hAnsi="Arial" w:cs="Arial"/>
        </w:rPr>
        <w:t xml:space="preserve"> </w:t>
      </w:r>
    </w:p>
    <w:p w14:paraId="2C0AE97C" w14:textId="227AD6A5" w:rsidR="00D40C43" w:rsidRDefault="00440F7E" w:rsidP="00440F7E">
      <w:pPr>
        <w:widowControl/>
        <w:rPr>
          <w:rFonts w:ascii="Arial" w:hAnsi="Arial" w:cs="Arial"/>
        </w:rPr>
      </w:pPr>
      <w:r w:rsidRPr="00920E1F">
        <w:rPr>
          <w:rFonts w:ascii="Arial" w:hAnsi="Arial" w:cs="Arial"/>
        </w:rPr>
        <w:t xml:space="preserve">The district manager may permit the firing of more than 20 boreholes of permissible explosives in a round </w:t>
      </w:r>
      <w:r w:rsidR="000F3587">
        <w:rPr>
          <w:rFonts w:ascii="Arial" w:hAnsi="Arial" w:cs="Arial"/>
        </w:rPr>
        <w:t>when determining</w:t>
      </w:r>
      <w:r w:rsidRPr="00920E1F">
        <w:rPr>
          <w:rFonts w:ascii="Arial" w:hAnsi="Arial" w:cs="Arial"/>
        </w:rPr>
        <w:t xml:space="preserve"> that it is necessary to reduce the overall hazard to which miners are exposed during underground blasting.  The district manager </w:t>
      </w:r>
      <w:r w:rsidR="000F3587">
        <w:rPr>
          <w:rFonts w:ascii="Arial" w:hAnsi="Arial" w:cs="Arial"/>
        </w:rPr>
        <w:t>may</w:t>
      </w:r>
      <w:r w:rsidRPr="00920E1F">
        <w:rPr>
          <w:rFonts w:ascii="Arial" w:hAnsi="Arial" w:cs="Arial"/>
        </w:rPr>
        <w:t xml:space="preserve"> permit </w:t>
      </w:r>
      <w:r w:rsidR="000F3587">
        <w:rPr>
          <w:rFonts w:ascii="Arial" w:hAnsi="Arial" w:cs="Arial"/>
        </w:rPr>
        <w:t>the</w:t>
      </w:r>
      <w:r w:rsidR="000F3587" w:rsidRPr="00920E1F">
        <w:rPr>
          <w:rFonts w:ascii="Arial" w:hAnsi="Arial" w:cs="Arial"/>
        </w:rPr>
        <w:t xml:space="preserve"> </w:t>
      </w:r>
      <w:r w:rsidRPr="00920E1F">
        <w:rPr>
          <w:rFonts w:ascii="Arial" w:hAnsi="Arial" w:cs="Arial"/>
        </w:rPr>
        <w:t xml:space="preserve">use </w:t>
      </w:r>
      <w:r w:rsidR="000F3587">
        <w:rPr>
          <w:rFonts w:ascii="Arial" w:hAnsi="Arial" w:cs="Arial"/>
        </w:rPr>
        <w:t xml:space="preserve">of </w:t>
      </w:r>
      <w:r w:rsidRPr="00920E1F">
        <w:rPr>
          <w:rFonts w:ascii="Arial" w:hAnsi="Arial" w:cs="Arial"/>
        </w:rPr>
        <w:t xml:space="preserve">nonpermissible </w:t>
      </w:r>
      <w:r w:rsidR="000F3587" w:rsidRPr="000F3587">
        <w:rPr>
          <w:rFonts w:ascii="Arial" w:hAnsi="Arial" w:cs="Arial"/>
        </w:rPr>
        <w:t>explosives and/or shot-firing units</w:t>
      </w:r>
      <w:r w:rsidRPr="00920E1F">
        <w:rPr>
          <w:rFonts w:ascii="Arial" w:hAnsi="Arial" w:cs="Arial"/>
        </w:rPr>
        <w:t xml:space="preserve"> when </w:t>
      </w:r>
      <w:r w:rsidR="000F3587">
        <w:rPr>
          <w:rFonts w:ascii="Arial" w:hAnsi="Arial" w:cs="Arial"/>
        </w:rPr>
        <w:t>finding</w:t>
      </w:r>
      <w:r w:rsidRPr="00920E1F">
        <w:rPr>
          <w:rFonts w:ascii="Arial" w:hAnsi="Arial" w:cs="Arial"/>
        </w:rPr>
        <w:t xml:space="preserve"> that a permissible shot-firing unit does not have adequate blasting capacity and the use of such permissible units will create development or construction hazards.  As a condition of use, the district manager may include safeguards, in addition to those proposed by the operator, that are necessary to protect the safety of the miners at the time the </w:t>
      </w:r>
      <w:r w:rsidR="00D3647E">
        <w:rPr>
          <w:rFonts w:ascii="Arial" w:hAnsi="Arial" w:cs="Arial"/>
        </w:rPr>
        <w:t xml:space="preserve">district manager </w:t>
      </w:r>
      <w:r w:rsidR="00F764A7" w:rsidRPr="00920E1F">
        <w:rPr>
          <w:rFonts w:ascii="Arial" w:hAnsi="Arial" w:cs="Arial"/>
        </w:rPr>
        <w:t>permit</w:t>
      </w:r>
      <w:r w:rsidR="00F764A7">
        <w:rPr>
          <w:rFonts w:ascii="Arial" w:hAnsi="Arial" w:cs="Arial"/>
        </w:rPr>
        <w:t>s</w:t>
      </w:r>
      <w:r w:rsidR="00F764A7" w:rsidRPr="00920E1F">
        <w:rPr>
          <w:rFonts w:ascii="Arial" w:hAnsi="Arial" w:cs="Arial"/>
        </w:rPr>
        <w:t xml:space="preserve"> </w:t>
      </w:r>
      <w:r w:rsidRPr="00920E1F">
        <w:rPr>
          <w:rFonts w:ascii="Arial" w:hAnsi="Arial" w:cs="Arial"/>
        </w:rPr>
        <w:t>blasting.</w:t>
      </w:r>
    </w:p>
    <w:p w14:paraId="39AC0367" w14:textId="77777777" w:rsidR="00440F7E" w:rsidRPr="00664A8B" w:rsidRDefault="00440F7E" w:rsidP="00440F7E">
      <w:pPr>
        <w:widowControl/>
        <w:rPr>
          <w:rFonts w:ascii="Arial" w:hAnsi="Arial" w:cs="Arial"/>
        </w:rPr>
      </w:pPr>
    </w:p>
    <w:p w14:paraId="170B5997" w14:textId="77777777" w:rsidR="00D40C43" w:rsidRPr="00664A8B" w:rsidRDefault="00D40C43" w:rsidP="00102A7A">
      <w:pPr>
        <w:widowControl/>
        <w:rPr>
          <w:rFonts w:ascii="Arial" w:hAnsi="Arial" w:cs="Arial"/>
        </w:rPr>
      </w:pPr>
      <w:r w:rsidRPr="00664A8B">
        <w:rPr>
          <w:rFonts w:ascii="Arial" w:hAnsi="Arial" w:cs="Arial"/>
          <w:b/>
          <w:bCs/>
        </w:rPr>
        <w:t xml:space="preserve">3.  Describe whether, and to what extent, the collection of information involves the use of automated, electronic, mechanical, or other technological collection techniques or other forms of information technology, e.g., permitting electronic </w:t>
      </w:r>
      <w:r w:rsidRPr="00664A8B">
        <w:rPr>
          <w:rFonts w:ascii="Arial" w:hAnsi="Arial" w:cs="Arial"/>
          <w:b/>
          <w:bCs/>
        </w:rPr>
        <w:lastRenderedPageBreak/>
        <w:t>submission of responses, and the basis for the decision for adopting this means of collection.  Also describe any consideration of using information technology to reduce burden.</w:t>
      </w:r>
    </w:p>
    <w:p w14:paraId="2978C129" w14:textId="77777777" w:rsidR="00D40C43" w:rsidRPr="00664A8B" w:rsidRDefault="00D40C43" w:rsidP="00102A7A">
      <w:pPr>
        <w:widowControl/>
        <w:rPr>
          <w:rFonts w:ascii="Arial" w:hAnsi="Arial" w:cs="Arial"/>
        </w:rPr>
      </w:pPr>
    </w:p>
    <w:p w14:paraId="18970A6E" w14:textId="74BD7DBC" w:rsidR="00D40C43" w:rsidRPr="00664A8B" w:rsidRDefault="00440F7E" w:rsidP="00102A7A">
      <w:pPr>
        <w:widowControl/>
        <w:rPr>
          <w:rFonts w:ascii="Arial" w:hAnsi="Arial" w:cs="Arial"/>
        </w:rPr>
      </w:pPr>
      <w:r w:rsidRPr="00440F7E">
        <w:rPr>
          <w:rFonts w:ascii="Arial" w:hAnsi="Arial" w:cs="Arial"/>
        </w:rPr>
        <w:t>Applications may be mailed, emailed</w:t>
      </w:r>
      <w:r w:rsidR="000F3587">
        <w:rPr>
          <w:rFonts w:ascii="Arial" w:hAnsi="Arial" w:cs="Arial"/>
        </w:rPr>
        <w:t>,</w:t>
      </w:r>
      <w:r w:rsidRPr="00440F7E">
        <w:rPr>
          <w:rFonts w:ascii="Arial" w:hAnsi="Arial" w:cs="Arial"/>
        </w:rPr>
        <w:t xml:space="preserve"> or faxed, using company letterhead stationery</w:t>
      </w:r>
      <w:r w:rsidR="00383F82">
        <w:rPr>
          <w:rFonts w:ascii="Arial" w:hAnsi="Arial" w:cs="Arial"/>
        </w:rPr>
        <w:t xml:space="preserve">.  </w:t>
      </w:r>
      <w:r w:rsidR="00D40C43" w:rsidRPr="00664A8B">
        <w:rPr>
          <w:rFonts w:ascii="Arial" w:hAnsi="Arial" w:cs="Arial"/>
        </w:rPr>
        <w:t xml:space="preserve">No improved information technology has been identified that would reduce the burden.  The applications to fire more than 20 </w:t>
      </w:r>
      <w:r w:rsidR="00DB7EBA" w:rsidRPr="00664A8B">
        <w:rPr>
          <w:rFonts w:ascii="Arial" w:hAnsi="Arial" w:cs="Arial"/>
        </w:rPr>
        <w:t>borehole</w:t>
      </w:r>
      <w:r w:rsidR="00D40C43" w:rsidRPr="00664A8B">
        <w:rPr>
          <w:rFonts w:ascii="Arial" w:hAnsi="Arial" w:cs="Arial"/>
        </w:rPr>
        <w:t>s</w:t>
      </w:r>
      <w:r w:rsidR="00F13495" w:rsidRPr="00664A8B">
        <w:rPr>
          <w:rFonts w:ascii="Arial" w:hAnsi="Arial" w:cs="Arial"/>
        </w:rPr>
        <w:t>,</w:t>
      </w:r>
      <w:r w:rsidR="00D40C43" w:rsidRPr="00664A8B">
        <w:rPr>
          <w:rFonts w:ascii="Arial" w:hAnsi="Arial" w:cs="Arial"/>
        </w:rPr>
        <w:t xml:space="preserve"> or to us</w:t>
      </w:r>
      <w:r w:rsidR="005954BD" w:rsidRPr="00664A8B">
        <w:rPr>
          <w:rFonts w:ascii="Arial" w:hAnsi="Arial" w:cs="Arial"/>
        </w:rPr>
        <w:t xml:space="preserve">e nonpermissible </w:t>
      </w:r>
      <w:r w:rsidR="000F3587" w:rsidRPr="000F3587">
        <w:rPr>
          <w:rFonts w:ascii="Arial" w:hAnsi="Arial" w:cs="Arial"/>
        </w:rPr>
        <w:t xml:space="preserve">explosives and/or shot-firing units </w:t>
      </w:r>
      <w:r w:rsidR="00D40C43" w:rsidRPr="00664A8B">
        <w:rPr>
          <w:rFonts w:ascii="Arial" w:hAnsi="Arial" w:cs="Arial"/>
        </w:rPr>
        <w:t xml:space="preserve">in shaft or slope construction are narrative descriptions of the equipment and explosives to be used, the number and pattern of the </w:t>
      </w:r>
      <w:r w:rsidR="00DB7EBA" w:rsidRPr="00664A8B">
        <w:rPr>
          <w:rFonts w:ascii="Arial" w:hAnsi="Arial" w:cs="Arial"/>
        </w:rPr>
        <w:t>borehole</w:t>
      </w:r>
      <w:r w:rsidR="00D40C43" w:rsidRPr="00664A8B">
        <w:rPr>
          <w:rFonts w:ascii="Arial" w:hAnsi="Arial" w:cs="Arial"/>
        </w:rPr>
        <w:t>s to be fired</w:t>
      </w:r>
      <w:r w:rsidR="00F13495" w:rsidRPr="00664A8B">
        <w:rPr>
          <w:rFonts w:ascii="Arial" w:hAnsi="Arial" w:cs="Arial"/>
        </w:rPr>
        <w:t>,</w:t>
      </w:r>
      <w:r w:rsidR="00D40C43" w:rsidRPr="00664A8B">
        <w:rPr>
          <w:rFonts w:ascii="Arial" w:hAnsi="Arial" w:cs="Arial"/>
        </w:rPr>
        <w:t xml:space="preserve"> and the safety precautions to be employed</w:t>
      </w:r>
      <w:r w:rsidR="005954BD" w:rsidRPr="00664A8B">
        <w:rPr>
          <w:rFonts w:ascii="Arial" w:hAnsi="Arial" w:cs="Arial"/>
        </w:rPr>
        <w:t xml:space="preserve">.  The applications </w:t>
      </w:r>
      <w:r w:rsidR="00D40C43" w:rsidRPr="00664A8B">
        <w:rPr>
          <w:rFonts w:ascii="Arial" w:hAnsi="Arial" w:cs="Arial"/>
        </w:rPr>
        <w:t xml:space="preserve">may include schematics, </w:t>
      </w:r>
      <w:r w:rsidR="005954BD" w:rsidRPr="00664A8B">
        <w:rPr>
          <w:rFonts w:ascii="Arial" w:hAnsi="Arial" w:cs="Arial"/>
        </w:rPr>
        <w:t>tables,</w:t>
      </w:r>
      <w:r w:rsidR="00D40C43" w:rsidRPr="00664A8B">
        <w:rPr>
          <w:rFonts w:ascii="Arial" w:hAnsi="Arial" w:cs="Arial"/>
        </w:rPr>
        <w:t xml:space="preserve"> and drawings.  Such narrative plans and simple graphics can be prepared using personal computers and submitted via </w:t>
      </w:r>
      <w:r w:rsidR="00DB7EBA" w:rsidRPr="00664A8B">
        <w:rPr>
          <w:rFonts w:ascii="Arial" w:hAnsi="Arial" w:cs="Arial"/>
        </w:rPr>
        <w:t>email</w:t>
      </w:r>
      <w:r w:rsidR="00D40C43" w:rsidRPr="00664A8B">
        <w:rPr>
          <w:rFonts w:ascii="Arial" w:hAnsi="Arial" w:cs="Arial"/>
        </w:rPr>
        <w:t xml:space="preserve">, where the mine operator has the capability of affixing transmittable authorization </w:t>
      </w:r>
      <w:r w:rsidR="007F6985" w:rsidRPr="00664A8B">
        <w:rPr>
          <w:rFonts w:ascii="Arial" w:hAnsi="Arial" w:cs="Arial"/>
        </w:rPr>
        <w:t>signatures,</w:t>
      </w:r>
      <w:r w:rsidR="00D40C43" w:rsidRPr="00664A8B">
        <w:rPr>
          <w:rFonts w:ascii="Arial" w:hAnsi="Arial" w:cs="Arial"/>
        </w:rPr>
        <w:t xml:space="preserve"> or where the </w:t>
      </w:r>
      <w:r w:rsidR="00383EA2">
        <w:rPr>
          <w:rFonts w:ascii="Arial" w:hAnsi="Arial" w:cs="Arial"/>
        </w:rPr>
        <w:t xml:space="preserve">respondent </w:t>
      </w:r>
      <w:r w:rsidR="00383EA2" w:rsidRPr="000B1EDD">
        <w:rPr>
          <w:rFonts w:ascii="Arial" w:hAnsi="Arial" w:cs="Arial"/>
        </w:rPr>
        <w:t>follow</w:t>
      </w:r>
      <w:r w:rsidR="00383EA2">
        <w:rPr>
          <w:rFonts w:ascii="Arial" w:hAnsi="Arial" w:cs="Arial"/>
        </w:rPr>
        <w:t>s with an</w:t>
      </w:r>
      <w:r w:rsidR="00383EA2" w:rsidRPr="000B1EDD">
        <w:rPr>
          <w:rFonts w:ascii="Arial" w:hAnsi="Arial" w:cs="Arial"/>
        </w:rPr>
        <w:t xml:space="preserve"> </w:t>
      </w:r>
      <w:r w:rsidR="00DB7EBA" w:rsidRPr="00664A8B">
        <w:rPr>
          <w:rFonts w:ascii="Arial" w:hAnsi="Arial" w:cs="Arial"/>
        </w:rPr>
        <w:t>email</w:t>
      </w:r>
      <w:r w:rsidR="00D40C43" w:rsidRPr="00664A8B">
        <w:rPr>
          <w:rFonts w:ascii="Arial" w:hAnsi="Arial" w:cs="Arial"/>
        </w:rPr>
        <w:t xml:space="preserve"> or facsimile by a signed hard copy.  </w:t>
      </w:r>
    </w:p>
    <w:p w14:paraId="7577CAD7" w14:textId="77777777" w:rsidR="00D40C43" w:rsidRPr="00664A8B" w:rsidRDefault="00D40C43" w:rsidP="00102A7A">
      <w:pPr>
        <w:widowControl/>
        <w:rPr>
          <w:rFonts w:ascii="Arial" w:hAnsi="Arial" w:cs="Arial"/>
        </w:rPr>
      </w:pPr>
      <w:r w:rsidRPr="00664A8B">
        <w:rPr>
          <w:rFonts w:ascii="Arial" w:hAnsi="Arial" w:cs="Arial"/>
        </w:rPr>
        <w:t xml:space="preserve">  </w:t>
      </w:r>
    </w:p>
    <w:p w14:paraId="0FAD92BE" w14:textId="77777777" w:rsidR="00D40C43" w:rsidRPr="00664A8B" w:rsidRDefault="00D40C43" w:rsidP="00102A7A">
      <w:pPr>
        <w:widowControl/>
        <w:rPr>
          <w:rFonts w:ascii="Arial" w:hAnsi="Arial" w:cs="Arial"/>
        </w:rPr>
      </w:pPr>
      <w:r w:rsidRPr="00664A8B">
        <w:rPr>
          <w:rFonts w:ascii="Arial" w:hAnsi="Arial" w:cs="Arial"/>
          <w:b/>
          <w:bCs/>
        </w:rPr>
        <w:t>4.  Describe efforts to identify duplication.  Show specifically why any similar information already available cannot be used or modified for use for the purposes described in Item 2 above.</w:t>
      </w:r>
    </w:p>
    <w:p w14:paraId="10E34796" w14:textId="77777777" w:rsidR="00D40C43" w:rsidRPr="00664A8B" w:rsidRDefault="00D40C43" w:rsidP="00102A7A">
      <w:pPr>
        <w:widowControl/>
        <w:rPr>
          <w:rFonts w:ascii="Arial" w:hAnsi="Arial" w:cs="Arial"/>
        </w:rPr>
      </w:pPr>
    </w:p>
    <w:p w14:paraId="7A3E00AF" w14:textId="2CD7EBF3" w:rsidR="00D40C43" w:rsidRPr="00664A8B" w:rsidRDefault="00D40C43" w:rsidP="00102A7A">
      <w:pPr>
        <w:widowControl/>
        <w:rPr>
          <w:rFonts w:ascii="Arial" w:hAnsi="Arial" w:cs="Arial"/>
        </w:rPr>
      </w:pPr>
      <w:r w:rsidRPr="00664A8B">
        <w:rPr>
          <w:rFonts w:ascii="Arial" w:hAnsi="Arial" w:cs="Arial"/>
        </w:rPr>
        <w:t xml:space="preserve">There is no similar or duplicate information that </w:t>
      </w:r>
      <w:r w:rsidR="00383EA2">
        <w:rPr>
          <w:rFonts w:ascii="Arial" w:hAnsi="Arial" w:cs="Arial"/>
        </w:rPr>
        <w:t xml:space="preserve">MSHA </w:t>
      </w:r>
      <w:r w:rsidRPr="00664A8B">
        <w:rPr>
          <w:rFonts w:ascii="Arial" w:hAnsi="Arial" w:cs="Arial"/>
        </w:rPr>
        <w:t>could use</w:t>
      </w:r>
      <w:r w:rsidR="00F13495" w:rsidRPr="00664A8B">
        <w:rPr>
          <w:rFonts w:ascii="Arial" w:hAnsi="Arial" w:cs="Arial"/>
        </w:rPr>
        <w:t xml:space="preserve">.  </w:t>
      </w:r>
      <w:r w:rsidR="00440F7E">
        <w:rPr>
          <w:rFonts w:ascii="Arial" w:hAnsi="Arial" w:cs="Arial"/>
        </w:rPr>
        <w:t xml:space="preserve">MSHA </w:t>
      </w:r>
      <w:r w:rsidRPr="00664A8B">
        <w:rPr>
          <w:rFonts w:ascii="Arial" w:hAnsi="Arial" w:cs="Arial"/>
        </w:rPr>
        <w:t>issue</w:t>
      </w:r>
      <w:r w:rsidR="00440F7E">
        <w:rPr>
          <w:rFonts w:ascii="Arial" w:hAnsi="Arial" w:cs="Arial"/>
        </w:rPr>
        <w:t>s</w:t>
      </w:r>
      <w:r w:rsidRPr="00664A8B">
        <w:rPr>
          <w:rFonts w:ascii="Arial" w:hAnsi="Arial" w:cs="Arial"/>
        </w:rPr>
        <w:t xml:space="preserve"> </w:t>
      </w:r>
      <w:r w:rsidR="00440F7E">
        <w:rPr>
          <w:rFonts w:ascii="Arial" w:hAnsi="Arial" w:cs="Arial"/>
        </w:rPr>
        <w:t>p</w:t>
      </w:r>
      <w:r w:rsidR="00440F7E" w:rsidRPr="00790A3D">
        <w:rPr>
          <w:rFonts w:ascii="Arial" w:hAnsi="Arial" w:cs="Arial"/>
        </w:rPr>
        <w:t>ermits</w:t>
      </w:r>
      <w:r w:rsidR="00440F7E" w:rsidRPr="00AF5579">
        <w:rPr>
          <w:rFonts w:ascii="Arial" w:hAnsi="Arial" w:cs="Arial"/>
        </w:rPr>
        <w:t xml:space="preserve"> </w:t>
      </w:r>
      <w:r w:rsidRPr="00664A8B">
        <w:rPr>
          <w:rFonts w:ascii="Arial" w:hAnsi="Arial" w:cs="Arial"/>
        </w:rPr>
        <w:t xml:space="preserve">on a mine-by-mine basis for </w:t>
      </w:r>
      <w:r w:rsidR="00F13495" w:rsidRPr="00664A8B">
        <w:rPr>
          <w:rFonts w:ascii="Arial" w:hAnsi="Arial" w:cs="Arial"/>
        </w:rPr>
        <w:t>the</w:t>
      </w:r>
      <w:r w:rsidRPr="00664A8B">
        <w:rPr>
          <w:rFonts w:ascii="Arial" w:hAnsi="Arial" w:cs="Arial"/>
        </w:rPr>
        <w:t xml:space="preserve"> </w:t>
      </w:r>
      <w:r w:rsidR="00F13495" w:rsidRPr="00664A8B">
        <w:rPr>
          <w:rFonts w:ascii="Arial" w:hAnsi="Arial" w:cs="Arial"/>
        </w:rPr>
        <w:t>period</w:t>
      </w:r>
      <w:r w:rsidRPr="00664A8B">
        <w:rPr>
          <w:rFonts w:ascii="Arial" w:hAnsi="Arial" w:cs="Arial"/>
        </w:rPr>
        <w:t xml:space="preserve"> specified by the district manager.  </w:t>
      </w:r>
      <w:r w:rsidR="000F3587">
        <w:rPr>
          <w:rFonts w:ascii="Arial" w:hAnsi="Arial" w:cs="Arial"/>
        </w:rPr>
        <w:t>MSHA is not aware of any</w:t>
      </w:r>
      <w:r w:rsidRPr="00664A8B">
        <w:rPr>
          <w:rFonts w:ascii="Arial" w:hAnsi="Arial" w:cs="Arial"/>
        </w:rPr>
        <w:t xml:space="preserve"> </w:t>
      </w:r>
      <w:r w:rsidR="000F3587">
        <w:rPr>
          <w:rFonts w:ascii="Arial" w:hAnsi="Arial" w:cs="Arial"/>
        </w:rPr>
        <w:t>S</w:t>
      </w:r>
      <w:r w:rsidR="000F3587" w:rsidRPr="00664A8B">
        <w:rPr>
          <w:rFonts w:ascii="Arial" w:hAnsi="Arial" w:cs="Arial"/>
        </w:rPr>
        <w:t xml:space="preserve">tate </w:t>
      </w:r>
      <w:r w:rsidRPr="00664A8B">
        <w:rPr>
          <w:rFonts w:ascii="Arial" w:hAnsi="Arial" w:cs="Arial"/>
        </w:rPr>
        <w:t xml:space="preserve">agency or other party </w:t>
      </w:r>
      <w:r w:rsidR="000F3587" w:rsidRPr="00664A8B">
        <w:rPr>
          <w:rFonts w:ascii="Arial" w:hAnsi="Arial" w:cs="Arial"/>
        </w:rPr>
        <w:t>requir</w:t>
      </w:r>
      <w:r w:rsidR="000F3587">
        <w:rPr>
          <w:rFonts w:ascii="Arial" w:hAnsi="Arial" w:cs="Arial"/>
        </w:rPr>
        <w:t>ing</w:t>
      </w:r>
      <w:r w:rsidR="000F3587" w:rsidRPr="00664A8B">
        <w:rPr>
          <w:rFonts w:ascii="Arial" w:hAnsi="Arial" w:cs="Arial"/>
        </w:rPr>
        <w:t xml:space="preserve"> </w:t>
      </w:r>
      <w:r w:rsidRPr="00664A8B">
        <w:rPr>
          <w:rFonts w:ascii="Arial" w:hAnsi="Arial" w:cs="Arial"/>
        </w:rPr>
        <w:t>such permit approval.</w:t>
      </w:r>
    </w:p>
    <w:p w14:paraId="37AD2672" w14:textId="77777777" w:rsidR="00D40C43" w:rsidRPr="00664A8B" w:rsidRDefault="00D40C43" w:rsidP="00102A7A">
      <w:pPr>
        <w:widowControl/>
        <w:rPr>
          <w:rFonts w:ascii="Arial" w:hAnsi="Arial" w:cs="Arial"/>
        </w:rPr>
      </w:pPr>
    </w:p>
    <w:p w14:paraId="08A8BA69" w14:textId="77777777" w:rsidR="00D40C43" w:rsidRPr="00664A8B" w:rsidRDefault="00D40C43" w:rsidP="00102A7A">
      <w:pPr>
        <w:widowControl/>
        <w:rPr>
          <w:rFonts w:ascii="Arial" w:hAnsi="Arial" w:cs="Arial"/>
        </w:rPr>
      </w:pPr>
      <w:r w:rsidRPr="00664A8B">
        <w:rPr>
          <w:rFonts w:ascii="Arial" w:hAnsi="Arial" w:cs="Arial"/>
          <w:b/>
          <w:bCs/>
        </w:rPr>
        <w:t>5.  If the collection of information impacts small businesses or oth</w:t>
      </w:r>
      <w:r w:rsidR="005470C5">
        <w:rPr>
          <w:rFonts w:ascii="Arial" w:hAnsi="Arial" w:cs="Arial"/>
          <w:b/>
          <w:bCs/>
        </w:rPr>
        <w:t xml:space="preserve">er small entities, </w:t>
      </w:r>
      <w:r w:rsidRPr="00664A8B">
        <w:rPr>
          <w:rFonts w:ascii="Arial" w:hAnsi="Arial" w:cs="Arial"/>
          <w:b/>
          <w:bCs/>
        </w:rPr>
        <w:t>describe any methods used to minimize burden.</w:t>
      </w:r>
    </w:p>
    <w:p w14:paraId="4C03FD33" w14:textId="77777777" w:rsidR="00C77AE3" w:rsidRPr="00664A8B" w:rsidRDefault="00C77AE3" w:rsidP="00102A7A">
      <w:pPr>
        <w:widowControl/>
        <w:rPr>
          <w:rFonts w:ascii="Arial" w:hAnsi="Arial" w:cs="Arial"/>
        </w:rPr>
      </w:pPr>
    </w:p>
    <w:p w14:paraId="50156A10" w14:textId="77777777" w:rsidR="000C3166" w:rsidRPr="00664A8B" w:rsidRDefault="000C3166" w:rsidP="00102A7A">
      <w:pPr>
        <w:widowControl/>
        <w:rPr>
          <w:rFonts w:ascii="Arial" w:hAnsi="Arial" w:cs="Arial"/>
        </w:rPr>
      </w:pPr>
      <w:r w:rsidRPr="00664A8B">
        <w:rPr>
          <w:rFonts w:ascii="Arial" w:hAnsi="Arial" w:cs="Arial"/>
        </w:rPr>
        <w:t xml:space="preserve">This information </w:t>
      </w:r>
      <w:r w:rsidR="00F21E28" w:rsidRPr="00664A8B">
        <w:rPr>
          <w:rFonts w:ascii="Arial" w:hAnsi="Arial" w:cs="Arial"/>
        </w:rPr>
        <w:t xml:space="preserve">collection </w:t>
      </w:r>
      <w:r w:rsidRPr="00664A8B">
        <w:rPr>
          <w:rFonts w:ascii="Arial" w:hAnsi="Arial" w:cs="Arial"/>
        </w:rPr>
        <w:t>does not have a significant impact on small businesses or other small entities.</w:t>
      </w:r>
    </w:p>
    <w:p w14:paraId="6092CE2A" w14:textId="77777777" w:rsidR="000C3166" w:rsidRPr="00664A8B" w:rsidRDefault="000C3166" w:rsidP="00102A7A">
      <w:pPr>
        <w:widowControl/>
        <w:rPr>
          <w:rFonts w:ascii="Arial" w:hAnsi="Arial" w:cs="Arial"/>
        </w:rPr>
      </w:pPr>
    </w:p>
    <w:p w14:paraId="7AFBFFBD" w14:textId="77777777" w:rsidR="00D40C43" w:rsidRPr="00664A8B" w:rsidRDefault="00D40C43" w:rsidP="00102A7A">
      <w:pPr>
        <w:widowControl/>
        <w:rPr>
          <w:rFonts w:ascii="Arial" w:hAnsi="Arial" w:cs="Arial"/>
        </w:rPr>
      </w:pPr>
      <w:r w:rsidRPr="00664A8B">
        <w:rPr>
          <w:rFonts w:ascii="Arial" w:hAnsi="Arial" w:cs="Arial"/>
          <w:b/>
          <w:bCs/>
        </w:rPr>
        <w:t>6.  Describe the consequence to Federal program or policy activities if the collection is not conducted or is conducted less frequently, as well as any technical or legal obstacles to reducing burden.</w:t>
      </w:r>
    </w:p>
    <w:p w14:paraId="308EF7BD" w14:textId="77777777" w:rsidR="00D40C43" w:rsidRPr="00664A8B" w:rsidRDefault="00D40C43" w:rsidP="00102A7A">
      <w:pPr>
        <w:widowControl/>
        <w:rPr>
          <w:rFonts w:ascii="Arial" w:hAnsi="Arial" w:cs="Arial"/>
        </w:rPr>
      </w:pPr>
    </w:p>
    <w:p w14:paraId="77C2CDB9" w14:textId="2A54AA02" w:rsidR="00D40C43" w:rsidRPr="00664A8B" w:rsidRDefault="00D40C43" w:rsidP="00102A7A">
      <w:pPr>
        <w:widowControl/>
        <w:rPr>
          <w:rFonts w:ascii="Arial" w:hAnsi="Arial" w:cs="Arial"/>
        </w:rPr>
      </w:pPr>
      <w:r w:rsidRPr="00664A8B">
        <w:rPr>
          <w:rFonts w:ascii="Arial" w:hAnsi="Arial" w:cs="Arial"/>
        </w:rPr>
        <w:t xml:space="preserve">In the absence of this collection, or permits for </w:t>
      </w:r>
      <w:r w:rsidR="000F3587" w:rsidRPr="000F3587">
        <w:rPr>
          <w:rFonts w:ascii="Arial" w:hAnsi="Arial" w:cs="Arial"/>
        </w:rPr>
        <w:t>explosives and/or shot-firing units</w:t>
      </w:r>
      <w:r w:rsidRPr="00664A8B">
        <w:rPr>
          <w:rFonts w:ascii="Arial" w:hAnsi="Arial" w:cs="Arial"/>
        </w:rPr>
        <w:t>, the mine operator or shaft and slope contractors would be putting miners at risk.  There would be no guarantee that the mine operator would have a plan designed to ensure the protection of life and the prevention of injuries to the miners exposed to underground blasting.  In addition</w:t>
      </w:r>
      <w:r w:rsidR="00663457" w:rsidRPr="00664A8B">
        <w:rPr>
          <w:rFonts w:ascii="Arial" w:hAnsi="Arial" w:cs="Arial"/>
        </w:rPr>
        <w:t xml:space="preserve">, </w:t>
      </w:r>
      <w:r w:rsidRPr="00664A8B">
        <w:rPr>
          <w:rFonts w:ascii="Arial" w:hAnsi="Arial" w:cs="Arial"/>
        </w:rPr>
        <w:t xml:space="preserve">MSHA would </w:t>
      </w:r>
      <w:r w:rsidR="00663457" w:rsidRPr="00664A8B">
        <w:rPr>
          <w:rFonts w:ascii="Arial" w:hAnsi="Arial" w:cs="Arial"/>
        </w:rPr>
        <w:t xml:space="preserve">be </w:t>
      </w:r>
      <w:r w:rsidR="00102A7A" w:rsidRPr="00664A8B">
        <w:rPr>
          <w:rFonts w:ascii="Arial" w:hAnsi="Arial" w:cs="Arial"/>
        </w:rPr>
        <w:t>un</w:t>
      </w:r>
      <w:r w:rsidRPr="00664A8B">
        <w:rPr>
          <w:rFonts w:ascii="Arial" w:hAnsi="Arial" w:cs="Arial"/>
        </w:rPr>
        <w:t xml:space="preserve">able to enforce the </w:t>
      </w:r>
      <w:r w:rsidR="000F3587">
        <w:rPr>
          <w:rFonts w:ascii="Arial" w:hAnsi="Arial" w:cs="Arial"/>
        </w:rPr>
        <w:t xml:space="preserve">safety and health </w:t>
      </w:r>
      <w:r w:rsidRPr="00664A8B">
        <w:rPr>
          <w:rFonts w:ascii="Arial" w:hAnsi="Arial" w:cs="Arial"/>
        </w:rPr>
        <w:t xml:space="preserve">requirements of the </w:t>
      </w:r>
      <w:r w:rsidR="000F3587">
        <w:rPr>
          <w:rFonts w:ascii="Arial" w:hAnsi="Arial" w:cs="Arial"/>
        </w:rPr>
        <w:t>Mine Act</w:t>
      </w:r>
      <w:r w:rsidR="00663457" w:rsidRPr="00664A8B">
        <w:rPr>
          <w:rFonts w:ascii="Arial" w:hAnsi="Arial" w:cs="Arial"/>
        </w:rPr>
        <w:t xml:space="preserve"> </w:t>
      </w:r>
      <w:r w:rsidR="000F3587">
        <w:rPr>
          <w:rFonts w:ascii="Arial" w:hAnsi="Arial" w:cs="Arial"/>
        </w:rPr>
        <w:t xml:space="preserve">regarding the </w:t>
      </w:r>
      <w:r w:rsidR="000F3587" w:rsidRPr="000F3587">
        <w:rPr>
          <w:rFonts w:ascii="Arial" w:hAnsi="Arial" w:cs="Arial"/>
        </w:rPr>
        <w:t xml:space="preserve">use </w:t>
      </w:r>
      <w:r w:rsidR="004F1DEB">
        <w:rPr>
          <w:rFonts w:ascii="Arial" w:hAnsi="Arial" w:cs="Arial"/>
        </w:rPr>
        <w:t xml:space="preserve">of </w:t>
      </w:r>
      <w:r w:rsidR="000F3587" w:rsidRPr="000F3587">
        <w:rPr>
          <w:rFonts w:ascii="Arial" w:hAnsi="Arial" w:cs="Arial"/>
        </w:rPr>
        <w:t>nonpermissible explosives and/or shot-firing units</w:t>
      </w:r>
      <w:r w:rsidR="000F3587" w:rsidRPr="000F3587" w:rsidDel="000F3587">
        <w:rPr>
          <w:rFonts w:ascii="Arial" w:hAnsi="Arial" w:cs="Arial"/>
        </w:rPr>
        <w:t xml:space="preserve"> </w:t>
      </w:r>
      <w:r w:rsidR="00663457" w:rsidRPr="00664A8B">
        <w:rPr>
          <w:rFonts w:ascii="Arial" w:hAnsi="Arial" w:cs="Arial"/>
        </w:rPr>
        <w:t>without this collection</w:t>
      </w:r>
      <w:r w:rsidRPr="00664A8B">
        <w:rPr>
          <w:rFonts w:ascii="Arial" w:hAnsi="Arial" w:cs="Arial"/>
        </w:rPr>
        <w:t>.</w:t>
      </w:r>
    </w:p>
    <w:p w14:paraId="075B17AA" w14:textId="77777777" w:rsidR="00D40C43" w:rsidRPr="00664A8B" w:rsidRDefault="00D40C43" w:rsidP="00102A7A">
      <w:pPr>
        <w:widowControl/>
        <w:rPr>
          <w:rFonts w:ascii="Arial" w:hAnsi="Arial" w:cs="Arial"/>
        </w:rPr>
      </w:pPr>
      <w:r w:rsidRPr="00664A8B">
        <w:rPr>
          <w:rFonts w:ascii="Arial" w:hAnsi="Arial" w:cs="Arial"/>
        </w:rPr>
        <w:t xml:space="preserve"> </w:t>
      </w:r>
    </w:p>
    <w:p w14:paraId="4CA78623" w14:textId="77777777" w:rsidR="00D40C43" w:rsidRPr="00664A8B" w:rsidRDefault="00D40C43" w:rsidP="00102A7A">
      <w:pPr>
        <w:widowControl/>
        <w:rPr>
          <w:rFonts w:ascii="Arial" w:hAnsi="Arial" w:cs="Arial"/>
          <w:b/>
          <w:bCs/>
        </w:rPr>
      </w:pPr>
      <w:r w:rsidRPr="00664A8B">
        <w:rPr>
          <w:rFonts w:ascii="Arial" w:hAnsi="Arial" w:cs="Arial"/>
          <w:b/>
          <w:bCs/>
        </w:rPr>
        <w:t>7.  Explain any special circumstances that would cause an information collection to be conducted in a manner:</w:t>
      </w:r>
    </w:p>
    <w:p w14:paraId="51D1BB17" w14:textId="77777777" w:rsidR="00D40C43" w:rsidRPr="00664A8B" w:rsidRDefault="00D40C43" w:rsidP="00102A7A">
      <w:pPr>
        <w:widowControl/>
        <w:rPr>
          <w:rFonts w:ascii="Arial" w:hAnsi="Arial" w:cs="Arial"/>
          <w:b/>
          <w:bCs/>
        </w:rPr>
      </w:pPr>
    </w:p>
    <w:p w14:paraId="76033B0B" w14:textId="77777777"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requiring respondents to report information to the agency more often than quarterly;</w:t>
      </w:r>
    </w:p>
    <w:p w14:paraId="74FCFF17" w14:textId="77777777" w:rsidR="00365917" w:rsidRDefault="00365917" w:rsidP="00102A7A">
      <w:pPr>
        <w:widowControl/>
        <w:rPr>
          <w:rFonts w:ascii="Arial" w:hAnsi="Arial" w:cs="Arial"/>
          <w:b/>
          <w:bCs/>
        </w:rPr>
      </w:pPr>
    </w:p>
    <w:p w14:paraId="28D31D5A" w14:textId="1FF01085" w:rsidR="00D40C43" w:rsidRPr="003A2E9E" w:rsidRDefault="00365917" w:rsidP="00102A7A">
      <w:pPr>
        <w:widowControl/>
        <w:rPr>
          <w:rFonts w:ascii="Arial" w:hAnsi="Arial" w:cs="Arial"/>
          <w:bCs/>
        </w:rPr>
      </w:pPr>
      <w:r w:rsidRPr="003A2E9E">
        <w:rPr>
          <w:rFonts w:ascii="Arial" w:hAnsi="Arial" w:cs="Arial"/>
          <w:bCs/>
        </w:rPr>
        <w:t xml:space="preserve">Permit applications, which contain all pertinent information, are submitted one time at any given mine.  There are no requirements for the respondent to report the ongoing or occasional use of the district manager-approved blasting plan, including the use of nonpermissible </w:t>
      </w:r>
      <w:r w:rsidR="004F1DEB" w:rsidRPr="004F1DEB">
        <w:rPr>
          <w:rFonts w:ascii="Arial" w:hAnsi="Arial" w:cs="Arial"/>
          <w:bCs/>
        </w:rPr>
        <w:t>explosives and/or shot-firing units</w:t>
      </w:r>
      <w:r w:rsidR="004F1DEB" w:rsidRPr="004F1DEB" w:rsidDel="004F1DEB">
        <w:rPr>
          <w:rFonts w:ascii="Arial" w:hAnsi="Arial" w:cs="Arial"/>
          <w:bCs/>
        </w:rPr>
        <w:t xml:space="preserve"> </w:t>
      </w:r>
      <w:r w:rsidRPr="003A2E9E">
        <w:rPr>
          <w:rFonts w:ascii="Arial" w:hAnsi="Arial" w:cs="Arial"/>
          <w:bCs/>
        </w:rPr>
        <w:t xml:space="preserve">or the firing of more than 20 boreholes.  </w:t>
      </w:r>
      <w:r w:rsidR="004F1DEB">
        <w:rPr>
          <w:rFonts w:ascii="Arial" w:hAnsi="Arial" w:cs="Arial"/>
          <w:bCs/>
        </w:rPr>
        <w:t>However</w:t>
      </w:r>
      <w:r w:rsidRPr="003A2E9E">
        <w:rPr>
          <w:rFonts w:ascii="Arial" w:hAnsi="Arial" w:cs="Arial"/>
          <w:bCs/>
        </w:rPr>
        <w:t xml:space="preserve">, </w:t>
      </w:r>
      <w:r w:rsidR="004F1DEB">
        <w:rPr>
          <w:rFonts w:ascii="Arial" w:hAnsi="Arial" w:cs="Arial"/>
          <w:bCs/>
        </w:rPr>
        <w:t xml:space="preserve">while a </w:t>
      </w:r>
      <w:r w:rsidR="004F1DEB" w:rsidRPr="004F1DEB">
        <w:rPr>
          <w:rFonts w:ascii="Arial" w:hAnsi="Arial" w:cs="Arial"/>
          <w:bCs/>
        </w:rPr>
        <w:t>mine operator is not explicitly required to submit information more than once</w:t>
      </w:r>
      <w:r w:rsidR="004F1DEB">
        <w:rPr>
          <w:rFonts w:ascii="Arial" w:hAnsi="Arial" w:cs="Arial"/>
          <w:bCs/>
        </w:rPr>
        <w:t xml:space="preserve">, </w:t>
      </w:r>
      <w:r w:rsidRPr="003A2E9E">
        <w:rPr>
          <w:rFonts w:ascii="Arial" w:hAnsi="Arial" w:cs="Arial"/>
          <w:bCs/>
        </w:rPr>
        <w:t xml:space="preserve">revised applications do need to be submitted to MSHA any time the conditions outlined in item 6 of this statement occur.  </w:t>
      </w:r>
    </w:p>
    <w:p w14:paraId="4619D33F" w14:textId="77777777" w:rsidR="00365917" w:rsidRPr="00664A8B" w:rsidRDefault="00365917" w:rsidP="00102A7A">
      <w:pPr>
        <w:widowControl/>
        <w:rPr>
          <w:rFonts w:ascii="Arial" w:hAnsi="Arial" w:cs="Arial"/>
          <w:b/>
          <w:bCs/>
        </w:rPr>
      </w:pPr>
    </w:p>
    <w:p w14:paraId="67C9F1A6" w14:textId="77777777"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requiring respondents to prepare a written response to a collection of information in fewer than 30 days after receipt of it;</w:t>
      </w:r>
    </w:p>
    <w:p w14:paraId="49485E5F" w14:textId="77777777" w:rsidR="00D40C43" w:rsidRPr="00664A8B" w:rsidRDefault="00D40C43" w:rsidP="00102A7A">
      <w:pPr>
        <w:widowControl/>
        <w:rPr>
          <w:rFonts w:ascii="Arial" w:hAnsi="Arial" w:cs="Arial"/>
          <w:b/>
          <w:bCs/>
        </w:rPr>
      </w:pPr>
    </w:p>
    <w:p w14:paraId="78594005" w14:textId="77777777"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requiring respondents to submit more than an original and two copies of any document;</w:t>
      </w:r>
    </w:p>
    <w:p w14:paraId="12F9F409" w14:textId="77777777" w:rsidR="00D40C43" w:rsidRPr="00664A8B" w:rsidRDefault="00D40C43" w:rsidP="00102A7A">
      <w:pPr>
        <w:widowControl/>
        <w:rPr>
          <w:rFonts w:ascii="Arial" w:hAnsi="Arial" w:cs="Arial"/>
          <w:b/>
          <w:bCs/>
        </w:rPr>
      </w:pPr>
    </w:p>
    <w:p w14:paraId="1A13A642" w14:textId="77777777"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requiring respondents to retain records, other than health, medical, government contract, grant-in-aid, or tax records for more than three years;</w:t>
      </w:r>
    </w:p>
    <w:p w14:paraId="7EDDF329" w14:textId="77777777" w:rsidR="00D40C43" w:rsidRPr="00664A8B" w:rsidRDefault="00D40C43" w:rsidP="00102A7A">
      <w:pPr>
        <w:widowControl/>
        <w:rPr>
          <w:rFonts w:ascii="Arial" w:hAnsi="Arial" w:cs="Arial"/>
          <w:b/>
          <w:bCs/>
        </w:rPr>
      </w:pPr>
    </w:p>
    <w:p w14:paraId="23C66D26" w14:textId="77777777"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in connection with a statistical survey, that is not designed to produce valid and reliable results that can be generalized to the universe of study;</w:t>
      </w:r>
    </w:p>
    <w:p w14:paraId="0E560B06" w14:textId="77777777" w:rsidR="00D40C43" w:rsidRPr="00664A8B" w:rsidRDefault="00D40C43" w:rsidP="00102A7A">
      <w:pPr>
        <w:widowControl/>
        <w:rPr>
          <w:rFonts w:ascii="Arial" w:hAnsi="Arial" w:cs="Arial"/>
          <w:b/>
          <w:bCs/>
        </w:rPr>
      </w:pPr>
    </w:p>
    <w:p w14:paraId="15F18BD8" w14:textId="77777777"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requiring the use of a statistical data classification that has not been reviewed and approved by OMB;</w:t>
      </w:r>
    </w:p>
    <w:p w14:paraId="6E8EACD1" w14:textId="77777777" w:rsidR="00D40C43" w:rsidRPr="00664A8B" w:rsidRDefault="00D40C43" w:rsidP="00102A7A">
      <w:pPr>
        <w:widowControl/>
        <w:rPr>
          <w:rFonts w:ascii="Arial" w:hAnsi="Arial" w:cs="Arial"/>
          <w:b/>
          <w:bCs/>
        </w:rPr>
      </w:pPr>
    </w:p>
    <w:p w14:paraId="7288B579" w14:textId="77777777"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1A6E45D" w14:textId="77777777" w:rsidR="00D40C43" w:rsidRPr="00664A8B" w:rsidRDefault="00D40C43" w:rsidP="00102A7A">
      <w:pPr>
        <w:widowControl/>
        <w:rPr>
          <w:rFonts w:ascii="Arial" w:hAnsi="Arial" w:cs="Arial"/>
          <w:b/>
          <w:bCs/>
        </w:rPr>
      </w:pPr>
    </w:p>
    <w:p w14:paraId="7A936B92" w14:textId="77777777" w:rsidR="00D40C43" w:rsidRPr="00664A8B" w:rsidRDefault="00D40C43" w:rsidP="00102A7A">
      <w:pPr>
        <w:widowControl/>
        <w:tabs>
          <w:tab w:val="left" w:pos="-1440"/>
        </w:tabs>
        <w:ind w:left="720" w:hanging="720"/>
        <w:rPr>
          <w:rFonts w:ascii="Arial" w:hAnsi="Arial" w:cs="Arial"/>
        </w:rPr>
      </w:pPr>
      <w:r w:rsidRPr="00664A8B">
        <w:rPr>
          <w:rFonts w:ascii="Arial" w:hAnsi="Arial" w:cs="Arial"/>
          <w:b/>
          <w:bCs/>
        </w:rPr>
        <w:t xml:space="preserve">   •</w:t>
      </w:r>
      <w:r w:rsidRPr="00664A8B">
        <w:rPr>
          <w:rFonts w:ascii="Arial" w:hAnsi="Arial" w:cs="Arial"/>
          <w:b/>
          <w:bCs/>
        </w:rPr>
        <w:tab/>
        <w:t>requiring respondents to submit proprietary trade secret, or other confidential information unless the agency can demonstrate that it has instituted procedures to protect the information's confidentiality to the extent permitted by law.</w:t>
      </w:r>
    </w:p>
    <w:p w14:paraId="0492AB31" w14:textId="77777777" w:rsidR="00D40C43" w:rsidRPr="00664A8B" w:rsidRDefault="00D40C43" w:rsidP="00102A7A">
      <w:pPr>
        <w:widowControl/>
        <w:rPr>
          <w:rFonts w:ascii="Arial" w:hAnsi="Arial" w:cs="Arial"/>
        </w:rPr>
      </w:pPr>
    </w:p>
    <w:p w14:paraId="09BE2C14" w14:textId="0E188055" w:rsidR="00D40C43" w:rsidRPr="00664A8B" w:rsidRDefault="00D40C43" w:rsidP="00102A7A">
      <w:pPr>
        <w:widowControl/>
        <w:rPr>
          <w:rFonts w:ascii="Arial" w:hAnsi="Arial" w:cs="Arial"/>
        </w:rPr>
      </w:pPr>
      <w:r w:rsidRPr="00664A8B">
        <w:rPr>
          <w:rFonts w:ascii="Arial" w:hAnsi="Arial" w:cs="Arial"/>
        </w:rPr>
        <w:t xml:space="preserve">This collection of information is </w:t>
      </w:r>
      <w:r w:rsidR="00365917">
        <w:rPr>
          <w:rFonts w:ascii="Arial" w:hAnsi="Arial" w:cs="Arial"/>
        </w:rPr>
        <w:t xml:space="preserve">otherwise </w:t>
      </w:r>
      <w:r w:rsidRPr="00664A8B">
        <w:rPr>
          <w:rFonts w:ascii="Arial" w:hAnsi="Arial" w:cs="Arial"/>
        </w:rPr>
        <w:t xml:space="preserve">consistent with the guidelines in 5 </w:t>
      </w:r>
      <w:r w:rsidR="00440F7E">
        <w:rPr>
          <w:rFonts w:ascii="Arial" w:hAnsi="Arial" w:cs="Arial"/>
        </w:rPr>
        <w:t>CFR</w:t>
      </w:r>
      <w:r w:rsidRPr="00664A8B">
        <w:rPr>
          <w:rFonts w:ascii="Arial" w:hAnsi="Arial" w:cs="Arial"/>
        </w:rPr>
        <w:t xml:space="preserve"> 1320.5.</w:t>
      </w:r>
    </w:p>
    <w:p w14:paraId="5FADB45C" w14:textId="77777777" w:rsidR="00D40C43" w:rsidRPr="00664A8B" w:rsidRDefault="00D40C43" w:rsidP="00102A7A">
      <w:pPr>
        <w:widowControl/>
        <w:rPr>
          <w:rFonts w:ascii="Arial" w:hAnsi="Arial" w:cs="Arial"/>
        </w:rPr>
      </w:pPr>
    </w:p>
    <w:p w14:paraId="25ED16FF" w14:textId="77777777" w:rsidR="00D40C43" w:rsidRPr="00664A8B" w:rsidRDefault="00D40C43" w:rsidP="00102A7A">
      <w:pPr>
        <w:widowControl/>
        <w:rPr>
          <w:rFonts w:ascii="Arial" w:hAnsi="Arial" w:cs="Arial"/>
          <w:b/>
          <w:bCs/>
        </w:rPr>
      </w:pPr>
      <w:r w:rsidRPr="00664A8B">
        <w:rPr>
          <w:rFonts w:ascii="Arial" w:hAnsi="Arial" w:cs="Arial"/>
          <w:b/>
          <w:bCs/>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3980BDB" w14:textId="77777777" w:rsidR="00D40C43" w:rsidRPr="00664A8B" w:rsidRDefault="003D69DB" w:rsidP="00102A7A">
      <w:pPr>
        <w:widowControl/>
        <w:rPr>
          <w:rFonts w:ascii="Arial" w:hAnsi="Arial" w:cs="Arial"/>
          <w:b/>
          <w:bCs/>
        </w:rPr>
      </w:pPr>
      <w:r w:rsidRPr="00664A8B">
        <w:rPr>
          <w:rFonts w:ascii="Arial" w:hAnsi="Arial" w:cs="Arial"/>
          <w:b/>
          <w:bCs/>
        </w:rPr>
        <w:t xml:space="preserve">  </w:t>
      </w:r>
    </w:p>
    <w:p w14:paraId="4B0B9485" w14:textId="77777777" w:rsidR="00D40C43" w:rsidRPr="00664A8B" w:rsidRDefault="00D40C43" w:rsidP="00102A7A">
      <w:pPr>
        <w:widowControl/>
        <w:rPr>
          <w:rFonts w:ascii="Arial" w:hAnsi="Arial" w:cs="Arial"/>
        </w:rPr>
      </w:pPr>
      <w:r w:rsidRPr="00664A8B">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CB0FD8" w:rsidRPr="00664A8B">
        <w:rPr>
          <w:rFonts w:ascii="Arial" w:hAnsi="Arial" w:cs="Arial"/>
          <w:b/>
          <w:bCs/>
        </w:rPr>
        <w:t xml:space="preserve">  </w:t>
      </w:r>
      <w:r w:rsidRPr="00664A8B">
        <w:rPr>
          <w:rFonts w:ascii="Arial" w:hAnsi="Arial" w:cs="Arial"/>
          <w:b/>
          <w:bCs/>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164D827E" w14:textId="77777777" w:rsidR="00664A8B" w:rsidRDefault="00664A8B" w:rsidP="00664A8B">
      <w:pPr>
        <w:pStyle w:val="Footer"/>
        <w:tabs>
          <w:tab w:val="clear" w:pos="4320"/>
          <w:tab w:val="clear" w:pos="8640"/>
        </w:tabs>
        <w:rPr>
          <w:rFonts w:ascii="Arial" w:hAnsi="Arial" w:cs="Arial"/>
          <w:color w:val="000000"/>
        </w:rPr>
      </w:pPr>
    </w:p>
    <w:p w14:paraId="16B3CE3A" w14:textId="1F5E4540" w:rsidR="00E03C2E" w:rsidRDefault="004C58D9" w:rsidP="00102A7A">
      <w:pPr>
        <w:widowControl/>
        <w:rPr>
          <w:rFonts w:ascii="Arial" w:hAnsi="Arial" w:cs="Arial"/>
        </w:rPr>
      </w:pPr>
      <w:r w:rsidRPr="004C58D9">
        <w:rPr>
          <w:rFonts w:ascii="Arial" w:hAnsi="Arial" w:cs="Arial"/>
        </w:rPr>
        <w:t xml:space="preserve">MSHA published a 60-day </w:t>
      </w:r>
      <w:r w:rsidRPr="004C58D9">
        <w:rPr>
          <w:rFonts w:ascii="Arial" w:hAnsi="Arial" w:cs="Arial"/>
          <w:i/>
        </w:rPr>
        <w:t>Federal Register</w:t>
      </w:r>
      <w:r w:rsidRPr="004C58D9">
        <w:rPr>
          <w:rFonts w:ascii="Arial" w:hAnsi="Arial" w:cs="Arial"/>
        </w:rPr>
        <w:t xml:space="preserve"> notice on </w:t>
      </w:r>
      <w:r>
        <w:rPr>
          <w:rFonts w:ascii="Arial" w:hAnsi="Arial" w:cs="Arial"/>
        </w:rPr>
        <w:t>September 11</w:t>
      </w:r>
      <w:r w:rsidRPr="004C58D9">
        <w:rPr>
          <w:rFonts w:ascii="Arial" w:hAnsi="Arial" w:cs="Arial"/>
        </w:rPr>
        <w:t xml:space="preserve">, 2019 </w:t>
      </w:r>
      <w:r w:rsidR="00F40934">
        <w:rPr>
          <w:rFonts w:ascii="Arial" w:hAnsi="Arial" w:cs="Arial"/>
        </w:rPr>
        <w:t>(84 FR 47971).  MSHA received one</w:t>
      </w:r>
      <w:r w:rsidRPr="004C58D9">
        <w:rPr>
          <w:rFonts w:ascii="Arial" w:hAnsi="Arial" w:cs="Arial"/>
        </w:rPr>
        <w:t xml:space="preserve"> public comment</w:t>
      </w:r>
      <w:r w:rsidR="00F40934">
        <w:rPr>
          <w:rFonts w:ascii="Arial" w:hAnsi="Arial" w:cs="Arial"/>
        </w:rPr>
        <w:t xml:space="preserve"> that was outside of the scope of the collection</w:t>
      </w:r>
      <w:r w:rsidRPr="004C58D9">
        <w:rPr>
          <w:rFonts w:ascii="Arial" w:hAnsi="Arial" w:cs="Arial"/>
        </w:rPr>
        <w:t xml:space="preserve">.  </w:t>
      </w:r>
    </w:p>
    <w:p w14:paraId="24D44160" w14:textId="77777777" w:rsidR="004C58D9" w:rsidRPr="00664A8B" w:rsidRDefault="004C58D9" w:rsidP="00102A7A">
      <w:pPr>
        <w:widowControl/>
        <w:rPr>
          <w:rFonts w:ascii="Arial" w:hAnsi="Arial" w:cs="Arial"/>
        </w:rPr>
      </w:pPr>
    </w:p>
    <w:p w14:paraId="0AFB4CC2" w14:textId="77777777" w:rsidR="00D40C43" w:rsidRPr="00664A8B" w:rsidRDefault="00D40C43" w:rsidP="00102A7A">
      <w:pPr>
        <w:widowControl/>
        <w:rPr>
          <w:rFonts w:ascii="Arial" w:hAnsi="Arial" w:cs="Arial"/>
        </w:rPr>
      </w:pPr>
      <w:r w:rsidRPr="00664A8B">
        <w:rPr>
          <w:rFonts w:ascii="Arial" w:hAnsi="Arial" w:cs="Arial"/>
          <w:b/>
          <w:bCs/>
        </w:rPr>
        <w:t>9.  Explain any decision to provide any payment or gift to respondents, other than remuneration of contractors or grantees.</w:t>
      </w:r>
    </w:p>
    <w:p w14:paraId="65BC5F1A" w14:textId="77777777" w:rsidR="00D40C43" w:rsidRPr="00664A8B" w:rsidRDefault="00D40C43" w:rsidP="00102A7A">
      <w:pPr>
        <w:widowControl/>
        <w:rPr>
          <w:rFonts w:ascii="Arial" w:hAnsi="Arial" w:cs="Arial"/>
        </w:rPr>
      </w:pPr>
    </w:p>
    <w:p w14:paraId="0699643B" w14:textId="77777777" w:rsidR="00D40C43" w:rsidRPr="00664A8B" w:rsidRDefault="00D40C43" w:rsidP="008E320D">
      <w:pPr>
        <w:widowControl/>
        <w:outlineLvl w:val="0"/>
        <w:rPr>
          <w:rFonts w:ascii="Arial" w:hAnsi="Arial" w:cs="Arial"/>
        </w:rPr>
      </w:pPr>
      <w:r w:rsidRPr="00664A8B">
        <w:rPr>
          <w:rFonts w:ascii="Arial" w:hAnsi="Arial" w:cs="Arial"/>
        </w:rPr>
        <w:t xml:space="preserve">MSHA </w:t>
      </w:r>
      <w:r w:rsidR="00907592" w:rsidRPr="00664A8B">
        <w:rPr>
          <w:rFonts w:ascii="Arial" w:hAnsi="Arial" w:cs="Arial"/>
        </w:rPr>
        <w:t>does not provide</w:t>
      </w:r>
      <w:r w:rsidRPr="00664A8B">
        <w:rPr>
          <w:rFonts w:ascii="Arial" w:hAnsi="Arial" w:cs="Arial"/>
        </w:rPr>
        <w:t xml:space="preserve"> payments or gifts to respondents.</w:t>
      </w:r>
    </w:p>
    <w:p w14:paraId="45A6E19B" w14:textId="77777777" w:rsidR="00D40C43" w:rsidRPr="00664A8B" w:rsidRDefault="00D40C43" w:rsidP="00102A7A">
      <w:pPr>
        <w:widowControl/>
        <w:rPr>
          <w:rFonts w:ascii="Arial" w:hAnsi="Arial" w:cs="Arial"/>
        </w:rPr>
      </w:pPr>
    </w:p>
    <w:p w14:paraId="2E29DDA9" w14:textId="77777777" w:rsidR="00D40C43" w:rsidRPr="00664A8B" w:rsidRDefault="00D40C43" w:rsidP="00102A7A">
      <w:pPr>
        <w:widowControl/>
        <w:rPr>
          <w:rFonts w:ascii="Arial" w:hAnsi="Arial" w:cs="Arial"/>
        </w:rPr>
      </w:pPr>
      <w:r w:rsidRPr="00664A8B">
        <w:rPr>
          <w:rFonts w:ascii="Arial" w:hAnsi="Arial" w:cs="Arial"/>
          <w:b/>
          <w:bCs/>
        </w:rPr>
        <w:t>10.  Describe any assurance of confidentiality provided to respondents and the basis for the assurance in statute, regulation, or agency policy.</w:t>
      </w:r>
    </w:p>
    <w:p w14:paraId="17297AE2" w14:textId="77777777" w:rsidR="00D40C43" w:rsidRPr="00664A8B" w:rsidRDefault="00D40C43" w:rsidP="00102A7A">
      <w:pPr>
        <w:widowControl/>
        <w:rPr>
          <w:rFonts w:ascii="Arial" w:hAnsi="Arial" w:cs="Arial"/>
        </w:rPr>
      </w:pPr>
    </w:p>
    <w:p w14:paraId="2D5BE574" w14:textId="77777777" w:rsidR="00D40C43" w:rsidRPr="00664A8B" w:rsidRDefault="00D40C43" w:rsidP="008E320D">
      <w:pPr>
        <w:widowControl/>
        <w:outlineLvl w:val="0"/>
        <w:rPr>
          <w:rFonts w:ascii="Arial" w:hAnsi="Arial" w:cs="Arial"/>
        </w:rPr>
      </w:pPr>
      <w:r w:rsidRPr="00664A8B">
        <w:rPr>
          <w:rFonts w:ascii="Arial" w:hAnsi="Arial" w:cs="Arial"/>
        </w:rPr>
        <w:t>There is no assurance of confidentiality provided to the respondents.</w:t>
      </w:r>
    </w:p>
    <w:p w14:paraId="397E5334" w14:textId="77777777" w:rsidR="00D40C43" w:rsidRPr="00664A8B" w:rsidRDefault="00D40C43" w:rsidP="00102A7A">
      <w:pPr>
        <w:widowControl/>
        <w:rPr>
          <w:rFonts w:ascii="Arial" w:hAnsi="Arial" w:cs="Arial"/>
        </w:rPr>
      </w:pPr>
    </w:p>
    <w:p w14:paraId="3E4AD758" w14:textId="77777777" w:rsidR="00D40C43" w:rsidRPr="00664A8B" w:rsidRDefault="00D40C43" w:rsidP="00102A7A">
      <w:pPr>
        <w:widowControl/>
        <w:rPr>
          <w:rFonts w:ascii="Arial" w:hAnsi="Arial" w:cs="Arial"/>
        </w:rPr>
      </w:pPr>
      <w:r w:rsidRPr="00664A8B">
        <w:rPr>
          <w:rFonts w:ascii="Arial" w:hAnsi="Arial" w:cs="Arial"/>
          <w:b/>
          <w:bCs/>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w:t>
      </w:r>
      <w:r w:rsidRPr="00664A8B">
        <w:rPr>
          <w:rFonts w:ascii="Arial" w:hAnsi="Arial" w:cs="Arial"/>
          <w:b/>
          <w:bCs/>
          <w:strike/>
        </w:rPr>
        <w:t>form</w:t>
      </w:r>
      <w:r w:rsidRPr="00664A8B">
        <w:rPr>
          <w:rFonts w:ascii="Arial" w:hAnsi="Arial" w:cs="Arial"/>
          <w:b/>
          <w:bCs/>
        </w:rPr>
        <w:t xml:space="preserve"> </w:t>
      </w:r>
      <w:r w:rsidR="00F21E28" w:rsidRPr="00664A8B">
        <w:rPr>
          <w:rFonts w:ascii="Arial" w:hAnsi="Arial" w:cs="Arial"/>
          <w:b/>
          <w:bCs/>
        </w:rPr>
        <w:t xml:space="preserve">from </w:t>
      </w:r>
      <w:r w:rsidRPr="00664A8B">
        <w:rPr>
          <w:rFonts w:ascii="Arial" w:hAnsi="Arial" w:cs="Arial"/>
          <w:b/>
          <w:bCs/>
        </w:rPr>
        <w:t>whom the information is requested, and any steps to be taken to obtain their consent.</w:t>
      </w:r>
    </w:p>
    <w:p w14:paraId="5834228F" w14:textId="77777777" w:rsidR="00D40C43" w:rsidRPr="00664A8B" w:rsidRDefault="00D40C43" w:rsidP="00102A7A">
      <w:pPr>
        <w:widowControl/>
        <w:rPr>
          <w:rFonts w:ascii="Arial" w:hAnsi="Arial" w:cs="Arial"/>
        </w:rPr>
      </w:pPr>
    </w:p>
    <w:p w14:paraId="631EAEC0" w14:textId="77777777" w:rsidR="00D40C43" w:rsidRPr="00664A8B" w:rsidRDefault="00D40C43" w:rsidP="008E320D">
      <w:pPr>
        <w:widowControl/>
        <w:outlineLvl w:val="0"/>
        <w:rPr>
          <w:rFonts w:ascii="Arial" w:hAnsi="Arial" w:cs="Arial"/>
        </w:rPr>
      </w:pPr>
      <w:r w:rsidRPr="00664A8B">
        <w:rPr>
          <w:rFonts w:ascii="Arial" w:hAnsi="Arial" w:cs="Arial"/>
        </w:rPr>
        <w:t xml:space="preserve">There are no questions of a sensitive nature. </w:t>
      </w:r>
    </w:p>
    <w:p w14:paraId="2B22DDAF" w14:textId="77777777" w:rsidR="00D40C43" w:rsidRPr="00664A8B" w:rsidRDefault="00D40C43" w:rsidP="00102A7A">
      <w:pPr>
        <w:widowControl/>
        <w:rPr>
          <w:rFonts w:ascii="Arial" w:hAnsi="Arial" w:cs="Arial"/>
        </w:rPr>
      </w:pPr>
    </w:p>
    <w:p w14:paraId="739F458F" w14:textId="77777777" w:rsidR="00D40C43" w:rsidRPr="00664A8B" w:rsidRDefault="00D40C43" w:rsidP="00102A7A">
      <w:pPr>
        <w:widowControl/>
        <w:rPr>
          <w:rFonts w:ascii="Arial" w:hAnsi="Arial" w:cs="Arial"/>
          <w:b/>
          <w:bCs/>
        </w:rPr>
      </w:pPr>
      <w:r w:rsidRPr="00664A8B">
        <w:rPr>
          <w:rFonts w:ascii="Arial" w:hAnsi="Arial" w:cs="Arial"/>
          <w:b/>
          <w:bCs/>
        </w:rPr>
        <w:t>12.  Provide estimates of the hour burden of the collection of information.  The statement should:</w:t>
      </w:r>
    </w:p>
    <w:p w14:paraId="403C67A0" w14:textId="77777777" w:rsidR="00D40C43" w:rsidRPr="00664A8B" w:rsidRDefault="00D40C43" w:rsidP="00102A7A">
      <w:pPr>
        <w:widowControl/>
        <w:rPr>
          <w:rFonts w:ascii="Arial" w:hAnsi="Arial" w:cs="Arial"/>
          <w:b/>
          <w:bCs/>
        </w:rPr>
      </w:pPr>
    </w:p>
    <w:p w14:paraId="68603585" w14:textId="77777777"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DF22BB2" w14:textId="77777777" w:rsidR="00D40C43" w:rsidRPr="00664A8B" w:rsidRDefault="00D40C43" w:rsidP="00102A7A">
      <w:pPr>
        <w:widowControl/>
        <w:rPr>
          <w:rFonts w:ascii="Arial" w:hAnsi="Arial" w:cs="Arial"/>
          <w:b/>
          <w:bCs/>
        </w:rPr>
      </w:pPr>
    </w:p>
    <w:p w14:paraId="5E833995" w14:textId="77777777"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If this request for approval covers more than one form, provide separate hour burden estimates for each form and aggregate the hour</w:t>
      </w:r>
      <w:r w:rsidR="003178C7">
        <w:rPr>
          <w:rFonts w:ascii="Arial" w:hAnsi="Arial" w:cs="Arial"/>
          <w:b/>
          <w:bCs/>
        </w:rPr>
        <w:t xml:space="preserve"> burdens</w:t>
      </w:r>
      <w:r w:rsidRPr="00664A8B">
        <w:rPr>
          <w:rFonts w:ascii="Arial" w:hAnsi="Arial" w:cs="Arial"/>
          <w:b/>
          <w:bCs/>
        </w:rPr>
        <w:t>.</w:t>
      </w:r>
    </w:p>
    <w:p w14:paraId="6B44F4E0" w14:textId="77777777" w:rsidR="00D40C43" w:rsidRPr="00664A8B" w:rsidRDefault="00D40C43" w:rsidP="00102A7A">
      <w:pPr>
        <w:widowControl/>
        <w:rPr>
          <w:rFonts w:ascii="Arial" w:hAnsi="Arial" w:cs="Arial"/>
          <w:b/>
          <w:bCs/>
        </w:rPr>
      </w:pPr>
    </w:p>
    <w:p w14:paraId="4F7316DB" w14:textId="77777777" w:rsidR="00D40C43" w:rsidRPr="00664A8B" w:rsidRDefault="00D40C43" w:rsidP="00102A7A">
      <w:pPr>
        <w:widowControl/>
        <w:tabs>
          <w:tab w:val="left" w:pos="-1440"/>
        </w:tabs>
        <w:ind w:left="720" w:hanging="720"/>
        <w:rPr>
          <w:rFonts w:ascii="Arial" w:hAnsi="Arial" w:cs="Arial"/>
        </w:rPr>
      </w:pPr>
      <w:r w:rsidRPr="00664A8B">
        <w:rPr>
          <w:rFonts w:ascii="Arial" w:hAnsi="Arial" w:cs="Arial"/>
          <w:b/>
          <w:bCs/>
        </w:rPr>
        <w:t xml:space="preserve">   •</w:t>
      </w:r>
      <w:r w:rsidRPr="00664A8B">
        <w:rPr>
          <w:rFonts w:ascii="Arial" w:hAnsi="Arial" w:cs="Arial"/>
          <w:b/>
          <w:b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00D23250" w:rsidRPr="00664A8B">
        <w:rPr>
          <w:rFonts w:ascii="Arial" w:hAnsi="Arial" w:cs="Arial"/>
          <w:b/>
          <w:bCs/>
        </w:rPr>
        <w:t>3</w:t>
      </w:r>
      <w:r w:rsidRPr="00664A8B">
        <w:rPr>
          <w:rFonts w:ascii="Arial" w:hAnsi="Arial" w:cs="Arial"/>
          <w:b/>
          <w:bCs/>
        </w:rPr>
        <w:t>.</w:t>
      </w:r>
    </w:p>
    <w:p w14:paraId="0D40B58A" w14:textId="77777777" w:rsidR="00721C43" w:rsidRPr="00664A8B" w:rsidRDefault="00721C43" w:rsidP="00102A7A">
      <w:pPr>
        <w:widowControl/>
        <w:rPr>
          <w:rFonts w:ascii="Arial" w:hAnsi="Arial" w:cs="Arial"/>
        </w:rPr>
      </w:pPr>
    </w:p>
    <w:p w14:paraId="06812AC8" w14:textId="77777777" w:rsidR="005F26B6" w:rsidRPr="00FC552D" w:rsidRDefault="005F26B6" w:rsidP="00822266">
      <w:pPr>
        <w:widowControl/>
        <w:spacing w:after="120"/>
        <w:rPr>
          <w:rFonts w:ascii="Arial" w:hAnsi="Arial" w:cs="Arial"/>
          <w:b/>
          <w:u w:val="single"/>
        </w:rPr>
      </w:pPr>
      <w:r w:rsidRPr="00FC552D">
        <w:rPr>
          <w:rFonts w:ascii="Arial" w:hAnsi="Arial" w:cs="Arial"/>
          <w:b/>
          <w:u w:val="single"/>
        </w:rPr>
        <w:t xml:space="preserve">30 CFR </w:t>
      </w:r>
      <w:r w:rsidR="00383F82">
        <w:rPr>
          <w:rFonts w:ascii="Arial" w:hAnsi="Arial" w:cs="Arial"/>
          <w:b/>
          <w:u w:val="single"/>
        </w:rPr>
        <w:t>Sections</w:t>
      </w:r>
      <w:r w:rsidRPr="00FC552D">
        <w:rPr>
          <w:rFonts w:ascii="Arial" w:hAnsi="Arial" w:cs="Arial"/>
          <w:b/>
          <w:u w:val="single"/>
        </w:rPr>
        <w:t xml:space="preserve"> 75.1321</w:t>
      </w:r>
      <w:r w:rsidR="00440F7E" w:rsidRPr="00FC552D">
        <w:rPr>
          <w:rFonts w:ascii="Arial" w:hAnsi="Arial" w:cs="Arial"/>
          <w:b/>
          <w:u w:val="single"/>
        </w:rPr>
        <w:t xml:space="preserve"> and 77.1909-1</w:t>
      </w:r>
    </w:p>
    <w:p w14:paraId="2452DE40" w14:textId="18E3FEE3" w:rsidR="00D40C43" w:rsidRPr="00664A8B" w:rsidRDefault="00941D6E" w:rsidP="00102A7A">
      <w:pPr>
        <w:widowControl/>
        <w:rPr>
          <w:rFonts w:ascii="Arial" w:hAnsi="Arial" w:cs="Arial"/>
        </w:rPr>
      </w:pPr>
      <w:r w:rsidRPr="00664A8B">
        <w:rPr>
          <w:rFonts w:ascii="Arial" w:hAnsi="Arial" w:cs="Arial"/>
        </w:rPr>
        <w:t>The number of active mining units using explosives to break coal has</w:t>
      </w:r>
      <w:r>
        <w:rPr>
          <w:rFonts w:ascii="Arial" w:hAnsi="Arial" w:cs="Arial"/>
        </w:rPr>
        <w:t xml:space="preserve"> decreased </w:t>
      </w:r>
      <w:r w:rsidRPr="00664A8B">
        <w:rPr>
          <w:rFonts w:ascii="Arial" w:hAnsi="Arial" w:cs="Arial"/>
        </w:rPr>
        <w:t xml:space="preserve">from </w:t>
      </w:r>
      <w:r>
        <w:rPr>
          <w:rFonts w:ascii="Arial" w:hAnsi="Arial" w:cs="Arial"/>
        </w:rPr>
        <w:t>30</w:t>
      </w:r>
      <w:r w:rsidRPr="00664A8B">
        <w:rPr>
          <w:rFonts w:ascii="Arial" w:hAnsi="Arial" w:cs="Arial"/>
        </w:rPr>
        <w:t xml:space="preserve"> in 20</w:t>
      </w:r>
      <w:r>
        <w:rPr>
          <w:rFonts w:ascii="Arial" w:hAnsi="Arial" w:cs="Arial"/>
        </w:rPr>
        <w:t>15 to 17 in 2018</w:t>
      </w:r>
      <w:r w:rsidRPr="00664A8B">
        <w:rPr>
          <w:rFonts w:ascii="Arial" w:hAnsi="Arial" w:cs="Arial"/>
        </w:rPr>
        <w:t xml:space="preserve">.  </w:t>
      </w:r>
      <w:r w:rsidR="00E51409" w:rsidRPr="00770E15">
        <w:rPr>
          <w:rFonts w:ascii="Arial" w:hAnsi="Arial" w:cs="Arial"/>
        </w:rPr>
        <w:t>In F</w:t>
      </w:r>
      <w:r w:rsidR="004F1DEB">
        <w:rPr>
          <w:rFonts w:ascii="Arial" w:hAnsi="Arial" w:cs="Arial"/>
        </w:rPr>
        <w:t xml:space="preserve">iscal </w:t>
      </w:r>
      <w:r w:rsidR="00E51409" w:rsidRPr="00770E15">
        <w:rPr>
          <w:rFonts w:ascii="Arial" w:hAnsi="Arial" w:cs="Arial"/>
        </w:rPr>
        <w:t>Y</w:t>
      </w:r>
      <w:r w:rsidR="004F1DEB">
        <w:rPr>
          <w:rFonts w:ascii="Arial" w:hAnsi="Arial" w:cs="Arial"/>
        </w:rPr>
        <w:t>ear (FY)</w:t>
      </w:r>
      <w:r w:rsidR="00E51409" w:rsidRPr="00770E15">
        <w:rPr>
          <w:rFonts w:ascii="Arial" w:hAnsi="Arial" w:cs="Arial"/>
        </w:rPr>
        <w:t xml:space="preserve"> 201</w:t>
      </w:r>
      <w:r w:rsidR="001077AD">
        <w:rPr>
          <w:rFonts w:ascii="Arial" w:hAnsi="Arial" w:cs="Arial"/>
        </w:rPr>
        <w:t>8</w:t>
      </w:r>
      <w:r w:rsidR="00E51409" w:rsidRPr="00770E15">
        <w:rPr>
          <w:rFonts w:ascii="Arial" w:hAnsi="Arial" w:cs="Arial"/>
        </w:rPr>
        <w:t>,</w:t>
      </w:r>
      <w:r w:rsidR="00E51409" w:rsidRPr="00770E15">
        <w:rPr>
          <w:rFonts w:ascii="Arial" w:hAnsi="Arial" w:cs="Arial"/>
          <w:b/>
        </w:rPr>
        <w:t xml:space="preserve"> </w:t>
      </w:r>
      <w:r w:rsidR="001077AD" w:rsidRPr="00822266">
        <w:rPr>
          <w:rFonts w:ascii="Arial" w:hAnsi="Arial" w:cs="Arial"/>
        </w:rPr>
        <w:t>31</w:t>
      </w:r>
      <w:r w:rsidR="00461C40">
        <w:rPr>
          <w:rFonts w:ascii="Arial" w:hAnsi="Arial" w:cs="Arial"/>
        </w:rPr>
        <w:t xml:space="preserve"> </w:t>
      </w:r>
      <w:r w:rsidR="00E51409" w:rsidRPr="008B0C7F">
        <w:rPr>
          <w:rFonts w:ascii="Arial" w:hAnsi="Arial" w:cs="Arial"/>
        </w:rPr>
        <w:t>permit applications</w:t>
      </w:r>
      <w:r w:rsidR="00E51409" w:rsidRPr="00770E15">
        <w:rPr>
          <w:rFonts w:ascii="Arial" w:hAnsi="Arial" w:cs="Arial"/>
        </w:rPr>
        <w:t xml:space="preserve"> were received (</w:t>
      </w:r>
      <w:r w:rsidR="001077AD">
        <w:rPr>
          <w:rFonts w:ascii="Arial" w:hAnsi="Arial" w:cs="Arial"/>
        </w:rPr>
        <w:t>27</w:t>
      </w:r>
      <w:r w:rsidR="00E51409" w:rsidRPr="00770E15">
        <w:rPr>
          <w:rFonts w:ascii="Arial" w:hAnsi="Arial" w:cs="Arial"/>
        </w:rPr>
        <w:t xml:space="preserve"> under </w:t>
      </w:r>
      <w:r w:rsidR="004F1DEB">
        <w:rPr>
          <w:rFonts w:ascii="Arial" w:hAnsi="Arial" w:cs="Arial"/>
        </w:rPr>
        <w:t>s</w:t>
      </w:r>
      <w:r w:rsidR="00383F82">
        <w:rPr>
          <w:rFonts w:ascii="Arial" w:hAnsi="Arial" w:cs="Arial"/>
        </w:rPr>
        <w:t>ection</w:t>
      </w:r>
      <w:r w:rsidR="00E51409" w:rsidRPr="00770E15">
        <w:rPr>
          <w:rFonts w:ascii="Arial" w:hAnsi="Arial" w:cs="Arial"/>
        </w:rPr>
        <w:t xml:space="preserve"> 75.1321 and </w:t>
      </w:r>
      <w:r w:rsidR="001077AD">
        <w:rPr>
          <w:rFonts w:ascii="Arial" w:hAnsi="Arial" w:cs="Arial"/>
        </w:rPr>
        <w:t>4</w:t>
      </w:r>
      <w:r w:rsidR="00E51409" w:rsidRPr="00770E15">
        <w:rPr>
          <w:rFonts w:ascii="Arial" w:hAnsi="Arial" w:cs="Arial"/>
        </w:rPr>
        <w:t xml:space="preserve"> under </w:t>
      </w:r>
      <w:r w:rsidR="004F1DEB">
        <w:rPr>
          <w:rFonts w:ascii="Arial" w:hAnsi="Arial" w:cs="Arial"/>
        </w:rPr>
        <w:t>s</w:t>
      </w:r>
      <w:r w:rsidR="00383F82">
        <w:rPr>
          <w:rFonts w:ascii="Arial" w:hAnsi="Arial" w:cs="Arial"/>
        </w:rPr>
        <w:t>ection</w:t>
      </w:r>
      <w:r w:rsidR="00E51409" w:rsidRPr="00770E15">
        <w:rPr>
          <w:rFonts w:ascii="Arial" w:hAnsi="Arial" w:cs="Arial"/>
        </w:rPr>
        <w:t xml:space="preserve"> 77.1909-1).  </w:t>
      </w:r>
      <w:r w:rsidR="00FC552D">
        <w:rPr>
          <w:rFonts w:ascii="Arial" w:hAnsi="Arial" w:cs="Arial"/>
        </w:rPr>
        <w:t xml:space="preserve">MSHA is </w:t>
      </w:r>
      <w:r w:rsidR="00FC552D" w:rsidRPr="00770E15">
        <w:rPr>
          <w:rFonts w:ascii="Arial" w:hAnsi="Arial" w:cs="Arial"/>
        </w:rPr>
        <w:t>us</w:t>
      </w:r>
      <w:r w:rsidR="00FC552D">
        <w:rPr>
          <w:rFonts w:ascii="Arial" w:hAnsi="Arial" w:cs="Arial"/>
        </w:rPr>
        <w:t>ing</w:t>
      </w:r>
      <w:r w:rsidR="00FC552D" w:rsidRPr="00770E15">
        <w:rPr>
          <w:rFonts w:ascii="Arial" w:hAnsi="Arial" w:cs="Arial"/>
        </w:rPr>
        <w:t xml:space="preserve"> </w:t>
      </w:r>
      <w:r w:rsidR="00FC552D">
        <w:rPr>
          <w:rFonts w:ascii="Arial" w:hAnsi="Arial" w:cs="Arial"/>
        </w:rPr>
        <w:t>t</w:t>
      </w:r>
      <w:r w:rsidR="00E51409" w:rsidRPr="00770E15">
        <w:rPr>
          <w:rFonts w:ascii="Arial" w:hAnsi="Arial" w:cs="Arial"/>
        </w:rPr>
        <w:t>he actual FY</w:t>
      </w:r>
      <w:r w:rsidR="00F774C6">
        <w:rPr>
          <w:rFonts w:ascii="Arial" w:hAnsi="Arial" w:cs="Arial"/>
        </w:rPr>
        <w:t>201</w:t>
      </w:r>
      <w:r w:rsidR="001077AD">
        <w:rPr>
          <w:rFonts w:ascii="Arial" w:hAnsi="Arial" w:cs="Arial"/>
        </w:rPr>
        <w:t>8</w:t>
      </w:r>
      <w:r w:rsidR="00E51409" w:rsidRPr="00770E15">
        <w:rPr>
          <w:rFonts w:ascii="Arial" w:hAnsi="Arial" w:cs="Arial"/>
        </w:rPr>
        <w:t xml:space="preserve"> numbers as the basis of this collection estimate.</w:t>
      </w:r>
      <w:r w:rsidR="00E51409">
        <w:rPr>
          <w:rFonts w:ascii="Arial" w:hAnsi="Arial" w:cs="Arial"/>
        </w:rPr>
        <w:t xml:space="preserve">  </w:t>
      </w:r>
      <w:r w:rsidR="00D40C43" w:rsidRPr="00664A8B">
        <w:rPr>
          <w:rFonts w:ascii="Arial" w:hAnsi="Arial" w:cs="Arial"/>
        </w:rPr>
        <w:t>MSHA estimate</w:t>
      </w:r>
      <w:r w:rsidR="0049255F" w:rsidRPr="00664A8B">
        <w:rPr>
          <w:rFonts w:ascii="Arial" w:hAnsi="Arial" w:cs="Arial"/>
        </w:rPr>
        <w:t>s</w:t>
      </w:r>
      <w:r w:rsidR="00D40C43" w:rsidRPr="00664A8B">
        <w:rPr>
          <w:rFonts w:ascii="Arial" w:hAnsi="Arial" w:cs="Arial"/>
        </w:rPr>
        <w:t xml:space="preserve"> that</w:t>
      </w:r>
      <w:r w:rsidR="00575DA3">
        <w:rPr>
          <w:rFonts w:ascii="Arial" w:hAnsi="Arial" w:cs="Arial"/>
        </w:rPr>
        <w:t>, on average,</w:t>
      </w:r>
      <w:r w:rsidR="00D40C43" w:rsidRPr="00664A8B">
        <w:rPr>
          <w:rFonts w:ascii="Arial" w:hAnsi="Arial" w:cs="Arial"/>
        </w:rPr>
        <w:t xml:space="preserve"> a</w:t>
      </w:r>
      <w:r w:rsidR="00575DA3">
        <w:rPr>
          <w:rFonts w:ascii="Arial" w:hAnsi="Arial" w:cs="Arial"/>
        </w:rPr>
        <w:t>n engineer</w:t>
      </w:r>
      <w:r w:rsidR="002861B6" w:rsidRPr="00822266">
        <w:rPr>
          <w:rStyle w:val="FootnoteReference"/>
          <w:rFonts w:ascii="Arial" w:hAnsi="Arial" w:cs="Arial"/>
          <w:vertAlign w:val="superscript"/>
        </w:rPr>
        <w:footnoteReference w:id="1"/>
      </w:r>
      <w:r w:rsidR="000C7BFA">
        <w:rPr>
          <w:rFonts w:ascii="Arial" w:hAnsi="Arial" w:cs="Arial"/>
        </w:rPr>
        <w:t xml:space="preserve"> at an underground coal</w:t>
      </w:r>
      <w:r w:rsidR="000C7BFA" w:rsidRPr="00664A8B">
        <w:rPr>
          <w:rFonts w:ascii="Arial" w:hAnsi="Arial" w:cs="Arial"/>
        </w:rPr>
        <w:t xml:space="preserve"> </w:t>
      </w:r>
      <w:r w:rsidR="000C7BFA">
        <w:rPr>
          <w:rFonts w:ascii="Arial" w:hAnsi="Arial" w:cs="Arial"/>
        </w:rPr>
        <w:t>mine,</w:t>
      </w:r>
      <w:r w:rsidR="00575DA3">
        <w:rPr>
          <w:rFonts w:ascii="Arial" w:hAnsi="Arial" w:cs="Arial"/>
        </w:rPr>
        <w:t xml:space="preserve"> earning </w:t>
      </w:r>
      <w:r w:rsidR="00575DA3" w:rsidRPr="00664A8B">
        <w:rPr>
          <w:rFonts w:ascii="Arial" w:hAnsi="Arial" w:cs="Arial"/>
        </w:rPr>
        <w:t>$</w:t>
      </w:r>
      <w:r w:rsidR="002861B6">
        <w:rPr>
          <w:rFonts w:ascii="Arial" w:hAnsi="Arial" w:cs="Arial"/>
        </w:rPr>
        <w:t>67.49</w:t>
      </w:r>
      <w:r w:rsidR="00575DA3">
        <w:rPr>
          <w:rFonts w:ascii="Arial" w:hAnsi="Arial" w:cs="Arial"/>
        </w:rPr>
        <w:t xml:space="preserve"> per hour</w:t>
      </w:r>
      <w:r w:rsidR="00575DA3" w:rsidRPr="00840C74">
        <w:rPr>
          <w:rStyle w:val="FootnoteReference"/>
          <w:rFonts w:ascii="Arial" w:hAnsi="Arial" w:cs="Arial"/>
          <w:vertAlign w:val="superscript"/>
        </w:rPr>
        <w:footnoteReference w:id="2"/>
      </w:r>
      <w:r w:rsidR="00575DA3">
        <w:rPr>
          <w:rFonts w:ascii="Arial" w:hAnsi="Arial" w:cs="Arial"/>
        </w:rPr>
        <w:t xml:space="preserve">, </w:t>
      </w:r>
      <w:r>
        <w:rPr>
          <w:rFonts w:ascii="Arial" w:hAnsi="Arial" w:cs="Arial"/>
        </w:rPr>
        <w:t xml:space="preserve">would take </w:t>
      </w:r>
      <w:r w:rsidR="00D40C43" w:rsidRPr="00664A8B">
        <w:rPr>
          <w:rFonts w:ascii="Arial" w:hAnsi="Arial" w:cs="Arial"/>
        </w:rPr>
        <w:t>one hour to prepare and submit a permit application</w:t>
      </w:r>
      <w:r w:rsidR="00461C40">
        <w:rPr>
          <w:rFonts w:ascii="Arial" w:hAnsi="Arial" w:cs="Arial"/>
        </w:rPr>
        <w:t>.</w:t>
      </w:r>
    </w:p>
    <w:p w14:paraId="1A24FB71" w14:textId="77777777" w:rsidR="00D40C43" w:rsidRPr="00664A8B" w:rsidRDefault="00D40C43" w:rsidP="00102A7A">
      <w:pPr>
        <w:widowControl/>
        <w:rPr>
          <w:rFonts w:ascii="Arial" w:hAnsi="Arial" w:cs="Arial"/>
        </w:rPr>
      </w:pPr>
    </w:p>
    <w:p w14:paraId="17CEEEC0" w14:textId="4A6DBDEE" w:rsidR="00D40C43" w:rsidRPr="008B0C7F" w:rsidRDefault="00C05837" w:rsidP="00C05837">
      <w:pPr>
        <w:widowControl/>
        <w:ind w:left="720"/>
        <w:rPr>
          <w:rFonts w:ascii="Arial" w:hAnsi="Arial" w:cs="Arial"/>
          <w:b/>
        </w:rPr>
      </w:pPr>
      <w:r w:rsidRPr="001C6386">
        <w:rPr>
          <w:rFonts w:ascii="Arial" w:hAnsi="Arial" w:cs="Arial"/>
          <w:b/>
        </w:rPr>
        <w:t>B</w:t>
      </w:r>
      <w:r w:rsidR="006C798D" w:rsidRPr="001C6386">
        <w:rPr>
          <w:rFonts w:ascii="Arial" w:hAnsi="Arial" w:cs="Arial"/>
          <w:b/>
        </w:rPr>
        <w:t xml:space="preserve">urden </w:t>
      </w:r>
      <w:r w:rsidRPr="001C6386">
        <w:rPr>
          <w:rFonts w:ascii="Arial" w:hAnsi="Arial" w:cs="Arial"/>
          <w:b/>
        </w:rPr>
        <w:t>H</w:t>
      </w:r>
      <w:r w:rsidR="006C798D" w:rsidRPr="001C6386">
        <w:rPr>
          <w:rFonts w:ascii="Arial" w:hAnsi="Arial" w:cs="Arial"/>
          <w:b/>
        </w:rPr>
        <w:t>ours</w:t>
      </w:r>
      <w:r w:rsidR="006C798D">
        <w:rPr>
          <w:rFonts w:ascii="Arial" w:hAnsi="Arial" w:cs="Arial"/>
        </w:rPr>
        <w:t xml:space="preserve">: </w:t>
      </w:r>
      <w:r w:rsidR="00F774C6">
        <w:rPr>
          <w:rFonts w:ascii="Arial" w:hAnsi="Arial" w:cs="Arial"/>
          <w:b/>
        </w:rPr>
        <w:t xml:space="preserve"> </w:t>
      </w:r>
      <w:r w:rsidR="001077AD" w:rsidRPr="00822266">
        <w:rPr>
          <w:rFonts w:ascii="Arial" w:hAnsi="Arial" w:cs="Arial"/>
        </w:rPr>
        <w:t>31</w:t>
      </w:r>
      <w:r w:rsidR="00DA0CDB" w:rsidRPr="008B0C7F">
        <w:rPr>
          <w:rFonts w:ascii="Arial" w:hAnsi="Arial" w:cs="Arial"/>
          <w:b/>
        </w:rPr>
        <w:t xml:space="preserve"> </w:t>
      </w:r>
      <w:r w:rsidR="00E51409">
        <w:rPr>
          <w:rFonts w:ascii="Arial" w:hAnsi="Arial" w:cs="Arial"/>
        </w:rPr>
        <w:t>mine</w:t>
      </w:r>
      <w:r w:rsidR="00461C40">
        <w:rPr>
          <w:rFonts w:ascii="Arial" w:hAnsi="Arial" w:cs="Arial"/>
        </w:rPr>
        <w:t xml:space="preserve"> operators submitting</w:t>
      </w:r>
      <w:r w:rsidR="00E51409">
        <w:rPr>
          <w:rFonts w:ascii="Arial" w:hAnsi="Arial" w:cs="Arial"/>
        </w:rPr>
        <w:t xml:space="preserve"> 1 response</w:t>
      </w:r>
      <w:r w:rsidR="001D6EB4">
        <w:rPr>
          <w:rFonts w:ascii="Arial" w:hAnsi="Arial" w:cs="Arial"/>
        </w:rPr>
        <w:t xml:space="preserve"> per </w:t>
      </w:r>
      <w:r w:rsidR="00D40C43" w:rsidRPr="00664A8B">
        <w:rPr>
          <w:rFonts w:ascii="Arial" w:hAnsi="Arial" w:cs="Arial"/>
        </w:rPr>
        <w:t>application x 1</w:t>
      </w:r>
      <w:r w:rsidR="00132F23">
        <w:rPr>
          <w:rFonts w:ascii="Arial" w:hAnsi="Arial" w:cs="Arial"/>
        </w:rPr>
        <w:t> </w:t>
      </w:r>
      <w:r w:rsidR="00D40C43" w:rsidRPr="00664A8B">
        <w:rPr>
          <w:rFonts w:ascii="Arial" w:hAnsi="Arial" w:cs="Arial"/>
        </w:rPr>
        <w:t>hour</w:t>
      </w:r>
      <w:r w:rsidR="009D4954" w:rsidRPr="00664A8B">
        <w:rPr>
          <w:rFonts w:ascii="Arial" w:hAnsi="Arial" w:cs="Arial"/>
        </w:rPr>
        <w:t xml:space="preserve"> per </w:t>
      </w:r>
      <w:r w:rsidR="00D40C43" w:rsidRPr="00664A8B">
        <w:rPr>
          <w:rFonts w:ascii="Arial" w:hAnsi="Arial" w:cs="Arial"/>
        </w:rPr>
        <w:t xml:space="preserve">application = </w:t>
      </w:r>
      <w:r w:rsidR="001077AD">
        <w:rPr>
          <w:rFonts w:ascii="Arial" w:hAnsi="Arial" w:cs="Arial"/>
        </w:rPr>
        <w:t>31</w:t>
      </w:r>
      <w:r w:rsidR="00D40C43" w:rsidRPr="008B0C7F">
        <w:rPr>
          <w:rFonts w:ascii="Arial" w:hAnsi="Arial" w:cs="Arial"/>
          <w:b/>
        </w:rPr>
        <w:t xml:space="preserve"> </w:t>
      </w:r>
      <w:r w:rsidR="00D40C43" w:rsidRPr="00822266">
        <w:rPr>
          <w:rFonts w:ascii="Arial" w:hAnsi="Arial" w:cs="Arial"/>
        </w:rPr>
        <w:t>hours</w:t>
      </w:r>
    </w:p>
    <w:p w14:paraId="78AA0746" w14:textId="77777777" w:rsidR="00D40C43" w:rsidRPr="00664A8B" w:rsidRDefault="00D40C43" w:rsidP="00102A7A">
      <w:pPr>
        <w:widowControl/>
        <w:rPr>
          <w:rFonts w:ascii="Arial" w:hAnsi="Arial" w:cs="Arial"/>
        </w:rPr>
      </w:pPr>
    </w:p>
    <w:p w14:paraId="2DE60C3B" w14:textId="3E787254" w:rsidR="00D40C43" w:rsidRPr="00664A8B" w:rsidRDefault="00575DA3" w:rsidP="00102A7A">
      <w:pPr>
        <w:widowControl/>
        <w:ind w:firstLine="720"/>
        <w:rPr>
          <w:rFonts w:ascii="Arial" w:hAnsi="Arial" w:cs="Arial"/>
        </w:rPr>
      </w:pPr>
      <w:r>
        <w:rPr>
          <w:rFonts w:ascii="Arial" w:hAnsi="Arial" w:cs="Arial"/>
          <w:b/>
        </w:rPr>
        <w:t xml:space="preserve">Burden Costs:  </w:t>
      </w:r>
      <w:r w:rsidR="001077AD" w:rsidRPr="00822266">
        <w:rPr>
          <w:rFonts w:ascii="Arial" w:hAnsi="Arial" w:cs="Arial"/>
        </w:rPr>
        <w:t>31</w:t>
      </w:r>
      <w:r w:rsidR="00DA0CDB" w:rsidRPr="00664A8B">
        <w:rPr>
          <w:rFonts w:ascii="Arial" w:hAnsi="Arial" w:cs="Arial"/>
        </w:rPr>
        <w:t xml:space="preserve"> </w:t>
      </w:r>
      <w:r w:rsidR="00D40C43" w:rsidRPr="00664A8B">
        <w:rPr>
          <w:rFonts w:ascii="Arial" w:hAnsi="Arial" w:cs="Arial"/>
        </w:rPr>
        <w:t xml:space="preserve">hours x </w:t>
      </w:r>
      <w:r w:rsidR="0043439D" w:rsidRPr="00664A8B">
        <w:rPr>
          <w:rFonts w:ascii="Arial" w:hAnsi="Arial" w:cs="Arial"/>
        </w:rPr>
        <w:t>$</w:t>
      </w:r>
      <w:r w:rsidR="002861B6">
        <w:rPr>
          <w:rFonts w:ascii="Arial" w:hAnsi="Arial" w:cs="Arial"/>
        </w:rPr>
        <w:t>67.49</w:t>
      </w:r>
      <w:r w:rsidR="00370347" w:rsidRPr="00664A8B">
        <w:rPr>
          <w:rFonts w:ascii="Arial" w:hAnsi="Arial" w:cs="Arial"/>
        </w:rPr>
        <w:t xml:space="preserve"> per </w:t>
      </w:r>
      <w:r w:rsidR="00D40C43" w:rsidRPr="00664A8B">
        <w:rPr>
          <w:rFonts w:ascii="Arial" w:hAnsi="Arial" w:cs="Arial"/>
        </w:rPr>
        <w:t>hour =</w:t>
      </w:r>
      <w:r>
        <w:rPr>
          <w:rFonts w:ascii="Arial" w:hAnsi="Arial" w:cs="Arial"/>
        </w:rPr>
        <w:t xml:space="preserve"> </w:t>
      </w:r>
      <w:r w:rsidR="0043439D" w:rsidRPr="00822266">
        <w:rPr>
          <w:rFonts w:ascii="Arial" w:hAnsi="Arial" w:cs="Arial"/>
        </w:rPr>
        <w:t>$</w:t>
      </w:r>
      <w:r w:rsidR="002861B6" w:rsidRPr="00822266">
        <w:rPr>
          <w:rFonts w:ascii="Arial" w:hAnsi="Arial" w:cs="Arial"/>
        </w:rPr>
        <w:t>2,092</w:t>
      </w:r>
    </w:p>
    <w:p w14:paraId="6D6FFA63" w14:textId="77777777" w:rsidR="00D40C43" w:rsidRPr="00664A8B" w:rsidRDefault="00D40C43" w:rsidP="00102A7A">
      <w:pPr>
        <w:widowControl/>
        <w:rPr>
          <w:rFonts w:ascii="Arial" w:hAnsi="Arial" w:cs="Arial"/>
        </w:rPr>
      </w:pPr>
    </w:p>
    <w:p w14:paraId="7BE5A8B0" w14:textId="77777777" w:rsidR="005F26B6" w:rsidRPr="00FC552D" w:rsidRDefault="005F26B6" w:rsidP="00822266">
      <w:pPr>
        <w:widowControl/>
        <w:spacing w:after="120"/>
        <w:rPr>
          <w:rFonts w:ascii="Arial" w:hAnsi="Arial" w:cs="Arial"/>
          <w:b/>
          <w:u w:val="single"/>
        </w:rPr>
      </w:pPr>
      <w:r w:rsidRPr="00FC552D">
        <w:rPr>
          <w:rFonts w:ascii="Arial" w:hAnsi="Arial" w:cs="Arial"/>
          <w:b/>
          <w:u w:val="single"/>
        </w:rPr>
        <w:t xml:space="preserve">30 CFR </w:t>
      </w:r>
      <w:r w:rsidR="00383F82">
        <w:rPr>
          <w:rFonts w:ascii="Arial" w:hAnsi="Arial" w:cs="Arial"/>
          <w:b/>
          <w:u w:val="single"/>
        </w:rPr>
        <w:t>Section</w:t>
      </w:r>
      <w:r w:rsidR="00192B71">
        <w:rPr>
          <w:rFonts w:ascii="Arial" w:hAnsi="Arial" w:cs="Arial"/>
          <w:b/>
          <w:u w:val="single"/>
        </w:rPr>
        <w:t xml:space="preserve"> </w:t>
      </w:r>
      <w:r w:rsidRPr="00FC552D">
        <w:rPr>
          <w:rFonts w:ascii="Arial" w:hAnsi="Arial" w:cs="Arial"/>
          <w:b/>
          <w:u w:val="single"/>
        </w:rPr>
        <w:t>75.1327</w:t>
      </w:r>
    </w:p>
    <w:p w14:paraId="34856A8A" w14:textId="5F93B566" w:rsidR="00D40C43" w:rsidRPr="00664A8B" w:rsidRDefault="0049255F" w:rsidP="00102A7A">
      <w:pPr>
        <w:widowControl/>
        <w:rPr>
          <w:rFonts w:ascii="Arial" w:hAnsi="Arial" w:cs="Arial"/>
        </w:rPr>
      </w:pPr>
      <w:r w:rsidRPr="00664A8B">
        <w:rPr>
          <w:rFonts w:ascii="Arial" w:hAnsi="Arial" w:cs="Arial"/>
        </w:rPr>
        <w:t>T</w:t>
      </w:r>
      <w:r w:rsidR="00D40C43" w:rsidRPr="00664A8B">
        <w:rPr>
          <w:rFonts w:ascii="Arial" w:hAnsi="Arial" w:cs="Arial"/>
        </w:rPr>
        <w:t xml:space="preserve">he use of explosives may </w:t>
      </w:r>
      <w:r w:rsidRPr="00664A8B">
        <w:rPr>
          <w:rFonts w:ascii="Arial" w:hAnsi="Arial" w:cs="Arial"/>
        </w:rPr>
        <w:t xml:space="preserve">occasionally </w:t>
      </w:r>
      <w:r w:rsidR="00D40C43" w:rsidRPr="00664A8B">
        <w:rPr>
          <w:rFonts w:ascii="Arial" w:hAnsi="Arial" w:cs="Arial"/>
        </w:rPr>
        <w:t xml:space="preserve">result in </w:t>
      </w:r>
      <w:r w:rsidRPr="00664A8B">
        <w:rPr>
          <w:rFonts w:ascii="Arial" w:hAnsi="Arial" w:cs="Arial"/>
        </w:rPr>
        <w:t xml:space="preserve">a </w:t>
      </w:r>
      <w:r w:rsidR="00D40C43" w:rsidRPr="00664A8B">
        <w:rPr>
          <w:rFonts w:ascii="Arial" w:hAnsi="Arial" w:cs="Arial"/>
        </w:rPr>
        <w:t>misfire.  In such cases, a qualified person is required to post a conspicuous warning notice at the entrance to the affected area</w:t>
      </w:r>
      <w:r w:rsidR="00CB0FD8" w:rsidRPr="00664A8B">
        <w:rPr>
          <w:rFonts w:ascii="Arial" w:hAnsi="Arial" w:cs="Arial"/>
        </w:rPr>
        <w:t xml:space="preserve">.  </w:t>
      </w:r>
      <w:r w:rsidR="001077AD">
        <w:rPr>
          <w:rFonts w:ascii="Arial" w:hAnsi="Arial" w:cs="Arial"/>
        </w:rPr>
        <w:t>From 2016-2018, there was only one</w:t>
      </w:r>
      <w:r w:rsidR="00D40C43" w:rsidRPr="00664A8B">
        <w:rPr>
          <w:rFonts w:ascii="Arial" w:hAnsi="Arial" w:cs="Arial"/>
        </w:rPr>
        <w:t xml:space="preserve"> misfire </w:t>
      </w:r>
      <w:r w:rsidR="001077AD">
        <w:rPr>
          <w:rFonts w:ascii="Arial" w:hAnsi="Arial" w:cs="Arial"/>
        </w:rPr>
        <w:t>requiring notice</w:t>
      </w:r>
      <w:r w:rsidR="00D40C43" w:rsidRPr="00664A8B">
        <w:rPr>
          <w:rFonts w:ascii="Arial" w:hAnsi="Arial" w:cs="Arial"/>
        </w:rPr>
        <w:t xml:space="preserve"> and that it takes</w:t>
      </w:r>
      <w:r w:rsidR="00A52605">
        <w:rPr>
          <w:rFonts w:ascii="Arial" w:hAnsi="Arial" w:cs="Arial"/>
        </w:rPr>
        <w:t>, on average,</w:t>
      </w:r>
      <w:r w:rsidR="00D40C43" w:rsidRPr="00664A8B">
        <w:rPr>
          <w:rFonts w:ascii="Arial" w:hAnsi="Arial" w:cs="Arial"/>
        </w:rPr>
        <w:t xml:space="preserve"> </w:t>
      </w:r>
      <w:r w:rsidR="00A52605">
        <w:rPr>
          <w:rFonts w:ascii="Arial" w:hAnsi="Arial" w:cs="Arial"/>
        </w:rPr>
        <w:t>an underground coal miner</w:t>
      </w:r>
      <w:r w:rsidR="00D40C43" w:rsidRPr="00664A8B">
        <w:rPr>
          <w:rFonts w:ascii="Arial" w:hAnsi="Arial" w:cs="Arial"/>
        </w:rPr>
        <w:t xml:space="preserve"> 20 minutes to post a notice warning that a</w:t>
      </w:r>
      <w:r w:rsidR="00F01CB3" w:rsidRPr="00664A8B">
        <w:rPr>
          <w:rFonts w:ascii="Arial" w:hAnsi="Arial" w:cs="Arial"/>
        </w:rPr>
        <w:t xml:space="preserve"> </w:t>
      </w:r>
      <w:r w:rsidR="00D40C43" w:rsidRPr="00664A8B">
        <w:rPr>
          <w:rFonts w:ascii="Arial" w:hAnsi="Arial" w:cs="Arial"/>
        </w:rPr>
        <w:t>misfire</w:t>
      </w:r>
      <w:r w:rsidR="00F01CB3" w:rsidRPr="00664A8B">
        <w:rPr>
          <w:rFonts w:ascii="Arial" w:hAnsi="Arial" w:cs="Arial"/>
        </w:rPr>
        <w:t xml:space="preserve"> that has not been disposed of</w:t>
      </w:r>
      <w:r w:rsidR="00D40C43" w:rsidRPr="00664A8B">
        <w:rPr>
          <w:rFonts w:ascii="Arial" w:hAnsi="Arial" w:cs="Arial"/>
        </w:rPr>
        <w:t xml:space="preserve"> is present</w:t>
      </w:r>
      <w:r w:rsidR="00CB0FD8" w:rsidRPr="00664A8B">
        <w:rPr>
          <w:rFonts w:ascii="Arial" w:hAnsi="Arial" w:cs="Arial"/>
        </w:rPr>
        <w:t xml:space="preserve">.  </w:t>
      </w:r>
      <w:r w:rsidR="00525BF1">
        <w:rPr>
          <w:rFonts w:ascii="Arial" w:hAnsi="Arial" w:cs="Arial"/>
        </w:rPr>
        <w:t xml:space="preserve">MSHA </w:t>
      </w:r>
      <w:r w:rsidR="00525BF1" w:rsidRPr="00A63589">
        <w:rPr>
          <w:rFonts w:ascii="Arial" w:hAnsi="Arial" w:cs="Arial"/>
        </w:rPr>
        <w:t>estimate</w:t>
      </w:r>
      <w:r w:rsidR="00525BF1">
        <w:rPr>
          <w:rFonts w:ascii="Arial" w:hAnsi="Arial" w:cs="Arial"/>
        </w:rPr>
        <w:t>s</w:t>
      </w:r>
      <w:r w:rsidR="00525BF1" w:rsidRPr="002B37AF">
        <w:rPr>
          <w:rFonts w:ascii="Arial" w:hAnsi="Arial" w:cs="Arial"/>
        </w:rPr>
        <w:t xml:space="preserve"> </w:t>
      </w:r>
      <w:r w:rsidR="00525BF1">
        <w:rPr>
          <w:rFonts w:ascii="Arial" w:hAnsi="Arial" w:cs="Arial"/>
        </w:rPr>
        <w:t>t</w:t>
      </w:r>
      <w:r w:rsidR="006637A7" w:rsidRPr="00664A8B">
        <w:rPr>
          <w:rFonts w:ascii="Arial" w:hAnsi="Arial" w:cs="Arial"/>
        </w:rPr>
        <w:t xml:space="preserve">he </w:t>
      </w:r>
      <w:r w:rsidR="00694DD3" w:rsidRPr="00664A8B">
        <w:rPr>
          <w:rFonts w:ascii="Arial" w:hAnsi="Arial" w:cs="Arial"/>
        </w:rPr>
        <w:t>h</w:t>
      </w:r>
      <w:r w:rsidR="006637A7" w:rsidRPr="00664A8B">
        <w:rPr>
          <w:rFonts w:ascii="Arial" w:hAnsi="Arial" w:cs="Arial"/>
        </w:rPr>
        <w:t xml:space="preserve">ourly </w:t>
      </w:r>
      <w:r w:rsidR="00694DD3" w:rsidRPr="00664A8B">
        <w:rPr>
          <w:rFonts w:ascii="Arial" w:hAnsi="Arial" w:cs="Arial"/>
        </w:rPr>
        <w:t>w</w:t>
      </w:r>
      <w:r w:rsidR="006637A7" w:rsidRPr="00664A8B">
        <w:rPr>
          <w:rFonts w:ascii="Arial" w:hAnsi="Arial" w:cs="Arial"/>
        </w:rPr>
        <w:t xml:space="preserve">age </w:t>
      </w:r>
      <w:r w:rsidR="00694DD3" w:rsidRPr="00664A8B">
        <w:rPr>
          <w:rFonts w:ascii="Arial" w:hAnsi="Arial" w:cs="Arial"/>
        </w:rPr>
        <w:t>r</w:t>
      </w:r>
      <w:r w:rsidR="006637A7" w:rsidRPr="00664A8B">
        <w:rPr>
          <w:rFonts w:ascii="Arial" w:hAnsi="Arial" w:cs="Arial"/>
        </w:rPr>
        <w:t>ate for a</w:t>
      </w:r>
      <w:r w:rsidR="00E07E30" w:rsidRPr="00664A8B">
        <w:rPr>
          <w:rFonts w:ascii="Arial" w:hAnsi="Arial" w:cs="Arial"/>
        </w:rPr>
        <w:t>n underground</w:t>
      </w:r>
      <w:r w:rsidR="006637A7" w:rsidRPr="00664A8B">
        <w:rPr>
          <w:rFonts w:ascii="Arial" w:hAnsi="Arial" w:cs="Arial"/>
        </w:rPr>
        <w:t xml:space="preserve"> coal miner to be $</w:t>
      </w:r>
      <w:r w:rsidR="002861B6">
        <w:rPr>
          <w:rFonts w:ascii="Arial" w:hAnsi="Arial" w:cs="Arial"/>
        </w:rPr>
        <w:t>40.97</w:t>
      </w:r>
      <w:r w:rsidR="006637A7" w:rsidRPr="00664A8B">
        <w:rPr>
          <w:rFonts w:ascii="Arial" w:hAnsi="Arial" w:cs="Arial"/>
        </w:rPr>
        <w:t xml:space="preserve"> per hour</w:t>
      </w:r>
      <w:r w:rsidR="00FB77A5" w:rsidRPr="00DD2A1E">
        <w:rPr>
          <w:rStyle w:val="FootnoteReference"/>
          <w:rFonts w:ascii="Arial" w:hAnsi="Arial" w:cs="Arial"/>
          <w:vertAlign w:val="superscript"/>
        </w:rPr>
        <w:footnoteReference w:id="3"/>
      </w:r>
      <w:r w:rsidR="006637A7" w:rsidRPr="00664A8B">
        <w:rPr>
          <w:rFonts w:ascii="Arial" w:hAnsi="Arial" w:cs="Arial"/>
        </w:rPr>
        <w:t>.</w:t>
      </w:r>
    </w:p>
    <w:p w14:paraId="7D54FAAF" w14:textId="77777777" w:rsidR="00D40C43" w:rsidRPr="00664A8B" w:rsidRDefault="00D40C43" w:rsidP="00102A7A">
      <w:pPr>
        <w:widowControl/>
        <w:rPr>
          <w:rFonts w:ascii="Arial" w:hAnsi="Arial" w:cs="Arial"/>
        </w:rPr>
      </w:pPr>
    </w:p>
    <w:p w14:paraId="40220183" w14:textId="4E630165" w:rsidR="00D40C43" w:rsidRPr="00664A8B" w:rsidRDefault="00C05837" w:rsidP="00D21A2C">
      <w:pPr>
        <w:widowControl/>
        <w:tabs>
          <w:tab w:val="left" w:pos="-1440"/>
        </w:tabs>
        <w:ind w:left="720"/>
        <w:rPr>
          <w:rFonts w:ascii="Arial" w:hAnsi="Arial" w:cs="Arial"/>
        </w:rPr>
      </w:pPr>
      <w:r w:rsidRPr="001C6386">
        <w:rPr>
          <w:rFonts w:ascii="Arial" w:hAnsi="Arial" w:cs="Arial"/>
          <w:b/>
        </w:rPr>
        <w:t>B</w:t>
      </w:r>
      <w:r w:rsidR="006C798D" w:rsidRPr="001C6386">
        <w:rPr>
          <w:rFonts w:ascii="Arial" w:hAnsi="Arial" w:cs="Arial"/>
          <w:b/>
        </w:rPr>
        <w:t xml:space="preserve">urden </w:t>
      </w:r>
      <w:r w:rsidRPr="001C6386">
        <w:rPr>
          <w:rFonts w:ascii="Arial" w:hAnsi="Arial" w:cs="Arial"/>
          <w:b/>
        </w:rPr>
        <w:t>H</w:t>
      </w:r>
      <w:r w:rsidR="006C798D" w:rsidRPr="001C6386">
        <w:rPr>
          <w:rFonts w:ascii="Arial" w:hAnsi="Arial" w:cs="Arial"/>
          <w:b/>
        </w:rPr>
        <w:t>ours</w:t>
      </w:r>
      <w:r w:rsidR="006C798D">
        <w:rPr>
          <w:rFonts w:ascii="Arial" w:hAnsi="Arial" w:cs="Arial"/>
        </w:rPr>
        <w:t xml:space="preserve">:  </w:t>
      </w:r>
      <w:r w:rsidR="0049255F" w:rsidRPr="00CE285E">
        <w:rPr>
          <w:rFonts w:ascii="Arial" w:hAnsi="Arial" w:cs="Arial"/>
        </w:rPr>
        <w:t>1</w:t>
      </w:r>
      <w:r w:rsidR="0049255F" w:rsidRPr="008B0C7F">
        <w:rPr>
          <w:rFonts w:ascii="Arial" w:hAnsi="Arial" w:cs="Arial"/>
          <w:b/>
        </w:rPr>
        <w:t xml:space="preserve"> </w:t>
      </w:r>
      <w:r w:rsidR="00E51409" w:rsidRPr="00E51409">
        <w:rPr>
          <w:rFonts w:ascii="Arial" w:hAnsi="Arial" w:cs="Arial"/>
        </w:rPr>
        <w:t>mine</w:t>
      </w:r>
      <w:r w:rsidR="00804D12">
        <w:rPr>
          <w:rFonts w:ascii="Arial" w:hAnsi="Arial" w:cs="Arial"/>
        </w:rPr>
        <w:t xml:space="preserve"> operator</w:t>
      </w:r>
      <w:r w:rsidR="00E51409" w:rsidRPr="00E51409">
        <w:rPr>
          <w:rFonts w:ascii="Arial" w:hAnsi="Arial" w:cs="Arial"/>
        </w:rPr>
        <w:t xml:space="preserve"> </w:t>
      </w:r>
      <w:r w:rsidR="00804D12">
        <w:rPr>
          <w:rFonts w:ascii="Arial" w:hAnsi="Arial" w:cs="Arial"/>
        </w:rPr>
        <w:t>submitting</w:t>
      </w:r>
      <w:r w:rsidR="00E51409" w:rsidRPr="00E51409">
        <w:rPr>
          <w:rFonts w:ascii="Arial" w:hAnsi="Arial" w:cs="Arial"/>
        </w:rPr>
        <w:t xml:space="preserve"> </w:t>
      </w:r>
      <w:r w:rsidR="00E51409">
        <w:rPr>
          <w:rFonts w:ascii="Arial" w:hAnsi="Arial" w:cs="Arial"/>
        </w:rPr>
        <w:t>1 response</w:t>
      </w:r>
      <w:r w:rsidR="001D6EB4">
        <w:rPr>
          <w:rFonts w:ascii="Arial" w:hAnsi="Arial" w:cs="Arial"/>
        </w:rPr>
        <w:t xml:space="preserve"> per </w:t>
      </w:r>
      <w:r w:rsidR="00D40C43" w:rsidRPr="00664A8B">
        <w:rPr>
          <w:rFonts w:ascii="Arial" w:hAnsi="Arial" w:cs="Arial"/>
        </w:rPr>
        <w:t xml:space="preserve">notice x </w:t>
      </w:r>
      <w:r w:rsidR="00647005">
        <w:rPr>
          <w:rFonts w:ascii="Arial" w:hAnsi="Arial" w:cs="Arial"/>
        </w:rPr>
        <w:t>20 minutes</w:t>
      </w:r>
      <w:r w:rsidR="00D40C43" w:rsidRPr="00664A8B">
        <w:rPr>
          <w:rFonts w:ascii="Arial" w:hAnsi="Arial" w:cs="Arial"/>
        </w:rPr>
        <w:t xml:space="preserve"> </w:t>
      </w:r>
      <w:r w:rsidR="00370347" w:rsidRPr="00664A8B">
        <w:rPr>
          <w:rFonts w:ascii="Arial" w:hAnsi="Arial" w:cs="Arial"/>
        </w:rPr>
        <w:t xml:space="preserve">per </w:t>
      </w:r>
      <w:r w:rsidR="00D40C43" w:rsidRPr="00664A8B">
        <w:rPr>
          <w:rFonts w:ascii="Arial" w:hAnsi="Arial" w:cs="Arial"/>
        </w:rPr>
        <w:t>notice</w:t>
      </w:r>
      <w:r w:rsidR="00D21A2C" w:rsidRPr="00664A8B">
        <w:rPr>
          <w:rFonts w:ascii="Arial" w:hAnsi="Arial" w:cs="Arial"/>
        </w:rPr>
        <w:t xml:space="preserve"> </w:t>
      </w:r>
      <w:r w:rsidR="00D40C43" w:rsidRPr="00664A8B">
        <w:rPr>
          <w:rFonts w:ascii="Arial" w:hAnsi="Arial" w:cs="Arial"/>
        </w:rPr>
        <w:t>=</w:t>
      </w:r>
      <w:r w:rsidR="00DC05BC" w:rsidRPr="00664A8B">
        <w:rPr>
          <w:rFonts w:ascii="Arial" w:hAnsi="Arial" w:cs="Arial"/>
        </w:rPr>
        <w:t xml:space="preserve"> </w:t>
      </w:r>
      <w:r w:rsidR="00B417B9">
        <w:rPr>
          <w:rFonts w:ascii="Arial" w:hAnsi="Arial" w:cs="Arial"/>
        </w:rPr>
        <w:t>20 minutes</w:t>
      </w:r>
    </w:p>
    <w:p w14:paraId="73A0D4D4" w14:textId="77777777" w:rsidR="00D40C43" w:rsidRPr="00664A8B" w:rsidRDefault="00D40C43" w:rsidP="00D21A2C">
      <w:pPr>
        <w:widowControl/>
        <w:ind w:left="720"/>
        <w:rPr>
          <w:rFonts w:ascii="Arial" w:hAnsi="Arial" w:cs="Arial"/>
        </w:rPr>
      </w:pPr>
    </w:p>
    <w:p w14:paraId="7C11CBD6" w14:textId="0C464C50" w:rsidR="00D40C43" w:rsidRPr="00664A8B" w:rsidRDefault="00575DA3" w:rsidP="00D21A2C">
      <w:pPr>
        <w:widowControl/>
        <w:tabs>
          <w:tab w:val="left" w:pos="-1440"/>
        </w:tabs>
        <w:ind w:left="720"/>
        <w:rPr>
          <w:rFonts w:ascii="Arial" w:hAnsi="Arial" w:cs="Arial"/>
        </w:rPr>
      </w:pPr>
      <w:r>
        <w:rPr>
          <w:rFonts w:ascii="Arial" w:hAnsi="Arial" w:cs="Arial"/>
          <w:b/>
        </w:rPr>
        <w:t xml:space="preserve">Burden </w:t>
      </w:r>
      <w:r w:rsidR="009D60EB" w:rsidRPr="009D60EB">
        <w:rPr>
          <w:rFonts w:ascii="Arial" w:hAnsi="Arial" w:cs="Arial"/>
          <w:b/>
        </w:rPr>
        <w:t>Costs</w:t>
      </w:r>
      <w:r>
        <w:rPr>
          <w:rFonts w:ascii="Arial" w:hAnsi="Arial" w:cs="Arial"/>
        </w:rPr>
        <w:t xml:space="preserve">:  </w:t>
      </w:r>
      <w:r w:rsidR="00B417B9">
        <w:rPr>
          <w:rFonts w:ascii="Arial" w:hAnsi="Arial" w:cs="Arial"/>
        </w:rPr>
        <w:t>20 minutes</w:t>
      </w:r>
      <w:r w:rsidR="00D40C43" w:rsidRPr="00664A8B">
        <w:rPr>
          <w:rFonts w:ascii="Arial" w:hAnsi="Arial" w:cs="Arial"/>
        </w:rPr>
        <w:t xml:space="preserve"> x </w:t>
      </w:r>
      <w:r w:rsidR="006637A7" w:rsidRPr="00664A8B">
        <w:rPr>
          <w:rFonts w:ascii="Arial" w:hAnsi="Arial" w:cs="Arial"/>
        </w:rPr>
        <w:t>$</w:t>
      </w:r>
      <w:r w:rsidR="002861B6">
        <w:rPr>
          <w:rFonts w:ascii="Arial" w:hAnsi="Arial" w:cs="Arial"/>
        </w:rPr>
        <w:t>40.97</w:t>
      </w:r>
      <w:r w:rsidR="00370347" w:rsidRPr="00664A8B">
        <w:rPr>
          <w:rFonts w:ascii="Arial" w:hAnsi="Arial" w:cs="Arial"/>
        </w:rPr>
        <w:t xml:space="preserve"> per </w:t>
      </w:r>
      <w:r w:rsidR="000F7055" w:rsidRPr="00664A8B">
        <w:rPr>
          <w:rFonts w:ascii="Arial" w:hAnsi="Arial" w:cs="Arial"/>
        </w:rPr>
        <w:t xml:space="preserve">hour </w:t>
      </w:r>
      <w:r w:rsidR="00D21A2C" w:rsidRPr="00BB1ED8">
        <w:rPr>
          <w:rFonts w:ascii="Arial" w:hAnsi="Arial" w:cs="Arial"/>
        </w:rPr>
        <w:t>=</w:t>
      </w:r>
      <w:r w:rsidRPr="00BB1ED8">
        <w:rPr>
          <w:rFonts w:ascii="Arial" w:hAnsi="Arial" w:cs="Arial"/>
        </w:rPr>
        <w:t xml:space="preserve"> </w:t>
      </w:r>
      <w:r w:rsidR="006637A7" w:rsidRPr="00822266">
        <w:rPr>
          <w:rFonts w:ascii="Arial" w:hAnsi="Arial" w:cs="Arial"/>
        </w:rPr>
        <w:t>$</w:t>
      </w:r>
      <w:r w:rsidR="002861B6" w:rsidRPr="00822266">
        <w:rPr>
          <w:rFonts w:ascii="Arial" w:hAnsi="Arial" w:cs="Arial"/>
        </w:rPr>
        <w:t>14</w:t>
      </w:r>
    </w:p>
    <w:p w14:paraId="51C5D6A3" w14:textId="77777777" w:rsidR="00A81405" w:rsidRPr="00664A8B" w:rsidRDefault="00A81405" w:rsidP="00D21A2C">
      <w:pPr>
        <w:widowControl/>
        <w:tabs>
          <w:tab w:val="left" w:pos="-1440"/>
        </w:tabs>
        <w:ind w:left="720"/>
        <w:rPr>
          <w:rFonts w:ascii="Arial" w:hAnsi="Arial" w:cs="Arial"/>
        </w:rPr>
      </w:pPr>
    </w:p>
    <w:p w14:paraId="2DC81BD5" w14:textId="77777777" w:rsidR="007D5F47" w:rsidRDefault="009F4F64" w:rsidP="00822266">
      <w:pPr>
        <w:widowControl/>
        <w:spacing w:after="120"/>
        <w:ind w:left="720"/>
        <w:outlineLvl w:val="0"/>
        <w:rPr>
          <w:rFonts w:ascii="Arial" w:hAnsi="Arial" w:cs="Arial"/>
          <w:b/>
        </w:rPr>
      </w:pPr>
      <w:r>
        <w:rPr>
          <w:rFonts w:ascii="Arial" w:hAnsi="Arial" w:cs="Arial"/>
          <w:b/>
          <w:u w:val="single"/>
        </w:rPr>
        <w:t xml:space="preserve">Question 12 </w:t>
      </w:r>
      <w:r w:rsidR="007D5F47" w:rsidRPr="008B0C7F">
        <w:rPr>
          <w:rFonts w:ascii="Arial" w:hAnsi="Arial" w:cs="Arial"/>
          <w:b/>
          <w:u w:val="single"/>
        </w:rPr>
        <w:t>Totals</w:t>
      </w:r>
      <w:r w:rsidR="007D5F47">
        <w:rPr>
          <w:rFonts w:ascii="Arial" w:hAnsi="Arial" w:cs="Arial"/>
          <w:b/>
        </w:rPr>
        <w:t>:</w:t>
      </w:r>
    </w:p>
    <w:p w14:paraId="70E09471" w14:textId="5DD9F586" w:rsidR="00233FCD" w:rsidRDefault="00233FCD" w:rsidP="008E320D">
      <w:pPr>
        <w:widowControl/>
        <w:ind w:left="720"/>
        <w:outlineLvl w:val="0"/>
        <w:rPr>
          <w:rFonts w:ascii="Arial" w:hAnsi="Arial" w:cs="Arial"/>
          <w:b/>
        </w:rPr>
      </w:pPr>
      <w:r>
        <w:rPr>
          <w:rFonts w:ascii="Arial" w:hAnsi="Arial" w:cs="Arial"/>
          <w:b/>
        </w:rPr>
        <w:t>Respondents =</w:t>
      </w:r>
      <w:r w:rsidR="008E28AF">
        <w:rPr>
          <w:rFonts w:ascii="Arial" w:hAnsi="Arial" w:cs="Arial"/>
          <w:b/>
        </w:rPr>
        <w:t xml:space="preserve"> </w:t>
      </w:r>
      <w:r w:rsidR="002861B6">
        <w:rPr>
          <w:rFonts w:ascii="Arial" w:hAnsi="Arial" w:cs="Arial"/>
          <w:b/>
        </w:rPr>
        <w:t>17</w:t>
      </w:r>
    </w:p>
    <w:p w14:paraId="72AB99A0" w14:textId="3F8D060E" w:rsidR="00233FCD" w:rsidRDefault="00233FCD" w:rsidP="008E320D">
      <w:pPr>
        <w:widowControl/>
        <w:ind w:left="720"/>
        <w:outlineLvl w:val="0"/>
        <w:rPr>
          <w:rFonts w:ascii="Arial" w:hAnsi="Arial" w:cs="Arial"/>
          <w:b/>
        </w:rPr>
      </w:pPr>
      <w:r>
        <w:rPr>
          <w:rFonts w:ascii="Arial" w:hAnsi="Arial" w:cs="Arial"/>
          <w:b/>
        </w:rPr>
        <w:t>Responses =</w:t>
      </w:r>
      <w:r w:rsidR="002861B6">
        <w:rPr>
          <w:rFonts w:ascii="Arial" w:hAnsi="Arial" w:cs="Arial"/>
          <w:b/>
        </w:rPr>
        <w:t xml:space="preserve"> 32</w:t>
      </w:r>
    </w:p>
    <w:p w14:paraId="3C318297" w14:textId="202E2A5E" w:rsidR="00A81405" w:rsidRPr="00664A8B" w:rsidRDefault="00A81405" w:rsidP="008E320D">
      <w:pPr>
        <w:widowControl/>
        <w:ind w:left="720"/>
        <w:outlineLvl w:val="0"/>
        <w:rPr>
          <w:rFonts w:ascii="Arial" w:hAnsi="Arial" w:cs="Arial"/>
          <w:b/>
        </w:rPr>
      </w:pPr>
      <w:r w:rsidRPr="00664A8B">
        <w:rPr>
          <w:rFonts w:ascii="Arial" w:hAnsi="Arial" w:cs="Arial"/>
          <w:b/>
        </w:rPr>
        <w:t>Burden Hours =</w:t>
      </w:r>
      <w:r w:rsidR="00DC05BC" w:rsidRPr="00664A8B">
        <w:rPr>
          <w:rFonts w:ascii="Arial" w:hAnsi="Arial" w:cs="Arial"/>
          <w:b/>
        </w:rPr>
        <w:t xml:space="preserve"> </w:t>
      </w:r>
      <w:r w:rsidR="002861B6">
        <w:rPr>
          <w:rFonts w:ascii="Arial" w:hAnsi="Arial" w:cs="Arial"/>
          <w:b/>
        </w:rPr>
        <w:t>31</w:t>
      </w:r>
    </w:p>
    <w:p w14:paraId="526BB13F" w14:textId="20D67E2F" w:rsidR="00AF40E2" w:rsidRPr="00664A8B" w:rsidRDefault="00AF40E2" w:rsidP="00102A7A">
      <w:pPr>
        <w:widowControl/>
        <w:tabs>
          <w:tab w:val="left" w:pos="-1440"/>
        </w:tabs>
        <w:ind w:left="7920" w:hanging="7200"/>
        <w:rPr>
          <w:rFonts w:ascii="Arial" w:hAnsi="Arial" w:cs="Arial"/>
          <w:b/>
        </w:rPr>
      </w:pPr>
      <w:r w:rsidRPr="00664A8B">
        <w:rPr>
          <w:rFonts w:ascii="Arial" w:hAnsi="Arial" w:cs="Arial"/>
          <w:b/>
        </w:rPr>
        <w:t xml:space="preserve">Hour Burden Cost </w:t>
      </w:r>
      <w:r w:rsidR="00664A8B" w:rsidRPr="00233FCD">
        <w:rPr>
          <w:rFonts w:ascii="Arial" w:hAnsi="Arial" w:cs="Arial"/>
          <w:b/>
          <w:bCs/>
        </w:rPr>
        <w:t>=</w:t>
      </w:r>
      <w:r w:rsidRPr="00664A8B">
        <w:rPr>
          <w:rFonts w:ascii="Arial" w:hAnsi="Arial" w:cs="Arial"/>
          <w:bCs/>
        </w:rPr>
        <w:t xml:space="preserve"> </w:t>
      </w:r>
      <w:r w:rsidRPr="00664A8B">
        <w:rPr>
          <w:rFonts w:ascii="Arial" w:hAnsi="Arial" w:cs="Arial"/>
          <w:b/>
        </w:rPr>
        <w:t>$</w:t>
      </w:r>
      <w:r w:rsidR="002861B6">
        <w:rPr>
          <w:rFonts w:ascii="Arial" w:hAnsi="Arial" w:cs="Arial"/>
          <w:b/>
        </w:rPr>
        <w:t>2,106</w:t>
      </w:r>
    </w:p>
    <w:p w14:paraId="087BA84A" w14:textId="77777777" w:rsidR="005D0628" w:rsidRPr="00664A8B" w:rsidRDefault="005D0628" w:rsidP="00102A7A">
      <w:pPr>
        <w:widowControl/>
        <w:tabs>
          <w:tab w:val="left" w:pos="-1440"/>
        </w:tabs>
        <w:ind w:left="7920" w:hanging="7200"/>
        <w:rPr>
          <w:rFonts w:ascii="Arial" w:hAnsi="Arial" w:cs="Arial"/>
          <w:bCs/>
        </w:rPr>
      </w:pPr>
    </w:p>
    <w:p w14:paraId="0AF3CFAA" w14:textId="77777777" w:rsidR="00AF40E2" w:rsidRPr="00664A8B" w:rsidRDefault="00AF40E2" w:rsidP="00102A7A">
      <w:pPr>
        <w:widowControl/>
        <w:tabs>
          <w:tab w:val="left" w:pos="-1440"/>
        </w:tabs>
        <w:ind w:left="7920" w:hanging="7200"/>
        <w:rPr>
          <w:rFonts w:ascii="Arial" w:hAnsi="Arial" w:cs="Arial"/>
          <w:bCs/>
        </w:rPr>
      </w:pPr>
    </w:p>
    <w:p w14:paraId="467269C0" w14:textId="77777777" w:rsidR="00D40C43" w:rsidRPr="00664A8B" w:rsidRDefault="00D40C43" w:rsidP="00102A7A">
      <w:pPr>
        <w:widowControl/>
        <w:rPr>
          <w:rFonts w:ascii="Arial" w:hAnsi="Arial" w:cs="Arial"/>
          <w:b/>
          <w:bCs/>
        </w:rPr>
      </w:pPr>
      <w:r w:rsidRPr="00664A8B">
        <w:rPr>
          <w:rFonts w:ascii="Arial" w:hAnsi="Arial" w:cs="Arial"/>
          <w:b/>
          <w:bCs/>
        </w:rPr>
        <w:t xml:space="preserve">13.  Provide an estimate of the total annual cost burden to respondents or recordkeepers resulting from the collection of information.  (Do not include the cost of any hour burden </w:t>
      </w:r>
      <w:r w:rsidR="003178C7">
        <w:rPr>
          <w:rFonts w:ascii="Arial" w:hAnsi="Arial" w:cs="Arial"/>
          <w:b/>
          <w:bCs/>
        </w:rPr>
        <w:t>already reflected on the burden worksheet</w:t>
      </w:r>
      <w:r w:rsidRPr="00664A8B">
        <w:rPr>
          <w:rFonts w:ascii="Arial" w:hAnsi="Arial" w:cs="Arial"/>
          <w:b/>
          <w:bCs/>
        </w:rPr>
        <w:t>).</w:t>
      </w:r>
    </w:p>
    <w:p w14:paraId="2E4FBF0C" w14:textId="77777777" w:rsidR="00D40C43" w:rsidRPr="00664A8B" w:rsidRDefault="00D40C43" w:rsidP="00102A7A">
      <w:pPr>
        <w:widowControl/>
        <w:rPr>
          <w:rFonts w:ascii="Arial" w:hAnsi="Arial" w:cs="Arial"/>
          <w:b/>
          <w:bCs/>
        </w:rPr>
      </w:pPr>
    </w:p>
    <w:p w14:paraId="4460F019" w14:textId="77777777"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5E7C686" w14:textId="77777777" w:rsidR="00D40C43" w:rsidRPr="00664A8B" w:rsidRDefault="00D40C43" w:rsidP="00102A7A">
      <w:pPr>
        <w:widowControl/>
        <w:rPr>
          <w:rFonts w:ascii="Arial" w:hAnsi="Arial" w:cs="Arial"/>
          <w:b/>
          <w:bCs/>
        </w:rPr>
      </w:pPr>
    </w:p>
    <w:p w14:paraId="37B7DB8C" w14:textId="77777777" w:rsidR="00D40C43" w:rsidRPr="00664A8B" w:rsidRDefault="00D40C43" w:rsidP="00102A7A">
      <w:pPr>
        <w:widowControl/>
        <w:tabs>
          <w:tab w:val="left" w:pos="-1440"/>
        </w:tabs>
        <w:ind w:left="720" w:hanging="720"/>
        <w:rPr>
          <w:rFonts w:ascii="Arial" w:hAnsi="Arial" w:cs="Arial"/>
          <w:b/>
          <w:bCs/>
        </w:rPr>
      </w:pPr>
      <w:r w:rsidRPr="00664A8B">
        <w:rPr>
          <w:rFonts w:ascii="Arial" w:hAnsi="Arial" w:cs="Arial"/>
          <w:b/>
          <w:bCs/>
        </w:rPr>
        <w:t xml:space="preserve">   •</w:t>
      </w:r>
      <w:r w:rsidRPr="00664A8B">
        <w:rPr>
          <w:rFonts w:ascii="Arial" w:hAnsi="Arial" w:cs="Arial"/>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36E4DAC" w14:textId="77777777" w:rsidR="00D40C43" w:rsidRPr="00664A8B" w:rsidRDefault="00D40C43" w:rsidP="00102A7A">
      <w:pPr>
        <w:widowControl/>
        <w:rPr>
          <w:rFonts w:ascii="Arial" w:hAnsi="Arial" w:cs="Arial"/>
          <w:b/>
          <w:bCs/>
        </w:rPr>
      </w:pPr>
    </w:p>
    <w:p w14:paraId="59A681B8" w14:textId="77777777" w:rsidR="00D40C43" w:rsidRPr="00664A8B" w:rsidRDefault="00D40C43" w:rsidP="00102A7A">
      <w:pPr>
        <w:widowControl/>
        <w:tabs>
          <w:tab w:val="left" w:pos="-1440"/>
        </w:tabs>
        <w:ind w:left="720" w:hanging="720"/>
        <w:rPr>
          <w:rFonts w:ascii="Arial" w:hAnsi="Arial" w:cs="Arial"/>
        </w:rPr>
      </w:pPr>
      <w:r w:rsidRPr="00664A8B">
        <w:rPr>
          <w:rFonts w:ascii="Arial" w:hAnsi="Arial" w:cs="Arial"/>
          <w:b/>
          <w:bCs/>
        </w:rPr>
        <w:t xml:space="preserve">   •</w:t>
      </w:r>
      <w:r w:rsidRPr="00664A8B">
        <w:rPr>
          <w:rFonts w:ascii="Arial" w:hAnsi="Arial" w:cs="Arial"/>
          <w:b/>
          <w:bCs/>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3CB5F8F" w14:textId="77777777" w:rsidR="00D40C43" w:rsidRPr="00664A8B" w:rsidRDefault="00D40C43" w:rsidP="00102A7A">
      <w:pPr>
        <w:widowControl/>
        <w:rPr>
          <w:rFonts w:ascii="Arial" w:hAnsi="Arial" w:cs="Arial"/>
        </w:rPr>
      </w:pPr>
    </w:p>
    <w:p w14:paraId="0C1DEA7D" w14:textId="38A96AA1" w:rsidR="00D40C43" w:rsidRPr="00664A8B" w:rsidRDefault="00D40C43" w:rsidP="00102A7A">
      <w:pPr>
        <w:widowControl/>
        <w:rPr>
          <w:rFonts w:ascii="Arial" w:hAnsi="Arial" w:cs="Arial"/>
        </w:rPr>
      </w:pPr>
      <w:r w:rsidRPr="00664A8B">
        <w:rPr>
          <w:rFonts w:ascii="Arial" w:hAnsi="Arial" w:cs="Arial"/>
        </w:rPr>
        <w:t>MSHA estimates that</w:t>
      </w:r>
      <w:r w:rsidR="00FB49B4" w:rsidRPr="00FB49B4">
        <w:rPr>
          <w:rFonts w:ascii="Arial" w:hAnsi="Arial" w:cs="Arial"/>
        </w:rPr>
        <w:t xml:space="preserve"> </w:t>
      </w:r>
      <w:r w:rsidRPr="00664A8B">
        <w:rPr>
          <w:rFonts w:ascii="Arial" w:hAnsi="Arial" w:cs="Arial"/>
        </w:rPr>
        <w:t>the narrative and any tables,</w:t>
      </w:r>
      <w:r w:rsidR="002B37AF">
        <w:rPr>
          <w:rFonts w:ascii="Arial" w:hAnsi="Arial" w:cs="Arial"/>
        </w:rPr>
        <w:t xml:space="preserve"> </w:t>
      </w:r>
      <w:r w:rsidRPr="00664A8B">
        <w:rPr>
          <w:rFonts w:ascii="Arial" w:hAnsi="Arial" w:cs="Arial"/>
        </w:rPr>
        <w:t>charts</w:t>
      </w:r>
      <w:r w:rsidR="002B37AF">
        <w:rPr>
          <w:rFonts w:ascii="Arial" w:hAnsi="Arial" w:cs="Arial"/>
        </w:rPr>
        <w:t>,</w:t>
      </w:r>
      <w:r w:rsidRPr="00664A8B">
        <w:rPr>
          <w:rFonts w:ascii="Arial" w:hAnsi="Arial" w:cs="Arial"/>
        </w:rPr>
        <w:t xml:space="preserve"> or drawing</w:t>
      </w:r>
      <w:r w:rsidR="002B37AF">
        <w:rPr>
          <w:rFonts w:ascii="Arial" w:hAnsi="Arial" w:cs="Arial"/>
        </w:rPr>
        <w:t>s</w:t>
      </w:r>
      <w:r w:rsidRPr="00664A8B">
        <w:rPr>
          <w:rFonts w:ascii="Arial" w:hAnsi="Arial" w:cs="Arial"/>
        </w:rPr>
        <w:t xml:space="preserve"> created for use in the permit application</w:t>
      </w:r>
      <w:r w:rsidR="002B37AF">
        <w:rPr>
          <w:rFonts w:ascii="Arial" w:hAnsi="Arial" w:cs="Arial"/>
        </w:rPr>
        <w:t xml:space="preserve"> </w:t>
      </w:r>
      <w:r w:rsidRPr="00664A8B">
        <w:rPr>
          <w:rFonts w:ascii="Arial" w:hAnsi="Arial" w:cs="Arial"/>
        </w:rPr>
        <w:t xml:space="preserve">can be </w:t>
      </w:r>
      <w:r w:rsidR="007D5F47">
        <w:rPr>
          <w:rFonts w:ascii="Arial" w:hAnsi="Arial" w:cs="Arial"/>
        </w:rPr>
        <w:t xml:space="preserve">developed </w:t>
      </w:r>
      <w:r w:rsidRPr="00664A8B">
        <w:rPr>
          <w:rFonts w:ascii="Arial" w:hAnsi="Arial" w:cs="Arial"/>
        </w:rPr>
        <w:t xml:space="preserve">on normal office equipment used in the customary and usual course of business.  </w:t>
      </w:r>
      <w:r w:rsidR="00F21E28" w:rsidRPr="00664A8B">
        <w:rPr>
          <w:rFonts w:ascii="Arial" w:hAnsi="Arial" w:cs="Arial"/>
        </w:rPr>
        <w:t xml:space="preserve">Applications submitted by email </w:t>
      </w:r>
      <w:r w:rsidR="001F6CCE" w:rsidRPr="00664A8B">
        <w:rPr>
          <w:rFonts w:ascii="Arial" w:hAnsi="Arial" w:cs="Arial"/>
        </w:rPr>
        <w:t xml:space="preserve">or fax </w:t>
      </w:r>
      <w:r w:rsidR="00F21E28" w:rsidRPr="00664A8B">
        <w:rPr>
          <w:rFonts w:ascii="Arial" w:hAnsi="Arial" w:cs="Arial"/>
        </w:rPr>
        <w:t xml:space="preserve">would not incur mailing costs.  </w:t>
      </w:r>
      <w:r w:rsidRPr="00664A8B">
        <w:rPr>
          <w:rFonts w:ascii="Arial" w:hAnsi="Arial" w:cs="Arial"/>
        </w:rPr>
        <w:t xml:space="preserve">MSHA estimates that </w:t>
      </w:r>
      <w:r w:rsidR="00E97672" w:rsidRPr="00664A8B">
        <w:rPr>
          <w:rFonts w:ascii="Arial" w:hAnsi="Arial" w:cs="Arial"/>
        </w:rPr>
        <w:t>the</w:t>
      </w:r>
      <w:r w:rsidRPr="00664A8B">
        <w:rPr>
          <w:rFonts w:ascii="Arial" w:hAnsi="Arial" w:cs="Arial"/>
        </w:rPr>
        <w:t xml:space="preserve"> cost</w:t>
      </w:r>
      <w:r w:rsidR="00E97672" w:rsidRPr="00664A8B">
        <w:rPr>
          <w:rFonts w:ascii="Arial" w:hAnsi="Arial" w:cs="Arial"/>
        </w:rPr>
        <w:t xml:space="preserve"> to mail </w:t>
      </w:r>
      <w:r w:rsidR="00F16E3A" w:rsidRPr="00664A8B">
        <w:rPr>
          <w:rFonts w:ascii="Arial" w:hAnsi="Arial" w:cs="Arial"/>
        </w:rPr>
        <w:t xml:space="preserve">an </w:t>
      </w:r>
      <w:r w:rsidR="00E97672" w:rsidRPr="00664A8B">
        <w:rPr>
          <w:rFonts w:ascii="Arial" w:hAnsi="Arial" w:cs="Arial"/>
        </w:rPr>
        <w:t xml:space="preserve">application is </w:t>
      </w:r>
      <w:r w:rsidRPr="00664A8B">
        <w:rPr>
          <w:rFonts w:ascii="Arial" w:hAnsi="Arial" w:cs="Arial"/>
        </w:rPr>
        <w:t xml:space="preserve">approximately </w:t>
      </w:r>
      <w:r w:rsidR="00FE55EB" w:rsidRPr="00664A8B">
        <w:rPr>
          <w:rFonts w:ascii="Arial" w:hAnsi="Arial" w:cs="Arial"/>
        </w:rPr>
        <w:t>$</w:t>
      </w:r>
      <w:r w:rsidR="009F4F64">
        <w:rPr>
          <w:rFonts w:ascii="Arial" w:hAnsi="Arial" w:cs="Arial"/>
        </w:rPr>
        <w:t>7</w:t>
      </w:r>
      <w:r w:rsidR="000C02AB" w:rsidRPr="00664A8B">
        <w:rPr>
          <w:rFonts w:ascii="Arial" w:hAnsi="Arial" w:cs="Arial"/>
        </w:rPr>
        <w:t>.</w:t>
      </w:r>
      <w:r w:rsidR="00F16E3A" w:rsidRPr="00664A8B">
        <w:rPr>
          <w:rFonts w:ascii="Arial" w:hAnsi="Arial" w:cs="Arial"/>
        </w:rPr>
        <w:t xml:space="preserve">  </w:t>
      </w:r>
      <w:r w:rsidR="006A6D21">
        <w:rPr>
          <w:rFonts w:ascii="Arial" w:hAnsi="Arial" w:cs="Arial"/>
        </w:rPr>
        <w:t xml:space="preserve">MSHA estimates </w:t>
      </w:r>
      <w:r w:rsidR="00F16E3A" w:rsidRPr="00664A8B">
        <w:rPr>
          <w:rFonts w:ascii="Arial" w:hAnsi="Arial" w:cs="Arial"/>
        </w:rPr>
        <w:t>that</w:t>
      </w:r>
      <w:r w:rsidR="00303329">
        <w:rPr>
          <w:rFonts w:ascii="Arial" w:hAnsi="Arial" w:cs="Arial"/>
        </w:rPr>
        <w:t xml:space="preserve"> </w:t>
      </w:r>
      <w:r w:rsidR="00100B63">
        <w:rPr>
          <w:rFonts w:ascii="Arial" w:hAnsi="Arial" w:cs="Arial"/>
        </w:rPr>
        <w:t>47</w:t>
      </w:r>
      <w:r w:rsidR="006551E9">
        <w:rPr>
          <w:rFonts w:ascii="Arial" w:hAnsi="Arial" w:cs="Arial"/>
        </w:rPr>
        <w:t xml:space="preserve"> percent</w:t>
      </w:r>
      <w:r w:rsidR="00452B40">
        <w:rPr>
          <w:rFonts w:ascii="Arial" w:hAnsi="Arial" w:cs="Arial"/>
        </w:rPr>
        <w:t xml:space="preserve"> </w:t>
      </w:r>
      <w:r w:rsidR="00303329">
        <w:rPr>
          <w:rFonts w:ascii="Arial" w:hAnsi="Arial" w:cs="Arial"/>
        </w:rPr>
        <w:t>of</w:t>
      </w:r>
      <w:r w:rsidR="00F16E3A" w:rsidRPr="00664A8B">
        <w:rPr>
          <w:rFonts w:ascii="Arial" w:hAnsi="Arial" w:cs="Arial"/>
        </w:rPr>
        <w:t xml:space="preserve"> </w:t>
      </w:r>
      <w:r w:rsidR="002B179A">
        <w:rPr>
          <w:rFonts w:ascii="Arial" w:hAnsi="Arial" w:cs="Arial"/>
        </w:rPr>
        <w:t>respondents mail</w:t>
      </w:r>
      <w:r w:rsidR="002B179A" w:rsidRPr="002B179A">
        <w:rPr>
          <w:rFonts w:ascii="Arial" w:hAnsi="Arial" w:cs="Arial"/>
        </w:rPr>
        <w:t xml:space="preserve"> </w:t>
      </w:r>
      <w:r w:rsidR="00303329">
        <w:rPr>
          <w:rFonts w:ascii="Arial" w:hAnsi="Arial" w:cs="Arial"/>
        </w:rPr>
        <w:t>the</w:t>
      </w:r>
      <w:r w:rsidR="00F16E3A" w:rsidRPr="00664A8B">
        <w:rPr>
          <w:rFonts w:ascii="Arial" w:hAnsi="Arial" w:cs="Arial"/>
        </w:rPr>
        <w:t xml:space="preserve"> applications</w:t>
      </w:r>
      <w:r w:rsidR="00303329">
        <w:rPr>
          <w:rFonts w:ascii="Arial" w:hAnsi="Arial" w:cs="Arial"/>
        </w:rPr>
        <w:t xml:space="preserve"> and 5</w:t>
      </w:r>
      <w:r w:rsidR="00100B63">
        <w:rPr>
          <w:rFonts w:ascii="Arial" w:hAnsi="Arial" w:cs="Arial"/>
        </w:rPr>
        <w:t>3</w:t>
      </w:r>
      <w:r w:rsidR="006551E9">
        <w:rPr>
          <w:rFonts w:ascii="Arial" w:hAnsi="Arial" w:cs="Arial"/>
        </w:rPr>
        <w:t xml:space="preserve"> percent </w:t>
      </w:r>
      <w:r w:rsidR="00303329">
        <w:rPr>
          <w:rFonts w:ascii="Arial" w:hAnsi="Arial" w:cs="Arial"/>
        </w:rPr>
        <w:t xml:space="preserve">submit </w:t>
      </w:r>
      <w:r w:rsidR="006A6D21">
        <w:rPr>
          <w:rFonts w:ascii="Arial" w:hAnsi="Arial" w:cs="Arial"/>
        </w:rPr>
        <w:t xml:space="preserve">them </w:t>
      </w:r>
      <w:r w:rsidR="00303329">
        <w:rPr>
          <w:rFonts w:ascii="Arial" w:hAnsi="Arial" w:cs="Arial"/>
        </w:rPr>
        <w:t>electronically</w:t>
      </w:r>
      <w:r w:rsidR="00F16E3A" w:rsidRPr="00664A8B">
        <w:rPr>
          <w:rFonts w:ascii="Arial" w:hAnsi="Arial" w:cs="Arial"/>
        </w:rPr>
        <w:t>:</w:t>
      </w:r>
    </w:p>
    <w:p w14:paraId="72B96259" w14:textId="77777777" w:rsidR="00E97672" w:rsidRPr="00664A8B" w:rsidRDefault="00E97672" w:rsidP="00102A7A">
      <w:pPr>
        <w:widowControl/>
        <w:rPr>
          <w:rFonts w:ascii="Arial" w:hAnsi="Arial" w:cs="Arial"/>
        </w:rPr>
      </w:pPr>
    </w:p>
    <w:p w14:paraId="4CFEDF3A" w14:textId="518437EF" w:rsidR="00D40C43" w:rsidRPr="00664A8B" w:rsidRDefault="004E3276" w:rsidP="00102A7A">
      <w:pPr>
        <w:widowControl/>
        <w:tabs>
          <w:tab w:val="left" w:pos="-1440"/>
        </w:tabs>
        <w:ind w:left="7920" w:hanging="7200"/>
        <w:rPr>
          <w:rFonts w:ascii="Arial" w:hAnsi="Arial" w:cs="Arial"/>
          <w:b/>
        </w:rPr>
      </w:pPr>
      <w:r>
        <w:rPr>
          <w:rFonts w:ascii="Arial" w:hAnsi="Arial" w:cs="Arial"/>
          <w:b/>
        </w:rPr>
        <w:t>Burden</w:t>
      </w:r>
      <w:r w:rsidR="000E69CF" w:rsidRPr="002C667F">
        <w:rPr>
          <w:rFonts w:ascii="Arial" w:hAnsi="Arial" w:cs="Arial"/>
          <w:b/>
        </w:rPr>
        <w:t xml:space="preserve"> Cost</w:t>
      </w:r>
      <w:r>
        <w:rPr>
          <w:rFonts w:ascii="Arial" w:hAnsi="Arial" w:cs="Arial"/>
          <w:b/>
        </w:rPr>
        <w:t>s</w:t>
      </w:r>
      <w:r w:rsidR="000E69CF" w:rsidRPr="002C667F">
        <w:rPr>
          <w:rFonts w:ascii="Arial" w:hAnsi="Arial" w:cs="Arial"/>
          <w:b/>
        </w:rPr>
        <w:t>:</w:t>
      </w:r>
      <w:r w:rsidR="000E69CF">
        <w:rPr>
          <w:rFonts w:ascii="Arial" w:hAnsi="Arial" w:cs="Arial"/>
        </w:rPr>
        <w:t xml:space="preserve"> </w:t>
      </w:r>
      <w:r w:rsidR="000D37DB">
        <w:rPr>
          <w:rFonts w:ascii="Arial" w:hAnsi="Arial" w:cs="Arial"/>
        </w:rPr>
        <w:t xml:space="preserve"> </w:t>
      </w:r>
      <w:r w:rsidR="00100B63">
        <w:rPr>
          <w:rFonts w:ascii="Arial" w:hAnsi="Arial" w:cs="Arial"/>
        </w:rPr>
        <w:t>31</w:t>
      </w:r>
      <w:r w:rsidR="00F16E3A" w:rsidRPr="00664A8B">
        <w:rPr>
          <w:rFonts w:ascii="Arial" w:hAnsi="Arial" w:cs="Arial"/>
          <w:b/>
        </w:rPr>
        <w:t xml:space="preserve"> </w:t>
      </w:r>
      <w:r w:rsidR="00303329" w:rsidRPr="00664A8B">
        <w:rPr>
          <w:rFonts w:ascii="Arial" w:hAnsi="Arial" w:cs="Arial"/>
        </w:rPr>
        <w:t>applications</w:t>
      </w:r>
      <w:r w:rsidR="00303329">
        <w:rPr>
          <w:rFonts w:ascii="Arial" w:hAnsi="Arial" w:cs="Arial"/>
        </w:rPr>
        <w:t xml:space="preserve"> x </w:t>
      </w:r>
      <w:r w:rsidR="00B54A7E">
        <w:rPr>
          <w:rFonts w:ascii="Arial" w:hAnsi="Arial" w:cs="Arial"/>
        </w:rPr>
        <w:t>47</w:t>
      </w:r>
      <w:r w:rsidR="008B47E6">
        <w:rPr>
          <w:rFonts w:ascii="Arial" w:hAnsi="Arial" w:cs="Arial"/>
        </w:rPr>
        <w:t xml:space="preserve"> percent</w:t>
      </w:r>
      <w:r w:rsidR="00303329">
        <w:rPr>
          <w:rFonts w:ascii="Arial" w:hAnsi="Arial" w:cs="Arial"/>
        </w:rPr>
        <w:t xml:space="preserve"> </w:t>
      </w:r>
      <w:r w:rsidR="00D40C43" w:rsidRPr="00664A8B">
        <w:rPr>
          <w:rFonts w:ascii="Arial" w:hAnsi="Arial" w:cs="Arial"/>
        </w:rPr>
        <w:t xml:space="preserve">x </w:t>
      </w:r>
      <w:r w:rsidR="00FE55EB" w:rsidRPr="00664A8B">
        <w:rPr>
          <w:rFonts w:ascii="Arial" w:hAnsi="Arial" w:cs="Arial"/>
        </w:rPr>
        <w:t>$</w:t>
      </w:r>
      <w:r w:rsidR="009F4F64">
        <w:rPr>
          <w:rFonts w:ascii="Arial" w:hAnsi="Arial" w:cs="Arial"/>
        </w:rPr>
        <w:t>7</w:t>
      </w:r>
      <w:r w:rsidR="009A0721" w:rsidRPr="00664A8B">
        <w:rPr>
          <w:rFonts w:ascii="Arial" w:hAnsi="Arial" w:cs="Arial"/>
        </w:rPr>
        <w:t xml:space="preserve"> </w:t>
      </w:r>
      <w:r w:rsidR="009D4954" w:rsidRPr="00664A8B">
        <w:rPr>
          <w:rFonts w:ascii="Arial" w:hAnsi="Arial" w:cs="Arial"/>
        </w:rPr>
        <w:t xml:space="preserve">per </w:t>
      </w:r>
      <w:r w:rsidR="00D40C43" w:rsidRPr="00664A8B">
        <w:rPr>
          <w:rFonts w:ascii="Arial" w:hAnsi="Arial" w:cs="Arial"/>
        </w:rPr>
        <w:t xml:space="preserve">application = </w:t>
      </w:r>
      <w:r w:rsidR="00E2450F" w:rsidRPr="00822266">
        <w:rPr>
          <w:rFonts w:ascii="Arial" w:hAnsi="Arial" w:cs="Arial"/>
        </w:rPr>
        <w:t>$</w:t>
      </w:r>
      <w:r w:rsidR="002861B6" w:rsidRPr="00822266">
        <w:rPr>
          <w:rFonts w:ascii="Arial" w:hAnsi="Arial" w:cs="Arial"/>
        </w:rPr>
        <w:t>105</w:t>
      </w:r>
    </w:p>
    <w:p w14:paraId="68C68750" w14:textId="77777777" w:rsidR="00D40C43" w:rsidRPr="00664A8B" w:rsidRDefault="00D40C43" w:rsidP="00102A7A">
      <w:pPr>
        <w:widowControl/>
        <w:rPr>
          <w:rFonts w:ascii="Arial" w:hAnsi="Arial" w:cs="Arial"/>
        </w:rPr>
      </w:pPr>
    </w:p>
    <w:p w14:paraId="234200B3" w14:textId="77777777" w:rsidR="00D40C43" w:rsidRPr="00664A8B" w:rsidRDefault="00D40C43" w:rsidP="00102A7A">
      <w:pPr>
        <w:widowControl/>
        <w:rPr>
          <w:rFonts w:ascii="Arial" w:hAnsi="Arial" w:cs="Arial"/>
        </w:rPr>
      </w:pPr>
      <w:r w:rsidRPr="00664A8B">
        <w:rPr>
          <w:rFonts w:ascii="Arial" w:hAnsi="Arial" w:cs="Arial"/>
        </w:rPr>
        <w:t xml:space="preserve">MSHA also estimates that the warning </w:t>
      </w:r>
      <w:r w:rsidR="00D9174D" w:rsidRPr="00664A8B">
        <w:rPr>
          <w:rFonts w:ascii="Arial" w:hAnsi="Arial" w:cs="Arial"/>
        </w:rPr>
        <w:t xml:space="preserve">notice/sign </w:t>
      </w:r>
      <w:r w:rsidRPr="00664A8B">
        <w:rPr>
          <w:rFonts w:ascii="Arial" w:hAnsi="Arial" w:cs="Arial"/>
        </w:rPr>
        <w:t>of a misfire will be no</w:t>
      </w:r>
      <w:r w:rsidR="00D21A2C" w:rsidRPr="00664A8B">
        <w:rPr>
          <w:rFonts w:ascii="Arial" w:hAnsi="Arial" w:cs="Arial"/>
        </w:rPr>
        <w:t>n-reusable, pre-printed “danger/</w:t>
      </w:r>
      <w:r w:rsidR="00DC7888" w:rsidRPr="00664A8B">
        <w:rPr>
          <w:rFonts w:ascii="Arial" w:hAnsi="Arial" w:cs="Arial"/>
        </w:rPr>
        <w:t xml:space="preserve">misfire” placards.  The </w:t>
      </w:r>
      <w:r w:rsidR="00F16E3A" w:rsidRPr="00664A8B">
        <w:rPr>
          <w:rFonts w:ascii="Arial" w:hAnsi="Arial" w:cs="Arial"/>
        </w:rPr>
        <w:t xml:space="preserve">estimated </w:t>
      </w:r>
      <w:r w:rsidR="00DC7888" w:rsidRPr="00664A8B">
        <w:rPr>
          <w:rFonts w:ascii="Arial" w:hAnsi="Arial" w:cs="Arial"/>
        </w:rPr>
        <w:t xml:space="preserve">cost of placards </w:t>
      </w:r>
      <w:r w:rsidR="00F16E3A" w:rsidRPr="00664A8B">
        <w:rPr>
          <w:rFonts w:ascii="Arial" w:hAnsi="Arial" w:cs="Arial"/>
        </w:rPr>
        <w:t xml:space="preserve">is </w:t>
      </w:r>
      <w:r w:rsidRPr="00664A8B">
        <w:rPr>
          <w:rFonts w:ascii="Arial" w:hAnsi="Arial" w:cs="Arial"/>
        </w:rPr>
        <w:t xml:space="preserve">approximately </w:t>
      </w:r>
      <w:r w:rsidR="00E2450F" w:rsidRPr="00664A8B">
        <w:rPr>
          <w:rFonts w:ascii="Arial" w:hAnsi="Arial" w:cs="Arial"/>
        </w:rPr>
        <w:t>$</w:t>
      </w:r>
      <w:r w:rsidR="009F4F64">
        <w:rPr>
          <w:rFonts w:ascii="Arial" w:hAnsi="Arial" w:cs="Arial"/>
        </w:rPr>
        <w:t>10</w:t>
      </w:r>
      <w:r w:rsidR="00804D12">
        <w:rPr>
          <w:rFonts w:ascii="Arial" w:hAnsi="Arial" w:cs="Arial"/>
        </w:rPr>
        <w:t> </w:t>
      </w:r>
      <w:r w:rsidRPr="00664A8B">
        <w:rPr>
          <w:rFonts w:ascii="Arial" w:hAnsi="Arial" w:cs="Arial"/>
        </w:rPr>
        <w:t>each</w:t>
      </w:r>
      <w:r w:rsidR="00DC7888" w:rsidRPr="00664A8B">
        <w:rPr>
          <w:rFonts w:ascii="Arial" w:hAnsi="Arial" w:cs="Arial"/>
        </w:rPr>
        <w:t>.</w:t>
      </w:r>
    </w:p>
    <w:p w14:paraId="36219770" w14:textId="77777777" w:rsidR="00C77AE3" w:rsidRPr="00664A8B" w:rsidRDefault="00C77AE3" w:rsidP="00102A7A">
      <w:pPr>
        <w:widowControl/>
        <w:rPr>
          <w:rFonts w:ascii="Arial" w:hAnsi="Arial" w:cs="Arial"/>
        </w:rPr>
      </w:pPr>
    </w:p>
    <w:p w14:paraId="41BB774F" w14:textId="7599580D" w:rsidR="00D40C43" w:rsidRPr="00664A8B" w:rsidRDefault="004E3276" w:rsidP="00D21A2C">
      <w:pPr>
        <w:widowControl/>
        <w:ind w:left="720"/>
        <w:rPr>
          <w:rFonts w:ascii="Arial" w:hAnsi="Arial" w:cs="Arial"/>
        </w:rPr>
      </w:pPr>
      <w:r>
        <w:rPr>
          <w:rFonts w:ascii="Arial" w:hAnsi="Arial" w:cs="Arial"/>
          <w:b/>
        </w:rPr>
        <w:t>Burden</w:t>
      </w:r>
      <w:r w:rsidR="009F4F64">
        <w:rPr>
          <w:rFonts w:ascii="Arial" w:hAnsi="Arial" w:cs="Arial"/>
          <w:b/>
        </w:rPr>
        <w:t xml:space="preserve"> </w:t>
      </w:r>
      <w:r w:rsidR="000E69CF" w:rsidRPr="002C667F">
        <w:rPr>
          <w:rFonts w:ascii="Arial" w:hAnsi="Arial" w:cs="Arial"/>
          <w:b/>
        </w:rPr>
        <w:t>Cost</w:t>
      </w:r>
      <w:r>
        <w:rPr>
          <w:rFonts w:ascii="Arial" w:hAnsi="Arial" w:cs="Arial"/>
          <w:b/>
        </w:rPr>
        <w:t>s</w:t>
      </w:r>
      <w:r w:rsidR="000E69CF" w:rsidRPr="002C667F">
        <w:rPr>
          <w:rFonts w:ascii="Arial" w:hAnsi="Arial" w:cs="Arial"/>
          <w:b/>
        </w:rPr>
        <w:t>:</w:t>
      </w:r>
      <w:r w:rsidR="000E69CF">
        <w:rPr>
          <w:rFonts w:ascii="Arial" w:hAnsi="Arial" w:cs="Arial"/>
        </w:rPr>
        <w:t xml:space="preserve"> </w:t>
      </w:r>
      <w:r w:rsidR="00804D12">
        <w:rPr>
          <w:rFonts w:ascii="Arial" w:hAnsi="Arial" w:cs="Arial"/>
        </w:rPr>
        <w:t xml:space="preserve"> </w:t>
      </w:r>
      <w:r w:rsidR="00100B63">
        <w:rPr>
          <w:rFonts w:ascii="Arial" w:hAnsi="Arial" w:cs="Arial"/>
        </w:rPr>
        <w:t>1</w:t>
      </w:r>
      <w:r w:rsidR="00100B63">
        <w:rPr>
          <w:rFonts w:ascii="Arial" w:hAnsi="Arial" w:cs="Arial"/>
          <w:b/>
        </w:rPr>
        <w:t xml:space="preserve"> </w:t>
      </w:r>
      <w:r w:rsidR="00D40C43" w:rsidRPr="00664A8B">
        <w:rPr>
          <w:rFonts w:ascii="Arial" w:hAnsi="Arial" w:cs="Arial"/>
        </w:rPr>
        <w:t xml:space="preserve">postings x </w:t>
      </w:r>
      <w:r w:rsidR="00E2450F" w:rsidRPr="00664A8B">
        <w:rPr>
          <w:rFonts w:ascii="Arial" w:hAnsi="Arial" w:cs="Arial"/>
        </w:rPr>
        <w:t>$</w:t>
      </w:r>
      <w:r w:rsidR="009F4F64">
        <w:rPr>
          <w:rFonts w:ascii="Arial" w:hAnsi="Arial" w:cs="Arial"/>
        </w:rPr>
        <w:t>10</w:t>
      </w:r>
      <w:r w:rsidR="00D21A2C" w:rsidRPr="00664A8B">
        <w:rPr>
          <w:rFonts w:ascii="Arial" w:hAnsi="Arial" w:cs="Arial"/>
        </w:rPr>
        <w:t xml:space="preserve"> </w:t>
      </w:r>
      <w:r w:rsidR="00D40C43" w:rsidRPr="00664A8B">
        <w:rPr>
          <w:rFonts w:ascii="Arial" w:hAnsi="Arial" w:cs="Arial"/>
        </w:rPr>
        <w:t xml:space="preserve">= </w:t>
      </w:r>
      <w:r w:rsidR="00F40282" w:rsidRPr="00822266">
        <w:rPr>
          <w:rFonts w:ascii="Arial" w:hAnsi="Arial" w:cs="Arial"/>
        </w:rPr>
        <w:t>$</w:t>
      </w:r>
      <w:r w:rsidR="009F4F64" w:rsidRPr="00822266">
        <w:rPr>
          <w:rFonts w:ascii="Arial" w:hAnsi="Arial" w:cs="Arial"/>
        </w:rPr>
        <w:t>10</w:t>
      </w:r>
    </w:p>
    <w:p w14:paraId="4FDCE073" w14:textId="77777777" w:rsidR="00A81405" w:rsidRPr="00664A8B" w:rsidRDefault="00A81405" w:rsidP="00D21A2C">
      <w:pPr>
        <w:widowControl/>
        <w:tabs>
          <w:tab w:val="right" w:pos="7920"/>
        </w:tabs>
        <w:ind w:left="720"/>
        <w:rPr>
          <w:rFonts w:ascii="Arial" w:hAnsi="Arial" w:cs="Arial"/>
        </w:rPr>
      </w:pPr>
    </w:p>
    <w:p w14:paraId="679B71F1" w14:textId="77777777" w:rsidR="004E3276" w:rsidRPr="00CE285E" w:rsidRDefault="009F4F64" w:rsidP="00822266">
      <w:pPr>
        <w:widowControl/>
        <w:spacing w:after="120"/>
        <w:ind w:left="720"/>
        <w:outlineLvl w:val="0"/>
        <w:rPr>
          <w:rFonts w:ascii="Arial" w:hAnsi="Arial" w:cs="Arial"/>
          <w:b/>
          <w:u w:val="single"/>
        </w:rPr>
      </w:pPr>
      <w:r w:rsidRPr="00CE285E">
        <w:rPr>
          <w:rFonts w:ascii="Arial" w:hAnsi="Arial" w:cs="Arial"/>
          <w:b/>
          <w:u w:val="single"/>
        </w:rPr>
        <w:t>Question 13 Total</w:t>
      </w:r>
    </w:p>
    <w:p w14:paraId="516F2668" w14:textId="56C0C7B2" w:rsidR="00A81405" w:rsidRPr="00664A8B" w:rsidRDefault="00A81405" w:rsidP="008E320D">
      <w:pPr>
        <w:widowControl/>
        <w:ind w:left="720"/>
        <w:outlineLvl w:val="0"/>
        <w:rPr>
          <w:rFonts w:ascii="Arial" w:hAnsi="Arial" w:cs="Arial"/>
          <w:b/>
        </w:rPr>
      </w:pPr>
      <w:r w:rsidRPr="00664A8B">
        <w:rPr>
          <w:rFonts w:ascii="Arial" w:hAnsi="Arial" w:cs="Arial"/>
          <w:b/>
        </w:rPr>
        <w:t>Burden Cost</w:t>
      </w:r>
      <w:r w:rsidR="004E3276">
        <w:rPr>
          <w:rFonts w:ascii="Arial" w:hAnsi="Arial" w:cs="Arial"/>
          <w:b/>
        </w:rPr>
        <w:t>s</w:t>
      </w:r>
      <w:r w:rsidRPr="00664A8B">
        <w:rPr>
          <w:rFonts w:ascii="Arial" w:hAnsi="Arial" w:cs="Arial"/>
          <w:b/>
        </w:rPr>
        <w:t xml:space="preserve"> = </w:t>
      </w:r>
      <w:r w:rsidR="00DC7888" w:rsidRPr="00664A8B">
        <w:rPr>
          <w:rFonts w:ascii="Arial" w:hAnsi="Arial" w:cs="Arial"/>
          <w:b/>
        </w:rPr>
        <w:t>$</w:t>
      </w:r>
      <w:r w:rsidR="002861B6">
        <w:rPr>
          <w:rFonts w:ascii="Arial" w:hAnsi="Arial" w:cs="Arial"/>
          <w:b/>
        </w:rPr>
        <w:t>115</w:t>
      </w:r>
    </w:p>
    <w:p w14:paraId="3021474A" w14:textId="77777777" w:rsidR="00D40C43" w:rsidRPr="00664A8B" w:rsidRDefault="00D40C43" w:rsidP="00102A7A">
      <w:pPr>
        <w:widowControl/>
        <w:rPr>
          <w:rFonts w:ascii="Arial" w:hAnsi="Arial" w:cs="Arial"/>
        </w:rPr>
      </w:pPr>
      <w:r w:rsidRPr="00664A8B">
        <w:rPr>
          <w:rFonts w:ascii="Arial" w:hAnsi="Arial" w:cs="Arial"/>
        </w:rPr>
        <w:t xml:space="preserve"> </w:t>
      </w:r>
    </w:p>
    <w:p w14:paraId="07B89DC1" w14:textId="77777777" w:rsidR="00D40C43" w:rsidRPr="00664A8B" w:rsidRDefault="00D40C43" w:rsidP="00102A7A">
      <w:pPr>
        <w:widowControl/>
        <w:rPr>
          <w:rFonts w:ascii="Arial" w:hAnsi="Arial" w:cs="Arial"/>
        </w:rPr>
      </w:pPr>
      <w:r w:rsidRPr="00664A8B">
        <w:rPr>
          <w:rFonts w:ascii="Arial" w:hAnsi="Arial" w:cs="Arial"/>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088AD9C" w14:textId="77777777" w:rsidR="00D40C43" w:rsidRPr="00664A8B" w:rsidRDefault="00D40C43" w:rsidP="00102A7A">
      <w:pPr>
        <w:widowControl/>
        <w:rPr>
          <w:rFonts w:ascii="Arial" w:hAnsi="Arial" w:cs="Arial"/>
        </w:rPr>
      </w:pPr>
    </w:p>
    <w:p w14:paraId="267911DD" w14:textId="01D17EDD" w:rsidR="00D40C43" w:rsidRPr="00664A8B" w:rsidRDefault="00D40C43" w:rsidP="00102A7A">
      <w:pPr>
        <w:widowControl/>
        <w:rPr>
          <w:rFonts w:ascii="Arial" w:hAnsi="Arial" w:cs="Arial"/>
        </w:rPr>
      </w:pPr>
      <w:r w:rsidRPr="00664A8B">
        <w:rPr>
          <w:rFonts w:ascii="Arial" w:hAnsi="Arial" w:cs="Arial"/>
        </w:rPr>
        <w:t xml:space="preserve">MSHA estimates that the review and preparation of a written response </w:t>
      </w:r>
      <w:r w:rsidR="00F16E3A" w:rsidRPr="00664A8B">
        <w:rPr>
          <w:rFonts w:ascii="Arial" w:hAnsi="Arial" w:cs="Arial"/>
        </w:rPr>
        <w:t>of</w:t>
      </w:r>
      <w:r w:rsidRPr="00664A8B">
        <w:rPr>
          <w:rFonts w:ascii="Arial" w:hAnsi="Arial" w:cs="Arial"/>
        </w:rPr>
        <w:t xml:space="preserve"> a permit application requires approximately </w:t>
      </w:r>
      <w:r w:rsidR="004F1DEB">
        <w:rPr>
          <w:rFonts w:ascii="Arial" w:hAnsi="Arial" w:cs="Arial"/>
        </w:rPr>
        <w:t>4</w:t>
      </w:r>
      <w:r w:rsidR="004F1DEB" w:rsidRPr="00664A8B">
        <w:rPr>
          <w:rFonts w:ascii="Arial" w:hAnsi="Arial" w:cs="Arial"/>
        </w:rPr>
        <w:t xml:space="preserve"> </w:t>
      </w:r>
      <w:r w:rsidRPr="00664A8B">
        <w:rPr>
          <w:rFonts w:ascii="Arial" w:hAnsi="Arial" w:cs="Arial"/>
        </w:rPr>
        <w:t xml:space="preserve">hours.  </w:t>
      </w:r>
      <w:r w:rsidR="00262373">
        <w:rPr>
          <w:rFonts w:ascii="Arial" w:hAnsi="Arial" w:cs="Arial"/>
        </w:rPr>
        <w:t xml:space="preserve">Review and preparation of </w:t>
      </w:r>
      <w:r w:rsidR="0003313A">
        <w:rPr>
          <w:rFonts w:ascii="Arial" w:hAnsi="Arial" w:cs="Arial"/>
        </w:rPr>
        <w:t xml:space="preserve">the </w:t>
      </w:r>
      <w:r w:rsidR="00262373">
        <w:rPr>
          <w:rFonts w:ascii="Arial" w:hAnsi="Arial" w:cs="Arial"/>
        </w:rPr>
        <w:t xml:space="preserve">written response will be done by a </w:t>
      </w:r>
      <w:r w:rsidRPr="00664A8B">
        <w:rPr>
          <w:rFonts w:ascii="Arial" w:hAnsi="Arial" w:cs="Arial"/>
        </w:rPr>
        <w:t xml:space="preserve">MSHA technical specialist </w:t>
      </w:r>
      <w:r w:rsidR="00474E0B" w:rsidRPr="00664A8B">
        <w:rPr>
          <w:rFonts w:ascii="Arial" w:hAnsi="Arial" w:cs="Arial"/>
        </w:rPr>
        <w:t xml:space="preserve">(GS-12) </w:t>
      </w:r>
      <w:r w:rsidRPr="00664A8B">
        <w:rPr>
          <w:rFonts w:ascii="Arial" w:hAnsi="Arial" w:cs="Arial"/>
        </w:rPr>
        <w:t xml:space="preserve">earning </w:t>
      </w:r>
      <w:r w:rsidR="00764C04" w:rsidRPr="00664A8B">
        <w:rPr>
          <w:rFonts w:ascii="Arial" w:hAnsi="Arial" w:cs="Arial"/>
        </w:rPr>
        <w:t>$</w:t>
      </w:r>
      <w:r w:rsidR="002861B6">
        <w:rPr>
          <w:rFonts w:ascii="Arial" w:hAnsi="Arial" w:cs="Arial"/>
        </w:rPr>
        <w:t>56.</w:t>
      </w:r>
      <w:r w:rsidR="003773FE">
        <w:rPr>
          <w:rFonts w:ascii="Arial" w:hAnsi="Arial" w:cs="Arial"/>
        </w:rPr>
        <w:t>62</w:t>
      </w:r>
      <w:r w:rsidR="00586EF6" w:rsidRPr="00664A8B">
        <w:rPr>
          <w:rFonts w:ascii="Arial" w:hAnsi="Arial" w:cs="Arial"/>
        </w:rPr>
        <w:t xml:space="preserve"> </w:t>
      </w:r>
      <w:r w:rsidRPr="00664A8B">
        <w:rPr>
          <w:rFonts w:ascii="Arial" w:hAnsi="Arial" w:cs="Arial"/>
        </w:rPr>
        <w:t>per hour</w:t>
      </w:r>
      <w:r w:rsidR="00F05C2E">
        <w:rPr>
          <w:rFonts w:ascii="Arial" w:hAnsi="Arial" w:cs="Arial"/>
        </w:rPr>
        <w:t>,</w:t>
      </w:r>
      <w:r w:rsidRPr="00664A8B">
        <w:rPr>
          <w:rFonts w:ascii="Arial" w:hAnsi="Arial" w:cs="Arial"/>
        </w:rPr>
        <w:t xml:space="preserve"> </w:t>
      </w:r>
      <w:r w:rsidR="00474E0B" w:rsidRPr="00664A8B">
        <w:rPr>
          <w:rFonts w:ascii="Arial" w:hAnsi="Arial" w:cs="Arial"/>
        </w:rPr>
        <w:t>including benefits</w:t>
      </w:r>
      <w:r w:rsidR="00262373" w:rsidRPr="00E347D2">
        <w:rPr>
          <w:rStyle w:val="FootnoteReference"/>
          <w:rFonts w:ascii="Arial" w:hAnsi="Arial" w:cs="Arial"/>
          <w:vertAlign w:val="superscript"/>
        </w:rPr>
        <w:footnoteReference w:id="4"/>
      </w:r>
      <w:r w:rsidR="00525BF1">
        <w:rPr>
          <w:rFonts w:ascii="Arial" w:hAnsi="Arial" w:cs="Arial"/>
        </w:rPr>
        <w:t>.</w:t>
      </w:r>
    </w:p>
    <w:p w14:paraId="0DAF1D1C" w14:textId="77777777" w:rsidR="00D40C43" w:rsidRPr="00664A8B" w:rsidRDefault="00D40C43" w:rsidP="00102A7A">
      <w:pPr>
        <w:widowControl/>
        <w:rPr>
          <w:rFonts w:ascii="Arial" w:hAnsi="Arial" w:cs="Arial"/>
        </w:rPr>
      </w:pPr>
    </w:p>
    <w:p w14:paraId="11FC7C23" w14:textId="62EF1326" w:rsidR="00D40C43" w:rsidRPr="00664A8B" w:rsidRDefault="000D37DB" w:rsidP="00102A7A">
      <w:pPr>
        <w:widowControl/>
        <w:tabs>
          <w:tab w:val="left" w:pos="-1440"/>
        </w:tabs>
        <w:ind w:left="6480" w:hanging="5760"/>
        <w:rPr>
          <w:rFonts w:ascii="Arial" w:hAnsi="Arial" w:cs="Arial"/>
        </w:rPr>
      </w:pPr>
      <w:r>
        <w:rPr>
          <w:rFonts w:ascii="Arial" w:hAnsi="Arial" w:cs="Arial"/>
        </w:rPr>
        <w:t xml:space="preserve"> </w:t>
      </w:r>
      <w:r w:rsidR="00100B63">
        <w:rPr>
          <w:rFonts w:ascii="Arial" w:hAnsi="Arial" w:cs="Arial"/>
        </w:rPr>
        <w:t>31</w:t>
      </w:r>
      <w:r w:rsidR="00F40282" w:rsidRPr="00664A8B">
        <w:rPr>
          <w:rFonts w:ascii="Arial" w:hAnsi="Arial" w:cs="Arial"/>
        </w:rPr>
        <w:t xml:space="preserve"> </w:t>
      </w:r>
      <w:r w:rsidR="00D40C43" w:rsidRPr="00664A8B">
        <w:rPr>
          <w:rFonts w:ascii="Arial" w:hAnsi="Arial" w:cs="Arial"/>
        </w:rPr>
        <w:t>appl</w:t>
      </w:r>
      <w:r w:rsidR="00694FE0" w:rsidRPr="00664A8B">
        <w:rPr>
          <w:rFonts w:ascii="Arial" w:hAnsi="Arial" w:cs="Arial"/>
        </w:rPr>
        <w:t>ications x 4 hours</w:t>
      </w:r>
      <w:r w:rsidR="0003466A" w:rsidRPr="00664A8B">
        <w:rPr>
          <w:rFonts w:ascii="Arial" w:hAnsi="Arial" w:cs="Arial"/>
        </w:rPr>
        <w:t xml:space="preserve"> </w:t>
      </w:r>
      <w:r w:rsidR="00694FE0" w:rsidRPr="00664A8B">
        <w:rPr>
          <w:rFonts w:ascii="Arial" w:hAnsi="Arial" w:cs="Arial"/>
        </w:rPr>
        <w:t xml:space="preserve">= </w:t>
      </w:r>
      <w:r w:rsidR="00100B63">
        <w:rPr>
          <w:rFonts w:ascii="Arial" w:hAnsi="Arial" w:cs="Arial"/>
        </w:rPr>
        <w:t>124</w:t>
      </w:r>
      <w:r w:rsidR="00F16E3A" w:rsidRPr="00664A8B">
        <w:rPr>
          <w:rFonts w:ascii="Arial" w:hAnsi="Arial" w:cs="Arial"/>
        </w:rPr>
        <w:t xml:space="preserve"> </w:t>
      </w:r>
      <w:r w:rsidR="00D40C43" w:rsidRPr="00664A8B">
        <w:rPr>
          <w:rFonts w:ascii="Arial" w:hAnsi="Arial" w:cs="Arial"/>
        </w:rPr>
        <w:t>hours</w:t>
      </w:r>
    </w:p>
    <w:p w14:paraId="1E3310B3" w14:textId="7F51F4C2" w:rsidR="00D40C43" w:rsidRPr="00664A8B" w:rsidRDefault="000D37DB" w:rsidP="00102A7A">
      <w:pPr>
        <w:widowControl/>
        <w:tabs>
          <w:tab w:val="left" w:pos="-1440"/>
        </w:tabs>
        <w:ind w:left="7920" w:hanging="7200"/>
        <w:rPr>
          <w:rFonts w:ascii="Arial" w:hAnsi="Arial" w:cs="Arial"/>
        </w:rPr>
      </w:pPr>
      <w:r>
        <w:rPr>
          <w:rFonts w:ascii="Arial" w:hAnsi="Arial" w:cs="Arial"/>
        </w:rPr>
        <w:t xml:space="preserve"> </w:t>
      </w:r>
      <w:r w:rsidR="00100B63">
        <w:rPr>
          <w:rFonts w:ascii="Arial" w:hAnsi="Arial" w:cs="Arial"/>
        </w:rPr>
        <w:t>124</w:t>
      </w:r>
      <w:r w:rsidR="00D40C43" w:rsidRPr="00664A8B">
        <w:rPr>
          <w:rFonts w:ascii="Arial" w:hAnsi="Arial" w:cs="Arial"/>
        </w:rPr>
        <w:t xml:space="preserve"> hours x</w:t>
      </w:r>
      <w:r w:rsidR="0003466A" w:rsidRPr="00664A8B">
        <w:rPr>
          <w:rFonts w:ascii="Arial" w:hAnsi="Arial" w:cs="Arial"/>
          <w:bCs/>
        </w:rPr>
        <w:t xml:space="preserve"> $</w:t>
      </w:r>
      <w:r w:rsidR="002861B6">
        <w:rPr>
          <w:rFonts w:ascii="Arial" w:hAnsi="Arial" w:cs="Arial"/>
          <w:bCs/>
        </w:rPr>
        <w:t>56.</w:t>
      </w:r>
      <w:r w:rsidR="003773FE">
        <w:rPr>
          <w:rFonts w:ascii="Arial" w:hAnsi="Arial" w:cs="Arial"/>
          <w:bCs/>
        </w:rPr>
        <w:t>62</w:t>
      </w:r>
      <w:r w:rsidR="009A0721" w:rsidRPr="00664A8B">
        <w:rPr>
          <w:rFonts w:ascii="Arial" w:hAnsi="Arial" w:cs="Arial"/>
        </w:rPr>
        <w:t xml:space="preserve"> per </w:t>
      </w:r>
      <w:r w:rsidR="00D40C43" w:rsidRPr="00664A8B">
        <w:rPr>
          <w:rFonts w:ascii="Arial" w:hAnsi="Arial" w:cs="Arial"/>
        </w:rPr>
        <w:t>hour</w:t>
      </w:r>
      <w:r w:rsidR="0003466A" w:rsidRPr="00664A8B">
        <w:rPr>
          <w:rFonts w:ascii="Arial" w:hAnsi="Arial" w:cs="Arial"/>
        </w:rPr>
        <w:t xml:space="preserve"> </w:t>
      </w:r>
      <w:r w:rsidR="00E0341B" w:rsidRPr="00664A8B">
        <w:rPr>
          <w:rFonts w:ascii="Arial" w:hAnsi="Arial" w:cs="Arial"/>
        </w:rPr>
        <w:t>= $</w:t>
      </w:r>
      <w:r w:rsidR="00A91A3C">
        <w:rPr>
          <w:rFonts w:ascii="Arial" w:hAnsi="Arial" w:cs="Arial"/>
        </w:rPr>
        <w:t>7,021</w:t>
      </w:r>
    </w:p>
    <w:p w14:paraId="28146F88" w14:textId="77777777" w:rsidR="00C77AE3" w:rsidRPr="00664A8B" w:rsidRDefault="00C77AE3" w:rsidP="00102A7A">
      <w:pPr>
        <w:widowControl/>
        <w:tabs>
          <w:tab w:val="left" w:pos="-1440"/>
        </w:tabs>
        <w:ind w:left="7920" w:hanging="7200"/>
        <w:rPr>
          <w:rFonts w:ascii="Arial" w:hAnsi="Arial" w:cs="Arial"/>
        </w:rPr>
      </w:pPr>
    </w:p>
    <w:p w14:paraId="33077957" w14:textId="126996A2" w:rsidR="00C77AE3" w:rsidRPr="00664A8B" w:rsidRDefault="00C77AE3" w:rsidP="008E320D">
      <w:pPr>
        <w:widowControl/>
        <w:tabs>
          <w:tab w:val="left" w:pos="-1440"/>
        </w:tabs>
        <w:ind w:left="7920" w:hanging="7200"/>
        <w:outlineLvl w:val="0"/>
        <w:rPr>
          <w:rFonts w:ascii="Arial" w:hAnsi="Arial" w:cs="Arial"/>
          <w:b/>
        </w:rPr>
      </w:pPr>
      <w:r w:rsidRPr="00664A8B">
        <w:rPr>
          <w:rFonts w:ascii="Arial" w:hAnsi="Arial" w:cs="Arial"/>
          <w:b/>
        </w:rPr>
        <w:t xml:space="preserve">Cost to the Federal Government = </w:t>
      </w:r>
      <w:r w:rsidR="00E0341B" w:rsidRPr="00664A8B">
        <w:rPr>
          <w:rFonts w:ascii="Arial" w:hAnsi="Arial" w:cs="Arial"/>
          <w:b/>
        </w:rPr>
        <w:t>$</w:t>
      </w:r>
      <w:r w:rsidR="00A91A3C">
        <w:rPr>
          <w:rFonts w:ascii="Arial" w:hAnsi="Arial" w:cs="Arial"/>
          <w:b/>
        </w:rPr>
        <w:t>7,021</w:t>
      </w:r>
    </w:p>
    <w:p w14:paraId="40C6DCA4" w14:textId="77777777" w:rsidR="00D40C43" w:rsidRPr="00664A8B" w:rsidRDefault="00D40C43" w:rsidP="00102A7A">
      <w:pPr>
        <w:widowControl/>
        <w:rPr>
          <w:rFonts w:ascii="Arial" w:hAnsi="Arial" w:cs="Arial"/>
        </w:rPr>
      </w:pPr>
    </w:p>
    <w:p w14:paraId="280B57D8" w14:textId="77777777" w:rsidR="00D40C43" w:rsidRPr="00664A8B" w:rsidRDefault="00D40C43" w:rsidP="00102A7A">
      <w:pPr>
        <w:widowControl/>
        <w:rPr>
          <w:rFonts w:ascii="Arial" w:hAnsi="Arial" w:cs="Arial"/>
        </w:rPr>
      </w:pPr>
      <w:r w:rsidRPr="00664A8B">
        <w:rPr>
          <w:rFonts w:ascii="Arial" w:hAnsi="Arial" w:cs="Arial"/>
          <w:b/>
          <w:bCs/>
        </w:rPr>
        <w:t>15.  Explain the reasons for any program changes or adjustments report</w:t>
      </w:r>
      <w:r w:rsidR="003178C7">
        <w:rPr>
          <w:rFonts w:ascii="Arial" w:hAnsi="Arial" w:cs="Arial"/>
          <w:b/>
          <w:bCs/>
        </w:rPr>
        <w:t>ed on the burden worksheet</w:t>
      </w:r>
      <w:r w:rsidRPr="00664A8B">
        <w:rPr>
          <w:rFonts w:ascii="Arial" w:hAnsi="Arial" w:cs="Arial"/>
          <w:b/>
          <w:bCs/>
        </w:rPr>
        <w:t>.</w:t>
      </w:r>
    </w:p>
    <w:p w14:paraId="5635D242" w14:textId="77777777" w:rsidR="00D40C43" w:rsidRPr="00664A8B" w:rsidRDefault="00D40C43" w:rsidP="00102A7A">
      <w:pPr>
        <w:widowControl/>
        <w:rPr>
          <w:rFonts w:ascii="Arial" w:hAnsi="Arial" w:cs="Arial"/>
        </w:rPr>
      </w:pPr>
    </w:p>
    <w:p w14:paraId="69D0112E" w14:textId="7B7004BC" w:rsidR="006551E9" w:rsidRDefault="007E38D6" w:rsidP="00462C34">
      <w:pPr>
        <w:rPr>
          <w:rFonts w:ascii="Arial" w:hAnsi="Arial" w:cs="Arial"/>
        </w:rPr>
      </w:pPr>
      <w:r w:rsidRPr="00822266">
        <w:rPr>
          <w:rFonts w:ascii="Arial" w:hAnsi="Arial" w:cs="Arial"/>
        </w:rPr>
        <w:t>Because respondents</w:t>
      </w:r>
      <w:r w:rsidR="00BB1ED8" w:rsidRPr="00822266">
        <w:rPr>
          <w:rFonts w:ascii="Arial" w:hAnsi="Arial" w:cs="Arial"/>
        </w:rPr>
        <w:t xml:space="preserve"> decreased from 30 to 17 and</w:t>
      </w:r>
      <w:r w:rsidRPr="00822266">
        <w:rPr>
          <w:rFonts w:ascii="Arial" w:hAnsi="Arial" w:cs="Arial"/>
        </w:rPr>
        <w:t xml:space="preserve"> applications for permits </w:t>
      </w:r>
      <w:r w:rsidR="00100B63" w:rsidRPr="00822266">
        <w:rPr>
          <w:rFonts w:ascii="Arial" w:hAnsi="Arial" w:cs="Arial"/>
        </w:rPr>
        <w:t xml:space="preserve">decreased </w:t>
      </w:r>
      <w:r w:rsidRPr="00822266">
        <w:rPr>
          <w:rFonts w:ascii="Arial" w:hAnsi="Arial" w:cs="Arial"/>
        </w:rPr>
        <w:t xml:space="preserve"> from </w:t>
      </w:r>
      <w:r w:rsidR="00100B63" w:rsidRPr="00822266">
        <w:rPr>
          <w:rFonts w:ascii="Arial" w:hAnsi="Arial" w:cs="Arial"/>
        </w:rPr>
        <w:t>70</w:t>
      </w:r>
      <w:r w:rsidRPr="00822266">
        <w:rPr>
          <w:rFonts w:ascii="Arial" w:hAnsi="Arial" w:cs="Arial"/>
        </w:rPr>
        <w:t xml:space="preserve"> to </w:t>
      </w:r>
      <w:r w:rsidR="00100B63" w:rsidRPr="00822266">
        <w:rPr>
          <w:rFonts w:ascii="Arial" w:hAnsi="Arial" w:cs="Arial"/>
        </w:rPr>
        <w:t>31</w:t>
      </w:r>
      <w:r>
        <w:rPr>
          <w:rFonts w:ascii="Arial" w:hAnsi="Arial" w:cs="Arial"/>
        </w:rPr>
        <w:t>, b</w:t>
      </w:r>
      <w:r w:rsidR="00071682">
        <w:rPr>
          <w:rFonts w:ascii="Arial" w:hAnsi="Arial" w:cs="Arial"/>
        </w:rPr>
        <w:t xml:space="preserve">urden hours </w:t>
      </w:r>
      <w:r w:rsidR="00100B63">
        <w:rPr>
          <w:rFonts w:ascii="Arial" w:hAnsi="Arial" w:cs="Arial"/>
        </w:rPr>
        <w:t xml:space="preserve">decreased </w:t>
      </w:r>
      <w:r w:rsidR="00071682">
        <w:rPr>
          <w:rFonts w:ascii="Arial" w:hAnsi="Arial" w:cs="Arial"/>
        </w:rPr>
        <w:t xml:space="preserve">from </w:t>
      </w:r>
      <w:r w:rsidR="002861B6">
        <w:rPr>
          <w:rFonts w:ascii="Arial" w:hAnsi="Arial" w:cs="Arial"/>
        </w:rPr>
        <w:t xml:space="preserve">77 </w:t>
      </w:r>
      <w:r w:rsidR="00071682">
        <w:rPr>
          <w:rFonts w:ascii="Arial" w:hAnsi="Arial" w:cs="Arial"/>
        </w:rPr>
        <w:t xml:space="preserve">to </w:t>
      </w:r>
      <w:r w:rsidR="002861B6">
        <w:rPr>
          <w:rFonts w:ascii="Arial" w:hAnsi="Arial" w:cs="Arial"/>
        </w:rPr>
        <w:t xml:space="preserve">31 </w:t>
      </w:r>
      <w:r>
        <w:rPr>
          <w:rFonts w:ascii="Arial" w:hAnsi="Arial" w:cs="Arial"/>
        </w:rPr>
        <w:t xml:space="preserve">and </w:t>
      </w:r>
      <w:r w:rsidR="006551E9">
        <w:rPr>
          <w:rFonts w:ascii="Arial" w:hAnsi="Arial" w:cs="Arial"/>
        </w:rPr>
        <w:t>r</w:t>
      </w:r>
      <w:r w:rsidR="00EA7F82">
        <w:rPr>
          <w:rFonts w:ascii="Arial" w:hAnsi="Arial" w:cs="Arial"/>
        </w:rPr>
        <w:t xml:space="preserve">esponses </w:t>
      </w:r>
      <w:r w:rsidR="00100B63">
        <w:rPr>
          <w:rFonts w:ascii="Arial" w:hAnsi="Arial" w:cs="Arial"/>
        </w:rPr>
        <w:t xml:space="preserve">decreased </w:t>
      </w:r>
      <w:r w:rsidR="000C7BFA">
        <w:rPr>
          <w:rFonts w:ascii="Arial" w:hAnsi="Arial" w:cs="Arial"/>
        </w:rPr>
        <w:t>from</w:t>
      </w:r>
      <w:r w:rsidR="00EA7F82">
        <w:rPr>
          <w:rFonts w:ascii="Arial" w:hAnsi="Arial" w:cs="Arial"/>
        </w:rPr>
        <w:t xml:space="preserve"> </w:t>
      </w:r>
      <w:r w:rsidR="002861B6">
        <w:rPr>
          <w:rFonts w:ascii="Arial" w:hAnsi="Arial" w:cs="Arial"/>
        </w:rPr>
        <w:t xml:space="preserve">91 </w:t>
      </w:r>
      <w:r w:rsidR="00EA7F82">
        <w:rPr>
          <w:rFonts w:ascii="Arial" w:hAnsi="Arial" w:cs="Arial"/>
        </w:rPr>
        <w:t>to</w:t>
      </w:r>
      <w:r w:rsidR="002861B6">
        <w:rPr>
          <w:rFonts w:ascii="Arial" w:hAnsi="Arial" w:cs="Arial"/>
        </w:rPr>
        <w:t xml:space="preserve"> 32</w:t>
      </w:r>
      <w:r w:rsidR="00EA7F82">
        <w:rPr>
          <w:rFonts w:ascii="Arial" w:hAnsi="Arial" w:cs="Arial"/>
        </w:rPr>
        <w:t>.</w:t>
      </w:r>
    </w:p>
    <w:p w14:paraId="6E2FFE6E" w14:textId="77777777" w:rsidR="006551E9" w:rsidRDefault="006551E9" w:rsidP="00462C34">
      <w:pPr>
        <w:rPr>
          <w:rFonts w:ascii="Arial" w:hAnsi="Arial" w:cs="Arial"/>
        </w:rPr>
      </w:pPr>
    </w:p>
    <w:p w14:paraId="4240B14E" w14:textId="216747DA" w:rsidR="00462C34" w:rsidRDefault="006551E9" w:rsidP="00462C34">
      <w:pPr>
        <w:rPr>
          <w:rFonts w:ascii="Arial" w:hAnsi="Arial" w:cs="Arial"/>
        </w:rPr>
      </w:pPr>
      <w:r>
        <w:rPr>
          <w:rFonts w:ascii="Arial" w:hAnsi="Arial" w:cs="Arial"/>
        </w:rPr>
        <w:t xml:space="preserve">The total </w:t>
      </w:r>
      <w:r w:rsidR="00021ECD" w:rsidRPr="00021ECD">
        <w:rPr>
          <w:rFonts w:ascii="Arial" w:hAnsi="Arial" w:cs="Arial"/>
        </w:rPr>
        <w:t xml:space="preserve">annual cost burden </w:t>
      </w:r>
      <w:r w:rsidR="003E1F4C">
        <w:rPr>
          <w:rFonts w:ascii="Arial" w:hAnsi="Arial" w:cs="Arial"/>
        </w:rPr>
        <w:t xml:space="preserve">has </w:t>
      </w:r>
      <w:r w:rsidR="00100B63">
        <w:rPr>
          <w:rFonts w:ascii="Arial" w:hAnsi="Arial" w:cs="Arial"/>
        </w:rPr>
        <w:t>decreased</w:t>
      </w:r>
      <w:r w:rsidR="00BD26CE">
        <w:rPr>
          <w:rFonts w:ascii="Arial" w:hAnsi="Arial" w:cs="Arial"/>
        </w:rPr>
        <w:t xml:space="preserve"> from $</w:t>
      </w:r>
      <w:r w:rsidR="002861B6">
        <w:rPr>
          <w:rFonts w:ascii="Arial" w:hAnsi="Arial" w:cs="Arial"/>
        </w:rPr>
        <w:t xml:space="preserve">455 </w:t>
      </w:r>
      <w:r w:rsidR="00BD26CE">
        <w:rPr>
          <w:rFonts w:ascii="Arial" w:hAnsi="Arial" w:cs="Arial"/>
        </w:rPr>
        <w:t>to $</w:t>
      </w:r>
      <w:r w:rsidR="002861B6">
        <w:rPr>
          <w:rFonts w:ascii="Arial" w:hAnsi="Arial" w:cs="Arial"/>
        </w:rPr>
        <w:t xml:space="preserve">115 </w:t>
      </w:r>
      <w:r w:rsidR="00021ECD">
        <w:rPr>
          <w:rFonts w:ascii="Arial" w:hAnsi="Arial" w:cs="Arial"/>
        </w:rPr>
        <w:t>due to</w:t>
      </w:r>
      <w:r>
        <w:rPr>
          <w:rFonts w:ascii="Arial" w:hAnsi="Arial" w:cs="Arial"/>
        </w:rPr>
        <w:t xml:space="preserve"> </w:t>
      </w:r>
      <w:r w:rsidR="002861B6">
        <w:rPr>
          <w:rFonts w:ascii="Arial" w:hAnsi="Arial" w:cs="Arial"/>
        </w:rPr>
        <w:t xml:space="preserve">the reduction in </w:t>
      </w:r>
      <w:r>
        <w:rPr>
          <w:rFonts w:ascii="Arial" w:hAnsi="Arial" w:cs="Arial"/>
        </w:rPr>
        <w:t xml:space="preserve">the number of </w:t>
      </w:r>
      <w:r w:rsidR="00BD26CE">
        <w:rPr>
          <w:rFonts w:ascii="Arial" w:hAnsi="Arial" w:cs="Arial"/>
        </w:rPr>
        <w:t>applications</w:t>
      </w:r>
      <w:r w:rsidR="003E1F4C">
        <w:rPr>
          <w:rFonts w:ascii="Arial" w:hAnsi="Arial" w:cs="Arial"/>
        </w:rPr>
        <w:t xml:space="preserve"> and </w:t>
      </w:r>
      <w:r w:rsidR="000F10A0">
        <w:rPr>
          <w:rFonts w:ascii="Arial" w:hAnsi="Arial" w:cs="Arial"/>
        </w:rPr>
        <w:t>related</w:t>
      </w:r>
      <w:r w:rsidR="003E1F4C">
        <w:rPr>
          <w:rFonts w:ascii="Arial" w:hAnsi="Arial" w:cs="Arial"/>
        </w:rPr>
        <w:t xml:space="preserve"> costs</w:t>
      </w:r>
      <w:r w:rsidR="00021ECD">
        <w:rPr>
          <w:rFonts w:ascii="Arial" w:hAnsi="Arial" w:cs="Arial"/>
        </w:rPr>
        <w:t>.</w:t>
      </w:r>
    </w:p>
    <w:p w14:paraId="46DED42E" w14:textId="77777777" w:rsidR="00462C34" w:rsidRPr="00664A8B" w:rsidRDefault="00462C34" w:rsidP="00102A7A">
      <w:pPr>
        <w:widowControl/>
        <w:rPr>
          <w:rFonts w:ascii="Arial" w:hAnsi="Arial" w:cs="Arial"/>
        </w:rPr>
      </w:pPr>
    </w:p>
    <w:p w14:paraId="6D7EB031" w14:textId="77777777" w:rsidR="00D40C43" w:rsidRPr="00664A8B" w:rsidRDefault="00D40C43" w:rsidP="00102A7A">
      <w:pPr>
        <w:widowControl/>
        <w:rPr>
          <w:rFonts w:ascii="Arial" w:hAnsi="Arial" w:cs="Arial"/>
        </w:rPr>
      </w:pPr>
      <w:r w:rsidRPr="00664A8B">
        <w:rPr>
          <w:rFonts w:ascii="Arial" w:hAnsi="Arial" w:cs="Arial"/>
          <w:b/>
          <w:bCs/>
        </w:rPr>
        <w:t>16</w:t>
      </w:r>
      <w:r w:rsidR="00D21A2C" w:rsidRPr="00664A8B">
        <w:rPr>
          <w:rFonts w:ascii="Arial" w:hAnsi="Arial" w:cs="Arial"/>
          <w:b/>
          <w:bCs/>
        </w:rPr>
        <w:t xml:space="preserve">. </w:t>
      </w:r>
      <w:r w:rsidR="00CC7146">
        <w:rPr>
          <w:rFonts w:ascii="Arial" w:hAnsi="Arial" w:cs="Arial"/>
          <w:b/>
          <w:bCs/>
        </w:rPr>
        <w:t>F</w:t>
      </w:r>
      <w:r w:rsidR="00D21A2C" w:rsidRPr="00664A8B">
        <w:rPr>
          <w:rFonts w:ascii="Arial" w:hAnsi="Arial" w:cs="Arial"/>
          <w:b/>
          <w:bCs/>
        </w:rPr>
        <w:t>or</w:t>
      </w:r>
      <w:r w:rsidRPr="00664A8B">
        <w:rPr>
          <w:rFonts w:ascii="Arial" w:hAnsi="Arial" w:cs="Arial"/>
          <w:b/>
          <w:bCs/>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03A2C95" w14:textId="77777777" w:rsidR="00D40C43" w:rsidRPr="00664A8B" w:rsidRDefault="00D40C43" w:rsidP="00102A7A">
      <w:pPr>
        <w:widowControl/>
        <w:rPr>
          <w:rFonts w:ascii="Arial" w:hAnsi="Arial" w:cs="Arial"/>
        </w:rPr>
      </w:pPr>
    </w:p>
    <w:p w14:paraId="42CD0F72" w14:textId="77777777" w:rsidR="00D40C43" w:rsidRPr="00664A8B" w:rsidRDefault="00D40C43" w:rsidP="008E320D">
      <w:pPr>
        <w:widowControl/>
        <w:outlineLvl w:val="0"/>
        <w:rPr>
          <w:rFonts w:ascii="Arial" w:hAnsi="Arial" w:cs="Arial"/>
        </w:rPr>
      </w:pPr>
      <w:r w:rsidRPr="00664A8B">
        <w:rPr>
          <w:rFonts w:ascii="Arial" w:hAnsi="Arial" w:cs="Arial"/>
        </w:rPr>
        <w:t>MSHA does not intend to publish the results of this information collection.</w:t>
      </w:r>
    </w:p>
    <w:p w14:paraId="4FD64E8C" w14:textId="77777777" w:rsidR="00D40C43" w:rsidRPr="00664A8B" w:rsidRDefault="00D40C43" w:rsidP="00102A7A">
      <w:pPr>
        <w:widowControl/>
        <w:rPr>
          <w:rFonts w:ascii="Arial" w:hAnsi="Arial" w:cs="Arial"/>
        </w:rPr>
      </w:pPr>
    </w:p>
    <w:p w14:paraId="6B902B4C" w14:textId="77777777" w:rsidR="00D40C43" w:rsidRPr="00664A8B" w:rsidRDefault="00D40C43" w:rsidP="00102A7A">
      <w:pPr>
        <w:widowControl/>
        <w:rPr>
          <w:rFonts w:ascii="Arial" w:hAnsi="Arial" w:cs="Arial"/>
        </w:rPr>
      </w:pPr>
      <w:r w:rsidRPr="00664A8B">
        <w:rPr>
          <w:rFonts w:ascii="Arial" w:hAnsi="Arial" w:cs="Arial"/>
          <w:b/>
          <w:bCs/>
        </w:rPr>
        <w:t>17.  If seeking approval to not display the expiration date for OMB approval of the information collection, explain the reasons that display would be inappropriate.</w:t>
      </w:r>
    </w:p>
    <w:p w14:paraId="14D9E5AB" w14:textId="77777777" w:rsidR="00D40C43" w:rsidRPr="00664A8B" w:rsidRDefault="00D40C43" w:rsidP="00102A7A">
      <w:pPr>
        <w:widowControl/>
        <w:rPr>
          <w:rFonts w:ascii="Arial" w:hAnsi="Arial" w:cs="Arial"/>
        </w:rPr>
      </w:pPr>
    </w:p>
    <w:p w14:paraId="064C89B2" w14:textId="77777777" w:rsidR="00D40C43" w:rsidRPr="00664A8B" w:rsidRDefault="00D40C43" w:rsidP="00102A7A">
      <w:pPr>
        <w:widowControl/>
        <w:rPr>
          <w:rFonts w:ascii="Arial" w:hAnsi="Arial" w:cs="Arial"/>
        </w:rPr>
      </w:pPr>
      <w:r w:rsidRPr="00664A8B">
        <w:rPr>
          <w:rFonts w:ascii="Arial" w:hAnsi="Arial" w:cs="Arial"/>
        </w:rPr>
        <w:t xml:space="preserve">MSHA is not seeking approval </w:t>
      </w:r>
      <w:r w:rsidR="00F21E28" w:rsidRPr="00664A8B">
        <w:rPr>
          <w:rFonts w:ascii="Arial" w:hAnsi="Arial" w:cs="Arial"/>
        </w:rPr>
        <w:t xml:space="preserve">to </w:t>
      </w:r>
      <w:r w:rsidRPr="00664A8B">
        <w:rPr>
          <w:rFonts w:ascii="Arial" w:hAnsi="Arial" w:cs="Arial"/>
        </w:rPr>
        <w:t xml:space="preserve">not display the expiration date for OMB approval of this information collection.  There are no </w:t>
      </w:r>
      <w:r w:rsidR="0009730F">
        <w:rPr>
          <w:rFonts w:ascii="Arial" w:hAnsi="Arial" w:cs="Arial"/>
        </w:rPr>
        <w:t>instrument</w:t>
      </w:r>
      <w:r w:rsidR="00D3242A">
        <w:rPr>
          <w:rFonts w:ascii="Arial" w:hAnsi="Arial" w:cs="Arial"/>
        </w:rPr>
        <w:t>s</w:t>
      </w:r>
      <w:r w:rsidR="0009730F">
        <w:rPr>
          <w:rFonts w:ascii="Arial" w:hAnsi="Arial" w:cs="Arial"/>
        </w:rPr>
        <w:t xml:space="preserve"> </w:t>
      </w:r>
      <w:r w:rsidRPr="00664A8B">
        <w:rPr>
          <w:rFonts w:ascii="Arial" w:hAnsi="Arial" w:cs="Arial"/>
        </w:rPr>
        <w:t xml:space="preserve">associated with this information collection on which to display </w:t>
      </w:r>
      <w:r w:rsidR="00444320" w:rsidRPr="00664A8B">
        <w:rPr>
          <w:rFonts w:ascii="Arial" w:hAnsi="Arial" w:cs="Arial"/>
        </w:rPr>
        <w:t>an expiration</w:t>
      </w:r>
      <w:r w:rsidRPr="00664A8B">
        <w:rPr>
          <w:rFonts w:ascii="Arial" w:hAnsi="Arial" w:cs="Arial"/>
        </w:rPr>
        <w:t xml:space="preserve"> date.</w:t>
      </w:r>
    </w:p>
    <w:p w14:paraId="414B2A76" w14:textId="77777777" w:rsidR="00D40C43" w:rsidRPr="00664A8B" w:rsidRDefault="00D40C43" w:rsidP="00102A7A">
      <w:pPr>
        <w:widowControl/>
        <w:rPr>
          <w:rFonts w:ascii="Arial" w:hAnsi="Arial" w:cs="Arial"/>
          <w:b/>
          <w:bCs/>
        </w:rPr>
      </w:pPr>
    </w:p>
    <w:p w14:paraId="7BA8BE91" w14:textId="77777777" w:rsidR="00D40C43" w:rsidRPr="00664A8B" w:rsidRDefault="00D40C43" w:rsidP="00102A7A">
      <w:pPr>
        <w:widowControl/>
        <w:rPr>
          <w:rFonts w:ascii="Arial" w:hAnsi="Arial" w:cs="Arial"/>
          <w:b/>
          <w:bCs/>
        </w:rPr>
      </w:pPr>
      <w:r w:rsidRPr="00664A8B">
        <w:rPr>
          <w:rFonts w:ascii="Arial" w:hAnsi="Arial" w:cs="Arial"/>
          <w:b/>
          <w:bCs/>
        </w:rPr>
        <w:t xml:space="preserve">18.  Explain each exception to the </w:t>
      </w:r>
      <w:r w:rsidR="003178C7">
        <w:rPr>
          <w:rFonts w:ascii="Arial" w:hAnsi="Arial" w:cs="Arial"/>
          <w:b/>
          <w:bCs/>
        </w:rPr>
        <w:t xml:space="preserve">topics of the </w:t>
      </w:r>
      <w:r w:rsidRPr="00664A8B">
        <w:rPr>
          <w:rFonts w:ascii="Arial" w:hAnsi="Arial" w:cs="Arial"/>
          <w:b/>
          <w:bCs/>
        </w:rPr>
        <w:t>certification statement identified in "Certification for Paperwork Reduction Act Submission</w:t>
      </w:r>
      <w:r w:rsidR="003178C7">
        <w:rPr>
          <w:rFonts w:ascii="Arial" w:hAnsi="Arial" w:cs="Arial"/>
          <w:b/>
          <w:bCs/>
        </w:rPr>
        <w:t>s.</w:t>
      </w:r>
      <w:r w:rsidRPr="00664A8B">
        <w:rPr>
          <w:rFonts w:ascii="Arial" w:hAnsi="Arial" w:cs="Arial"/>
          <w:b/>
          <w:bCs/>
        </w:rPr>
        <w:t xml:space="preserve">" </w:t>
      </w:r>
    </w:p>
    <w:p w14:paraId="13A3A861" w14:textId="77777777" w:rsidR="00C77AE3" w:rsidRPr="00664A8B" w:rsidRDefault="00C77AE3" w:rsidP="00102A7A">
      <w:pPr>
        <w:widowControl/>
        <w:rPr>
          <w:rFonts w:ascii="Arial" w:hAnsi="Arial" w:cs="Arial"/>
        </w:rPr>
      </w:pPr>
    </w:p>
    <w:p w14:paraId="087F53B4" w14:textId="77777777" w:rsidR="00390F9F" w:rsidRPr="00664A8B" w:rsidRDefault="00D40C43" w:rsidP="00102A7A">
      <w:pPr>
        <w:widowControl/>
        <w:rPr>
          <w:rFonts w:ascii="Arial" w:hAnsi="Arial" w:cs="Arial"/>
        </w:rPr>
      </w:pPr>
      <w:r w:rsidRPr="00664A8B">
        <w:rPr>
          <w:rFonts w:ascii="Arial" w:hAnsi="Arial" w:cs="Arial"/>
        </w:rPr>
        <w:t>MSHA is not requesting an exception to the certification statement.</w:t>
      </w:r>
    </w:p>
    <w:p w14:paraId="17BAD84A" w14:textId="77777777" w:rsidR="00994FB4" w:rsidRPr="00664A8B" w:rsidRDefault="00994FB4" w:rsidP="00102A7A">
      <w:pPr>
        <w:widowControl/>
        <w:rPr>
          <w:rFonts w:ascii="Arial" w:hAnsi="Arial" w:cs="Arial"/>
        </w:rPr>
      </w:pPr>
    </w:p>
    <w:p w14:paraId="760855B0" w14:textId="77777777" w:rsidR="00994FB4" w:rsidRPr="00664A8B" w:rsidRDefault="00994FB4" w:rsidP="00102A7A">
      <w:pPr>
        <w:widowControl/>
        <w:rPr>
          <w:rFonts w:ascii="Arial" w:hAnsi="Arial" w:cs="Arial"/>
        </w:rPr>
      </w:pPr>
    </w:p>
    <w:p w14:paraId="38CC33BA" w14:textId="77777777" w:rsidR="00D40C43" w:rsidRPr="00664A8B" w:rsidRDefault="00D40C43" w:rsidP="00102A7A">
      <w:pPr>
        <w:widowControl/>
        <w:rPr>
          <w:rFonts w:ascii="Arial" w:hAnsi="Arial" w:cs="Arial"/>
          <w:b/>
          <w:bCs/>
        </w:rPr>
      </w:pPr>
      <w:r w:rsidRPr="00664A8B">
        <w:rPr>
          <w:rFonts w:ascii="Arial" w:hAnsi="Arial" w:cs="Arial"/>
          <w:b/>
          <w:bCs/>
        </w:rPr>
        <w:t>B.</w:t>
      </w:r>
      <w:r w:rsidRPr="00664A8B">
        <w:rPr>
          <w:rFonts w:ascii="Arial" w:hAnsi="Arial" w:cs="Arial"/>
          <w:b/>
          <w:bCs/>
        </w:rPr>
        <w:tab/>
        <w:t>Collection of Information Employ</w:t>
      </w:r>
      <w:r w:rsidR="003178C7">
        <w:rPr>
          <w:rFonts w:ascii="Arial" w:hAnsi="Arial" w:cs="Arial"/>
          <w:b/>
          <w:bCs/>
        </w:rPr>
        <w:t>ing</w:t>
      </w:r>
      <w:r w:rsidRPr="00664A8B">
        <w:rPr>
          <w:rFonts w:ascii="Arial" w:hAnsi="Arial" w:cs="Arial"/>
          <w:b/>
          <w:bCs/>
        </w:rPr>
        <w:t xml:space="preserve"> Statistical Methods</w:t>
      </w:r>
    </w:p>
    <w:p w14:paraId="0CE94AE7" w14:textId="77777777" w:rsidR="00D40C43" w:rsidRPr="00664A8B" w:rsidRDefault="00D40C43" w:rsidP="00102A7A">
      <w:pPr>
        <w:widowControl/>
        <w:rPr>
          <w:rFonts w:ascii="Arial" w:hAnsi="Arial" w:cs="Arial"/>
        </w:rPr>
      </w:pPr>
    </w:p>
    <w:p w14:paraId="6CEB3BB5" w14:textId="77777777" w:rsidR="0043021C" w:rsidRPr="00664A8B" w:rsidRDefault="00307F0F" w:rsidP="00102A7A">
      <w:pPr>
        <w:widowControl/>
        <w:rPr>
          <w:rFonts w:ascii="Arial" w:hAnsi="Arial" w:cs="Arial"/>
        </w:rPr>
      </w:pPr>
      <w:r w:rsidRPr="00664A8B">
        <w:rPr>
          <w:rFonts w:ascii="Arial" w:hAnsi="Arial" w:cs="Arial"/>
          <w:bCs/>
        </w:rPr>
        <w:t>As statistical analysis is not required by the regulation, questions 1 through 5 do not apply.</w:t>
      </w:r>
    </w:p>
    <w:sectPr w:rsidR="0043021C" w:rsidRPr="00664A8B" w:rsidSect="00626302">
      <w:headerReference w:type="default" r:id="rId8"/>
      <w:footerReference w:type="default" r:id="rId9"/>
      <w:pgSz w:w="12240" w:h="15840" w:code="1"/>
      <w:pgMar w:top="1440" w:right="1440" w:bottom="1440" w:left="14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4621E" w16cid:durableId="20BC7E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1E587" w14:textId="77777777" w:rsidR="003F5977" w:rsidRDefault="003F5977">
      <w:r>
        <w:separator/>
      </w:r>
    </w:p>
  </w:endnote>
  <w:endnote w:type="continuationSeparator" w:id="0">
    <w:p w14:paraId="16FD4BB2" w14:textId="77777777" w:rsidR="003F5977" w:rsidRDefault="003F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DBBD7" w14:textId="375F2091" w:rsidR="006551E9" w:rsidRDefault="006551E9" w:rsidP="00390F9F">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sidR="009466A0">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542D3" w14:textId="77777777" w:rsidR="003F5977" w:rsidRDefault="003F5977">
      <w:r>
        <w:separator/>
      </w:r>
    </w:p>
  </w:footnote>
  <w:footnote w:type="continuationSeparator" w:id="0">
    <w:p w14:paraId="633893CD" w14:textId="77777777" w:rsidR="003F5977" w:rsidRDefault="003F5977">
      <w:r>
        <w:continuationSeparator/>
      </w:r>
    </w:p>
  </w:footnote>
  <w:footnote w:id="1">
    <w:p w14:paraId="33570B9B" w14:textId="183F26B8" w:rsidR="002861B6" w:rsidRPr="00822266" w:rsidRDefault="002861B6">
      <w:pPr>
        <w:pStyle w:val="FootnoteText"/>
        <w:rPr>
          <w:rFonts w:ascii="Arial" w:hAnsi="Arial" w:cs="Arial"/>
          <w:sz w:val="18"/>
          <w:szCs w:val="18"/>
        </w:rPr>
      </w:pPr>
      <w:r w:rsidRPr="00822266">
        <w:rPr>
          <w:rStyle w:val="FootnoteReference"/>
          <w:rFonts w:ascii="Arial" w:hAnsi="Arial" w:cs="Arial"/>
          <w:sz w:val="18"/>
          <w:szCs w:val="18"/>
          <w:vertAlign w:val="superscript"/>
        </w:rPr>
        <w:footnoteRef/>
      </w:r>
      <w:r w:rsidRPr="00822266">
        <w:rPr>
          <w:rFonts w:ascii="Arial" w:hAnsi="Arial" w:cs="Arial"/>
          <w:sz w:val="18"/>
          <w:szCs w:val="18"/>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2">
    <w:p w14:paraId="028FD6DB" w14:textId="45060B71" w:rsidR="00575DA3" w:rsidRPr="00822266" w:rsidRDefault="00575DA3" w:rsidP="00575DA3">
      <w:pPr>
        <w:pStyle w:val="FootnoteText"/>
        <w:rPr>
          <w:rFonts w:ascii="Arial" w:hAnsi="Arial" w:cs="Arial"/>
          <w:sz w:val="18"/>
          <w:szCs w:val="18"/>
        </w:rPr>
      </w:pPr>
      <w:r w:rsidRPr="00822266">
        <w:rPr>
          <w:rStyle w:val="FootnoteReference"/>
          <w:rFonts w:ascii="Arial" w:hAnsi="Arial" w:cs="Arial"/>
          <w:sz w:val="18"/>
          <w:szCs w:val="18"/>
          <w:vertAlign w:val="superscript"/>
        </w:rPr>
        <w:footnoteRef/>
      </w:r>
      <w:r w:rsidRPr="00822266">
        <w:rPr>
          <w:rFonts w:ascii="Arial" w:hAnsi="Arial" w:cs="Arial"/>
          <w:sz w:val="18"/>
          <w:szCs w:val="18"/>
          <w:vertAlign w:val="superscript"/>
        </w:rPr>
        <w:t xml:space="preserve"> </w:t>
      </w:r>
      <w:r w:rsidR="003773FE" w:rsidRPr="00822266">
        <w:rPr>
          <w:rFonts w:ascii="Arial" w:hAnsi="Arial" w:cs="Arial"/>
          <w:sz w:val="18"/>
          <w:szCs w:val="18"/>
        </w:rPr>
        <w:t xml:space="preserve">For the coalmine engineer hourly wage rates, MSHA used the employment weighted mean hourly wage from the </w:t>
      </w:r>
      <w:r w:rsidR="00813F91" w:rsidRPr="00813F91">
        <w:rPr>
          <w:rFonts w:ascii="Arial" w:hAnsi="Arial" w:cs="Arial"/>
          <w:sz w:val="18"/>
          <w:szCs w:val="18"/>
        </w:rPr>
        <w:t>Occupational Employment Statistics (OES)</w:t>
      </w:r>
      <w:r w:rsidR="003773FE" w:rsidRPr="00822266">
        <w:rPr>
          <w:rFonts w:ascii="Arial" w:hAnsi="Arial" w:cs="Arial"/>
          <w:sz w:val="18"/>
          <w:szCs w:val="18"/>
        </w:rPr>
        <w:t xml:space="preserve"> May 2018 survey (</w:t>
      </w:r>
      <w:hyperlink r:id="rId1" w:history="1">
        <w:r w:rsidR="003773FE" w:rsidRPr="00822266">
          <w:rPr>
            <w:rStyle w:val="Hyperlink"/>
            <w:rFonts w:ascii="Arial" w:hAnsi="Arial" w:cs="Arial"/>
            <w:sz w:val="18"/>
            <w:szCs w:val="18"/>
          </w:rPr>
          <w:t>www.bls.gov/oes</w:t>
        </w:r>
      </w:hyperlink>
      <w:r w:rsidR="003773FE" w:rsidRPr="00822266">
        <w:rPr>
          <w:rFonts w:ascii="Arial" w:hAnsi="Arial" w:cs="Arial"/>
          <w:sz w:val="18"/>
          <w:szCs w:val="18"/>
        </w:rPr>
        <w:t xml:space="preserve">), for 4 engineering worker occupations from Standard Occupational Classification (SOC) major group codes 11, and 17 and industry codes 212100 of the North American Industry Classification System (NAICS) codes historically represented in the approval requests.  The weighted mean was adjusted for benefits and inflation to obtain a fully loaded rate of $67.49 ($44.41 x 1.49 x 1.02) for a coalmine engineer. </w:t>
      </w:r>
    </w:p>
  </w:footnote>
  <w:footnote w:id="3">
    <w:p w14:paraId="63324A86" w14:textId="16545414" w:rsidR="00FB77A5" w:rsidRPr="00E347D2" w:rsidRDefault="00FB77A5" w:rsidP="00FB77A5">
      <w:pPr>
        <w:pStyle w:val="FootnoteText"/>
        <w:rPr>
          <w:rFonts w:ascii="Arial" w:hAnsi="Arial" w:cs="Arial"/>
          <w:sz w:val="18"/>
          <w:szCs w:val="18"/>
        </w:rPr>
      </w:pPr>
      <w:r w:rsidRPr="00822266">
        <w:rPr>
          <w:rStyle w:val="FootnoteReference"/>
          <w:rFonts w:ascii="Arial" w:hAnsi="Arial" w:cs="Arial"/>
          <w:sz w:val="18"/>
          <w:szCs w:val="18"/>
          <w:vertAlign w:val="superscript"/>
        </w:rPr>
        <w:footnoteRef/>
      </w:r>
      <w:r w:rsidRPr="00822266">
        <w:rPr>
          <w:rFonts w:ascii="Arial" w:hAnsi="Arial" w:cs="Arial"/>
          <w:sz w:val="18"/>
          <w:szCs w:val="18"/>
        </w:rPr>
        <w:t xml:space="preserve"> </w:t>
      </w:r>
      <w:r w:rsidR="003773FE" w:rsidRPr="00822266">
        <w:rPr>
          <w:rFonts w:ascii="Arial" w:hAnsi="Arial" w:cs="Arial"/>
          <w:sz w:val="18"/>
          <w:szCs w:val="18"/>
        </w:rPr>
        <w:t>For the coal miner hourly wage rates, MSHA used the employment weighted mean hourly wage from the OES May 2018 survey (</w:t>
      </w:r>
      <w:hyperlink r:id="rId2" w:history="1">
        <w:r w:rsidR="003773FE" w:rsidRPr="00822266">
          <w:rPr>
            <w:rStyle w:val="Hyperlink"/>
            <w:rFonts w:ascii="Arial" w:hAnsi="Arial" w:cs="Arial"/>
            <w:sz w:val="18"/>
            <w:szCs w:val="18"/>
          </w:rPr>
          <w:t>www.bls.gov/oes</w:t>
        </w:r>
      </w:hyperlink>
      <w:r w:rsidR="003773FE" w:rsidRPr="00822266">
        <w:rPr>
          <w:rFonts w:ascii="Arial" w:hAnsi="Arial" w:cs="Arial"/>
          <w:sz w:val="18"/>
          <w:szCs w:val="18"/>
        </w:rPr>
        <w:t>), for 12 extraction worker occupations from Standard Occupational Classification (SOC) major group codes 47, 51, and 53 and industry codes 212100 of the North American Industry Classification System (NAICS) codes historically represented in the approval requests.  The weighted mean was adjusted for benefits and inflation to obtain a fully loaded rate of $40.97 ($26.96</w:t>
      </w:r>
      <w:r w:rsidR="003773FE" w:rsidRPr="00802FFC">
        <w:rPr>
          <w:rFonts w:ascii="Arial" w:hAnsi="Arial" w:cs="Arial"/>
          <w:sz w:val="18"/>
          <w:szCs w:val="18"/>
        </w:rPr>
        <w:t xml:space="preserve"> x 1.49 x 1.02)</w:t>
      </w:r>
      <w:r w:rsidR="003773FE">
        <w:rPr>
          <w:rFonts w:ascii="Arial" w:hAnsi="Arial" w:cs="Arial"/>
          <w:sz w:val="18"/>
          <w:szCs w:val="18"/>
        </w:rPr>
        <w:t xml:space="preserve"> for a coal miner</w:t>
      </w:r>
    </w:p>
  </w:footnote>
  <w:footnote w:id="4">
    <w:p w14:paraId="1B61F504" w14:textId="5916A2FA" w:rsidR="00262373" w:rsidRPr="00E347D2" w:rsidRDefault="00262373">
      <w:pPr>
        <w:pStyle w:val="FootnoteText"/>
        <w:rPr>
          <w:rFonts w:ascii="Arial" w:hAnsi="Arial" w:cs="Arial"/>
          <w:sz w:val="18"/>
          <w:szCs w:val="18"/>
        </w:rPr>
      </w:pPr>
      <w:r w:rsidRPr="00E347D2">
        <w:rPr>
          <w:rStyle w:val="FootnoteReference"/>
          <w:rFonts w:ascii="Arial" w:hAnsi="Arial" w:cs="Arial"/>
          <w:sz w:val="18"/>
          <w:szCs w:val="18"/>
          <w:vertAlign w:val="superscript"/>
        </w:rPr>
        <w:footnoteRef/>
      </w:r>
      <w:r w:rsidRPr="00E347D2">
        <w:rPr>
          <w:rFonts w:ascii="Arial" w:hAnsi="Arial" w:cs="Arial"/>
          <w:sz w:val="18"/>
          <w:szCs w:val="18"/>
        </w:rPr>
        <w:t xml:space="preserve"> </w:t>
      </w:r>
      <w:r w:rsidRPr="00822266">
        <w:rPr>
          <w:rFonts w:ascii="Arial" w:hAnsi="Arial" w:cs="Arial"/>
          <w:sz w:val="18"/>
          <w:szCs w:val="18"/>
        </w:rPr>
        <w:t>H</w:t>
      </w:r>
      <w:r w:rsidR="0024487D" w:rsidRPr="00822266">
        <w:rPr>
          <w:rFonts w:ascii="Arial" w:hAnsi="Arial" w:cs="Arial"/>
          <w:sz w:val="18"/>
          <w:szCs w:val="18"/>
        </w:rPr>
        <w:t xml:space="preserve">ourly wage rate developed from Office of Personnel Management (OPM) </w:t>
      </w:r>
      <w:r w:rsidR="00BB1ED8" w:rsidRPr="00822266">
        <w:rPr>
          <w:rFonts w:ascii="Arial" w:hAnsi="Arial" w:cs="Arial"/>
          <w:sz w:val="18"/>
          <w:szCs w:val="18"/>
        </w:rPr>
        <w:t>March 2018</w:t>
      </w:r>
      <w:r w:rsidR="0024487D" w:rsidRPr="00822266">
        <w:rPr>
          <w:rFonts w:ascii="Arial" w:hAnsi="Arial" w:cs="Arial"/>
          <w:sz w:val="18"/>
          <w:szCs w:val="18"/>
        </w:rPr>
        <w:t xml:space="preserve"> </w:t>
      </w:r>
      <w:r w:rsidR="0024487D" w:rsidRPr="00822266">
        <w:rPr>
          <w:rFonts w:ascii="Arial" w:hAnsi="Arial" w:cs="Arial"/>
          <w:i/>
          <w:sz w:val="18"/>
          <w:szCs w:val="18"/>
        </w:rPr>
        <w:t>FedScope</w:t>
      </w:r>
      <w:r w:rsidR="0024487D" w:rsidRPr="00822266">
        <w:rPr>
          <w:rFonts w:ascii="Arial" w:hAnsi="Arial" w:cs="Arial"/>
          <w:sz w:val="18"/>
          <w:szCs w:val="18"/>
        </w:rPr>
        <w:t xml:space="preserve"> employment cube, </w:t>
      </w:r>
      <w:hyperlink r:id="rId3" w:history="1">
        <w:r w:rsidR="0024487D" w:rsidRPr="00822266">
          <w:rPr>
            <w:rStyle w:val="Hyperlink"/>
            <w:rFonts w:ascii="Arial" w:hAnsi="Arial" w:cs="Arial"/>
            <w:sz w:val="18"/>
            <w:szCs w:val="18"/>
          </w:rPr>
          <w:t>http://www.fedscope.opm.gov/</w:t>
        </w:r>
      </w:hyperlink>
      <w:r w:rsidR="0024487D" w:rsidRPr="00822266">
        <w:rPr>
          <w:rFonts w:ascii="Arial" w:hAnsi="Arial" w:cs="Arial"/>
          <w:sz w:val="18"/>
          <w:szCs w:val="18"/>
        </w:rPr>
        <w:t xml:space="preserve"> .  Average </w:t>
      </w:r>
      <w:r w:rsidR="00145E3B" w:rsidRPr="00822266">
        <w:rPr>
          <w:rFonts w:ascii="Arial" w:hAnsi="Arial" w:cs="Arial"/>
          <w:sz w:val="18"/>
          <w:szCs w:val="18"/>
        </w:rPr>
        <w:t xml:space="preserve">annual </w:t>
      </w:r>
      <w:r w:rsidR="0024487D" w:rsidRPr="00822266">
        <w:rPr>
          <w:rFonts w:ascii="Arial" w:hAnsi="Arial" w:cs="Arial"/>
          <w:sz w:val="18"/>
          <w:szCs w:val="18"/>
        </w:rPr>
        <w:t xml:space="preserve">salary </w:t>
      </w:r>
      <w:r w:rsidR="00F45F6C" w:rsidRPr="00822266">
        <w:rPr>
          <w:rFonts w:ascii="Arial" w:hAnsi="Arial" w:cs="Arial"/>
          <w:sz w:val="18"/>
          <w:szCs w:val="18"/>
        </w:rPr>
        <w:t>of $</w:t>
      </w:r>
      <w:r w:rsidR="00BB1ED8" w:rsidRPr="00822266">
        <w:rPr>
          <w:rFonts w:ascii="Arial" w:hAnsi="Arial" w:cs="Arial"/>
          <w:sz w:val="18"/>
          <w:szCs w:val="18"/>
        </w:rPr>
        <w:t>84,469</w:t>
      </w:r>
      <w:r w:rsidR="00F45F6C" w:rsidRPr="00822266">
        <w:rPr>
          <w:rFonts w:ascii="Arial" w:hAnsi="Arial" w:cs="Arial"/>
          <w:sz w:val="18"/>
          <w:szCs w:val="18"/>
        </w:rPr>
        <w:t xml:space="preserve"> </w:t>
      </w:r>
      <w:r w:rsidR="0024487D" w:rsidRPr="00822266">
        <w:rPr>
          <w:rFonts w:ascii="Arial" w:hAnsi="Arial" w:cs="Arial"/>
          <w:sz w:val="18"/>
          <w:szCs w:val="18"/>
        </w:rPr>
        <w:t>obtained from DOL-MSHA employees.</w:t>
      </w:r>
      <w:r w:rsidR="00145E3B" w:rsidRPr="00822266">
        <w:rPr>
          <w:rFonts w:ascii="Arial" w:hAnsi="Arial" w:cs="Arial"/>
          <w:sz w:val="18"/>
          <w:szCs w:val="18"/>
        </w:rPr>
        <w:t xml:space="preserve">  Data search qualifiers are:  agency = DLMS, occupation = 18</w:t>
      </w:r>
      <w:r w:rsidR="00811CE8" w:rsidRPr="00822266">
        <w:rPr>
          <w:rFonts w:ascii="Arial" w:hAnsi="Arial" w:cs="Arial"/>
          <w:sz w:val="18"/>
          <w:szCs w:val="18"/>
        </w:rPr>
        <w:t>22</w:t>
      </w:r>
      <w:r w:rsidR="00145E3B" w:rsidRPr="00822266">
        <w:rPr>
          <w:rFonts w:ascii="Arial" w:hAnsi="Arial" w:cs="Arial"/>
          <w:sz w:val="18"/>
          <w:szCs w:val="18"/>
        </w:rPr>
        <w:t>, Salary Grade = GS-12.</w:t>
      </w:r>
      <w:r w:rsidR="0024487D" w:rsidRPr="00822266">
        <w:rPr>
          <w:rFonts w:ascii="Arial" w:hAnsi="Arial" w:cs="Arial"/>
          <w:sz w:val="18"/>
          <w:szCs w:val="18"/>
        </w:rPr>
        <w:t xml:space="preserve"> </w:t>
      </w:r>
      <w:r w:rsidR="003773FE" w:rsidRPr="00822266">
        <w:rPr>
          <w:rFonts w:ascii="Arial" w:hAnsi="Arial" w:cs="Arial"/>
          <w:sz w:val="18"/>
          <w:szCs w:val="18"/>
        </w:rPr>
        <w:t>In order to include the cost of benefits, this annual average salary was multiplied by a benefits scaler of 1.39</w:t>
      </w:r>
      <w:r w:rsidR="00A91A3C" w:rsidRPr="00822266">
        <w:rPr>
          <w:rFonts w:ascii="Arial" w:hAnsi="Arial" w:cs="Arial"/>
          <w:sz w:val="18"/>
          <w:szCs w:val="18"/>
        </w:rPr>
        <w:t>9</w:t>
      </w:r>
      <w:r w:rsidR="003773FE" w:rsidRPr="00822266">
        <w:rPr>
          <w:rFonts w:ascii="Arial" w:hAnsi="Arial" w:cs="Arial"/>
          <w:sz w:val="18"/>
          <w:szCs w:val="18"/>
        </w:rPr>
        <w:t xml:space="preserve"> computed from MSHA’s </w:t>
      </w:r>
      <w:r w:rsidR="00A91A3C" w:rsidRPr="00822266">
        <w:rPr>
          <w:rFonts w:ascii="Arial" w:hAnsi="Arial" w:cs="Arial"/>
          <w:sz w:val="18"/>
          <w:szCs w:val="18"/>
        </w:rPr>
        <w:t>2020</w:t>
      </w:r>
      <w:r w:rsidR="003773FE" w:rsidRPr="00822266">
        <w:rPr>
          <w:rFonts w:ascii="Arial" w:hAnsi="Arial" w:cs="Arial"/>
          <w:sz w:val="18"/>
          <w:szCs w:val="18"/>
        </w:rPr>
        <w:t xml:space="preserve"> budget submission</w:t>
      </w:r>
      <w:r w:rsidR="00A91A3C" w:rsidRPr="00822266">
        <w:rPr>
          <w:rFonts w:ascii="Arial" w:hAnsi="Arial" w:cs="Arial"/>
          <w:sz w:val="18"/>
          <w:szCs w:val="18"/>
        </w:rPr>
        <w:t>.</w:t>
      </w:r>
      <w:r w:rsidR="0024487D" w:rsidRPr="00822266">
        <w:rPr>
          <w:rFonts w:ascii="Arial" w:hAnsi="Arial" w:cs="Arial"/>
          <w:sz w:val="18"/>
          <w:szCs w:val="18"/>
        </w:rPr>
        <w:t xml:space="preserve"> </w:t>
      </w:r>
      <w:r w:rsidR="00A91A3C" w:rsidRPr="00822266">
        <w:rPr>
          <w:rFonts w:ascii="Arial" w:hAnsi="Arial" w:cs="Arial"/>
          <w:sz w:val="18"/>
          <w:szCs w:val="18"/>
        </w:rPr>
        <w:t>The final hourly wage rate was derived by dividing the adjusted annual average salary by 2,087 hours</w:t>
      </w:r>
      <w:r w:rsidR="00A91A3C" w:rsidRPr="00822266" w:rsidDel="00A91A3C">
        <w:rPr>
          <w:rFonts w:ascii="Arial" w:hAnsi="Arial" w:cs="Arial"/>
          <w:sz w:val="18"/>
          <w:szCs w:val="18"/>
        </w:rPr>
        <w:t xml:space="preserve"> </w:t>
      </w:r>
      <w:r w:rsidR="00145E3B" w:rsidRPr="00822266">
        <w:rPr>
          <w:rFonts w:ascii="Arial" w:hAnsi="Arial" w:cs="Arial"/>
          <w:sz w:val="18"/>
          <w:szCs w:val="18"/>
        </w:rPr>
        <w:t xml:space="preserve"> </w:t>
      </w:r>
      <w:r w:rsidR="00F45F6C" w:rsidRPr="00822266">
        <w:rPr>
          <w:rFonts w:ascii="Arial" w:hAnsi="Arial" w:cs="Arial"/>
          <w:sz w:val="18"/>
          <w:szCs w:val="18"/>
        </w:rPr>
        <w:t>[</w:t>
      </w:r>
      <w:r w:rsidR="00145E3B" w:rsidRPr="00822266">
        <w:rPr>
          <w:rFonts w:ascii="Arial" w:hAnsi="Arial" w:cs="Arial"/>
          <w:sz w:val="18"/>
          <w:szCs w:val="18"/>
        </w:rPr>
        <w:t>$</w:t>
      </w:r>
      <w:r w:rsidR="00BB1ED8" w:rsidRPr="00822266">
        <w:rPr>
          <w:rFonts w:ascii="Arial" w:hAnsi="Arial" w:cs="Arial"/>
          <w:sz w:val="18"/>
          <w:szCs w:val="18"/>
        </w:rPr>
        <w:t>56.</w:t>
      </w:r>
      <w:r w:rsidR="00A91A3C" w:rsidRPr="00822266">
        <w:rPr>
          <w:rFonts w:ascii="Arial" w:hAnsi="Arial" w:cs="Arial"/>
          <w:sz w:val="18"/>
          <w:szCs w:val="18"/>
        </w:rPr>
        <w:t>62</w:t>
      </w:r>
      <w:r w:rsidR="00A37FE4" w:rsidRPr="00822266">
        <w:rPr>
          <w:rFonts w:ascii="Arial" w:hAnsi="Arial" w:cs="Arial"/>
          <w:sz w:val="18"/>
          <w:szCs w:val="18"/>
        </w:rPr>
        <w:t xml:space="preserve"> </w:t>
      </w:r>
      <w:r w:rsidR="00145E3B" w:rsidRPr="00822266">
        <w:rPr>
          <w:rFonts w:ascii="Arial" w:hAnsi="Arial" w:cs="Arial"/>
          <w:sz w:val="18"/>
          <w:szCs w:val="18"/>
        </w:rPr>
        <w:t>= ($</w:t>
      </w:r>
      <w:r w:rsidR="00BB1ED8" w:rsidRPr="00822266">
        <w:rPr>
          <w:rFonts w:ascii="Arial" w:hAnsi="Arial" w:cs="Arial"/>
          <w:sz w:val="18"/>
          <w:szCs w:val="18"/>
        </w:rPr>
        <w:t>84,469</w:t>
      </w:r>
      <w:r w:rsidR="00811CE8" w:rsidRPr="00822266">
        <w:rPr>
          <w:rFonts w:ascii="Arial" w:hAnsi="Arial" w:cs="Arial"/>
          <w:sz w:val="18"/>
          <w:szCs w:val="18"/>
        </w:rPr>
        <w:t xml:space="preserve"> </w:t>
      </w:r>
      <w:r w:rsidR="00145E3B" w:rsidRPr="00822266">
        <w:rPr>
          <w:rFonts w:ascii="Arial" w:hAnsi="Arial" w:cs="Arial"/>
          <w:sz w:val="18"/>
          <w:szCs w:val="18"/>
        </w:rPr>
        <w:t xml:space="preserve">x </w:t>
      </w:r>
      <w:r w:rsidR="00BB1ED8" w:rsidRPr="00822266">
        <w:rPr>
          <w:rFonts w:ascii="Arial" w:hAnsi="Arial" w:cs="Arial"/>
          <w:sz w:val="18"/>
          <w:szCs w:val="18"/>
        </w:rPr>
        <w:t>1.39</w:t>
      </w:r>
      <w:r w:rsidR="00A91A3C" w:rsidRPr="00822266">
        <w:rPr>
          <w:rFonts w:ascii="Arial" w:hAnsi="Arial" w:cs="Arial"/>
          <w:sz w:val="18"/>
          <w:szCs w:val="18"/>
        </w:rPr>
        <w:t>9</w:t>
      </w:r>
      <w:r w:rsidR="00145E3B" w:rsidRPr="00822266">
        <w:rPr>
          <w:rFonts w:ascii="Arial" w:hAnsi="Arial" w:cs="Arial"/>
          <w:sz w:val="18"/>
          <w:szCs w:val="18"/>
        </w:rPr>
        <w:t>) ÷ 2,087 annual h</w:t>
      </w:r>
      <w:r w:rsidR="008B47E6" w:rsidRPr="00822266">
        <w:rPr>
          <w:rFonts w:ascii="Arial" w:hAnsi="Arial" w:cs="Arial"/>
          <w:sz w:val="18"/>
          <w:szCs w:val="18"/>
        </w:rPr>
        <w:t>ou</w:t>
      </w:r>
      <w:r w:rsidR="00145E3B" w:rsidRPr="00822266">
        <w:rPr>
          <w:rFonts w:ascii="Arial" w:hAnsi="Arial" w:cs="Arial"/>
          <w:sz w:val="18"/>
          <w:szCs w:val="18"/>
        </w:rPr>
        <w:t>rs</w:t>
      </w:r>
      <w:r w:rsidR="00F45F6C" w:rsidRPr="00822266">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B433" w14:textId="1F2DD75A" w:rsidR="00383F82" w:rsidRDefault="00CB562A">
    <w:pPr>
      <w:pStyle w:val="Header"/>
    </w:pPr>
    <w:r>
      <w:t xml:space="preserve">OMB Control No. </w:t>
    </w:r>
    <w:r w:rsidR="00383F82">
      <w:t>1219-0025</w:t>
    </w:r>
  </w:p>
  <w:p w14:paraId="1D9EFDA1" w14:textId="77777777" w:rsidR="006551E9" w:rsidRDefault="006551E9" w:rsidP="005008A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43"/>
    <w:rsid w:val="000029C5"/>
    <w:rsid w:val="0000340F"/>
    <w:rsid w:val="0000590C"/>
    <w:rsid w:val="000068BF"/>
    <w:rsid w:val="0001333F"/>
    <w:rsid w:val="00021ECD"/>
    <w:rsid w:val="00023685"/>
    <w:rsid w:val="000266B2"/>
    <w:rsid w:val="00032C37"/>
    <w:rsid w:val="0003313A"/>
    <w:rsid w:val="0003466A"/>
    <w:rsid w:val="00034BA2"/>
    <w:rsid w:val="0004229E"/>
    <w:rsid w:val="00053A54"/>
    <w:rsid w:val="00060DF2"/>
    <w:rsid w:val="000618F5"/>
    <w:rsid w:val="00071682"/>
    <w:rsid w:val="00073FEC"/>
    <w:rsid w:val="000859F6"/>
    <w:rsid w:val="0009730F"/>
    <w:rsid w:val="000B68B9"/>
    <w:rsid w:val="000C02AB"/>
    <w:rsid w:val="000C3166"/>
    <w:rsid w:val="000C4F70"/>
    <w:rsid w:val="000C7BFA"/>
    <w:rsid w:val="000D37DB"/>
    <w:rsid w:val="000D500D"/>
    <w:rsid w:val="000E69CF"/>
    <w:rsid w:val="000F10A0"/>
    <w:rsid w:val="000F278A"/>
    <w:rsid w:val="000F3587"/>
    <w:rsid w:val="000F7055"/>
    <w:rsid w:val="00100B63"/>
    <w:rsid w:val="001010A6"/>
    <w:rsid w:val="00102876"/>
    <w:rsid w:val="00102A7A"/>
    <w:rsid w:val="001057C7"/>
    <w:rsid w:val="001077AD"/>
    <w:rsid w:val="00114370"/>
    <w:rsid w:val="0013228D"/>
    <w:rsid w:val="00132F23"/>
    <w:rsid w:val="0014322B"/>
    <w:rsid w:val="00144F14"/>
    <w:rsid w:val="00145E3B"/>
    <w:rsid w:val="001479F6"/>
    <w:rsid w:val="0015420B"/>
    <w:rsid w:val="00161C05"/>
    <w:rsid w:val="00165C6D"/>
    <w:rsid w:val="001713EC"/>
    <w:rsid w:val="0017513F"/>
    <w:rsid w:val="00181366"/>
    <w:rsid w:val="00192B71"/>
    <w:rsid w:val="001A3AB5"/>
    <w:rsid w:val="001A3E6C"/>
    <w:rsid w:val="001B4067"/>
    <w:rsid w:val="001C6386"/>
    <w:rsid w:val="001D15F2"/>
    <w:rsid w:val="001D6EB4"/>
    <w:rsid w:val="001E7FF4"/>
    <w:rsid w:val="001F6CCE"/>
    <w:rsid w:val="002028FE"/>
    <w:rsid w:val="00202BD8"/>
    <w:rsid w:val="00207A77"/>
    <w:rsid w:val="00210DC3"/>
    <w:rsid w:val="0021408B"/>
    <w:rsid w:val="0022335C"/>
    <w:rsid w:val="00224210"/>
    <w:rsid w:val="00230B5E"/>
    <w:rsid w:val="00233FCD"/>
    <w:rsid w:val="00241143"/>
    <w:rsid w:val="0024487D"/>
    <w:rsid w:val="00253860"/>
    <w:rsid w:val="0025409A"/>
    <w:rsid w:val="002555A4"/>
    <w:rsid w:val="00255A85"/>
    <w:rsid w:val="00262373"/>
    <w:rsid w:val="0026239D"/>
    <w:rsid w:val="00262A4D"/>
    <w:rsid w:val="002823EC"/>
    <w:rsid w:val="002861B6"/>
    <w:rsid w:val="00287A70"/>
    <w:rsid w:val="002917A2"/>
    <w:rsid w:val="00291B19"/>
    <w:rsid w:val="002978F4"/>
    <w:rsid w:val="002A473D"/>
    <w:rsid w:val="002A6787"/>
    <w:rsid w:val="002B179A"/>
    <w:rsid w:val="002B37AF"/>
    <w:rsid w:val="002C1DB0"/>
    <w:rsid w:val="002C26F3"/>
    <w:rsid w:val="002C2945"/>
    <w:rsid w:val="002C33DB"/>
    <w:rsid w:val="002C5B5E"/>
    <w:rsid w:val="002C667F"/>
    <w:rsid w:val="002D2514"/>
    <w:rsid w:val="002D6DCE"/>
    <w:rsid w:val="002E243C"/>
    <w:rsid w:val="002F0785"/>
    <w:rsid w:val="002F5C48"/>
    <w:rsid w:val="00300FD4"/>
    <w:rsid w:val="00303329"/>
    <w:rsid w:val="00306D5D"/>
    <w:rsid w:val="00307F0F"/>
    <w:rsid w:val="003178C7"/>
    <w:rsid w:val="0032303E"/>
    <w:rsid w:val="00330F65"/>
    <w:rsid w:val="00332340"/>
    <w:rsid w:val="00340881"/>
    <w:rsid w:val="00343529"/>
    <w:rsid w:val="00361684"/>
    <w:rsid w:val="00365917"/>
    <w:rsid w:val="00370347"/>
    <w:rsid w:val="0037690F"/>
    <w:rsid w:val="003773FE"/>
    <w:rsid w:val="003800EA"/>
    <w:rsid w:val="00383EA2"/>
    <w:rsid w:val="00383F82"/>
    <w:rsid w:val="003853EE"/>
    <w:rsid w:val="00390F9F"/>
    <w:rsid w:val="00391DF0"/>
    <w:rsid w:val="003A0591"/>
    <w:rsid w:val="003A0A22"/>
    <w:rsid w:val="003A15C8"/>
    <w:rsid w:val="003A2E9E"/>
    <w:rsid w:val="003A3A2E"/>
    <w:rsid w:val="003A4830"/>
    <w:rsid w:val="003B3D8B"/>
    <w:rsid w:val="003B5FDD"/>
    <w:rsid w:val="003B638A"/>
    <w:rsid w:val="003C18C2"/>
    <w:rsid w:val="003D12AD"/>
    <w:rsid w:val="003D69DB"/>
    <w:rsid w:val="003E1F4C"/>
    <w:rsid w:val="003F5977"/>
    <w:rsid w:val="0042449E"/>
    <w:rsid w:val="0042451E"/>
    <w:rsid w:val="0043021C"/>
    <w:rsid w:val="0043439D"/>
    <w:rsid w:val="00436205"/>
    <w:rsid w:val="00440F7E"/>
    <w:rsid w:val="00444320"/>
    <w:rsid w:val="004514F9"/>
    <w:rsid w:val="004527BB"/>
    <w:rsid w:val="00452B40"/>
    <w:rsid w:val="00461C40"/>
    <w:rsid w:val="00462C34"/>
    <w:rsid w:val="00474E09"/>
    <w:rsid w:val="00474E0B"/>
    <w:rsid w:val="0047742A"/>
    <w:rsid w:val="00477998"/>
    <w:rsid w:val="004851C0"/>
    <w:rsid w:val="00486F17"/>
    <w:rsid w:val="0049255F"/>
    <w:rsid w:val="004B0FC5"/>
    <w:rsid w:val="004B5231"/>
    <w:rsid w:val="004B6296"/>
    <w:rsid w:val="004C1C7A"/>
    <w:rsid w:val="004C52F3"/>
    <w:rsid w:val="004C58D9"/>
    <w:rsid w:val="004E3276"/>
    <w:rsid w:val="004E5380"/>
    <w:rsid w:val="004E77AB"/>
    <w:rsid w:val="004F1DEB"/>
    <w:rsid w:val="004F2172"/>
    <w:rsid w:val="005008AB"/>
    <w:rsid w:val="00512C5C"/>
    <w:rsid w:val="00513AAF"/>
    <w:rsid w:val="00521212"/>
    <w:rsid w:val="00525BF1"/>
    <w:rsid w:val="0054405D"/>
    <w:rsid w:val="005451D8"/>
    <w:rsid w:val="005470C5"/>
    <w:rsid w:val="00562A7B"/>
    <w:rsid w:val="005729A0"/>
    <w:rsid w:val="00575DA3"/>
    <w:rsid w:val="00586EF6"/>
    <w:rsid w:val="005954BD"/>
    <w:rsid w:val="005A4693"/>
    <w:rsid w:val="005B606A"/>
    <w:rsid w:val="005C2D69"/>
    <w:rsid w:val="005C7076"/>
    <w:rsid w:val="005D0628"/>
    <w:rsid w:val="005E4A27"/>
    <w:rsid w:val="005E6131"/>
    <w:rsid w:val="005F1452"/>
    <w:rsid w:val="005F26B6"/>
    <w:rsid w:val="00607C33"/>
    <w:rsid w:val="006105A2"/>
    <w:rsid w:val="00622492"/>
    <w:rsid w:val="00624752"/>
    <w:rsid w:val="00626302"/>
    <w:rsid w:val="006455A8"/>
    <w:rsid w:val="00647005"/>
    <w:rsid w:val="00651C7E"/>
    <w:rsid w:val="00652226"/>
    <w:rsid w:val="006551E9"/>
    <w:rsid w:val="00663457"/>
    <w:rsid w:val="006637A7"/>
    <w:rsid w:val="00663FAE"/>
    <w:rsid w:val="00664A8B"/>
    <w:rsid w:val="0066557A"/>
    <w:rsid w:val="006750A2"/>
    <w:rsid w:val="00681EAF"/>
    <w:rsid w:val="00682933"/>
    <w:rsid w:val="00692270"/>
    <w:rsid w:val="00694DD3"/>
    <w:rsid w:val="00694FE0"/>
    <w:rsid w:val="006A6D21"/>
    <w:rsid w:val="006B22DC"/>
    <w:rsid w:val="006C5049"/>
    <w:rsid w:val="006C798D"/>
    <w:rsid w:val="006E1B5D"/>
    <w:rsid w:val="006E6208"/>
    <w:rsid w:val="006F28D7"/>
    <w:rsid w:val="006F3F0A"/>
    <w:rsid w:val="006F4601"/>
    <w:rsid w:val="00704B90"/>
    <w:rsid w:val="007154B1"/>
    <w:rsid w:val="007159DE"/>
    <w:rsid w:val="0071795B"/>
    <w:rsid w:val="00721C43"/>
    <w:rsid w:val="00722326"/>
    <w:rsid w:val="007345DA"/>
    <w:rsid w:val="007375D3"/>
    <w:rsid w:val="00764C04"/>
    <w:rsid w:val="007729D3"/>
    <w:rsid w:val="007837A9"/>
    <w:rsid w:val="00785434"/>
    <w:rsid w:val="007A6CCA"/>
    <w:rsid w:val="007B339C"/>
    <w:rsid w:val="007C7DDC"/>
    <w:rsid w:val="007D0271"/>
    <w:rsid w:val="007D5F47"/>
    <w:rsid w:val="007E38D6"/>
    <w:rsid w:val="007E7421"/>
    <w:rsid w:val="007F6985"/>
    <w:rsid w:val="00804D12"/>
    <w:rsid w:val="00805CC1"/>
    <w:rsid w:val="00806DB9"/>
    <w:rsid w:val="00811CE8"/>
    <w:rsid w:val="00813F91"/>
    <w:rsid w:val="00815F40"/>
    <w:rsid w:val="008172C7"/>
    <w:rsid w:val="00822266"/>
    <w:rsid w:val="00833F70"/>
    <w:rsid w:val="0083466B"/>
    <w:rsid w:val="00840C74"/>
    <w:rsid w:val="0085432A"/>
    <w:rsid w:val="008648AD"/>
    <w:rsid w:val="008670E8"/>
    <w:rsid w:val="008B0C7F"/>
    <w:rsid w:val="008B0F17"/>
    <w:rsid w:val="008B47E6"/>
    <w:rsid w:val="008B4A70"/>
    <w:rsid w:val="008C0F4B"/>
    <w:rsid w:val="008C425B"/>
    <w:rsid w:val="008C7921"/>
    <w:rsid w:val="008D7F18"/>
    <w:rsid w:val="008E0A38"/>
    <w:rsid w:val="008E28AF"/>
    <w:rsid w:val="008E320D"/>
    <w:rsid w:val="00907592"/>
    <w:rsid w:val="0092025F"/>
    <w:rsid w:val="009243F4"/>
    <w:rsid w:val="009251F5"/>
    <w:rsid w:val="00935E9C"/>
    <w:rsid w:val="00941812"/>
    <w:rsid w:val="00941D6E"/>
    <w:rsid w:val="00943C1D"/>
    <w:rsid w:val="009466A0"/>
    <w:rsid w:val="00964CBE"/>
    <w:rsid w:val="0097314D"/>
    <w:rsid w:val="00990C48"/>
    <w:rsid w:val="00994BED"/>
    <w:rsid w:val="00994FB4"/>
    <w:rsid w:val="00996AFD"/>
    <w:rsid w:val="009A0721"/>
    <w:rsid w:val="009A4358"/>
    <w:rsid w:val="009A7F4E"/>
    <w:rsid w:val="009D4954"/>
    <w:rsid w:val="009D60EB"/>
    <w:rsid w:val="009E6599"/>
    <w:rsid w:val="009F0544"/>
    <w:rsid w:val="009F4F64"/>
    <w:rsid w:val="00A062A1"/>
    <w:rsid w:val="00A24667"/>
    <w:rsid w:val="00A3456C"/>
    <w:rsid w:val="00A350EE"/>
    <w:rsid w:val="00A37FE4"/>
    <w:rsid w:val="00A519C1"/>
    <w:rsid w:val="00A52605"/>
    <w:rsid w:val="00A574CE"/>
    <w:rsid w:val="00A602F9"/>
    <w:rsid w:val="00A62243"/>
    <w:rsid w:val="00A65CED"/>
    <w:rsid w:val="00A72CEF"/>
    <w:rsid w:val="00A77C84"/>
    <w:rsid w:val="00A81405"/>
    <w:rsid w:val="00A91A3C"/>
    <w:rsid w:val="00A944B6"/>
    <w:rsid w:val="00A9728E"/>
    <w:rsid w:val="00AA24F9"/>
    <w:rsid w:val="00AA6D94"/>
    <w:rsid w:val="00AB6184"/>
    <w:rsid w:val="00AB7824"/>
    <w:rsid w:val="00AC1897"/>
    <w:rsid w:val="00AC59E3"/>
    <w:rsid w:val="00AD25F3"/>
    <w:rsid w:val="00AD32B9"/>
    <w:rsid w:val="00AE067B"/>
    <w:rsid w:val="00AF2CFD"/>
    <w:rsid w:val="00AF40E2"/>
    <w:rsid w:val="00AF510A"/>
    <w:rsid w:val="00AF5579"/>
    <w:rsid w:val="00B00DE5"/>
    <w:rsid w:val="00B02B2D"/>
    <w:rsid w:val="00B048D3"/>
    <w:rsid w:val="00B05CBC"/>
    <w:rsid w:val="00B05CEF"/>
    <w:rsid w:val="00B06F09"/>
    <w:rsid w:val="00B325FF"/>
    <w:rsid w:val="00B40AFD"/>
    <w:rsid w:val="00B417B9"/>
    <w:rsid w:val="00B479B2"/>
    <w:rsid w:val="00B54A7E"/>
    <w:rsid w:val="00B65D98"/>
    <w:rsid w:val="00B70A89"/>
    <w:rsid w:val="00B82525"/>
    <w:rsid w:val="00B911DB"/>
    <w:rsid w:val="00BA36D8"/>
    <w:rsid w:val="00BA679D"/>
    <w:rsid w:val="00BB1ED8"/>
    <w:rsid w:val="00BB245A"/>
    <w:rsid w:val="00BB3C59"/>
    <w:rsid w:val="00BB6522"/>
    <w:rsid w:val="00BC41A7"/>
    <w:rsid w:val="00BD26CE"/>
    <w:rsid w:val="00BE021D"/>
    <w:rsid w:val="00BF00B7"/>
    <w:rsid w:val="00C0118B"/>
    <w:rsid w:val="00C02D5D"/>
    <w:rsid w:val="00C05837"/>
    <w:rsid w:val="00C12A05"/>
    <w:rsid w:val="00C13928"/>
    <w:rsid w:val="00C235EE"/>
    <w:rsid w:val="00C33175"/>
    <w:rsid w:val="00C40CB4"/>
    <w:rsid w:val="00C47656"/>
    <w:rsid w:val="00C55E71"/>
    <w:rsid w:val="00C74204"/>
    <w:rsid w:val="00C77AE3"/>
    <w:rsid w:val="00C86443"/>
    <w:rsid w:val="00C946AE"/>
    <w:rsid w:val="00CA52D2"/>
    <w:rsid w:val="00CB0FD8"/>
    <w:rsid w:val="00CB3ACE"/>
    <w:rsid w:val="00CB562A"/>
    <w:rsid w:val="00CC7146"/>
    <w:rsid w:val="00CD03AF"/>
    <w:rsid w:val="00CD6941"/>
    <w:rsid w:val="00CE285E"/>
    <w:rsid w:val="00CE5727"/>
    <w:rsid w:val="00CF028F"/>
    <w:rsid w:val="00D03A72"/>
    <w:rsid w:val="00D040F1"/>
    <w:rsid w:val="00D11753"/>
    <w:rsid w:val="00D15C25"/>
    <w:rsid w:val="00D16814"/>
    <w:rsid w:val="00D17B75"/>
    <w:rsid w:val="00D21A2C"/>
    <w:rsid w:val="00D22D78"/>
    <w:rsid w:val="00D23250"/>
    <w:rsid w:val="00D266A5"/>
    <w:rsid w:val="00D3242A"/>
    <w:rsid w:val="00D35FE4"/>
    <w:rsid w:val="00D3647E"/>
    <w:rsid w:val="00D40C43"/>
    <w:rsid w:val="00D5069C"/>
    <w:rsid w:val="00D50D96"/>
    <w:rsid w:val="00D51F84"/>
    <w:rsid w:val="00D570CE"/>
    <w:rsid w:val="00D67798"/>
    <w:rsid w:val="00D74935"/>
    <w:rsid w:val="00D76C14"/>
    <w:rsid w:val="00D811C9"/>
    <w:rsid w:val="00D869AB"/>
    <w:rsid w:val="00D9174D"/>
    <w:rsid w:val="00D930FE"/>
    <w:rsid w:val="00DA0CDB"/>
    <w:rsid w:val="00DA1A40"/>
    <w:rsid w:val="00DA6231"/>
    <w:rsid w:val="00DB1006"/>
    <w:rsid w:val="00DB7EBA"/>
    <w:rsid w:val="00DC05BC"/>
    <w:rsid w:val="00DC7888"/>
    <w:rsid w:val="00DD13F5"/>
    <w:rsid w:val="00DE1892"/>
    <w:rsid w:val="00E0341B"/>
    <w:rsid w:val="00E03C2E"/>
    <w:rsid w:val="00E07E30"/>
    <w:rsid w:val="00E13DDC"/>
    <w:rsid w:val="00E14E21"/>
    <w:rsid w:val="00E16E72"/>
    <w:rsid w:val="00E2238D"/>
    <w:rsid w:val="00E2450F"/>
    <w:rsid w:val="00E347D2"/>
    <w:rsid w:val="00E37489"/>
    <w:rsid w:val="00E42739"/>
    <w:rsid w:val="00E51409"/>
    <w:rsid w:val="00E610B0"/>
    <w:rsid w:val="00E627B3"/>
    <w:rsid w:val="00E63731"/>
    <w:rsid w:val="00E84A4E"/>
    <w:rsid w:val="00E913F6"/>
    <w:rsid w:val="00E95EC7"/>
    <w:rsid w:val="00E97672"/>
    <w:rsid w:val="00E97CBC"/>
    <w:rsid w:val="00EA1D33"/>
    <w:rsid w:val="00EA5178"/>
    <w:rsid w:val="00EA5423"/>
    <w:rsid w:val="00EA6C19"/>
    <w:rsid w:val="00EA7F82"/>
    <w:rsid w:val="00EC0D9D"/>
    <w:rsid w:val="00EC0E14"/>
    <w:rsid w:val="00EC3B78"/>
    <w:rsid w:val="00ED4408"/>
    <w:rsid w:val="00EE4F9E"/>
    <w:rsid w:val="00EF1BC9"/>
    <w:rsid w:val="00F01CB3"/>
    <w:rsid w:val="00F03DED"/>
    <w:rsid w:val="00F04F24"/>
    <w:rsid w:val="00F05C2E"/>
    <w:rsid w:val="00F13495"/>
    <w:rsid w:val="00F16E3A"/>
    <w:rsid w:val="00F177B2"/>
    <w:rsid w:val="00F17978"/>
    <w:rsid w:val="00F21E28"/>
    <w:rsid w:val="00F24EBF"/>
    <w:rsid w:val="00F40282"/>
    <w:rsid w:val="00F40848"/>
    <w:rsid w:val="00F40934"/>
    <w:rsid w:val="00F45F6C"/>
    <w:rsid w:val="00F515ED"/>
    <w:rsid w:val="00F5335F"/>
    <w:rsid w:val="00F75349"/>
    <w:rsid w:val="00F764A7"/>
    <w:rsid w:val="00F774C6"/>
    <w:rsid w:val="00F83EF8"/>
    <w:rsid w:val="00F87E43"/>
    <w:rsid w:val="00F90282"/>
    <w:rsid w:val="00F936CF"/>
    <w:rsid w:val="00F95673"/>
    <w:rsid w:val="00FB49B4"/>
    <w:rsid w:val="00FB5A65"/>
    <w:rsid w:val="00FB77A5"/>
    <w:rsid w:val="00FC0DDD"/>
    <w:rsid w:val="00FC552D"/>
    <w:rsid w:val="00FD1603"/>
    <w:rsid w:val="00FE261B"/>
    <w:rsid w:val="00FE373F"/>
    <w:rsid w:val="00FE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83A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1010A6"/>
    <w:pPr>
      <w:keepNext/>
      <w:widowControl/>
      <w:tabs>
        <w:tab w:val="left" w:pos="-720"/>
      </w:tabs>
      <w:suppressAutoHyphens/>
      <w:autoSpaceDE/>
      <w:autoSpaceDN/>
      <w:adjustRightInd/>
      <w:outlineLvl w:val="0"/>
    </w:pPr>
    <w:rPr>
      <w:rFonts w:eastAsia="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D25F3"/>
    <w:rPr>
      <w:color w:val="0000FF"/>
      <w:u w:val="single"/>
    </w:rPr>
  </w:style>
  <w:style w:type="character" w:styleId="FollowedHyperlink">
    <w:name w:val="FollowedHyperlink"/>
    <w:rsid w:val="00AA24F9"/>
    <w:rPr>
      <w:color w:val="606420"/>
      <w:u w:val="single"/>
    </w:rPr>
  </w:style>
  <w:style w:type="paragraph" w:styleId="Header">
    <w:name w:val="header"/>
    <w:basedOn w:val="Normal"/>
    <w:link w:val="HeaderChar"/>
    <w:uiPriority w:val="99"/>
    <w:rsid w:val="009A7F4E"/>
    <w:pPr>
      <w:tabs>
        <w:tab w:val="center" w:pos="4320"/>
        <w:tab w:val="right" w:pos="8640"/>
      </w:tabs>
    </w:pPr>
  </w:style>
  <w:style w:type="paragraph" w:styleId="Footer">
    <w:name w:val="footer"/>
    <w:basedOn w:val="Normal"/>
    <w:link w:val="FooterChar"/>
    <w:rsid w:val="009A7F4E"/>
    <w:pPr>
      <w:tabs>
        <w:tab w:val="center" w:pos="4320"/>
        <w:tab w:val="right" w:pos="8640"/>
      </w:tabs>
    </w:pPr>
  </w:style>
  <w:style w:type="character" w:styleId="PageNumber">
    <w:name w:val="page number"/>
    <w:basedOn w:val="DefaultParagraphFont"/>
    <w:rsid w:val="009A7F4E"/>
  </w:style>
  <w:style w:type="paragraph" w:styleId="NormalWeb">
    <w:name w:val="Normal (Web)"/>
    <w:basedOn w:val="Normal"/>
    <w:rsid w:val="00994BED"/>
    <w:pPr>
      <w:widowControl/>
      <w:autoSpaceDE/>
      <w:autoSpaceDN/>
      <w:adjustRightInd/>
      <w:spacing w:before="100" w:beforeAutospacing="1" w:after="100" w:afterAutospacing="1"/>
    </w:pPr>
  </w:style>
  <w:style w:type="paragraph" w:styleId="HTMLPreformatted">
    <w:name w:val="HTML Preformatted"/>
    <w:basedOn w:val="Normal"/>
    <w:rsid w:val="00994B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8B4A70"/>
    <w:rPr>
      <w:rFonts w:ascii="Tahoma" w:hAnsi="Tahoma" w:cs="Tahoma"/>
      <w:sz w:val="16"/>
      <w:szCs w:val="16"/>
    </w:rPr>
  </w:style>
  <w:style w:type="paragraph" w:styleId="DocumentMap">
    <w:name w:val="Document Map"/>
    <w:basedOn w:val="Normal"/>
    <w:semiHidden/>
    <w:rsid w:val="008E320D"/>
    <w:pPr>
      <w:shd w:val="clear" w:color="auto" w:fill="000080"/>
    </w:pPr>
    <w:rPr>
      <w:rFonts w:ascii="Tahoma" w:hAnsi="Tahoma" w:cs="Tahoma"/>
      <w:sz w:val="20"/>
      <w:szCs w:val="20"/>
    </w:rPr>
  </w:style>
  <w:style w:type="character" w:styleId="CommentReference">
    <w:name w:val="annotation reference"/>
    <w:semiHidden/>
    <w:rsid w:val="001F6CCE"/>
    <w:rPr>
      <w:sz w:val="16"/>
      <w:szCs w:val="16"/>
    </w:rPr>
  </w:style>
  <w:style w:type="paragraph" w:styleId="CommentText">
    <w:name w:val="annotation text"/>
    <w:basedOn w:val="Normal"/>
    <w:link w:val="CommentTextChar"/>
    <w:semiHidden/>
    <w:rsid w:val="001F6CCE"/>
    <w:rPr>
      <w:sz w:val="20"/>
      <w:szCs w:val="20"/>
    </w:rPr>
  </w:style>
  <w:style w:type="paragraph" w:styleId="CommentSubject">
    <w:name w:val="annotation subject"/>
    <w:basedOn w:val="CommentText"/>
    <w:next w:val="CommentText"/>
    <w:semiHidden/>
    <w:rsid w:val="001F6CCE"/>
    <w:rPr>
      <w:b/>
      <w:bCs/>
    </w:rPr>
  </w:style>
  <w:style w:type="character" w:customStyle="1" w:styleId="Heading1Char">
    <w:name w:val="Heading 1 Char"/>
    <w:link w:val="Heading1"/>
    <w:locked/>
    <w:rsid w:val="001010A6"/>
    <w:rPr>
      <w:rFonts w:eastAsia="Calibri"/>
      <w:b/>
      <w:sz w:val="28"/>
      <w:lang w:val="en-US" w:eastAsia="en-US" w:bidi="ar-SA"/>
    </w:rPr>
  </w:style>
  <w:style w:type="paragraph" w:styleId="Title">
    <w:name w:val="Title"/>
    <w:basedOn w:val="Normal"/>
    <w:link w:val="TitleChar"/>
    <w:qFormat/>
    <w:rsid w:val="001010A6"/>
    <w:pPr>
      <w:widowControl/>
      <w:suppressAutoHyphens/>
      <w:autoSpaceDE/>
      <w:autoSpaceDN/>
      <w:adjustRightInd/>
      <w:jc w:val="center"/>
    </w:pPr>
    <w:rPr>
      <w:rFonts w:eastAsia="Calibri"/>
      <w:b/>
      <w:sz w:val="32"/>
      <w:szCs w:val="20"/>
    </w:rPr>
  </w:style>
  <w:style w:type="character" w:customStyle="1" w:styleId="TitleChar">
    <w:name w:val="Title Char"/>
    <w:link w:val="Title"/>
    <w:locked/>
    <w:rsid w:val="001010A6"/>
    <w:rPr>
      <w:rFonts w:eastAsia="Calibri"/>
      <w:b/>
      <w:sz w:val="32"/>
      <w:lang w:val="en-US" w:eastAsia="en-US" w:bidi="ar-SA"/>
    </w:rPr>
  </w:style>
  <w:style w:type="character" w:customStyle="1" w:styleId="FooterChar">
    <w:name w:val="Footer Char"/>
    <w:link w:val="Footer"/>
    <w:semiHidden/>
    <w:locked/>
    <w:rsid w:val="003D69DB"/>
    <w:rPr>
      <w:sz w:val="24"/>
      <w:szCs w:val="24"/>
      <w:lang w:val="en-US" w:eastAsia="en-US" w:bidi="ar-SA"/>
    </w:rPr>
  </w:style>
  <w:style w:type="character" w:customStyle="1" w:styleId="CommentTextChar">
    <w:name w:val="Comment Text Char"/>
    <w:link w:val="CommentText"/>
    <w:semiHidden/>
    <w:locked/>
    <w:rsid w:val="003D69DB"/>
    <w:rPr>
      <w:lang w:val="en-US" w:eastAsia="en-US" w:bidi="ar-SA"/>
    </w:rPr>
  </w:style>
  <w:style w:type="paragraph" w:styleId="Revision">
    <w:name w:val="Revision"/>
    <w:hidden/>
    <w:uiPriority w:val="99"/>
    <w:semiHidden/>
    <w:rsid w:val="00AF5579"/>
    <w:rPr>
      <w:sz w:val="24"/>
      <w:szCs w:val="24"/>
    </w:rPr>
  </w:style>
  <w:style w:type="character" w:customStyle="1" w:styleId="HeaderChar">
    <w:name w:val="Header Char"/>
    <w:link w:val="Header"/>
    <w:uiPriority w:val="99"/>
    <w:rsid w:val="00383F82"/>
    <w:rPr>
      <w:sz w:val="24"/>
      <w:szCs w:val="24"/>
    </w:rPr>
  </w:style>
  <w:style w:type="paragraph" w:styleId="FootnoteText">
    <w:name w:val="footnote text"/>
    <w:basedOn w:val="Normal"/>
    <w:link w:val="FootnoteTextChar"/>
    <w:uiPriority w:val="99"/>
    <w:semiHidden/>
    <w:unhideWhenUsed/>
    <w:rsid w:val="00651C7E"/>
    <w:rPr>
      <w:sz w:val="20"/>
      <w:szCs w:val="20"/>
    </w:rPr>
  </w:style>
  <w:style w:type="character" w:customStyle="1" w:styleId="FootnoteTextChar">
    <w:name w:val="Footnote Text Char"/>
    <w:basedOn w:val="DefaultParagraphFont"/>
    <w:link w:val="FootnoteText"/>
    <w:uiPriority w:val="99"/>
    <w:semiHidden/>
    <w:rsid w:val="00651C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1010A6"/>
    <w:pPr>
      <w:keepNext/>
      <w:widowControl/>
      <w:tabs>
        <w:tab w:val="left" w:pos="-720"/>
      </w:tabs>
      <w:suppressAutoHyphens/>
      <w:autoSpaceDE/>
      <w:autoSpaceDN/>
      <w:adjustRightInd/>
      <w:outlineLvl w:val="0"/>
    </w:pPr>
    <w:rPr>
      <w:rFonts w:eastAsia="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D25F3"/>
    <w:rPr>
      <w:color w:val="0000FF"/>
      <w:u w:val="single"/>
    </w:rPr>
  </w:style>
  <w:style w:type="character" w:styleId="FollowedHyperlink">
    <w:name w:val="FollowedHyperlink"/>
    <w:rsid w:val="00AA24F9"/>
    <w:rPr>
      <w:color w:val="606420"/>
      <w:u w:val="single"/>
    </w:rPr>
  </w:style>
  <w:style w:type="paragraph" w:styleId="Header">
    <w:name w:val="header"/>
    <w:basedOn w:val="Normal"/>
    <w:link w:val="HeaderChar"/>
    <w:uiPriority w:val="99"/>
    <w:rsid w:val="009A7F4E"/>
    <w:pPr>
      <w:tabs>
        <w:tab w:val="center" w:pos="4320"/>
        <w:tab w:val="right" w:pos="8640"/>
      </w:tabs>
    </w:pPr>
  </w:style>
  <w:style w:type="paragraph" w:styleId="Footer">
    <w:name w:val="footer"/>
    <w:basedOn w:val="Normal"/>
    <w:link w:val="FooterChar"/>
    <w:rsid w:val="009A7F4E"/>
    <w:pPr>
      <w:tabs>
        <w:tab w:val="center" w:pos="4320"/>
        <w:tab w:val="right" w:pos="8640"/>
      </w:tabs>
    </w:pPr>
  </w:style>
  <w:style w:type="character" w:styleId="PageNumber">
    <w:name w:val="page number"/>
    <w:basedOn w:val="DefaultParagraphFont"/>
    <w:rsid w:val="009A7F4E"/>
  </w:style>
  <w:style w:type="paragraph" w:styleId="NormalWeb">
    <w:name w:val="Normal (Web)"/>
    <w:basedOn w:val="Normal"/>
    <w:rsid w:val="00994BED"/>
    <w:pPr>
      <w:widowControl/>
      <w:autoSpaceDE/>
      <w:autoSpaceDN/>
      <w:adjustRightInd/>
      <w:spacing w:before="100" w:beforeAutospacing="1" w:after="100" w:afterAutospacing="1"/>
    </w:pPr>
  </w:style>
  <w:style w:type="paragraph" w:styleId="HTMLPreformatted">
    <w:name w:val="HTML Preformatted"/>
    <w:basedOn w:val="Normal"/>
    <w:rsid w:val="00994B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8B4A70"/>
    <w:rPr>
      <w:rFonts w:ascii="Tahoma" w:hAnsi="Tahoma" w:cs="Tahoma"/>
      <w:sz w:val="16"/>
      <w:szCs w:val="16"/>
    </w:rPr>
  </w:style>
  <w:style w:type="paragraph" w:styleId="DocumentMap">
    <w:name w:val="Document Map"/>
    <w:basedOn w:val="Normal"/>
    <w:semiHidden/>
    <w:rsid w:val="008E320D"/>
    <w:pPr>
      <w:shd w:val="clear" w:color="auto" w:fill="000080"/>
    </w:pPr>
    <w:rPr>
      <w:rFonts w:ascii="Tahoma" w:hAnsi="Tahoma" w:cs="Tahoma"/>
      <w:sz w:val="20"/>
      <w:szCs w:val="20"/>
    </w:rPr>
  </w:style>
  <w:style w:type="character" w:styleId="CommentReference">
    <w:name w:val="annotation reference"/>
    <w:semiHidden/>
    <w:rsid w:val="001F6CCE"/>
    <w:rPr>
      <w:sz w:val="16"/>
      <w:szCs w:val="16"/>
    </w:rPr>
  </w:style>
  <w:style w:type="paragraph" w:styleId="CommentText">
    <w:name w:val="annotation text"/>
    <w:basedOn w:val="Normal"/>
    <w:link w:val="CommentTextChar"/>
    <w:semiHidden/>
    <w:rsid w:val="001F6CCE"/>
    <w:rPr>
      <w:sz w:val="20"/>
      <w:szCs w:val="20"/>
    </w:rPr>
  </w:style>
  <w:style w:type="paragraph" w:styleId="CommentSubject">
    <w:name w:val="annotation subject"/>
    <w:basedOn w:val="CommentText"/>
    <w:next w:val="CommentText"/>
    <w:semiHidden/>
    <w:rsid w:val="001F6CCE"/>
    <w:rPr>
      <w:b/>
      <w:bCs/>
    </w:rPr>
  </w:style>
  <w:style w:type="character" w:customStyle="1" w:styleId="Heading1Char">
    <w:name w:val="Heading 1 Char"/>
    <w:link w:val="Heading1"/>
    <w:locked/>
    <w:rsid w:val="001010A6"/>
    <w:rPr>
      <w:rFonts w:eastAsia="Calibri"/>
      <w:b/>
      <w:sz w:val="28"/>
      <w:lang w:val="en-US" w:eastAsia="en-US" w:bidi="ar-SA"/>
    </w:rPr>
  </w:style>
  <w:style w:type="paragraph" w:styleId="Title">
    <w:name w:val="Title"/>
    <w:basedOn w:val="Normal"/>
    <w:link w:val="TitleChar"/>
    <w:qFormat/>
    <w:rsid w:val="001010A6"/>
    <w:pPr>
      <w:widowControl/>
      <w:suppressAutoHyphens/>
      <w:autoSpaceDE/>
      <w:autoSpaceDN/>
      <w:adjustRightInd/>
      <w:jc w:val="center"/>
    </w:pPr>
    <w:rPr>
      <w:rFonts w:eastAsia="Calibri"/>
      <w:b/>
      <w:sz w:val="32"/>
      <w:szCs w:val="20"/>
    </w:rPr>
  </w:style>
  <w:style w:type="character" w:customStyle="1" w:styleId="TitleChar">
    <w:name w:val="Title Char"/>
    <w:link w:val="Title"/>
    <w:locked/>
    <w:rsid w:val="001010A6"/>
    <w:rPr>
      <w:rFonts w:eastAsia="Calibri"/>
      <w:b/>
      <w:sz w:val="32"/>
      <w:lang w:val="en-US" w:eastAsia="en-US" w:bidi="ar-SA"/>
    </w:rPr>
  </w:style>
  <w:style w:type="character" w:customStyle="1" w:styleId="FooterChar">
    <w:name w:val="Footer Char"/>
    <w:link w:val="Footer"/>
    <w:semiHidden/>
    <w:locked/>
    <w:rsid w:val="003D69DB"/>
    <w:rPr>
      <w:sz w:val="24"/>
      <w:szCs w:val="24"/>
      <w:lang w:val="en-US" w:eastAsia="en-US" w:bidi="ar-SA"/>
    </w:rPr>
  </w:style>
  <w:style w:type="character" w:customStyle="1" w:styleId="CommentTextChar">
    <w:name w:val="Comment Text Char"/>
    <w:link w:val="CommentText"/>
    <w:semiHidden/>
    <w:locked/>
    <w:rsid w:val="003D69DB"/>
    <w:rPr>
      <w:lang w:val="en-US" w:eastAsia="en-US" w:bidi="ar-SA"/>
    </w:rPr>
  </w:style>
  <w:style w:type="paragraph" w:styleId="Revision">
    <w:name w:val="Revision"/>
    <w:hidden/>
    <w:uiPriority w:val="99"/>
    <w:semiHidden/>
    <w:rsid w:val="00AF5579"/>
    <w:rPr>
      <w:sz w:val="24"/>
      <w:szCs w:val="24"/>
    </w:rPr>
  </w:style>
  <w:style w:type="character" w:customStyle="1" w:styleId="HeaderChar">
    <w:name w:val="Header Char"/>
    <w:link w:val="Header"/>
    <w:uiPriority w:val="99"/>
    <w:rsid w:val="00383F82"/>
    <w:rPr>
      <w:sz w:val="24"/>
      <w:szCs w:val="24"/>
    </w:rPr>
  </w:style>
  <w:style w:type="paragraph" w:styleId="FootnoteText">
    <w:name w:val="footnote text"/>
    <w:basedOn w:val="Normal"/>
    <w:link w:val="FootnoteTextChar"/>
    <w:uiPriority w:val="99"/>
    <w:semiHidden/>
    <w:unhideWhenUsed/>
    <w:rsid w:val="00651C7E"/>
    <w:rPr>
      <w:sz w:val="20"/>
      <w:szCs w:val="20"/>
    </w:rPr>
  </w:style>
  <w:style w:type="character" w:customStyle="1" w:styleId="FootnoteTextChar">
    <w:name w:val="Footnote Text Char"/>
    <w:basedOn w:val="DefaultParagraphFont"/>
    <w:link w:val="FootnoteText"/>
    <w:uiPriority w:val="99"/>
    <w:semiHidden/>
    <w:rsid w:val="0065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edscope.opm.gov/" TargetMode="External"/><Relationship Id="rId2" Type="http://schemas.openxmlformats.org/officeDocument/2006/relationships/hyperlink" Target="http://www.bls.gov/oes" TargetMode="External"/><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0A247-243C-4C56-A033-6B70ACD2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19711</CharactersWithSpaces>
  <SharedDoc>false</SharedDoc>
  <HLinks>
    <vt:vector size="24" baseType="variant">
      <vt:variant>
        <vt:i4>655455</vt:i4>
      </vt:variant>
      <vt:variant>
        <vt:i4>9</vt:i4>
      </vt:variant>
      <vt:variant>
        <vt:i4>0</vt:i4>
      </vt:variant>
      <vt:variant>
        <vt:i4>5</vt:i4>
      </vt:variant>
      <vt:variant>
        <vt:lpwstr>http://www.fedscope.opm.gov/</vt:lpwstr>
      </vt:variant>
      <vt:variant>
        <vt:lpwstr/>
      </vt:variant>
      <vt:variant>
        <vt:i4>1703937</vt:i4>
      </vt:variant>
      <vt:variant>
        <vt:i4>6</vt:i4>
      </vt:variant>
      <vt:variant>
        <vt:i4>0</vt:i4>
      </vt:variant>
      <vt:variant>
        <vt:i4>5</vt:i4>
      </vt:variant>
      <vt:variant>
        <vt:lpwstr>http://data.bls.gov/timeseries/CIU2010000405000I</vt:lpwstr>
      </vt:variant>
      <vt:variant>
        <vt:lpwstr/>
      </vt:variant>
      <vt:variant>
        <vt:i4>3801137</vt:i4>
      </vt:variant>
      <vt:variant>
        <vt:i4>3</vt:i4>
      </vt:variant>
      <vt:variant>
        <vt:i4>0</vt:i4>
      </vt:variant>
      <vt:variant>
        <vt:i4>5</vt:i4>
      </vt:variant>
      <vt:variant>
        <vt:lpwstr>http://www.bls.gov/ect/</vt:lpwstr>
      </vt:variant>
      <vt:variant>
        <vt:lpwstr/>
      </vt:variant>
      <vt:variant>
        <vt:i4>2359338</vt:i4>
      </vt:variant>
      <vt:variant>
        <vt:i4>0</vt:i4>
      </vt:variant>
      <vt:variant>
        <vt:i4>0</vt:i4>
      </vt:variant>
      <vt:variant>
        <vt:i4>5</vt:i4>
      </vt:variant>
      <vt:variant>
        <vt:lpwstr>http://costs.infomine.com/laborcompensationreports/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2013-04-30T16:22:00Z</cp:lastPrinted>
  <dcterms:created xsi:type="dcterms:W3CDTF">2019-11-26T20:29:00Z</dcterms:created>
  <dcterms:modified xsi:type="dcterms:W3CDTF">2019-11-26T20:29:00Z</dcterms:modified>
</cp:coreProperties>
</file>