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12D6C">
        <w:rPr>
          <w:rFonts w:ascii="Courier New" w:eastAsia="Times New Roman" w:hAnsi="Courier New" w:cs="Courier New"/>
          <w:sz w:val="20"/>
          <w:szCs w:val="20"/>
        </w:rPr>
        <w:t>[Federal Register Volume 84, Number 160 (Monday, August 19, 2019)]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[Pages 42941-42942]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>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[FR Doc No: 2019-17707]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[Docket No. USCG-2019-0261]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and Budget; OMB Control Number: 1625-0067.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requesting: An extension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of its approval for the following collection of information: 1625-0067,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Claims under the Oil Pollution Act of 1990; without change. Our ICR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describes the information we seek to collect from the public. Review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and comments by OIRA ensure we only impose paperwork burdens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September 18, 2019.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number [USCG-2019-0261] to the Coast Guard using the Federal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OIRA-submission@omb.eop.gov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>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(3) Fax: 202-395-6566. To ensure your comments are received in a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timely manner, mark the fax, attention Desk Officer for the Coast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Guard.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from: COMMANDANT (CG-612), ATTN: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[[Page 42942]]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PAPERWORK REDUCTION ACT MANAGER, U.S. COAST GUARD, 2703 MARTIN LUTHER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KING JR. AVE. SE, STOP 7710, WASHINGTON, DC 20593-7710.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ICR for each Collection. The Coast Guard invites comments on whether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this ICR should be granted based on the Collection being necessary for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the proper performance of Departmental functions. In particular, the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Coast Guard would appreciate comments addressing: (1) The practical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utility of the Collection; (2) the accuracy of the estimated burden of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the Collection; (3) ways to enhance the quality, utility, and clarity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of information subject to the Collection; and (4) ways to minimize the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burden of the Collection on respondents, including the use of automated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collection techniques or other forms of information technology.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Consistent with the requirements of Executive Order 13771, Reducing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Regulation and Controlling Regulatory Costs, and Executive Order 13777,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Enforcing the Regulatory Reform Agenda, the Coast Guard is also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requesting comments on the extent to which this request for information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could be modified to reduce the burden on respondents. These comments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will help OIRA determine whether to approve the ICR referred to in this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notice.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of this request, [USCG-2019-0261], and must be received by September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18, 2019.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D12D6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http://www.reginfo.gov/public/do/PRAMain</w:t>
        </w:r>
      </w:hyperlink>
      <w:r w:rsidRPr="00D12D6C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Control Number: 1625-0067.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Coast Guard has published the 60-day notice (84 FR 24531, May 28, 2019)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Title: Claims under the Oil Pollution Act of 1990.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OMB Control Number: 1625-0067.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provides the means to develop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and submit a claim to the National Pollution Funds Center to seek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compensation for removal costs and damages incurred resulting from an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oil discharge or substantial threat of discharge. This collection also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provides the requirements for a responsible party to advertise where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claims may be sent after an incident occurs.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Need: This information collection is required by 33 CFR part 136,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for implementing 33 U.S.C. 2713(e) and 33 U.S.C. 2714(b).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Respondents: Claimants.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9,370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hours to 2,620 hours a year, due to a decrease in the estimated annual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chapter 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35, as amended.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   Dated: August 13, 2019.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>[FR Doc. 2019-17707 Filed 8-16-19; 8:45 am]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2D6C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2D6C" w:rsidRPr="00D12D6C" w:rsidRDefault="00D12D6C" w:rsidP="00D12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6C"/>
    <w:rsid w:val="003020E6"/>
    <w:rsid w:val="00D12D6C"/>
    <w:rsid w:val="00E75B5C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RA-submission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2019-09-19T17:05:00Z</dcterms:created>
  <dcterms:modified xsi:type="dcterms:W3CDTF">2019-09-19T17:05:00Z</dcterms:modified>
</cp:coreProperties>
</file>