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26F5B" w14:textId="00AAEB58" w:rsidR="008011B6" w:rsidRDefault="008011B6">
      <w:pPr>
        <w:pStyle w:val="Title"/>
        <w:rPr>
          <w:rFonts w:ascii="Times New Roman" w:hAnsi="Times New Roman"/>
          <w:sz w:val="24"/>
          <w:szCs w:val="24"/>
        </w:rPr>
      </w:pPr>
      <w:bookmarkStart w:id="0" w:name="_GoBack"/>
      <w:bookmarkEnd w:id="0"/>
    </w:p>
    <w:p w14:paraId="26D6CEC7" w14:textId="77777777"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14:paraId="19C75E2B" w14:textId="77777777"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14:paraId="1074621A" w14:textId="77777777" w:rsidR="00386054" w:rsidRPr="00EF7FF5" w:rsidRDefault="00386054">
      <w:pPr>
        <w:tabs>
          <w:tab w:val="left" w:pos="0"/>
        </w:tabs>
        <w:suppressAutoHyphens/>
        <w:rPr>
          <w:rFonts w:ascii="Times New Roman" w:hAnsi="Times New Roman"/>
          <w:b/>
          <w:szCs w:val="24"/>
        </w:rPr>
      </w:pPr>
    </w:p>
    <w:bookmarkStart w:id="1" w:name="Text1"/>
    <w:p w14:paraId="5BE4480D" w14:textId="77777777" w:rsidR="00386054" w:rsidRPr="00EF7FF5" w:rsidRDefault="007E77FA">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1"/>
    </w:p>
    <w:p w14:paraId="5FACF4EF" w14:textId="77777777" w:rsidR="00386054" w:rsidRPr="00EF7FF5" w:rsidRDefault="00386054">
      <w:pPr>
        <w:tabs>
          <w:tab w:val="left" w:pos="0"/>
        </w:tabs>
        <w:suppressAutoHyphens/>
        <w:rPr>
          <w:rFonts w:ascii="Times New Roman" w:hAnsi="Times New Roman"/>
          <w:szCs w:val="24"/>
        </w:rPr>
      </w:pPr>
    </w:p>
    <w:p w14:paraId="093D6957" w14:textId="77777777" w:rsidR="00386054" w:rsidRPr="00EF7FF5" w:rsidRDefault="00386054">
      <w:pPr>
        <w:tabs>
          <w:tab w:val="left" w:pos="0"/>
        </w:tabs>
        <w:suppressAutoHyphens/>
        <w:rPr>
          <w:rFonts w:ascii="Times New Roman" w:hAnsi="Times New Roman"/>
          <w:b/>
          <w:szCs w:val="24"/>
        </w:rPr>
      </w:pPr>
    </w:p>
    <w:p w14:paraId="13FEF365"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14:paraId="36CC136D" w14:textId="77777777" w:rsidR="00386054" w:rsidRPr="00EF7FF5" w:rsidRDefault="00386054">
      <w:pPr>
        <w:tabs>
          <w:tab w:val="left" w:pos="0"/>
        </w:tabs>
        <w:suppressAutoHyphens/>
        <w:rPr>
          <w:rFonts w:ascii="Times New Roman" w:hAnsi="Times New Roman"/>
          <w:szCs w:val="24"/>
        </w:rPr>
      </w:pPr>
    </w:p>
    <w:p w14:paraId="4E121D1B"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14:paraId="27F36CDA" w14:textId="77777777" w:rsidR="00386054" w:rsidRPr="00EF7FF5" w:rsidRDefault="00386054">
      <w:pPr>
        <w:tabs>
          <w:tab w:val="left" w:pos="0"/>
        </w:tabs>
        <w:suppressAutoHyphens/>
        <w:rPr>
          <w:rFonts w:ascii="Times New Roman" w:hAnsi="Times New Roman"/>
          <w:szCs w:val="24"/>
        </w:rPr>
      </w:pPr>
    </w:p>
    <w:p w14:paraId="23057B28" w14:textId="0B024168" w:rsidR="00482AE5" w:rsidRPr="00C948BE" w:rsidRDefault="00482AE5" w:rsidP="00482AE5">
      <w:pPr>
        <w:rPr>
          <w:rFonts w:ascii="Times New Roman" w:hAnsi="Times New Roman"/>
        </w:rPr>
      </w:pPr>
      <w:r>
        <w:rPr>
          <w:rFonts w:ascii="Times New Roman" w:hAnsi="Times New Roman"/>
        </w:rPr>
        <w:t>T</w:t>
      </w:r>
      <w:r w:rsidRPr="00C948BE">
        <w:rPr>
          <w:rFonts w:ascii="Times New Roman" w:hAnsi="Times New Roman"/>
        </w:rPr>
        <w:t>his application</w:t>
      </w:r>
      <w:r>
        <w:rPr>
          <w:rFonts w:ascii="Times New Roman" w:hAnsi="Times New Roman"/>
        </w:rPr>
        <w:t xml:space="preserve"> is being submitted for</w:t>
      </w:r>
      <w:r w:rsidRPr="00C948BE">
        <w:rPr>
          <w:rFonts w:ascii="Times New Roman" w:hAnsi="Times New Roman"/>
        </w:rPr>
        <w:t xml:space="preserve"> reinstate</w:t>
      </w:r>
      <w:r>
        <w:rPr>
          <w:rFonts w:ascii="Times New Roman" w:hAnsi="Times New Roman"/>
        </w:rPr>
        <w:t>ment</w:t>
      </w:r>
      <w:r w:rsidRPr="00C948BE">
        <w:rPr>
          <w:rFonts w:ascii="Times New Roman" w:hAnsi="Times New Roman"/>
        </w:rPr>
        <w:t xml:space="preserve"> without changes because there will be a grant competition in </w:t>
      </w:r>
      <w:r w:rsidR="00AE306A">
        <w:rPr>
          <w:rFonts w:ascii="Times New Roman" w:hAnsi="Times New Roman"/>
        </w:rPr>
        <w:t>fiscal year (</w:t>
      </w:r>
      <w:r w:rsidRPr="00C948BE">
        <w:rPr>
          <w:rFonts w:ascii="Times New Roman" w:hAnsi="Times New Roman"/>
        </w:rPr>
        <w:t>FY</w:t>
      </w:r>
      <w:r w:rsidR="00AE306A">
        <w:rPr>
          <w:rFonts w:ascii="Times New Roman" w:hAnsi="Times New Roman"/>
        </w:rPr>
        <w:t>)</w:t>
      </w:r>
      <w:r w:rsidRPr="00C948BE">
        <w:rPr>
          <w:rFonts w:ascii="Times New Roman" w:hAnsi="Times New Roman"/>
        </w:rPr>
        <w:t xml:space="preserve"> 20</w:t>
      </w:r>
      <w:r>
        <w:rPr>
          <w:rFonts w:ascii="Times New Roman" w:hAnsi="Times New Roman"/>
        </w:rPr>
        <w:t>20</w:t>
      </w:r>
      <w:r w:rsidRPr="00C948BE">
        <w:rPr>
          <w:rFonts w:ascii="Times New Roman" w:hAnsi="Times New Roman"/>
        </w:rPr>
        <w:t>. The program is authorized under Title III, Part A, Section 320 (84.031L) of the Higher Education Act (HEA) of 1965, as amended. Th</w:t>
      </w:r>
      <w:r>
        <w:rPr>
          <w:rFonts w:ascii="Times New Roman" w:hAnsi="Times New Roman"/>
        </w:rPr>
        <w:t>i</w:t>
      </w:r>
      <w:r w:rsidRPr="00C948BE">
        <w:rPr>
          <w:rFonts w:ascii="Times New Roman" w:hAnsi="Times New Roman"/>
        </w:rPr>
        <w:t>s program award</w:t>
      </w:r>
      <w:r>
        <w:rPr>
          <w:rFonts w:ascii="Times New Roman" w:hAnsi="Times New Roman"/>
        </w:rPr>
        <w:t>s</w:t>
      </w:r>
      <w:r w:rsidRPr="00C948BE">
        <w:rPr>
          <w:rFonts w:ascii="Times New Roman" w:hAnsi="Times New Roman"/>
        </w:rPr>
        <w:t xml:space="preserve"> discretionary grants to eligible institutions of higher education so that they might increase their self-sufficiency by improving academic programs, institutional management, and fiscal stability.</w:t>
      </w:r>
    </w:p>
    <w:p w14:paraId="61E70DD5" w14:textId="77777777" w:rsidR="00386054" w:rsidRPr="00EF7FF5" w:rsidRDefault="00386054">
      <w:pPr>
        <w:tabs>
          <w:tab w:val="left" w:pos="0"/>
        </w:tabs>
        <w:suppressAutoHyphens/>
        <w:rPr>
          <w:rFonts w:ascii="Times New Roman" w:hAnsi="Times New Roman"/>
          <w:szCs w:val="24"/>
        </w:rPr>
      </w:pPr>
    </w:p>
    <w:p w14:paraId="780A8FF9" w14:textId="77777777" w:rsidR="00386054" w:rsidRPr="00EF7FF5" w:rsidRDefault="00386054">
      <w:pPr>
        <w:suppressAutoHyphens/>
        <w:rPr>
          <w:rFonts w:ascii="Times New Roman" w:hAnsi="Times New Roman"/>
          <w:szCs w:val="24"/>
        </w:rPr>
      </w:pPr>
    </w:p>
    <w:p w14:paraId="48423D5D"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14:paraId="30390702" w14:textId="08F9F8B8" w:rsidR="00386054" w:rsidRDefault="00386054">
      <w:pPr>
        <w:tabs>
          <w:tab w:val="left" w:pos="-720"/>
        </w:tabs>
        <w:suppressAutoHyphens/>
        <w:rPr>
          <w:rFonts w:ascii="Times New Roman" w:hAnsi="Times New Roman"/>
          <w:szCs w:val="24"/>
        </w:rPr>
      </w:pPr>
    </w:p>
    <w:p w14:paraId="54C611B6" w14:textId="77777777" w:rsidR="00482AE5" w:rsidRPr="00C948BE" w:rsidRDefault="00482AE5" w:rsidP="00482AE5">
      <w:pPr>
        <w:rPr>
          <w:rFonts w:ascii="Times New Roman" w:hAnsi="Times New Roman"/>
        </w:rPr>
      </w:pPr>
      <w:r w:rsidRPr="00C948BE">
        <w:rPr>
          <w:rFonts w:ascii="Times New Roman" w:hAnsi="Times New Roman"/>
        </w:rPr>
        <w:t>This collection of information is gathered electronically by the</w:t>
      </w:r>
      <w:r>
        <w:rPr>
          <w:rFonts w:ascii="Times New Roman" w:hAnsi="Times New Roman"/>
        </w:rPr>
        <w:t xml:space="preserve"> </w:t>
      </w:r>
      <w:r w:rsidRPr="00C948BE">
        <w:rPr>
          <w:rFonts w:ascii="Times New Roman" w:hAnsi="Times New Roman"/>
        </w:rPr>
        <w:t>Department for the purpose of obtaining programmatic and budgetary information needed to evaluate applications and to make funding decision based on the authorizing statute and the published selection criteria.</w:t>
      </w:r>
    </w:p>
    <w:p w14:paraId="0DDBAEC3" w14:textId="77777777" w:rsidR="00386054" w:rsidRPr="00EF7FF5" w:rsidRDefault="00386054">
      <w:pPr>
        <w:tabs>
          <w:tab w:val="left" w:pos="-720"/>
        </w:tabs>
        <w:suppressAutoHyphens/>
        <w:rPr>
          <w:rFonts w:ascii="Times New Roman" w:hAnsi="Times New Roman"/>
          <w:szCs w:val="24"/>
        </w:rPr>
      </w:pPr>
    </w:p>
    <w:p w14:paraId="3FCC2FE1" w14:textId="77777777" w:rsidR="00386054" w:rsidRPr="00EF7FF5" w:rsidRDefault="00386054">
      <w:pPr>
        <w:tabs>
          <w:tab w:val="left" w:pos="-720"/>
        </w:tabs>
        <w:suppressAutoHyphens/>
        <w:rPr>
          <w:rFonts w:ascii="Times New Roman" w:hAnsi="Times New Roman"/>
          <w:szCs w:val="24"/>
        </w:rPr>
      </w:pPr>
    </w:p>
    <w:p w14:paraId="175597B1"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14:paraId="49A929AE" w14:textId="77777777" w:rsidR="00386054" w:rsidRPr="00EF7FF5" w:rsidRDefault="00386054">
      <w:pPr>
        <w:tabs>
          <w:tab w:val="left" w:pos="-720"/>
        </w:tabs>
        <w:suppressAutoHyphens/>
        <w:rPr>
          <w:rFonts w:ascii="Times New Roman" w:hAnsi="Times New Roman"/>
          <w:szCs w:val="24"/>
        </w:rPr>
      </w:pPr>
    </w:p>
    <w:p w14:paraId="79B0E3E1" w14:textId="77777777" w:rsidR="00386054" w:rsidRPr="00EF7FF5" w:rsidRDefault="00386054">
      <w:pPr>
        <w:tabs>
          <w:tab w:val="left" w:pos="-720"/>
        </w:tabs>
        <w:suppressAutoHyphens/>
        <w:rPr>
          <w:rFonts w:ascii="Times New Roman" w:hAnsi="Times New Roman"/>
          <w:szCs w:val="24"/>
        </w:rPr>
      </w:pPr>
    </w:p>
    <w:p w14:paraId="38518025" w14:textId="5BBB1844" w:rsidR="00482AE5" w:rsidRPr="00C948BE" w:rsidRDefault="00482AE5" w:rsidP="00482AE5">
      <w:pPr>
        <w:rPr>
          <w:rFonts w:ascii="Times New Roman" w:hAnsi="Times New Roman"/>
        </w:rPr>
      </w:pPr>
      <w:r>
        <w:rPr>
          <w:rFonts w:ascii="Times New Roman" w:hAnsi="Times New Roman"/>
        </w:rPr>
        <w:lastRenderedPageBreak/>
        <w:t xml:space="preserve">The application process is electronic. Applicants will submit their applications using the government-wide Grants.gov system. The applications will then transfer to the Department’s G5 system.  Program staff will use the G5 system to set up the panels for the competitive reading, and the peer reviewers will use G5 to read and score the applications.  </w:t>
      </w:r>
    </w:p>
    <w:p w14:paraId="6AE6840E" w14:textId="77777777" w:rsidR="00386054" w:rsidRPr="00EF7FF5" w:rsidRDefault="00386054">
      <w:pPr>
        <w:tabs>
          <w:tab w:val="left" w:pos="-720"/>
        </w:tabs>
        <w:suppressAutoHyphens/>
        <w:rPr>
          <w:rFonts w:ascii="Times New Roman" w:hAnsi="Times New Roman"/>
          <w:szCs w:val="24"/>
        </w:rPr>
      </w:pPr>
    </w:p>
    <w:p w14:paraId="28650E1D" w14:textId="77777777" w:rsidR="00386054" w:rsidRPr="00EF7FF5" w:rsidRDefault="00386054">
      <w:pPr>
        <w:tabs>
          <w:tab w:val="left" w:pos="-720"/>
        </w:tabs>
        <w:suppressAutoHyphens/>
        <w:rPr>
          <w:rFonts w:ascii="Times New Roman" w:hAnsi="Times New Roman"/>
          <w:szCs w:val="24"/>
        </w:rPr>
      </w:pPr>
    </w:p>
    <w:p w14:paraId="47DB4048"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413DEA84" w14:textId="77777777" w:rsidR="00386054" w:rsidRPr="00EF7FF5" w:rsidRDefault="00386054">
      <w:pPr>
        <w:tabs>
          <w:tab w:val="left" w:pos="-720"/>
        </w:tabs>
        <w:suppressAutoHyphens/>
        <w:rPr>
          <w:rFonts w:ascii="Times New Roman" w:hAnsi="Times New Roman"/>
          <w:szCs w:val="24"/>
        </w:rPr>
      </w:pPr>
    </w:p>
    <w:p w14:paraId="1F95360D" w14:textId="339EDC8B" w:rsidR="00482AE5" w:rsidRPr="00C948BE" w:rsidRDefault="00482AE5" w:rsidP="00482AE5">
      <w:pPr>
        <w:rPr>
          <w:rFonts w:ascii="Times New Roman" w:hAnsi="Times New Roman"/>
        </w:rPr>
      </w:pPr>
      <w:r w:rsidRPr="00C948BE">
        <w:rPr>
          <w:rFonts w:ascii="Times New Roman" w:hAnsi="Times New Roman"/>
        </w:rPr>
        <w:t>Since the information submitted in this application is unique to each respondent and to the authoriz</w:t>
      </w:r>
      <w:r w:rsidR="00494085">
        <w:rPr>
          <w:rFonts w:ascii="Times New Roman" w:hAnsi="Times New Roman"/>
        </w:rPr>
        <w:t>ing</w:t>
      </w:r>
      <w:r w:rsidRPr="00C948BE">
        <w:rPr>
          <w:rFonts w:ascii="Times New Roman" w:hAnsi="Times New Roman"/>
        </w:rPr>
        <w:t xml:space="preserve"> legislation, no duplication exists.</w:t>
      </w:r>
    </w:p>
    <w:p w14:paraId="50EECF93" w14:textId="77777777" w:rsidR="00386054" w:rsidRPr="00EF7FF5" w:rsidRDefault="00386054">
      <w:pPr>
        <w:tabs>
          <w:tab w:val="left" w:pos="-720"/>
        </w:tabs>
        <w:suppressAutoHyphens/>
        <w:rPr>
          <w:rFonts w:ascii="Times New Roman" w:hAnsi="Times New Roman"/>
          <w:szCs w:val="24"/>
        </w:rPr>
      </w:pPr>
    </w:p>
    <w:p w14:paraId="749E2938" w14:textId="77777777" w:rsidR="00386054" w:rsidRPr="00EF7FF5" w:rsidRDefault="00386054">
      <w:pPr>
        <w:tabs>
          <w:tab w:val="left" w:pos="-720"/>
        </w:tabs>
        <w:suppressAutoHyphens/>
        <w:rPr>
          <w:rFonts w:ascii="Times New Roman" w:hAnsi="Times New Roman"/>
          <w:szCs w:val="24"/>
        </w:rPr>
      </w:pPr>
    </w:p>
    <w:p w14:paraId="72A03BFB" w14:textId="77777777"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4FAB8967" w14:textId="77777777" w:rsidR="00386054" w:rsidRPr="00EF7FF5" w:rsidRDefault="00386054">
      <w:pPr>
        <w:tabs>
          <w:tab w:val="left" w:pos="-720"/>
        </w:tabs>
        <w:suppressAutoHyphens/>
        <w:rPr>
          <w:rFonts w:ascii="Times New Roman" w:hAnsi="Times New Roman"/>
          <w:szCs w:val="24"/>
        </w:rPr>
      </w:pPr>
    </w:p>
    <w:p w14:paraId="02C30A4A" w14:textId="086D392A" w:rsidR="00386054" w:rsidRPr="00EF7FF5" w:rsidRDefault="00482AE5">
      <w:pPr>
        <w:tabs>
          <w:tab w:val="left" w:pos="-720"/>
        </w:tabs>
        <w:suppressAutoHyphens/>
        <w:rPr>
          <w:rFonts w:ascii="Times New Roman" w:hAnsi="Times New Roman"/>
          <w:szCs w:val="24"/>
        </w:rPr>
      </w:pPr>
      <w:r>
        <w:rPr>
          <w:rFonts w:ascii="Times New Roman" w:hAnsi="Times New Roman"/>
          <w:szCs w:val="24"/>
        </w:rPr>
        <w:t xml:space="preserve">This collection of information does not involve small businesses or small entities. </w:t>
      </w:r>
    </w:p>
    <w:p w14:paraId="0F6E7282" w14:textId="77777777" w:rsidR="00386054" w:rsidRPr="00EF7FF5" w:rsidRDefault="00386054">
      <w:pPr>
        <w:tabs>
          <w:tab w:val="left" w:pos="-720"/>
        </w:tabs>
        <w:suppressAutoHyphens/>
        <w:rPr>
          <w:rFonts w:ascii="Times New Roman" w:hAnsi="Times New Roman"/>
          <w:szCs w:val="24"/>
        </w:rPr>
      </w:pPr>
    </w:p>
    <w:p w14:paraId="1B2B8C7E" w14:textId="77777777" w:rsidR="00386054" w:rsidRPr="00EF7FF5" w:rsidRDefault="00386054">
      <w:pPr>
        <w:pStyle w:val="EndnoteText"/>
        <w:rPr>
          <w:rFonts w:ascii="Times New Roman" w:hAnsi="Times New Roman"/>
          <w:szCs w:val="24"/>
        </w:rPr>
      </w:pPr>
    </w:p>
    <w:p w14:paraId="70B98F25"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14:paraId="19B56253" w14:textId="77777777" w:rsidR="00386054" w:rsidRPr="00EF7FF5" w:rsidRDefault="00386054">
      <w:pPr>
        <w:tabs>
          <w:tab w:val="left" w:pos="-720"/>
        </w:tabs>
        <w:suppressAutoHyphens/>
        <w:rPr>
          <w:rFonts w:ascii="Times New Roman" w:hAnsi="Times New Roman"/>
          <w:szCs w:val="24"/>
        </w:rPr>
      </w:pPr>
    </w:p>
    <w:p w14:paraId="13B6C9C9" w14:textId="59ADCD5F" w:rsidR="004A0787" w:rsidRPr="00C948BE" w:rsidRDefault="004A0787" w:rsidP="004A0787">
      <w:pPr>
        <w:rPr>
          <w:rFonts w:ascii="Times New Roman" w:hAnsi="Times New Roman"/>
        </w:rPr>
      </w:pPr>
      <w:r w:rsidRPr="00C948BE">
        <w:rPr>
          <w:rFonts w:ascii="Times New Roman" w:hAnsi="Times New Roman"/>
        </w:rPr>
        <w:t xml:space="preserve">The </w:t>
      </w:r>
      <w:r>
        <w:rPr>
          <w:rFonts w:ascii="Times New Roman" w:hAnsi="Times New Roman"/>
        </w:rPr>
        <w:t>D</w:t>
      </w:r>
      <w:r w:rsidRPr="00C948BE">
        <w:rPr>
          <w:rFonts w:ascii="Times New Roman" w:hAnsi="Times New Roman"/>
        </w:rPr>
        <w:t xml:space="preserve">epartment uses this information to make new multi-year grant awards. If this information is not collected or collected less frequently, the </w:t>
      </w:r>
      <w:r>
        <w:rPr>
          <w:rFonts w:ascii="Times New Roman" w:hAnsi="Times New Roman"/>
        </w:rPr>
        <w:t>D</w:t>
      </w:r>
      <w:r w:rsidRPr="00C948BE">
        <w:rPr>
          <w:rFonts w:ascii="Times New Roman" w:hAnsi="Times New Roman"/>
        </w:rPr>
        <w:t>epartment would not be able to evaluate applications and make funding decisions based on the provisions of the authorizing statute. Data is only collected when the program appropriation amount is enough to fund new awards.</w:t>
      </w:r>
    </w:p>
    <w:p w14:paraId="5E89C292" w14:textId="77777777" w:rsidR="00386054" w:rsidRPr="00EF7FF5" w:rsidRDefault="00386054">
      <w:pPr>
        <w:tabs>
          <w:tab w:val="left" w:pos="-720"/>
        </w:tabs>
        <w:suppressAutoHyphens/>
        <w:rPr>
          <w:rFonts w:ascii="Times New Roman" w:hAnsi="Times New Roman"/>
          <w:szCs w:val="24"/>
        </w:rPr>
      </w:pPr>
    </w:p>
    <w:p w14:paraId="65FA529F" w14:textId="77777777" w:rsidR="00386054" w:rsidRPr="00EF7FF5" w:rsidRDefault="00386054">
      <w:pPr>
        <w:tabs>
          <w:tab w:val="left" w:pos="-720"/>
        </w:tabs>
        <w:suppressAutoHyphens/>
        <w:rPr>
          <w:rFonts w:ascii="Times New Roman" w:hAnsi="Times New Roman"/>
          <w:szCs w:val="24"/>
        </w:rPr>
      </w:pPr>
    </w:p>
    <w:p w14:paraId="7C636520"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14:paraId="0C2B6C7F" w14:textId="77777777" w:rsidR="00386054" w:rsidRPr="00EF7FF5" w:rsidRDefault="00386054">
      <w:pPr>
        <w:tabs>
          <w:tab w:val="left" w:pos="-720"/>
        </w:tabs>
        <w:suppressAutoHyphens/>
        <w:rPr>
          <w:rFonts w:ascii="Times New Roman" w:hAnsi="Times New Roman"/>
          <w:b/>
          <w:szCs w:val="24"/>
        </w:rPr>
      </w:pPr>
    </w:p>
    <w:p w14:paraId="78EDFEF4"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14:paraId="5D5AC708" w14:textId="77777777" w:rsidR="00386054" w:rsidRPr="00EF7FF5" w:rsidRDefault="00386054">
      <w:pPr>
        <w:numPr>
          <w:ilvl w:val="12"/>
          <w:numId w:val="0"/>
        </w:numPr>
        <w:tabs>
          <w:tab w:val="left" w:pos="-720"/>
        </w:tabs>
        <w:suppressAutoHyphens/>
        <w:ind w:left="340"/>
        <w:rPr>
          <w:rFonts w:ascii="Times New Roman" w:hAnsi="Times New Roman"/>
          <w:szCs w:val="24"/>
        </w:rPr>
      </w:pPr>
    </w:p>
    <w:p w14:paraId="7E92696D"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14:paraId="51E36D89" w14:textId="77777777" w:rsidR="00386054" w:rsidRPr="00EF7FF5" w:rsidRDefault="00386054">
      <w:pPr>
        <w:numPr>
          <w:ilvl w:val="12"/>
          <w:numId w:val="0"/>
        </w:numPr>
        <w:tabs>
          <w:tab w:val="left" w:pos="-720"/>
        </w:tabs>
        <w:suppressAutoHyphens/>
        <w:rPr>
          <w:rFonts w:ascii="Times New Roman" w:hAnsi="Times New Roman"/>
          <w:szCs w:val="24"/>
        </w:rPr>
      </w:pPr>
    </w:p>
    <w:p w14:paraId="1CEE1330"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14:paraId="7462D9EC" w14:textId="77777777" w:rsidR="00386054" w:rsidRPr="00EF7FF5" w:rsidRDefault="00386054">
      <w:pPr>
        <w:numPr>
          <w:ilvl w:val="12"/>
          <w:numId w:val="0"/>
        </w:numPr>
        <w:tabs>
          <w:tab w:val="left" w:pos="-720"/>
        </w:tabs>
        <w:suppressAutoHyphens/>
        <w:rPr>
          <w:rFonts w:ascii="Times New Roman" w:hAnsi="Times New Roman"/>
          <w:szCs w:val="24"/>
        </w:rPr>
      </w:pPr>
    </w:p>
    <w:p w14:paraId="0F4F2980"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14:paraId="6AF7C33A" w14:textId="77777777" w:rsidR="00386054" w:rsidRPr="00EF7FF5" w:rsidRDefault="00386054">
      <w:pPr>
        <w:numPr>
          <w:ilvl w:val="12"/>
          <w:numId w:val="0"/>
        </w:numPr>
        <w:tabs>
          <w:tab w:val="left" w:pos="-720"/>
        </w:tabs>
        <w:suppressAutoHyphens/>
        <w:rPr>
          <w:rFonts w:ascii="Times New Roman" w:hAnsi="Times New Roman"/>
          <w:szCs w:val="24"/>
        </w:rPr>
      </w:pPr>
    </w:p>
    <w:p w14:paraId="3E097CF5"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14:paraId="0D0BAAA2" w14:textId="77777777" w:rsidR="00386054" w:rsidRPr="00EF7FF5" w:rsidRDefault="00386054">
      <w:pPr>
        <w:numPr>
          <w:ilvl w:val="12"/>
          <w:numId w:val="0"/>
        </w:numPr>
        <w:tabs>
          <w:tab w:val="left" w:pos="-720"/>
        </w:tabs>
        <w:suppressAutoHyphens/>
        <w:rPr>
          <w:rFonts w:ascii="Times New Roman" w:hAnsi="Times New Roman"/>
          <w:szCs w:val="24"/>
        </w:rPr>
      </w:pPr>
    </w:p>
    <w:p w14:paraId="139DC459"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14:paraId="2682465A" w14:textId="77777777" w:rsidR="00386054" w:rsidRPr="00EF7FF5" w:rsidRDefault="00386054">
      <w:pPr>
        <w:numPr>
          <w:ilvl w:val="12"/>
          <w:numId w:val="0"/>
        </w:numPr>
        <w:tabs>
          <w:tab w:val="left" w:pos="-720"/>
        </w:tabs>
        <w:suppressAutoHyphens/>
        <w:rPr>
          <w:rFonts w:ascii="Times New Roman" w:hAnsi="Times New Roman"/>
          <w:szCs w:val="24"/>
        </w:rPr>
      </w:pPr>
    </w:p>
    <w:p w14:paraId="6ED1B120"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7D850EEF" w14:textId="77777777" w:rsidR="00386054" w:rsidRPr="00EF7FF5" w:rsidRDefault="00386054">
      <w:pPr>
        <w:numPr>
          <w:ilvl w:val="12"/>
          <w:numId w:val="0"/>
        </w:numPr>
        <w:tabs>
          <w:tab w:val="left" w:pos="-720"/>
        </w:tabs>
        <w:suppressAutoHyphens/>
        <w:rPr>
          <w:rFonts w:ascii="Times New Roman" w:hAnsi="Times New Roman"/>
          <w:szCs w:val="24"/>
        </w:rPr>
      </w:pPr>
    </w:p>
    <w:p w14:paraId="749ADFD5"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14:paraId="7489D5B4" w14:textId="77777777" w:rsidR="00386054" w:rsidRPr="00EF7FF5" w:rsidRDefault="00386054">
      <w:pPr>
        <w:tabs>
          <w:tab w:val="left" w:pos="-720"/>
        </w:tabs>
        <w:suppressAutoHyphens/>
        <w:rPr>
          <w:rFonts w:ascii="Times New Roman" w:hAnsi="Times New Roman"/>
          <w:szCs w:val="24"/>
        </w:rPr>
      </w:pPr>
    </w:p>
    <w:p w14:paraId="18911EE6" w14:textId="77777777" w:rsidR="004A0787" w:rsidRPr="00EF7FF5" w:rsidRDefault="004A0787" w:rsidP="004A0787">
      <w:pPr>
        <w:tabs>
          <w:tab w:val="left" w:pos="-720"/>
        </w:tabs>
        <w:suppressAutoHyphens/>
        <w:rPr>
          <w:rFonts w:ascii="Times New Roman" w:hAnsi="Times New Roman"/>
          <w:szCs w:val="24"/>
        </w:rPr>
      </w:pPr>
      <w:r>
        <w:rPr>
          <w:rFonts w:ascii="Times New Roman" w:hAnsi="Times New Roman"/>
          <w:szCs w:val="24"/>
        </w:rPr>
        <w:t>There are no special circumstances as outlined in #7 of the instructions.</w:t>
      </w:r>
    </w:p>
    <w:p w14:paraId="66D846CF" w14:textId="77777777" w:rsidR="00386054" w:rsidRPr="00EF7FF5" w:rsidRDefault="00386054">
      <w:pPr>
        <w:tabs>
          <w:tab w:val="left" w:pos="-720"/>
        </w:tabs>
        <w:suppressAutoHyphens/>
        <w:rPr>
          <w:rFonts w:ascii="Times New Roman" w:hAnsi="Times New Roman"/>
          <w:szCs w:val="24"/>
        </w:rPr>
      </w:pPr>
    </w:p>
    <w:p w14:paraId="12216D1C" w14:textId="77777777" w:rsidR="00386054" w:rsidRPr="00EF7FF5" w:rsidRDefault="00386054">
      <w:pPr>
        <w:tabs>
          <w:tab w:val="left" w:pos="-720"/>
        </w:tabs>
        <w:suppressAutoHyphens/>
        <w:rPr>
          <w:rFonts w:ascii="Times New Roman" w:hAnsi="Times New Roman"/>
          <w:szCs w:val="24"/>
        </w:rPr>
      </w:pPr>
    </w:p>
    <w:p w14:paraId="320974EE" w14:textId="77777777"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2FD7A395" w14:textId="77777777" w:rsidR="00386054" w:rsidRPr="00EF7FF5" w:rsidRDefault="00386054">
      <w:pPr>
        <w:tabs>
          <w:tab w:val="left" w:pos="-720"/>
        </w:tabs>
        <w:suppressAutoHyphens/>
        <w:rPr>
          <w:rStyle w:val="a"/>
          <w:rFonts w:ascii="Times New Roman" w:hAnsi="Times New Roman"/>
          <w:b/>
          <w:szCs w:val="24"/>
        </w:rPr>
      </w:pPr>
    </w:p>
    <w:p w14:paraId="7EAB4BCA" w14:textId="77777777"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0C877B39" w14:textId="77777777" w:rsidR="00386054" w:rsidRPr="00EF7FF5" w:rsidRDefault="00386054">
      <w:pPr>
        <w:tabs>
          <w:tab w:val="left" w:pos="-720"/>
        </w:tabs>
        <w:suppressAutoHyphens/>
        <w:rPr>
          <w:rStyle w:val="a"/>
          <w:rFonts w:ascii="Times New Roman" w:hAnsi="Times New Roman"/>
          <w:szCs w:val="24"/>
        </w:rPr>
      </w:pPr>
    </w:p>
    <w:p w14:paraId="448EF07B" w14:textId="77777777"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14:paraId="3AAC700E" w14:textId="77777777" w:rsidR="00386054" w:rsidRPr="00EF7FF5" w:rsidRDefault="00386054">
      <w:pPr>
        <w:tabs>
          <w:tab w:val="left" w:pos="-720"/>
        </w:tabs>
        <w:suppressAutoHyphens/>
        <w:rPr>
          <w:rFonts w:ascii="Times New Roman" w:hAnsi="Times New Roman"/>
          <w:szCs w:val="24"/>
        </w:rPr>
      </w:pPr>
    </w:p>
    <w:p w14:paraId="2192FA80" w14:textId="31F96994" w:rsidR="004A0787" w:rsidRPr="00C948BE" w:rsidRDefault="004A0787" w:rsidP="004A0787">
      <w:pPr>
        <w:rPr>
          <w:rFonts w:ascii="Times New Roman" w:hAnsi="Times New Roman"/>
        </w:rPr>
      </w:pPr>
      <w:r>
        <w:rPr>
          <w:rFonts w:ascii="Times New Roman" w:hAnsi="Times New Roman"/>
        </w:rPr>
        <w:t xml:space="preserve">A 30-day notice for public comment will be published in the </w:t>
      </w:r>
      <w:r w:rsidRPr="00EB5F9F">
        <w:rPr>
          <w:rFonts w:ascii="Times New Roman" w:hAnsi="Times New Roman"/>
          <w:u w:val="single"/>
        </w:rPr>
        <w:t>Federal Register</w:t>
      </w:r>
      <w:r>
        <w:rPr>
          <w:rFonts w:ascii="Times New Roman" w:hAnsi="Times New Roman"/>
        </w:rPr>
        <w:t xml:space="preserve"> as required. </w:t>
      </w:r>
      <w:r w:rsidRPr="00C948BE">
        <w:rPr>
          <w:rFonts w:ascii="Times New Roman" w:hAnsi="Times New Roman"/>
        </w:rPr>
        <w:t xml:space="preserve">Program staff will respond to any questions or comments resulting from the publication of the information collection in the </w:t>
      </w:r>
      <w:r w:rsidRPr="00535ED7">
        <w:rPr>
          <w:rFonts w:ascii="Times New Roman" w:hAnsi="Times New Roman"/>
          <w:u w:val="single"/>
        </w:rPr>
        <w:t>Federal Register</w:t>
      </w:r>
      <w:r w:rsidRPr="00C948BE">
        <w:rPr>
          <w:rFonts w:ascii="Times New Roman" w:hAnsi="Times New Roman"/>
        </w:rPr>
        <w:t xml:space="preserve"> as required by 5 CFR 1320.8(d).</w:t>
      </w:r>
    </w:p>
    <w:p w14:paraId="0453ACF8" w14:textId="2A2F84FA" w:rsidR="00386054" w:rsidRDefault="00386054">
      <w:pPr>
        <w:tabs>
          <w:tab w:val="left" w:pos="-720"/>
        </w:tabs>
        <w:suppressAutoHyphens/>
        <w:rPr>
          <w:rFonts w:ascii="Times New Roman" w:hAnsi="Times New Roman"/>
          <w:szCs w:val="24"/>
        </w:rPr>
      </w:pPr>
    </w:p>
    <w:p w14:paraId="6376DF4E" w14:textId="19010FAB" w:rsidR="00386054" w:rsidRPr="00EF7FF5" w:rsidRDefault="004A0787">
      <w:pPr>
        <w:tabs>
          <w:tab w:val="left" w:pos="-720"/>
        </w:tabs>
        <w:suppressAutoHyphens/>
        <w:rPr>
          <w:rFonts w:ascii="Times New Roman" w:hAnsi="Times New Roman"/>
          <w:szCs w:val="24"/>
        </w:rPr>
      </w:pPr>
      <w:r>
        <w:rPr>
          <w:rFonts w:ascii="Times New Roman" w:hAnsi="Times New Roman"/>
          <w:szCs w:val="24"/>
        </w:rPr>
        <w:t xml:space="preserve">     </w:t>
      </w:r>
    </w:p>
    <w:p w14:paraId="62618D66"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14:paraId="537A68A1" w14:textId="77777777" w:rsidR="00386054" w:rsidRPr="00EF7FF5" w:rsidRDefault="00386054">
      <w:pPr>
        <w:tabs>
          <w:tab w:val="left" w:pos="-720"/>
        </w:tabs>
        <w:suppressAutoHyphens/>
        <w:rPr>
          <w:rFonts w:ascii="Times New Roman" w:hAnsi="Times New Roman"/>
          <w:szCs w:val="24"/>
        </w:rPr>
      </w:pPr>
    </w:p>
    <w:p w14:paraId="2AABCE59" w14:textId="77777777" w:rsidR="004A0787" w:rsidRPr="00C948BE" w:rsidRDefault="004A0787" w:rsidP="004A0787">
      <w:pPr>
        <w:rPr>
          <w:rFonts w:ascii="Times New Roman" w:hAnsi="Times New Roman"/>
        </w:rPr>
      </w:pPr>
      <w:r w:rsidRPr="00C948BE">
        <w:rPr>
          <w:rFonts w:ascii="Times New Roman" w:hAnsi="Times New Roman"/>
        </w:rPr>
        <w:t>The Department will not provide payments or gifts to respondents.</w:t>
      </w:r>
    </w:p>
    <w:p w14:paraId="1A0CDBE1" w14:textId="77777777" w:rsidR="00386054" w:rsidRPr="00EF7FF5" w:rsidRDefault="00386054">
      <w:pPr>
        <w:tabs>
          <w:tab w:val="left" w:pos="-720"/>
        </w:tabs>
        <w:suppressAutoHyphens/>
        <w:rPr>
          <w:rFonts w:ascii="Times New Roman" w:hAnsi="Times New Roman"/>
          <w:szCs w:val="24"/>
        </w:rPr>
      </w:pPr>
    </w:p>
    <w:p w14:paraId="7A5C1616" w14:textId="77777777" w:rsidR="00386054" w:rsidRPr="00EF7FF5" w:rsidRDefault="00386054">
      <w:pPr>
        <w:tabs>
          <w:tab w:val="left" w:pos="-720"/>
        </w:tabs>
        <w:suppressAutoHyphens/>
        <w:rPr>
          <w:rFonts w:ascii="Times New Roman" w:hAnsi="Times New Roman"/>
          <w:szCs w:val="24"/>
        </w:rPr>
      </w:pPr>
    </w:p>
    <w:p w14:paraId="39C8318B" w14:textId="77777777" w:rsidR="00386054" w:rsidRPr="00EF7FF5" w:rsidRDefault="00386054">
      <w:pPr>
        <w:tabs>
          <w:tab w:val="left" w:pos="-720"/>
        </w:tabs>
        <w:suppressAutoHyphens/>
        <w:rPr>
          <w:rFonts w:ascii="Times New Roman" w:hAnsi="Times New Roman"/>
          <w:szCs w:val="24"/>
        </w:rPr>
      </w:pPr>
    </w:p>
    <w:p w14:paraId="50217C89"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14:paraId="2FB361D9" w14:textId="77777777" w:rsidR="00386054" w:rsidRPr="00EF7FF5" w:rsidRDefault="00386054">
      <w:pPr>
        <w:tabs>
          <w:tab w:val="left" w:pos="-720"/>
        </w:tabs>
        <w:suppressAutoHyphens/>
        <w:rPr>
          <w:rFonts w:ascii="Times New Roman" w:hAnsi="Times New Roman"/>
          <w:szCs w:val="24"/>
        </w:rPr>
      </w:pPr>
    </w:p>
    <w:p w14:paraId="2D871E37" w14:textId="414F8944" w:rsidR="00452FDF" w:rsidRPr="005B15A0" w:rsidRDefault="00DD162F" w:rsidP="00452FDF">
      <w:pPr>
        <w:tabs>
          <w:tab w:val="left" w:pos="-720"/>
        </w:tabs>
        <w:suppressAutoHyphens/>
        <w:rPr>
          <w:rFonts w:ascii="Times New Roman" w:hAnsi="Times New Roman"/>
          <w:szCs w:val="24"/>
        </w:rPr>
      </w:pPr>
      <w:r w:rsidRPr="005B15A0">
        <w:rPr>
          <w:rFonts w:ascii="Times New Roman" w:hAnsi="Times New Roman"/>
          <w:szCs w:val="24"/>
        </w:rPr>
        <w:t>The purpose of the collection is to evaluate applications and make funding decisions based on the provisions in the authorizing statute and EDGAR.</w:t>
      </w:r>
      <w:r>
        <w:rPr>
          <w:rFonts w:ascii="Times New Roman" w:hAnsi="Times New Roman"/>
          <w:szCs w:val="24"/>
        </w:rPr>
        <w:t xml:space="preserve">  </w:t>
      </w:r>
      <w:r w:rsidR="00452FDF" w:rsidRPr="005B15A0">
        <w:rPr>
          <w:rFonts w:ascii="Times New Roman" w:hAnsi="Times New Roman"/>
          <w:szCs w:val="24"/>
        </w:rPr>
        <w:t>The information</w:t>
      </w:r>
      <w:r>
        <w:rPr>
          <w:rFonts w:ascii="Times New Roman" w:hAnsi="Times New Roman"/>
          <w:szCs w:val="24"/>
        </w:rPr>
        <w:t xml:space="preserve"> collected</w:t>
      </w:r>
      <w:r w:rsidR="00452FDF" w:rsidRPr="005B15A0">
        <w:rPr>
          <w:rFonts w:ascii="Times New Roman" w:hAnsi="Times New Roman"/>
          <w:szCs w:val="24"/>
        </w:rPr>
        <w:t xml:space="preserve"> is not of a personal and confidential nature</w:t>
      </w:r>
      <w:r w:rsidR="00A474FE">
        <w:rPr>
          <w:rFonts w:ascii="Times New Roman" w:hAnsi="Times New Roman"/>
          <w:szCs w:val="24"/>
        </w:rPr>
        <w:t xml:space="preserve"> (i.e., no personally identifiable information is being collected)</w:t>
      </w:r>
      <w:r w:rsidR="00452FDF" w:rsidRPr="005B15A0">
        <w:rPr>
          <w:rFonts w:ascii="Times New Roman" w:hAnsi="Times New Roman"/>
          <w:szCs w:val="24"/>
        </w:rPr>
        <w:t>, and no assurance of confidenti</w:t>
      </w:r>
      <w:r w:rsidR="00452FDF">
        <w:rPr>
          <w:rFonts w:ascii="Times New Roman" w:hAnsi="Times New Roman"/>
          <w:szCs w:val="24"/>
        </w:rPr>
        <w:t>alit</w:t>
      </w:r>
      <w:r w:rsidR="00452FDF" w:rsidRPr="005B15A0">
        <w:rPr>
          <w:rFonts w:ascii="Times New Roman" w:hAnsi="Times New Roman"/>
          <w:szCs w:val="24"/>
        </w:rPr>
        <w:t>y is provided</w:t>
      </w:r>
      <w:r>
        <w:rPr>
          <w:rFonts w:ascii="Times New Roman" w:hAnsi="Times New Roman"/>
          <w:szCs w:val="24"/>
        </w:rPr>
        <w:t xml:space="preserve">. </w:t>
      </w:r>
      <w:r w:rsidR="00787973">
        <w:rPr>
          <w:rFonts w:ascii="Times New Roman" w:hAnsi="Times New Roman"/>
          <w:szCs w:val="24"/>
        </w:rPr>
        <w:t xml:space="preserve"> This collection does not have a Systems of Record Notice or Privacy Impact Assessment.</w:t>
      </w:r>
    </w:p>
    <w:p w14:paraId="73D6D785" w14:textId="77777777" w:rsidR="00386054" w:rsidRPr="00EF7FF5" w:rsidRDefault="00386054">
      <w:pPr>
        <w:tabs>
          <w:tab w:val="left" w:pos="-720"/>
        </w:tabs>
        <w:suppressAutoHyphens/>
        <w:rPr>
          <w:rFonts w:ascii="Times New Roman" w:hAnsi="Times New Roman"/>
          <w:szCs w:val="24"/>
        </w:rPr>
      </w:pPr>
    </w:p>
    <w:p w14:paraId="14170FD1" w14:textId="77777777" w:rsidR="00386054" w:rsidRPr="00EF7FF5" w:rsidRDefault="00386054">
      <w:pPr>
        <w:tabs>
          <w:tab w:val="left" w:pos="-720"/>
        </w:tabs>
        <w:suppressAutoHyphens/>
        <w:rPr>
          <w:rFonts w:ascii="Times New Roman" w:hAnsi="Times New Roman"/>
          <w:szCs w:val="24"/>
        </w:rPr>
      </w:pPr>
    </w:p>
    <w:p w14:paraId="53C67A33" w14:textId="0964A9BE" w:rsidR="00386054"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5D08728" w14:textId="5BDDFF04" w:rsidR="004A0787" w:rsidRDefault="004A0787">
      <w:pPr>
        <w:tabs>
          <w:tab w:val="left" w:pos="-720"/>
        </w:tabs>
        <w:suppressAutoHyphens/>
        <w:rPr>
          <w:rFonts w:ascii="Times New Roman" w:hAnsi="Times New Roman"/>
          <w:szCs w:val="24"/>
        </w:rPr>
      </w:pPr>
    </w:p>
    <w:p w14:paraId="3A48D71E" w14:textId="77777777" w:rsidR="004A0787" w:rsidRPr="00C948BE" w:rsidRDefault="004A0787" w:rsidP="004A0787">
      <w:pPr>
        <w:rPr>
          <w:rFonts w:ascii="Times New Roman" w:hAnsi="Times New Roman"/>
        </w:rPr>
      </w:pPr>
      <w:r w:rsidRPr="00C948BE">
        <w:rPr>
          <w:rFonts w:ascii="Times New Roman" w:hAnsi="Times New Roman"/>
        </w:rPr>
        <w:t>Questions of a sensitive nature are not included in this information collection.</w:t>
      </w:r>
    </w:p>
    <w:p w14:paraId="6E8D3576" w14:textId="77777777" w:rsidR="004A0787" w:rsidRPr="00EF7FF5" w:rsidRDefault="004A0787">
      <w:pPr>
        <w:tabs>
          <w:tab w:val="left" w:pos="-720"/>
        </w:tabs>
        <w:suppressAutoHyphens/>
        <w:rPr>
          <w:rFonts w:ascii="Times New Roman" w:hAnsi="Times New Roman"/>
          <w:szCs w:val="24"/>
        </w:rPr>
      </w:pPr>
    </w:p>
    <w:p w14:paraId="004AD5FD" w14:textId="77777777" w:rsidR="00386054" w:rsidRPr="00EF7FF5" w:rsidRDefault="00386054">
      <w:pPr>
        <w:tabs>
          <w:tab w:val="left" w:pos="-720"/>
        </w:tabs>
        <w:suppressAutoHyphens/>
        <w:rPr>
          <w:rFonts w:ascii="Times New Roman" w:hAnsi="Times New Roman"/>
          <w:szCs w:val="24"/>
        </w:rPr>
      </w:pPr>
    </w:p>
    <w:p w14:paraId="52000E1F" w14:textId="77777777"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14:paraId="672A927A" w14:textId="77777777" w:rsidR="00386054" w:rsidRPr="00EF7FF5" w:rsidRDefault="00386054">
      <w:pPr>
        <w:tabs>
          <w:tab w:val="left" w:pos="-720"/>
        </w:tabs>
        <w:suppressAutoHyphens/>
        <w:rPr>
          <w:rStyle w:val="a"/>
          <w:rFonts w:ascii="Times New Roman" w:hAnsi="Times New Roman"/>
          <w:szCs w:val="24"/>
        </w:rPr>
      </w:pPr>
    </w:p>
    <w:p w14:paraId="67424B07"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5453D48" w14:textId="77777777" w:rsidR="00386054" w:rsidRPr="00EF7FF5" w:rsidRDefault="00386054" w:rsidP="003C29C2">
      <w:pPr>
        <w:tabs>
          <w:tab w:val="left" w:pos="-720"/>
          <w:tab w:val="left" w:pos="1247"/>
        </w:tabs>
        <w:suppressAutoHyphens/>
        <w:ind w:left="700"/>
        <w:rPr>
          <w:rStyle w:val="a"/>
          <w:rFonts w:ascii="Times New Roman" w:hAnsi="Times New Roman"/>
          <w:szCs w:val="24"/>
        </w:rPr>
      </w:pPr>
    </w:p>
    <w:p w14:paraId="7C4CE904"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14:paraId="299C5725" w14:textId="77777777" w:rsidR="00386054" w:rsidRPr="00EF7FF5" w:rsidRDefault="00386054" w:rsidP="003C29C2">
      <w:pPr>
        <w:tabs>
          <w:tab w:val="left" w:pos="-720"/>
          <w:tab w:val="left" w:pos="1247"/>
        </w:tabs>
        <w:suppressAutoHyphens/>
        <w:ind w:left="700"/>
        <w:rPr>
          <w:rStyle w:val="a"/>
          <w:rFonts w:ascii="Times New Roman" w:hAnsi="Times New Roman"/>
          <w:szCs w:val="24"/>
        </w:rPr>
      </w:pPr>
    </w:p>
    <w:p w14:paraId="6DC7EA2D" w14:textId="77777777"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3AA5E7BC" w14:textId="77777777" w:rsidR="00386054" w:rsidRPr="00EF7FF5" w:rsidRDefault="00386054">
      <w:pPr>
        <w:suppressAutoHyphens/>
        <w:rPr>
          <w:rFonts w:ascii="Times New Roman" w:hAnsi="Times New Roman"/>
          <w:szCs w:val="24"/>
        </w:rPr>
      </w:pPr>
    </w:p>
    <w:p w14:paraId="65134E00" w14:textId="49D51496" w:rsidR="004A0787" w:rsidRPr="00C948BE" w:rsidRDefault="004A0787" w:rsidP="004A0787">
      <w:pPr>
        <w:rPr>
          <w:rFonts w:ascii="Times New Roman" w:hAnsi="Times New Roman"/>
        </w:rPr>
      </w:pPr>
      <w:r>
        <w:rPr>
          <w:rFonts w:ascii="Times New Roman" w:hAnsi="Times New Roman"/>
        </w:rPr>
        <w:t>Total e</w:t>
      </w:r>
      <w:r w:rsidRPr="00C948BE">
        <w:rPr>
          <w:rFonts w:ascii="Times New Roman" w:hAnsi="Times New Roman"/>
        </w:rPr>
        <w:t>stimated burden hour</w:t>
      </w:r>
      <w:r>
        <w:rPr>
          <w:rFonts w:ascii="Times New Roman" w:hAnsi="Times New Roman"/>
        </w:rPr>
        <w:t>s for</w:t>
      </w:r>
      <w:r w:rsidRPr="00C948BE">
        <w:rPr>
          <w:rFonts w:ascii="Times New Roman" w:hAnsi="Times New Roman"/>
        </w:rPr>
        <w:t xml:space="preserve"> this collection of information </w:t>
      </w:r>
      <w:r>
        <w:rPr>
          <w:rFonts w:ascii="Times New Roman" w:hAnsi="Times New Roman"/>
        </w:rPr>
        <w:t>are</w:t>
      </w:r>
      <w:r w:rsidRPr="00C948BE">
        <w:rPr>
          <w:rFonts w:ascii="Times New Roman" w:hAnsi="Times New Roman"/>
        </w:rPr>
        <w:t xml:space="preserve"> </w:t>
      </w:r>
      <w:r>
        <w:rPr>
          <w:rFonts w:ascii="Times New Roman" w:hAnsi="Times New Roman"/>
        </w:rPr>
        <w:t>4,500 annually</w:t>
      </w:r>
      <w:r w:rsidRPr="00C948BE">
        <w:rPr>
          <w:rFonts w:ascii="Times New Roman" w:hAnsi="Times New Roman"/>
        </w:rPr>
        <w:t xml:space="preserve">. We estimate </w:t>
      </w:r>
      <w:r>
        <w:rPr>
          <w:rFonts w:ascii="Times New Roman" w:hAnsi="Times New Roman"/>
        </w:rPr>
        <w:t>60</w:t>
      </w:r>
      <w:r w:rsidRPr="00C948BE">
        <w:rPr>
          <w:rFonts w:ascii="Times New Roman" w:hAnsi="Times New Roman"/>
        </w:rPr>
        <w:t xml:space="preserve"> respondents</w:t>
      </w:r>
      <w:r>
        <w:rPr>
          <w:rFonts w:ascii="Times New Roman" w:hAnsi="Times New Roman"/>
        </w:rPr>
        <w:t xml:space="preserve"> at 75 hours per response</w:t>
      </w:r>
      <w:r w:rsidRPr="00C948BE">
        <w:rPr>
          <w:rFonts w:ascii="Times New Roman" w:hAnsi="Times New Roman"/>
        </w:rPr>
        <w:t>. Applications will be submitted</w:t>
      </w:r>
      <w:r>
        <w:rPr>
          <w:rFonts w:ascii="Times New Roman" w:hAnsi="Times New Roman"/>
        </w:rPr>
        <w:t xml:space="preserve"> </w:t>
      </w:r>
      <w:r w:rsidRPr="00C948BE">
        <w:rPr>
          <w:rFonts w:ascii="Times New Roman" w:hAnsi="Times New Roman"/>
        </w:rPr>
        <w:t>electronically.</w:t>
      </w:r>
      <w:r>
        <w:rPr>
          <w:rFonts w:ascii="Times New Roman" w:hAnsi="Times New Roman"/>
        </w:rPr>
        <w:t xml:space="preserve"> </w:t>
      </w:r>
      <w:r w:rsidR="00B56CE9">
        <w:rPr>
          <w:rFonts w:ascii="Times New Roman" w:hAnsi="Times New Roman"/>
        </w:rPr>
        <w:t>Total estimated costs to respondents are $129,600.</w:t>
      </w:r>
    </w:p>
    <w:p w14:paraId="30A44D49" w14:textId="73BA6169" w:rsidR="004A0787" w:rsidRPr="00EF4778" w:rsidRDefault="004A0787" w:rsidP="004A0787">
      <w:pPr>
        <w:tabs>
          <w:tab w:val="left" w:pos="-720"/>
        </w:tabs>
        <w:suppressAutoHyphens/>
        <w:rPr>
          <w:rFonts w:ascii="Times New Roman" w:hAnsi="Times New Roman"/>
          <w:szCs w:val="24"/>
        </w:rPr>
      </w:pPr>
    </w:p>
    <w:tbl>
      <w:tblPr>
        <w:tblpPr w:leftFromText="180" w:rightFromText="180" w:vertAnchor="text"/>
        <w:tblW w:w="9648" w:type="dxa"/>
        <w:tblCellMar>
          <w:left w:w="0" w:type="dxa"/>
          <w:right w:w="0" w:type="dxa"/>
        </w:tblCellMar>
        <w:tblLook w:val="04A0" w:firstRow="1" w:lastRow="0" w:firstColumn="1" w:lastColumn="0" w:noHBand="0" w:noVBand="1"/>
      </w:tblPr>
      <w:tblGrid>
        <w:gridCol w:w="1608"/>
        <w:gridCol w:w="1608"/>
        <w:gridCol w:w="1608"/>
        <w:gridCol w:w="1608"/>
        <w:gridCol w:w="1608"/>
        <w:gridCol w:w="1608"/>
      </w:tblGrid>
      <w:tr w:rsidR="00E6033E" w:rsidRPr="00EF4778" w14:paraId="78C3E4A1" w14:textId="77777777" w:rsidTr="00D24150">
        <w:tc>
          <w:tcPr>
            <w:tcW w:w="160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27CC4EA3" w14:textId="77777777" w:rsidR="00E6033E" w:rsidRPr="00EF4778" w:rsidRDefault="00E6033E" w:rsidP="006E6202">
            <w:pPr>
              <w:jc w:val="center"/>
              <w:rPr>
                <w:rFonts w:ascii="Times New Roman" w:hAnsi="Times New Roman"/>
                <w:szCs w:val="24"/>
              </w:rPr>
            </w:pPr>
          </w:p>
          <w:p w14:paraId="46DDF6DD" w14:textId="77777777" w:rsidR="00E6033E" w:rsidRPr="00EF4778" w:rsidRDefault="00E6033E" w:rsidP="006E6202">
            <w:pPr>
              <w:jc w:val="center"/>
              <w:rPr>
                <w:rFonts w:ascii="Times New Roman" w:hAnsi="Times New Roman"/>
                <w:szCs w:val="24"/>
              </w:rPr>
            </w:pPr>
            <w:r w:rsidRPr="00EF4778">
              <w:rPr>
                <w:rFonts w:ascii="Times New Roman" w:hAnsi="Times New Roman"/>
                <w:color w:val="000000"/>
                <w:szCs w:val="24"/>
              </w:rPr>
              <w:t>Information Activity or IC (with type of respondent)</w:t>
            </w:r>
          </w:p>
        </w:tc>
        <w:tc>
          <w:tcPr>
            <w:tcW w:w="160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8AACF15" w14:textId="77777777" w:rsidR="00E6033E" w:rsidRPr="00EF4778" w:rsidRDefault="00E6033E" w:rsidP="006E6202">
            <w:pPr>
              <w:jc w:val="center"/>
              <w:rPr>
                <w:rFonts w:ascii="Times New Roman" w:hAnsi="Times New Roman"/>
                <w:szCs w:val="24"/>
              </w:rPr>
            </w:pPr>
            <w:r w:rsidRPr="00EF4778">
              <w:rPr>
                <w:rFonts w:ascii="Times New Roman" w:hAnsi="Times New Roman"/>
                <w:color w:val="000000"/>
                <w:szCs w:val="24"/>
              </w:rPr>
              <w:t>Number of Respondents</w:t>
            </w:r>
          </w:p>
        </w:tc>
        <w:tc>
          <w:tcPr>
            <w:tcW w:w="160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1EC9A18B" w14:textId="77777777" w:rsidR="00E6033E" w:rsidRPr="00EF4778" w:rsidRDefault="00E6033E" w:rsidP="006E6202">
            <w:pPr>
              <w:jc w:val="center"/>
              <w:rPr>
                <w:rFonts w:ascii="Times New Roman" w:hAnsi="Times New Roman"/>
                <w:szCs w:val="24"/>
              </w:rPr>
            </w:pPr>
            <w:r w:rsidRPr="00EF4778">
              <w:rPr>
                <w:rFonts w:ascii="Times New Roman" w:hAnsi="Times New Roman"/>
                <w:color w:val="000000"/>
                <w:szCs w:val="24"/>
              </w:rPr>
              <w:t>Average Burden Hours per Response</w:t>
            </w:r>
          </w:p>
        </w:tc>
        <w:tc>
          <w:tcPr>
            <w:tcW w:w="160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84722CB" w14:textId="77777777" w:rsidR="00E6033E" w:rsidRPr="00EF4778" w:rsidRDefault="00E6033E" w:rsidP="006E6202">
            <w:pPr>
              <w:jc w:val="center"/>
              <w:rPr>
                <w:rFonts w:ascii="Times New Roman" w:hAnsi="Times New Roman"/>
                <w:szCs w:val="24"/>
              </w:rPr>
            </w:pPr>
            <w:r w:rsidRPr="00EF4778">
              <w:rPr>
                <w:rFonts w:ascii="Times New Roman" w:hAnsi="Times New Roman"/>
                <w:color w:val="000000"/>
                <w:szCs w:val="24"/>
              </w:rPr>
              <w:t>Total Burden Hours</w:t>
            </w:r>
          </w:p>
        </w:tc>
        <w:tc>
          <w:tcPr>
            <w:tcW w:w="160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1C0EA2A9" w14:textId="77777777" w:rsidR="00E6033E" w:rsidRPr="00EF4778" w:rsidRDefault="00E6033E" w:rsidP="006E6202">
            <w:pPr>
              <w:jc w:val="center"/>
              <w:rPr>
                <w:rFonts w:ascii="Times New Roman" w:hAnsi="Times New Roman"/>
                <w:szCs w:val="24"/>
              </w:rPr>
            </w:pPr>
          </w:p>
          <w:p w14:paraId="51528D2A" w14:textId="77777777" w:rsidR="00E6033E" w:rsidRPr="00EF4778" w:rsidRDefault="00E6033E" w:rsidP="006E6202">
            <w:pPr>
              <w:jc w:val="center"/>
              <w:rPr>
                <w:rFonts w:ascii="Times New Roman" w:hAnsi="Times New Roman"/>
                <w:szCs w:val="24"/>
              </w:rPr>
            </w:pPr>
            <w:r w:rsidRPr="00EF4778">
              <w:rPr>
                <w:rFonts w:ascii="Times New Roman" w:hAnsi="Times New Roman"/>
                <w:color w:val="000000"/>
                <w:szCs w:val="24"/>
              </w:rPr>
              <w:t>Estimated Respondent Average Hourly Wage</w:t>
            </w:r>
          </w:p>
        </w:tc>
        <w:tc>
          <w:tcPr>
            <w:tcW w:w="160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66FE61FE" w14:textId="77777777" w:rsidR="00E6033E" w:rsidRPr="00EF4778" w:rsidRDefault="00E6033E" w:rsidP="006E6202">
            <w:pPr>
              <w:jc w:val="center"/>
              <w:rPr>
                <w:rFonts w:ascii="Times New Roman" w:hAnsi="Times New Roman"/>
                <w:szCs w:val="24"/>
              </w:rPr>
            </w:pPr>
          </w:p>
          <w:p w14:paraId="16F965D2" w14:textId="77777777" w:rsidR="00E6033E" w:rsidRPr="00EF4778" w:rsidRDefault="00E6033E" w:rsidP="006E6202">
            <w:pPr>
              <w:jc w:val="center"/>
              <w:rPr>
                <w:rFonts w:ascii="Times New Roman" w:hAnsi="Times New Roman"/>
                <w:szCs w:val="24"/>
              </w:rPr>
            </w:pPr>
            <w:r w:rsidRPr="00EF4778">
              <w:rPr>
                <w:rFonts w:ascii="Times New Roman" w:hAnsi="Times New Roman"/>
                <w:color w:val="000000"/>
                <w:szCs w:val="24"/>
              </w:rPr>
              <w:t>Total Annual Costs (hourly wage x total burden hours)</w:t>
            </w:r>
          </w:p>
        </w:tc>
      </w:tr>
      <w:tr w:rsidR="00E6033E" w:rsidRPr="00EF4778" w14:paraId="08E01E74" w14:textId="77777777" w:rsidTr="00E6033E">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26EF4D" w14:textId="70B1258A" w:rsidR="00E6033E" w:rsidRPr="00EF4778" w:rsidRDefault="00E6033E" w:rsidP="00D24150">
            <w:pPr>
              <w:rPr>
                <w:rFonts w:ascii="Times New Roman" w:hAnsi="Times New Roman"/>
                <w:szCs w:val="24"/>
              </w:rPr>
            </w:pPr>
            <w:r>
              <w:rPr>
                <w:rFonts w:ascii="Times New Roman" w:hAnsi="Times New Roman"/>
              </w:rPr>
              <w:t>D</w:t>
            </w:r>
            <w:r w:rsidRPr="00C948BE">
              <w:rPr>
                <w:rFonts w:ascii="Times New Roman" w:hAnsi="Times New Roman"/>
              </w:rPr>
              <w:t>ata processing and generation of application</w:t>
            </w:r>
            <w:r w:rsidR="00B72A2D">
              <w:rPr>
                <w:rFonts w:ascii="Times New Roman" w:hAnsi="Times New Roman"/>
              </w:rPr>
              <w:t xml:space="preserve"> (professional)</w:t>
            </w: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14:paraId="06CD265A" w14:textId="72F3115D" w:rsidR="00E6033E" w:rsidRPr="00EF4778" w:rsidRDefault="00E6033E" w:rsidP="00D24150">
            <w:pPr>
              <w:rPr>
                <w:rFonts w:ascii="Times New Roman" w:hAnsi="Times New Roman"/>
                <w:szCs w:val="24"/>
              </w:rPr>
            </w:pPr>
            <w:r w:rsidRPr="00EF4778">
              <w:rPr>
                <w:rFonts w:ascii="Times New Roman" w:hAnsi="Times New Roman"/>
                <w:szCs w:val="24"/>
              </w:rPr>
              <w:t>60</w:t>
            </w: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14:paraId="7E4A7EF8" w14:textId="2D38B671" w:rsidR="00E6033E" w:rsidRPr="00EF4778" w:rsidRDefault="00A808C1" w:rsidP="00D24150">
            <w:pPr>
              <w:rPr>
                <w:rFonts w:ascii="Times New Roman" w:hAnsi="Times New Roman"/>
                <w:szCs w:val="24"/>
              </w:rPr>
            </w:pPr>
            <w:r>
              <w:rPr>
                <w:rFonts w:ascii="Times New Roman" w:hAnsi="Times New Roman"/>
                <w:szCs w:val="24"/>
              </w:rPr>
              <w:t>70</w:t>
            </w: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14:paraId="0AF5F552" w14:textId="7D0695D2" w:rsidR="00E6033E" w:rsidRPr="00EF4778" w:rsidRDefault="00E6033E" w:rsidP="00D24150">
            <w:pPr>
              <w:rPr>
                <w:rFonts w:ascii="Times New Roman" w:hAnsi="Times New Roman"/>
                <w:szCs w:val="24"/>
              </w:rPr>
            </w:pPr>
            <w:r>
              <w:rPr>
                <w:rFonts w:ascii="Times New Roman" w:hAnsi="Times New Roman"/>
                <w:szCs w:val="24"/>
              </w:rPr>
              <w:t>4</w:t>
            </w:r>
            <w:r w:rsidR="00BE6DD3">
              <w:rPr>
                <w:rFonts w:ascii="Times New Roman" w:hAnsi="Times New Roman"/>
                <w:szCs w:val="24"/>
              </w:rPr>
              <w:t>,</w:t>
            </w:r>
            <w:r w:rsidR="00261685">
              <w:rPr>
                <w:rFonts w:ascii="Times New Roman" w:hAnsi="Times New Roman"/>
                <w:szCs w:val="24"/>
              </w:rPr>
              <w:t>2</w:t>
            </w:r>
            <w:r>
              <w:rPr>
                <w:rFonts w:ascii="Times New Roman" w:hAnsi="Times New Roman"/>
                <w:szCs w:val="24"/>
              </w:rPr>
              <w:t>00</w:t>
            </w: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14:paraId="18D0FCC5" w14:textId="2E2378EB" w:rsidR="00E6033E" w:rsidRPr="00EF4778" w:rsidRDefault="002C31EA" w:rsidP="00D24150">
            <w:pPr>
              <w:rPr>
                <w:rFonts w:ascii="Times New Roman" w:hAnsi="Times New Roman"/>
                <w:szCs w:val="24"/>
              </w:rPr>
            </w:pPr>
            <w:r w:rsidRPr="00D640E4">
              <w:rPr>
                <w:rFonts w:ascii="Times New Roman" w:hAnsi="Times New Roman"/>
                <w:szCs w:val="24"/>
              </w:rPr>
              <w:t>$</w:t>
            </w:r>
            <w:r>
              <w:rPr>
                <w:rFonts w:ascii="Times New Roman" w:hAnsi="Times New Roman"/>
                <w:szCs w:val="24"/>
              </w:rPr>
              <w:t>30</w:t>
            </w:r>
            <w:r w:rsidRPr="00D640E4">
              <w:rPr>
                <w:rFonts w:ascii="Times New Roman" w:hAnsi="Times New Roman"/>
                <w:szCs w:val="24"/>
              </w:rPr>
              <w:t xml:space="preserve"> per hour</w:t>
            </w:r>
            <w:r w:rsidR="00FA3692">
              <w:rPr>
                <w:rFonts w:ascii="Times New Roman" w:hAnsi="Times New Roman"/>
                <w:szCs w:val="24"/>
              </w:rPr>
              <w:t xml:space="preserve"> (professional)</w:t>
            </w: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14:paraId="247DCAF7" w14:textId="14E4619C" w:rsidR="00E6033E" w:rsidRPr="00EF4778" w:rsidRDefault="00452938" w:rsidP="00D24150">
            <w:pPr>
              <w:rPr>
                <w:rFonts w:ascii="Times New Roman" w:hAnsi="Times New Roman"/>
                <w:szCs w:val="24"/>
              </w:rPr>
            </w:pPr>
            <w:r>
              <w:rPr>
                <w:rFonts w:ascii="Times New Roman" w:hAnsi="Times New Roman"/>
                <w:szCs w:val="24"/>
              </w:rPr>
              <w:t>$126,000</w:t>
            </w:r>
          </w:p>
        </w:tc>
      </w:tr>
      <w:tr w:rsidR="00E6033E" w:rsidRPr="00EF4778" w14:paraId="4AFD4701" w14:textId="77777777" w:rsidTr="00B2713F">
        <w:tc>
          <w:tcPr>
            <w:tcW w:w="160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8FD0EE0" w14:textId="0B5CE674" w:rsidR="00E6033E" w:rsidRPr="00EF4778" w:rsidRDefault="001255F8" w:rsidP="00D24150">
            <w:pPr>
              <w:rPr>
                <w:rFonts w:ascii="Times New Roman" w:hAnsi="Times New Roman"/>
                <w:szCs w:val="24"/>
              </w:rPr>
            </w:pPr>
            <w:r>
              <w:rPr>
                <w:rFonts w:ascii="Times New Roman" w:hAnsi="Times New Roman"/>
              </w:rPr>
              <w:t>F</w:t>
            </w:r>
            <w:r w:rsidRPr="00C948BE">
              <w:rPr>
                <w:rFonts w:ascii="Times New Roman" w:hAnsi="Times New Roman"/>
              </w:rPr>
              <w:t>il</w:t>
            </w:r>
            <w:r w:rsidR="003A01EF">
              <w:rPr>
                <w:rFonts w:ascii="Times New Roman" w:hAnsi="Times New Roman"/>
              </w:rPr>
              <w:t>ing</w:t>
            </w:r>
            <w:r w:rsidRPr="00C948BE">
              <w:rPr>
                <w:rFonts w:ascii="Times New Roman" w:hAnsi="Times New Roman"/>
              </w:rPr>
              <w:t xml:space="preserve"> and maintain</w:t>
            </w:r>
            <w:r w:rsidR="003A01EF">
              <w:rPr>
                <w:rFonts w:ascii="Times New Roman" w:hAnsi="Times New Roman"/>
              </w:rPr>
              <w:t>ing</w:t>
            </w:r>
            <w:r w:rsidRPr="00C948BE">
              <w:rPr>
                <w:rFonts w:ascii="Times New Roman" w:hAnsi="Times New Roman"/>
              </w:rPr>
              <w:t xml:space="preserve"> application materials</w:t>
            </w:r>
            <w:r w:rsidR="00B72A2D">
              <w:rPr>
                <w:rFonts w:ascii="Times New Roman" w:hAnsi="Times New Roman"/>
              </w:rPr>
              <w:t xml:space="preserve"> (clerical)</w:t>
            </w:r>
          </w:p>
        </w:tc>
        <w:tc>
          <w:tcPr>
            <w:tcW w:w="1608" w:type="dxa"/>
            <w:tcBorders>
              <w:top w:val="nil"/>
              <w:left w:val="nil"/>
              <w:bottom w:val="single" w:sz="4" w:space="0" w:color="auto"/>
              <w:right w:val="single" w:sz="8" w:space="0" w:color="auto"/>
            </w:tcBorders>
            <w:tcMar>
              <w:top w:w="0" w:type="dxa"/>
              <w:left w:w="108" w:type="dxa"/>
              <w:bottom w:w="0" w:type="dxa"/>
              <w:right w:w="108" w:type="dxa"/>
            </w:tcMar>
          </w:tcPr>
          <w:p w14:paraId="128819CD" w14:textId="50455BA3" w:rsidR="00E6033E" w:rsidRPr="00EF4778" w:rsidRDefault="001255F8" w:rsidP="00D24150">
            <w:pPr>
              <w:rPr>
                <w:rFonts w:ascii="Times New Roman" w:hAnsi="Times New Roman"/>
                <w:szCs w:val="24"/>
              </w:rPr>
            </w:pPr>
            <w:r w:rsidRPr="00EF4778">
              <w:rPr>
                <w:rFonts w:ascii="Times New Roman" w:hAnsi="Times New Roman"/>
                <w:szCs w:val="24"/>
              </w:rPr>
              <w:t>60</w:t>
            </w:r>
          </w:p>
        </w:tc>
        <w:tc>
          <w:tcPr>
            <w:tcW w:w="1608" w:type="dxa"/>
            <w:tcBorders>
              <w:top w:val="nil"/>
              <w:left w:val="nil"/>
              <w:bottom w:val="single" w:sz="4" w:space="0" w:color="auto"/>
              <w:right w:val="single" w:sz="8" w:space="0" w:color="auto"/>
            </w:tcBorders>
            <w:tcMar>
              <w:top w:w="0" w:type="dxa"/>
              <w:left w:w="108" w:type="dxa"/>
              <w:bottom w:w="0" w:type="dxa"/>
              <w:right w:w="108" w:type="dxa"/>
            </w:tcMar>
          </w:tcPr>
          <w:p w14:paraId="1A66193C" w14:textId="0756CFE1" w:rsidR="00E6033E" w:rsidRPr="00EF4778" w:rsidRDefault="00A808C1" w:rsidP="00D24150">
            <w:pPr>
              <w:rPr>
                <w:rFonts w:ascii="Times New Roman" w:hAnsi="Times New Roman"/>
                <w:szCs w:val="24"/>
              </w:rPr>
            </w:pPr>
            <w:r>
              <w:rPr>
                <w:rFonts w:ascii="Times New Roman" w:hAnsi="Times New Roman"/>
                <w:szCs w:val="24"/>
              </w:rPr>
              <w:t>5</w:t>
            </w:r>
          </w:p>
        </w:tc>
        <w:tc>
          <w:tcPr>
            <w:tcW w:w="1608" w:type="dxa"/>
            <w:tcBorders>
              <w:top w:val="nil"/>
              <w:left w:val="nil"/>
              <w:bottom w:val="single" w:sz="4" w:space="0" w:color="auto"/>
              <w:right w:val="single" w:sz="8" w:space="0" w:color="auto"/>
            </w:tcBorders>
            <w:tcMar>
              <w:top w:w="0" w:type="dxa"/>
              <w:left w:w="108" w:type="dxa"/>
              <w:bottom w:w="0" w:type="dxa"/>
              <w:right w:w="108" w:type="dxa"/>
            </w:tcMar>
          </w:tcPr>
          <w:p w14:paraId="59E2E25F" w14:textId="3979E860" w:rsidR="00E6033E" w:rsidRPr="00EF4778" w:rsidRDefault="00154C06" w:rsidP="00D24150">
            <w:pPr>
              <w:rPr>
                <w:rFonts w:ascii="Times New Roman" w:hAnsi="Times New Roman"/>
                <w:szCs w:val="24"/>
              </w:rPr>
            </w:pPr>
            <w:r>
              <w:rPr>
                <w:rFonts w:ascii="Times New Roman" w:hAnsi="Times New Roman"/>
                <w:szCs w:val="24"/>
              </w:rPr>
              <w:t>300</w:t>
            </w:r>
          </w:p>
        </w:tc>
        <w:tc>
          <w:tcPr>
            <w:tcW w:w="1608" w:type="dxa"/>
            <w:tcBorders>
              <w:top w:val="nil"/>
              <w:left w:val="nil"/>
              <w:bottom w:val="single" w:sz="4" w:space="0" w:color="auto"/>
              <w:right w:val="single" w:sz="8" w:space="0" w:color="auto"/>
            </w:tcBorders>
            <w:tcMar>
              <w:top w:w="0" w:type="dxa"/>
              <w:left w:w="108" w:type="dxa"/>
              <w:bottom w:w="0" w:type="dxa"/>
              <w:right w:w="108" w:type="dxa"/>
            </w:tcMar>
          </w:tcPr>
          <w:p w14:paraId="70132C9A" w14:textId="7896DD4F" w:rsidR="00E6033E" w:rsidRPr="00EF4778" w:rsidRDefault="00FA3692" w:rsidP="00D24150">
            <w:pPr>
              <w:rPr>
                <w:rFonts w:ascii="Times New Roman" w:hAnsi="Times New Roman"/>
                <w:szCs w:val="24"/>
              </w:rPr>
            </w:pPr>
            <w:r w:rsidRPr="00D640E4">
              <w:rPr>
                <w:rFonts w:ascii="Times New Roman" w:hAnsi="Times New Roman"/>
                <w:szCs w:val="24"/>
              </w:rPr>
              <w:t>$</w:t>
            </w:r>
            <w:r>
              <w:rPr>
                <w:rFonts w:ascii="Times New Roman" w:hAnsi="Times New Roman"/>
                <w:szCs w:val="24"/>
              </w:rPr>
              <w:t>12</w:t>
            </w:r>
            <w:r w:rsidRPr="00D640E4">
              <w:rPr>
                <w:rFonts w:ascii="Times New Roman" w:hAnsi="Times New Roman"/>
                <w:szCs w:val="24"/>
              </w:rPr>
              <w:t xml:space="preserve"> per hour</w:t>
            </w:r>
            <w:r w:rsidR="00A808C1">
              <w:rPr>
                <w:rFonts w:ascii="Times New Roman" w:hAnsi="Times New Roman"/>
                <w:szCs w:val="24"/>
              </w:rPr>
              <w:t xml:space="preserve"> (clerical)</w:t>
            </w:r>
          </w:p>
        </w:tc>
        <w:tc>
          <w:tcPr>
            <w:tcW w:w="1608" w:type="dxa"/>
            <w:tcBorders>
              <w:top w:val="nil"/>
              <w:left w:val="nil"/>
              <w:bottom w:val="single" w:sz="4" w:space="0" w:color="auto"/>
              <w:right w:val="single" w:sz="8" w:space="0" w:color="auto"/>
            </w:tcBorders>
            <w:tcMar>
              <w:top w:w="0" w:type="dxa"/>
              <w:left w:w="108" w:type="dxa"/>
              <w:bottom w:w="0" w:type="dxa"/>
              <w:right w:w="108" w:type="dxa"/>
            </w:tcMar>
          </w:tcPr>
          <w:p w14:paraId="2AA304D6" w14:textId="4FEC7D17" w:rsidR="00E6033E" w:rsidRPr="00EF4778" w:rsidRDefault="00D24150" w:rsidP="00D24150">
            <w:pPr>
              <w:rPr>
                <w:rFonts w:ascii="Times New Roman" w:hAnsi="Times New Roman"/>
                <w:szCs w:val="24"/>
              </w:rPr>
            </w:pPr>
            <w:r>
              <w:rPr>
                <w:rFonts w:ascii="Times New Roman" w:hAnsi="Times New Roman"/>
                <w:szCs w:val="24"/>
              </w:rPr>
              <w:t>$3,600</w:t>
            </w:r>
          </w:p>
        </w:tc>
      </w:tr>
      <w:tr w:rsidR="00B2713F" w:rsidRPr="00EF4778" w14:paraId="0E5BAFD3" w14:textId="77777777" w:rsidTr="00B2713F">
        <w:tc>
          <w:tcPr>
            <w:tcW w:w="16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219C140" w14:textId="7CB3FFEB" w:rsidR="00B2713F" w:rsidRPr="00A748CC" w:rsidRDefault="00B2713F" w:rsidP="00D24150">
            <w:pPr>
              <w:rPr>
                <w:rFonts w:ascii="Times New Roman" w:hAnsi="Times New Roman"/>
                <w:b/>
                <w:bCs/>
              </w:rPr>
            </w:pPr>
            <w:r w:rsidRPr="00A748CC">
              <w:rPr>
                <w:rFonts w:ascii="Times New Roman" w:hAnsi="Times New Roman"/>
                <w:b/>
                <w:bCs/>
              </w:rPr>
              <w:t>TOTAL</w:t>
            </w:r>
          </w:p>
        </w:tc>
        <w:tc>
          <w:tcPr>
            <w:tcW w:w="160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1178C70" w14:textId="748A3F6D" w:rsidR="00B2713F" w:rsidRPr="00EF4778" w:rsidRDefault="00C40BC9" w:rsidP="00D24150">
            <w:pPr>
              <w:rPr>
                <w:rFonts w:ascii="Times New Roman" w:hAnsi="Times New Roman"/>
                <w:szCs w:val="24"/>
              </w:rPr>
            </w:pPr>
            <w:r>
              <w:rPr>
                <w:rFonts w:ascii="Times New Roman" w:hAnsi="Times New Roman"/>
                <w:szCs w:val="24"/>
              </w:rPr>
              <w:t>60</w:t>
            </w:r>
          </w:p>
        </w:tc>
        <w:tc>
          <w:tcPr>
            <w:tcW w:w="160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F739CE0" w14:textId="370F8021" w:rsidR="00B2713F" w:rsidRDefault="00CB79DC" w:rsidP="00D24150">
            <w:pPr>
              <w:rPr>
                <w:rFonts w:ascii="Times New Roman" w:hAnsi="Times New Roman"/>
                <w:szCs w:val="24"/>
              </w:rPr>
            </w:pPr>
            <w:r>
              <w:rPr>
                <w:rFonts w:ascii="Times New Roman" w:hAnsi="Times New Roman"/>
                <w:szCs w:val="24"/>
              </w:rPr>
              <w:t>75</w:t>
            </w:r>
          </w:p>
        </w:tc>
        <w:tc>
          <w:tcPr>
            <w:tcW w:w="160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155FE58" w14:textId="00AE8B69" w:rsidR="00B2713F" w:rsidRDefault="00CB79DC" w:rsidP="00D24150">
            <w:pPr>
              <w:rPr>
                <w:rFonts w:ascii="Times New Roman" w:hAnsi="Times New Roman"/>
                <w:szCs w:val="24"/>
              </w:rPr>
            </w:pPr>
            <w:r>
              <w:rPr>
                <w:rFonts w:ascii="Times New Roman" w:hAnsi="Times New Roman"/>
                <w:szCs w:val="24"/>
              </w:rPr>
              <w:t>4</w:t>
            </w:r>
            <w:r w:rsidR="00BE6DD3">
              <w:rPr>
                <w:rFonts w:ascii="Times New Roman" w:hAnsi="Times New Roman"/>
                <w:szCs w:val="24"/>
              </w:rPr>
              <w:t>,</w:t>
            </w:r>
            <w:r>
              <w:rPr>
                <w:rFonts w:ascii="Times New Roman" w:hAnsi="Times New Roman"/>
                <w:szCs w:val="24"/>
              </w:rPr>
              <w:t>500</w:t>
            </w:r>
          </w:p>
        </w:tc>
        <w:tc>
          <w:tcPr>
            <w:tcW w:w="160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B0B1596" w14:textId="77777777" w:rsidR="00B2713F" w:rsidRPr="00D640E4" w:rsidRDefault="00B2713F" w:rsidP="00D24150">
            <w:pPr>
              <w:rPr>
                <w:rFonts w:ascii="Times New Roman" w:hAnsi="Times New Roman"/>
                <w:szCs w:val="24"/>
              </w:rPr>
            </w:pPr>
          </w:p>
        </w:tc>
        <w:tc>
          <w:tcPr>
            <w:tcW w:w="160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3480E5C" w14:textId="54AF5A53" w:rsidR="00B2713F" w:rsidRDefault="00D42111" w:rsidP="00D24150">
            <w:pPr>
              <w:rPr>
                <w:rFonts w:ascii="Times New Roman" w:hAnsi="Times New Roman"/>
                <w:szCs w:val="24"/>
              </w:rPr>
            </w:pPr>
            <w:r>
              <w:rPr>
                <w:rFonts w:ascii="Times New Roman" w:hAnsi="Times New Roman"/>
                <w:szCs w:val="24"/>
              </w:rPr>
              <w:t>$129,600</w:t>
            </w:r>
          </w:p>
        </w:tc>
      </w:tr>
    </w:tbl>
    <w:p w14:paraId="4DC3EE1E" w14:textId="77777777" w:rsidR="00CA6278" w:rsidRPr="00EF4778" w:rsidRDefault="00CA6278" w:rsidP="00CA6278">
      <w:pPr>
        <w:ind w:left="720"/>
        <w:contextualSpacing/>
        <w:rPr>
          <w:rFonts w:ascii="Times New Roman" w:eastAsiaTheme="minorHAnsi" w:hAnsi="Times New Roman"/>
          <w:szCs w:val="24"/>
        </w:rPr>
      </w:pPr>
    </w:p>
    <w:p w14:paraId="73B79948" w14:textId="77777777" w:rsidR="00E6033E" w:rsidRDefault="00E6033E">
      <w:pPr>
        <w:tabs>
          <w:tab w:val="left" w:pos="-720"/>
        </w:tabs>
        <w:suppressAutoHyphens/>
        <w:rPr>
          <w:rFonts w:ascii="Times New Roman" w:hAnsi="Times New Roman"/>
          <w:szCs w:val="24"/>
        </w:rPr>
      </w:pPr>
    </w:p>
    <w:p w14:paraId="1BB4F915" w14:textId="55BAA0CC"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7222835E" w14:textId="77777777" w:rsidR="00386054" w:rsidRPr="00EF7FF5" w:rsidRDefault="00386054">
      <w:pPr>
        <w:tabs>
          <w:tab w:val="left" w:pos="-720"/>
        </w:tabs>
        <w:suppressAutoHyphens/>
        <w:rPr>
          <w:rFonts w:ascii="Times New Roman" w:hAnsi="Times New Roman"/>
          <w:szCs w:val="24"/>
        </w:rPr>
      </w:pPr>
    </w:p>
    <w:p w14:paraId="3116AE67"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4E2D65A2" w14:textId="77777777" w:rsidR="00386054" w:rsidRPr="00EF7FF5" w:rsidRDefault="00386054">
      <w:pPr>
        <w:numPr>
          <w:ilvl w:val="12"/>
          <w:numId w:val="0"/>
        </w:numPr>
        <w:tabs>
          <w:tab w:val="left" w:pos="-720"/>
        </w:tabs>
        <w:suppressAutoHyphens/>
        <w:ind w:left="340"/>
        <w:rPr>
          <w:rFonts w:ascii="Times New Roman" w:hAnsi="Times New Roman"/>
          <w:szCs w:val="24"/>
        </w:rPr>
      </w:pPr>
    </w:p>
    <w:p w14:paraId="3EA0C4E1"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BEF228A" w14:textId="77777777" w:rsidR="00386054" w:rsidRPr="00EF7FF5" w:rsidRDefault="00386054" w:rsidP="003C29C2">
      <w:pPr>
        <w:tabs>
          <w:tab w:val="left" w:pos="-720"/>
          <w:tab w:val="left" w:pos="1247"/>
        </w:tabs>
        <w:suppressAutoHyphens/>
        <w:ind w:left="340"/>
        <w:rPr>
          <w:rFonts w:ascii="Times New Roman" w:hAnsi="Times New Roman"/>
          <w:szCs w:val="24"/>
        </w:rPr>
      </w:pPr>
    </w:p>
    <w:p w14:paraId="200D0963"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14:paraId="2F2DDB2E" w14:textId="77777777" w:rsidR="00386054" w:rsidRPr="00EF7FF5" w:rsidRDefault="00386054">
      <w:pPr>
        <w:tabs>
          <w:tab w:val="left" w:pos="-720"/>
        </w:tabs>
        <w:suppressAutoHyphens/>
        <w:rPr>
          <w:rFonts w:ascii="Times New Roman" w:hAnsi="Times New Roman"/>
          <w:szCs w:val="24"/>
        </w:rPr>
      </w:pPr>
    </w:p>
    <w:p w14:paraId="0D3E40BE" w14:textId="77777777"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id="2" w:name="Startup"/>
      <w:r w:rsidR="007E77FA" w:rsidRPr="00EF7FF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2"/>
    </w:p>
    <w:p w14:paraId="28466203" w14:textId="77777777"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bookmarkStart w:id="3" w:name="OM"/>
      <w:r w:rsidR="007E77FA" w:rsidRPr="00EF7FF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3"/>
    </w:p>
    <w:p w14:paraId="2F2ACE47" w14:textId="77777777"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14:paraId="183854AF" w14:textId="77777777"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bookmarkStart w:id="4" w:name="Total_Cost"/>
      <w:r w:rsidR="007E77FA"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4"/>
    </w:p>
    <w:p w14:paraId="44157DB7" w14:textId="13602F5D" w:rsidR="00386054" w:rsidRDefault="00386054">
      <w:pPr>
        <w:tabs>
          <w:tab w:val="left" w:pos="-720"/>
        </w:tabs>
        <w:suppressAutoHyphens/>
        <w:rPr>
          <w:rFonts w:ascii="Times New Roman" w:hAnsi="Times New Roman"/>
          <w:szCs w:val="24"/>
        </w:rPr>
      </w:pPr>
    </w:p>
    <w:p w14:paraId="6C05CAF0" w14:textId="70382ABC" w:rsidR="00B67927" w:rsidRDefault="00B67927">
      <w:pPr>
        <w:tabs>
          <w:tab w:val="left" w:pos="-720"/>
        </w:tabs>
        <w:suppressAutoHyphens/>
        <w:rPr>
          <w:rFonts w:ascii="Times New Roman" w:hAnsi="Times New Roman"/>
          <w:szCs w:val="24"/>
        </w:rPr>
      </w:pPr>
      <w:r>
        <w:rPr>
          <w:rFonts w:ascii="Times New Roman" w:hAnsi="Times New Roman"/>
          <w:szCs w:val="24"/>
        </w:rPr>
        <w:t xml:space="preserve">There are no costs </w:t>
      </w:r>
      <w:r w:rsidR="00EE0D43">
        <w:rPr>
          <w:rFonts w:ascii="Times New Roman" w:hAnsi="Times New Roman"/>
          <w:szCs w:val="24"/>
        </w:rPr>
        <w:t>under this section other than customary and usual business practices.</w:t>
      </w:r>
    </w:p>
    <w:p w14:paraId="35CC5925" w14:textId="7B84BB2D" w:rsidR="00EE0D43" w:rsidRDefault="00EE0D43">
      <w:pPr>
        <w:tabs>
          <w:tab w:val="left" w:pos="-720"/>
        </w:tabs>
        <w:suppressAutoHyphens/>
        <w:rPr>
          <w:rFonts w:ascii="Times New Roman" w:hAnsi="Times New Roman"/>
          <w:szCs w:val="24"/>
        </w:rPr>
      </w:pPr>
    </w:p>
    <w:p w14:paraId="2E0DAC47" w14:textId="77777777" w:rsidR="00EE0D43" w:rsidRPr="00EF7FF5" w:rsidRDefault="00EE0D43">
      <w:pPr>
        <w:tabs>
          <w:tab w:val="left" w:pos="-720"/>
        </w:tabs>
        <w:suppressAutoHyphens/>
        <w:rPr>
          <w:rFonts w:ascii="Times New Roman" w:hAnsi="Times New Roman"/>
          <w:szCs w:val="24"/>
        </w:rPr>
      </w:pPr>
    </w:p>
    <w:p w14:paraId="07849B8B"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054FD09B" w14:textId="77777777" w:rsidR="00386054" w:rsidRPr="00EF7FF5" w:rsidRDefault="00386054">
      <w:pPr>
        <w:tabs>
          <w:tab w:val="left" w:pos="-720"/>
        </w:tabs>
        <w:suppressAutoHyphens/>
        <w:rPr>
          <w:rFonts w:ascii="Times New Roman" w:hAnsi="Times New Roman"/>
          <w:szCs w:val="24"/>
        </w:rPr>
      </w:pPr>
    </w:p>
    <w:p w14:paraId="2CB476F8" w14:textId="77777777" w:rsidR="004A0787" w:rsidRPr="00C948BE" w:rsidRDefault="004A0787" w:rsidP="004A0787">
      <w:pPr>
        <w:ind w:left="1080"/>
        <w:rPr>
          <w:rFonts w:ascii="Times New Roman" w:hAnsi="Times New Roman"/>
        </w:rPr>
      </w:pPr>
      <w:r w:rsidRPr="00C948BE">
        <w:rPr>
          <w:rFonts w:ascii="Times New Roman" w:hAnsi="Times New Roman"/>
          <w:b/>
        </w:rPr>
        <w:t>Estimated annual cost to the Federal Government:</w:t>
      </w:r>
    </w:p>
    <w:p w14:paraId="2244DBDE" w14:textId="77777777" w:rsidR="004A0787" w:rsidRPr="00C948BE" w:rsidRDefault="004A0787" w:rsidP="004A0787">
      <w:pPr>
        <w:rPr>
          <w:rFonts w:ascii="Times New Roman" w:hAnsi="Times New Roman"/>
        </w:rPr>
      </w:pPr>
    </w:p>
    <w:p w14:paraId="46B389F9" w14:textId="77777777" w:rsidR="004A0787" w:rsidRPr="00C948BE" w:rsidRDefault="004A0787" w:rsidP="004A0787">
      <w:pPr>
        <w:ind w:left="1440"/>
        <w:rPr>
          <w:rFonts w:ascii="Times New Roman" w:hAnsi="Times New Roman"/>
        </w:rPr>
      </w:pPr>
      <w:r w:rsidRPr="00C948BE">
        <w:rPr>
          <w:rFonts w:ascii="Times New Roman" w:hAnsi="Times New Roman"/>
        </w:rPr>
        <w:t>Development and Approval Process</w:t>
      </w:r>
      <w:r w:rsidRPr="00C948BE">
        <w:rPr>
          <w:rFonts w:ascii="Times New Roman" w:hAnsi="Times New Roman"/>
        </w:rPr>
        <w:tab/>
      </w:r>
      <w:r w:rsidRPr="00C948BE">
        <w:rPr>
          <w:rFonts w:ascii="Times New Roman" w:hAnsi="Times New Roman"/>
        </w:rPr>
        <w:tab/>
      </w:r>
    </w:p>
    <w:p w14:paraId="70C0E361" w14:textId="77777777" w:rsidR="004A0787" w:rsidRPr="00C948BE" w:rsidRDefault="004A0787" w:rsidP="004A0787">
      <w:pPr>
        <w:ind w:left="1440"/>
        <w:rPr>
          <w:rFonts w:ascii="Times New Roman" w:hAnsi="Times New Roman"/>
        </w:rPr>
      </w:pPr>
      <w:r w:rsidRPr="00C948BE">
        <w:rPr>
          <w:rFonts w:ascii="Times New Roman" w:hAnsi="Times New Roman"/>
        </w:rPr>
        <w:t>(1 staff x 40 hours x $40 per hour)</w:t>
      </w:r>
      <w:r w:rsidRPr="00C948BE">
        <w:rPr>
          <w:rFonts w:ascii="Times New Roman" w:hAnsi="Times New Roman"/>
        </w:rPr>
        <w:tab/>
      </w:r>
      <w:r w:rsidRPr="00C948BE">
        <w:rPr>
          <w:rFonts w:ascii="Times New Roman" w:hAnsi="Times New Roman"/>
        </w:rPr>
        <w:tab/>
      </w:r>
      <w:r w:rsidRPr="00C948BE">
        <w:rPr>
          <w:rFonts w:ascii="Times New Roman" w:hAnsi="Times New Roman"/>
        </w:rPr>
        <w:tab/>
        <w:t xml:space="preserve">        $</w:t>
      </w:r>
      <w:r>
        <w:rPr>
          <w:rFonts w:ascii="Times New Roman" w:hAnsi="Times New Roman"/>
        </w:rPr>
        <w:t xml:space="preserve">   </w:t>
      </w:r>
      <w:r w:rsidRPr="00C948BE">
        <w:rPr>
          <w:rFonts w:ascii="Times New Roman" w:hAnsi="Times New Roman"/>
        </w:rPr>
        <w:t>1,600</w:t>
      </w:r>
    </w:p>
    <w:p w14:paraId="32DFFCD8" w14:textId="77777777" w:rsidR="004A0787" w:rsidRPr="00C948BE" w:rsidRDefault="004A0787" w:rsidP="004A0787">
      <w:pPr>
        <w:ind w:left="1440"/>
        <w:rPr>
          <w:rFonts w:ascii="Times New Roman" w:hAnsi="Times New Roman"/>
        </w:rPr>
      </w:pPr>
      <w:r w:rsidRPr="00C948BE">
        <w:rPr>
          <w:rFonts w:ascii="Times New Roman" w:hAnsi="Times New Roman"/>
        </w:rPr>
        <w:t>Printing</w:t>
      </w:r>
    </w:p>
    <w:p w14:paraId="55F3C701" w14:textId="4680D5BC" w:rsidR="004A0787" w:rsidRPr="00C948BE" w:rsidRDefault="004A0787" w:rsidP="004A0787">
      <w:pPr>
        <w:ind w:left="1440"/>
        <w:rPr>
          <w:rFonts w:ascii="Times New Roman" w:hAnsi="Times New Roman"/>
        </w:rPr>
      </w:pPr>
      <w:r w:rsidRPr="00C948BE">
        <w:rPr>
          <w:rFonts w:ascii="Times New Roman" w:hAnsi="Times New Roman"/>
        </w:rPr>
        <w:t>(</w:t>
      </w:r>
      <w:r>
        <w:rPr>
          <w:rFonts w:ascii="Times New Roman" w:hAnsi="Times New Roman"/>
        </w:rPr>
        <w:t>60</w:t>
      </w:r>
      <w:r w:rsidRPr="00C948BE">
        <w:rPr>
          <w:rFonts w:ascii="Times New Roman" w:hAnsi="Times New Roman"/>
        </w:rPr>
        <w:t xml:space="preserve"> applications x $3 per app</w:t>
      </w:r>
      <w:r w:rsidR="00EE0D43">
        <w:rPr>
          <w:rFonts w:ascii="Times New Roman" w:hAnsi="Times New Roman"/>
        </w:rPr>
        <w:t>lication</w:t>
      </w:r>
      <w:r w:rsidRPr="00C948BE">
        <w:rPr>
          <w:rFonts w:ascii="Times New Roman" w:hAnsi="Times New Roman"/>
        </w:rPr>
        <w:t>)</w:t>
      </w:r>
      <w:r w:rsidRPr="00C948BE">
        <w:rPr>
          <w:rFonts w:ascii="Times New Roman" w:hAnsi="Times New Roman"/>
        </w:rPr>
        <w:tab/>
      </w:r>
      <w:r w:rsidRPr="00C948BE">
        <w:rPr>
          <w:rFonts w:ascii="Times New Roman" w:hAnsi="Times New Roman"/>
        </w:rPr>
        <w:tab/>
      </w:r>
      <w:r w:rsidRPr="00C948BE">
        <w:rPr>
          <w:rFonts w:ascii="Times New Roman" w:hAnsi="Times New Roman"/>
        </w:rPr>
        <w:tab/>
        <w:t xml:space="preserve">        $ </w:t>
      </w:r>
      <w:r>
        <w:rPr>
          <w:rFonts w:ascii="Times New Roman" w:hAnsi="Times New Roman"/>
        </w:rPr>
        <w:t xml:space="preserve">     180</w:t>
      </w:r>
    </w:p>
    <w:p w14:paraId="042657B8" w14:textId="77777777" w:rsidR="004A0787" w:rsidRPr="00C948BE" w:rsidRDefault="004A0787" w:rsidP="004A0787">
      <w:pPr>
        <w:ind w:left="1440"/>
        <w:rPr>
          <w:rFonts w:ascii="Times New Roman" w:hAnsi="Times New Roman"/>
        </w:rPr>
      </w:pPr>
      <w:r w:rsidRPr="00C948BE">
        <w:rPr>
          <w:rFonts w:ascii="Times New Roman" w:hAnsi="Times New Roman"/>
        </w:rPr>
        <w:t>Peer Review Planning and Coordination</w:t>
      </w:r>
    </w:p>
    <w:p w14:paraId="4DFFE5F7" w14:textId="77777777" w:rsidR="004A0787" w:rsidRPr="00C948BE" w:rsidRDefault="004A0787" w:rsidP="004A0787">
      <w:pPr>
        <w:ind w:left="1440"/>
        <w:rPr>
          <w:rFonts w:ascii="Times New Roman" w:hAnsi="Times New Roman"/>
        </w:rPr>
      </w:pPr>
      <w:r w:rsidRPr="00C948BE">
        <w:rPr>
          <w:rFonts w:ascii="Times New Roman" w:hAnsi="Times New Roman"/>
        </w:rPr>
        <w:t>(15 days x 4 staff x $280 per day)</w:t>
      </w:r>
      <w:r w:rsidRPr="00C948BE">
        <w:rPr>
          <w:rFonts w:ascii="Times New Roman" w:hAnsi="Times New Roman"/>
        </w:rPr>
        <w:tab/>
      </w:r>
      <w:r w:rsidRPr="00C948BE">
        <w:rPr>
          <w:rFonts w:ascii="Times New Roman" w:hAnsi="Times New Roman"/>
        </w:rPr>
        <w:tab/>
      </w:r>
      <w:r w:rsidRPr="00C948BE">
        <w:rPr>
          <w:rFonts w:ascii="Times New Roman" w:hAnsi="Times New Roman"/>
        </w:rPr>
        <w:tab/>
        <w:t xml:space="preserve">        $ 16,800</w:t>
      </w:r>
    </w:p>
    <w:p w14:paraId="6D261071" w14:textId="77777777" w:rsidR="004A0787" w:rsidRPr="00C948BE" w:rsidRDefault="004A0787" w:rsidP="004A0787">
      <w:pPr>
        <w:ind w:left="1440"/>
        <w:rPr>
          <w:rFonts w:ascii="Times New Roman" w:hAnsi="Times New Roman"/>
        </w:rPr>
      </w:pPr>
      <w:r w:rsidRPr="00C948BE">
        <w:rPr>
          <w:rFonts w:ascii="Times New Roman" w:hAnsi="Times New Roman"/>
        </w:rPr>
        <w:t>Peer Review (Stipends and Training)</w:t>
      </w:r>
      <w:r w:rsidRPr="00C948BE">
        <w:rPr>
          <w:rFonts w:ascii="Times New Roman" w:hAnsi="Times New Roman"/>
        </w:rPr>
        <w:tab/>
      </w:r>
      <w:r w:rsidRPr="00C948BE">
        <w:rPr>
          <w:rFonts w:ascii="Times New Roman" w:hAnsi="Times New Roman"/>
        </w:rPr>
        <w:tab/>
      </w:r>
    </w:p>
    <w:p w14:paraId="6851A57A" w14:textId="50BF43C9" w:rsidR="004A0787" w:rsidRPr="00C948BE" w:rsidRDefault="004A0787" w:rsidP="004A0787">
      <w:pPr>
        <w:ind w:left="1440"/>
        <w:rPr>
          <w:rFonts w:ascii="Times New Roman" w:hAnsi="Times New Roman"/>
        </w:rPr>
      </w:pPr>
      <w:r w:rsidRPr="00C948BE">
        <w:rPr>
          <w:rFonts w:ascii="Times New Roman" w:hAnsi="Times New Roman"/>
        </w:rPr>
        <w:t>(</w:t>
      </w:r>
      <w:r>
        <w:rPr>
          <w:rFonts w:ascii="Times New Roman" w:hAnsi="Times New Roman"/>
        </w:rPr>
        <w:t>2</w:t>
      </w:r>
      <w:r w:rsidR="00847E72">
        <w:rPr>
          <w:rFonts w:ascii="Times New Roman" w:hAnsi="Times New Roman"/>
        </w:rPr>
        <w:t>4</w:t>
      </w:r>
      <w:r w:rsidRPr="00C948BE">
        <w:rPr>
          <w:rFonts w:ascii="Times New Roman" w:hAnsi="Times New Roman"/>
        </w:rPr>
        <w:t xml:space="preserve"> peer reviewers x </w:t>
      </w:r>
      <w:r>
        <w:rPr>
          <w:rFonts w:ascii="Times New Roman" w:hAnsi="Times New Roman"/>
        </w:rPr>
        <w:t>$1,000</w:t>
      </w:r>
      <w:r w:rsidRPr="00C948BE">
        <w:rPr>
          <w:rFonts w:ascii="Times New Roman" w:hAnsi="Times New Roman"/>
        </w:rPr>
        <w:t>)</w:t>
      </w:r>
      <w:r w:rsidRPr="00C948BE">
        <w:rPr>
          <w:rFonts w:ascii="Times New Roman" w:hAnsi="Times New Roman"/>
        </w:rPr>
        <w:tab/>
      </w:r>
      <w:r w:rsidRPr="00C948BE">
        <w:rPr>
          <w:rFonts w:ascii="Times New Roman" w:hAnsi="Times New Roman"/>
        </w:rPr>
        <w:tab/>
      </w:r>
      <w:r w:rsidRPr="00C948BE">
        <w:rPr>
          <w:rFonts w:ascii="Times New Roman" w:hAnsi="Times New Roman"/>
        </w:rPr>
        <w:tab/>
        <w:t xml:space="preserve">      </w:t>
      </w:r>
      <w:r>
        <w:rPr>
          <w:rFonts w:ascii="Times New Roman" w:hAnsi="Times New Roman"/>
        </w:rPr>
        <w:tab/>
        <w:t xml:space="preserve">        </w:t>
      </w:r>
      <w:r w:rsidRPr="00C948BE">
        <w:rPr>
          <w:rFonts w:ascii="Times New Roman" w:hAnsi="Times New Roman"/>
        </w:rPr>
        <w:t>$</w:t>
      </w:r>
      <w:r>
        <w:rPr>
          <w:rFonts w:ascii="Times New Roman" w:hAnsi="Times New Roman"/>
        </w:rPr>
        <w:t xml:space="preserve"> 24,000</w:t>
      </w:r>
    </w:p>
    <w:p w14:paraId="1F461EDA" w14:textId="77777777" w:rsidR="004A0787" w:rsidRPr="00C948BE" w:rsidRDefault="004A0787" w:rsidP="004A0787">
      <w:pPr>
        <w:ind w:left="1440"/>
        <w:rPr>
          <w:rFonts w:ascii="Times New Roman" w:hAnsi="Times New Roman"/>
        </w:rPr>
      </w:pPr>
      <w:r w:rsidRPr="00C948BE">
        <w:rPr>
          <w:rFonts w:ascii="Times New Roman" w:hAnsi="Times New Roman"/>
        </w:rPr>
        <w:t>Analyses and Evaluation</w:t>
      </w:r>
    </w:p>
    <w:p w14:paraId="601A4964" w14:textId="5794615E" w:rsidR="004A0787" w:rsidRPr="00C948BE" w:rsidRDefault="004A0787" w:rsidP="004A0787">
      <w:pPr>
        <w:ind w:left="1440"/>
        <w:rPr>
          <w:rFonts w:ascii="Times New Roman" w:hAnsi="Times New Roman"/>
        </w:rPr>
      </w:pPr>
      <w:r w:rsidRPr="00C948BE">
        <w:rPr>
          <w:rFonts w:ascii="Times New Roman" w:hAnsi="Times New Roman"/>
        </w:rPr>
        <w:t>(15 days x 2 staff x $100 per day)</w:t>
      </w:r>
      <w:r w:rsidRPr="00C948BE">
        <w:rPr>
          <w:rFonts w:ascii="Times New Roman" w:hAnsi="Times New Roman"/>
        </w:rPr>
        <w:tab/>
      </w:r>
      <w:r w:rsidRPr="00C948BE">
        <w:rPr>
          <w:rFonts w:ascii="Times New Roman" w:hAnsi="Times New Roman"/>
        </w:rPr>
        <w:tab/>
      </w:r>
      <w:r w:rsidRPr="00C948BE">
        <w:rPr>
          <w:rFonts w:ascii="Times New Roman" w:hAnsi="Times New Roman"/>
        </w:rPr>
        <w:tab/>
        <w:t xml:space="preserve">        $  </w:t>
      </w:r>
      <w:r>
        <w:rPr>
          <w:rFonts w:ascii="Times New Roman" w:hAnsi="Times New Roman"/>
        </w:rPr>
        <w:t xml:space="preserve"> </w:t>
      </w:r>
      <w:r w:rsidRPr="00C948BE">
        <w:rPr>
          <w:rFonts w:ascii="Times New Roman" w:hAnsi="Times New Roman"/>
        </w:rPr>
        <w:t>3,000</w:t>
      </w:r>
    </w:p>
    <w:p w14:paraId="6B7E6402" w14:textId="77777777" w:rsidR="004A0787" w:rsidRPr="00C948BE" w:rsidRDefault="004A0787" w:rsidP="004A0787">
      <w:pPr>
        <w:ind w:left="1440"/>
        <w:rPr>
          <w:rFonts w:ascii="Times New Roman" w:hAnsi="Times New Roman"/>
        </w:rPr>
      </w:pPr>
      <w:r w:rsidRPr="00C948BE">
        <w:rPr>
          <w:rFonts w:ascii="Times New Roman" w:hAnsi="Times New Roman"/>
        </w:rPr>
        <w:t>Monitoring of Grants</w:t>
      </w:r>
    </w:p>
    <w:p w14:paraId="6ACF8308" w14:textId="77777777" w:rsidR="004A0787" w:rsidRPr="00C948BE" w:rsidRDefault="004A0787" w:rsidP="004A0787">
      <w:pPr>
        <w:ind w:left="1440"/>
        <w:rPr>
          <w:rFonts w:ascii="Times New Roman" w:hAnsi="Times New Roman"/>
        </w:rPr>
      </w:pPr>
      <w:r w:rsidRPr="00C948BE">
        <w:rPr>
          <w:rFonts w:ascii="Times New Roman" w:hAnsi="Times New Roman"/>
        </w:rPr>
        <w:t>(160</w:t>
      </w:r>
      <w:r>
        <w:rPr>
          <w:rFonts w:ascii="Times New Roman" w:hAnsi="Times New Roman"/>
        </w:rPr>
        <w:t xml:space="preserve"> hours</w:t>
      </w:r>
      <w:r w:rsidRPr="00C948BE">
        <w:rPr>
          <w:rFonts w:ascii="Times New Roman" w:hAnsi="Times New Roman"/>
        </w:rPr>
        <w:t xml:space="preserve"> x 1 staff x 40 per hour)</w:t>
      </w:r>
      <w:r w:rsidRPr="00C948BE">
        <w:rPr>
          <w:rFonts w:ascii="Times New Roman" w:hAnsi="Times New Roman"/>
        </w:rPr>
        <w:tab/>
      </w:r>
      <w:r w:rsidRPr="00C948BE">
        <w:rPr>
          <w:rFonts w:ascii="Times New Roman" w:hAnsi="Times New Roman"/>
        </w:rPr>
        <w:tab/>
      </w:r>
      <w:r w:rsidRPr="00C948BE">
        <w:rPr>
          <w:rFonts w:ascii="Times New Roman" w:hAnsi="Times New Roman"/>
        </w:rPr>
        <w:tab/>
        <w:t xml:space="preserve">        $   6,400</w:t>
      </w:r>
    </w:p>
    <w:p w14:paraId="35E2AFBC" w14:textId="77777777" w:rsidR="004A0787" w:rsidRPr="00C948BE" w:rsidRDefault="004A0787" w:rsidP="004A0787">
      <w:pPr>
        <w:ind w:left="1440"/>
        <w:rPr>
          <w:rFonts w:ascii="Times New Roman" w:hAnsi="Times New Roman"/>
        </w:rPr>
      </w:pPr>
      <w:r w:rsidRPr="00C948BE">
        <w:rPr>
          <w:rFonts w:ascii="Times New Roman" w:hAnsi="Times New Roman"/>
        </w:rPr>
        <w:t>World Wide Web Preparation for Posting</w:t>
      </w:r>
      <w:r w:rsidRPr="00C948BE">
        <w:rPr>
          <w:rFonts w:ascii="Times New Roman" w:hAnsi="Times New Roman"/>
        </w:rPr>
        <w:tab/>
      </w:r>
    </w:p>
    <w:p w14:paraId="547C9371" w14:textId="77777777" w:rsidR="004A0787" w:rsidRPr="00C948BE" w:rsidRDefault="004A0787" w:rsidP="004A0787">
      <w:pPr>
        <w:ind w:left="1440"/>
        <w:rPr>
          <w:rFonts w:ascii="Times New Roman" w:hAnsi="Times New Roman"/>
        </w:rPr>
      </w:pPr>
      <w:r w:rsidRPr="00C948BE">
        <w:rPr>
          <w:rFonts w:ascii="Times New Roman" w:hAnsi="Times New Roman"/>
        </w:rPr>
        <w:t>(4 hours x 1 staff x $40 per hour)</w:t>
      </w:r>
      <w:r w:rsidRPr="00C948BE">
        <w:rPr>
          <w:rFonts w:ascii="Times New Roman" w:hAnsi="Times New Roman"/>
        </w:rPr>
        <w:tab/>
      </w:r>
      <w:r w:rsidRPr="00C948BE">
        <w:rPr>
          <w:rFonts w:ascii="Times New Roman" w:hAnsi="Times New Roman"/>
        </w:rPr>
        <w:tab/>
      </w:r>
      <w:r w:rsidRPr="00C948BE">
        <w:rPr>
          <w:rFonts w:ascii="Times New Roman" w:hAnsi="Times New Roman"/>
        </w:rPr>
        <w:tab/>
        <w:t xml:space="preserve">        $      160</w:t>
      </w:r>
    </w:p>
    <w:p w14:paraId="4A312F37" w14:textId="0F6AB120" w:rsidR="004A0787" w:rsidRPr="00C948BE" w:rsidRDefault="004A0787" w:rsidP="004A0787">
      <w:pPr>
        <w:ind w:left="1440"/>
        <w:rPr>
          <w:rFonts w:ascii="Times New Roman" w:hAnsi="Times New Roman"/>
          <w:b/>
        </w:rPr>
      </w:pPr>
      <w:r w:rsidRPr="00C948BE">
        <w:rPr>
          <w:rFonts w:ascii="Times New Roman" w:hAnsi="Times New Roman"/>
          <w:b/>
        </w:rPr>
        <w:t>Total estimated cost to the Federal Government</w:t>
      </w:r>
      <w:r w:rsidRPr="00C948BE">
        <w:rPr>
          <w:rFonts w:ascii="Times New Roman" w:hAnsi="Times New Roman"/>
          <w:b/>
        </w:rPr>
        <w:tab/>
      </w:r>
      <w:r>
        <w:rPr>
          <w:rFonts w:ascii="Times New Roman" w:hAnsi="Times New Roman"/>
          <w:b/>
        </w:rPr>
        <w:t xml:space="preserve">        </w:t>
      </w:r>
      <w:r w:rsidRPr="00C948BE">
        <w:rPr>
          <w:rFonts w:ascii="Times New Roman" w:hAnsi="Times New Roman"/>
          <w:b/>
        </w:rPr>
        <w:t>$</w:t>
      </w:r>
      <w:r>
        <w:rPr>
          <w:rFonts w:ascii="Times New Roman" w:hAnsi="Times New Roman"/>
          <w:b/>
        </w:rPr>
        <w:t xml:space="preserve"> 5</w:t>
      </w:r>
      <w:r w:rsidR="00847E72">
        <w:rPr>
          <w:rFonts w:ascii="Times New Roman" w:hAnsi="Times New Roman"/>
          <w:b/>
        </w:rPr>
        <w:t>2,140</w:t>
      </w:r>
    </w:p>
    <w:p w14:paraId="62028B1F" w14:textId="77777777" w:rsidR="00386054" w:rsidRPr="00EF7FF5" w:rsidRDefault="00386054">
      <w:pPr>
        <w:tabs>
          <w:tab w:val="left" w:pos="-720"/>
        </w:tabs>
        <w:suppressAutoHyphens/>
        <w:rPr>
          <w:rFonts w:ascii="Times New Roman" w:hAnsi="Times New Roman"/>
          <w:szCs w:val="24"/>
        </w:rPr>
      </w:pPr>
    </w:p>
    <w:p w14:paraId="1393553B" w14:textId="77777777" w:rsidR="00386054" w:rsidRPr="00EF7FF5" w:rsidRDefault="00386054">
      <w:pPr>
        <w:tabs>
          <w:tab w:val="left" w:pos="-720"/>
        </w:tabs>
        <w:suppressAutoHyphens/>
        <w:rPr>
          <w:rFonts w:ascii="Times New Roman" w:hAnsi="Times New Roman"/>
          <w:szCs w:val="24"/>
        </w:rPr>
      </w:pPr>
    </w:p>
    <w:p w14:paraId="16397C9F"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14:paraId="366E9E7A" w14:textId="77777777" w:rsidR="00386054" w:rsidRPr="00EF7FF5" w:rsidRDefault="00386054">
      <w:pPr>
        <w:tabs>
          <w:tab w:val="left" w:pos="-720"/>
        </w:tabs>
        <w:suppressAutoHyphens/>
        <w:rPr>
          <w:rFonts w:ascii="Times New Roman" w:hAnsi="Times New Roman"/>
          <w:szCs w:val="24"/>
        </w:rPr>
      </w:pPr>
    </w:p>
    <w:p w14:paraId="1A2AB805" w14:textId="5E92195F" w:rsidR="00847E72" w:rsidRDefault="00847E72" w:rsidP="00847E72">
      <w:pPr>
        <w:tabs>
          <w:tab w:val="left" w:pos="-720"/>
        </w:tabs>
        <w:suppressAutoHyphens/>
        <w:rPr>
          <w:rFonts w:ascii="Times New Roman" w:hAnsi="Times New Roman"/>
          <w:szCs w:val="24"/>
        </w:rPr>
      </w:pPr>
      <w:r w:rsidRPr="00362797">
        <w:rPr>
          <w:rFonts w:ascii="Times New Roman" w:hAnsi="Times New Roman"/>
          <w:szCs w:val="24"/>
        </w:rPr>
        <w:t>Burden is increasing since this collection is a reinstatement of a previously discontinued collection.</w:t>
      </w:r>
    </w:p>
    <w:p w14:paraId="4CC2896F" w14:textId="77777777" w:rsidR="00386054" w:rsidRPr="00EF7FF5" w:rsidRDefault="00386054">
      <w:pPr>
        <w:tabs>
          <w:tab w:val="left" w:pos="-720"/>
        </w:tabs>
        <w:suppressAutoHyphens/>
        <w:rPr>
          <w:rFonts w:ascii="Times New Roman" w:hAnsi="Times New Roman"/>
          <w:szCs w:val="24"/>
        </w:rPr>
      </w:pPr>
    </w:p>
    <w:p w14:paraId="5E1F3C5E" w14:textId="77777777" w:rsidR="00386054" w:rsidRPr="00EF7FF5" w:rsidRDefault="00386054">
      <w:pPr>
        <w:tabs>
          <w:tab w:val="left" w:pos="-720"/>
        </w:tabs>
        <w:suppressAutoHyphens/>
        <w:rPr>
          <w:rFonts w:ascii="Times New Roman" w:hAnsi="Times New Roman"/>
          <w:szCs w:val="24"/>
        </w:rPr>
      </w:pPr>
    </w:p>
    <w:p w14:paraId="6F5BC234"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E363FD9" w14:textId="77777777" w:rsidR="00386054" w:rsidRPr="00EF7FF5" w:rsidRDefault="00386054">
      <w:pPr>
        <w:tabs>
          <w:tab w:val="left" w:pos="-720"/>
        </w:tabs>
        <w:suppressAutoHyphens/>
        <w:rPr>
          <w:rFonts w:ascii="Times New Roman" w:hAnsi="Times New Roman"/>
          <w:szCs w:val="24"/>
        </w:rPr>
      </w:pPr>
    </w:p>
    <w:p w14:paraId="79306E29" w14:textId="248B77AC" w:rsidR="00847E72" w:rsidRDefault="00847E72" w:rsidP="00847E72">
      <w:r w:rsidRPr="00C948BE">
        <w:rPr>
          <w:rFonts w:ascii="Times New Roman" w:hAnsi="Times New Roman"/>
        </w:rPr>
        <w:t>There are no plans to publish the results. The information collected will</w:t>
      </w:r>
      <w:r>
        <w:rPr>
          <w:rFonts w:ascii="Times New Roman" w:hAnsi="Times New Roman"/>
        </w:rPr>
        <w:t xml:space="preserve"> </w:t>
      </w:r>
      <w:r w:rsidRPr="00C948BE">
        <w:rPr>
          <w:rFonts w:ascii="Times New Roman" w:hAnsi="Times New Roman"/>
        </w:rPr>
        <w:t>be used for internal purposes only</w:t>
      </w:r>
      <w:r>
        <w:rPr>
          <w:rFonts w:ascii="Times New Roman" w:hAnsi="Times New Roman"/>
        </w:rPr>
        <w:t>.</w:t>
      </w:r>
    </w:p>
    <w:p w14:paraId="723C4484" w14:textId="77777777" w:rsidR="00386054" w:rsidRPr="00EF7FF5" w:rsidRDefault="00386054">
      <w:pPr>
        <w:tabs>
          <w:tab w:val="left" w:pos="-720"/>
        </w:tabs>
        <w:suppressAutoHyphens/>
        <w:rPr>
          <w:rFonts w:ascii="Times New Roman" w:hAnsi="Times New Roman"/>
          <w:szCs w:val="24"/>
        </w:rPr>
      </w:pPr>
    </w:p>
    <w:p w14:paraId="0D1D703F" w14:textId="77777777" w:rsidR="00386054" w:rsidRPr="00EF7FF5" w:rsidRDefault="00386054">
      <w:pPr>
        <w:tabs>
          <w:tab w:val="left" w:pos="-720"/>
        </w:tabs>
        <w:suppressAutoHyphens/>
        <w:rPr>
          <w:rFonts w:ascii="Times New Roman" w:hAnsi="Times New Roman"/>
          <w:szCs w:val="24"/>
        </w:rPr>
      </w:pPr>
    </w:p>
    <w:p w14:paraId="52C0CBAA"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14:paraId="49521824" w14:textId="77777777" w:rsidR="00386054" w:rsidRPr="00EF7FF5" w:rsidRDefault="00386054">
      <w:pPr>
        <w:tabs>
          <w:tab w:val="left" w:pos="-720"/>
        </w:tabs>
        <w:suppressAutoHyphens/>
        <w:rPr>
          <w:rFonts w:ascii="Times New Roman" w:hAnsi="Times New Roman"/>
          <w:szCs w:val="24"/>
        </w:rPr>
      </w:pPr>
    </w:p>
    <w:p w14:paraId="15CA8F8B" w14:textId="6DB96D32" w:rsidR="00847E72" w:rsidRPr="00C948BE" w:rsidRDefault="00847E72" w:rsidP="00847E72">
      <w:pPr>
        <w:rPr>
          <w:rFonts w:ascii="Times New Roman" w:hAnsi="Times New Roman"/>
        </w:rPr>
      </w:pPr>
      <w:r w:rsidRPr="00C948BE">
        <w:rPr>
          <w:rFonts w:ascii="Times New Roman" w:hAnsi="Times New Roman"/>
        </w:rPr>
        <w:t>There is no request to omit the OMB expiration date. The department will display the expiration date for OMB approval on the form, as required.</w:t>
      </w:r>
    </w:p>
    <w:p w14:paraId="3C81B7EA" w14:textId="77777777" w:rsidR="00386054" w:rsidRPr="00EF7FF5" w:rsidRDefault="00386054">
      <w:pPr>
        <w:tabs>
          <w:tab w:val="left" w:pos="-720"/>
        </w:tabs>
        <w:suppressAutoHyphens/>
        <w:rPr>
          <w:rFonts w:ascii="Times New Roman" w:hAnsi="Times New Roman"/>
          <w:szCs w:val="24"/>
        </w:rPr>
      </w:pPr>
    </w:p>
    <w:p w14:paraId="57794FAB" w14:textId="77777777" w:rsidR="00386054" w:rsidRPr="00EF7FF5" w:rsidRDefault="00386054">
      <w:pPr>
        <w:tabs>
          <w:tab w:val="left" w:pos="-720"/>
        </w:tabs>
        <w:suppressAutoHyphens/>
        <w:rPr>
          <w:rFonts w:ascii="Times New Roman" w:hAnsi="Times New Roman"/>
          <w:szCs w:val="24"/>
        </w:rPr>
      </w:pPr>
    </w:p>
    <w:p w14:paraId="63F22DC8" w14:textId="41360E2B"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14:paraId="51CA6A13" w14:textId="5D544EAA" w:rsidR="00847E72" w:rsidRDefault="00847E72">
      <w:pPr>
        <w:tabs>
          <w:tab w:val="left" w:pos="-720"/>
        </w:tabs>
        <w:suppressAutoHyphens/>
        <w:rPr>
          <w:rStyle w:val="a"/>
          <w:rFonts w:ascii="Times New Roman" w:hAnsi="Times New Roman"/>
          <w:szCs w:val="24"/>
        </w:rPr>
      </w:pPr>
    </w:p>
    <w:p w14:paraId="065AC1F4" w14:textId="6D04B370" w:rsidR="00847E72" w:rsidRPr="00EF7FF5" w:rsidRDefault="00847E72">
      <w:pPr>
        <w:tabs>
          <w:tab w:val="left" w:pos="-720"/>
        </w:tabs>
        <w:suppressAutoHyphens/>
        <w:rPr>
          <w:rFonts w:ascii="Times New Roman" w:hAnsi="Times New Roman"/>
          <w:szCs w:val="24"/>
        </w:rPr>
      </w:pPr>
      <w:r w:rsidRPr="00C948BE">
        <w:rPr>
          <w:rFonts w:ascii="Times New Roman" w:hAnsi="Times New Roman"/>
        </w:rPr>
        <w:t>This collection of information does not employ statistical methods</w:t>
      </w:r>
      <w:r w:rsidR="00B372E1">
        <w:rPr>
          <w:rFonts w:ascii="Times New Roman" w:hAnsi="Times New Roman"/>
        </w:rPr>
        <w:t>.</w:t>
      </w:r>
    </w:p>
    <w:sectPr w:rsidR="00847E72" w:rsidRPr="00EF7FF5" w:rsidSect="00E07290">
      <w:headerReference w:type="default" r:id="rId12"/>
      <w:footerReference w:type="default" r:id="rId13"/>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6C742" w14:textId="77777777" w:rsidR="00CF73C4" w:rsidRDefault="00CF73C4">
      <w:pPr>
        <w:spacing w:line="20" w:lineRule="exact"/>
      </w:pPr>
    </w:p>
  </w:endnote>
  <w:endnote w:type="continuationSeparator" w:id="0">
    <w:p w14:paraId="3510882F" w14:textId="77777777" w:rsidR="00CF73C4" w:rsidRDefault="00CF73C4">
      <w:r>
        <w:t xml:space="preserve"> </w:t>
      </w:r>
    </w:p>
  </w:endnote>
  <w:endnote w:type="continuationNotice" w:id="1">
    <w:p w14:paraId="3A908B18" w14:textId="77777777" w:rsidR="00CF73C4" w:rsidRDefault="00CF73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A7F48" w14:textId="77777777" w:rsidR="00386054" w:rsidRDefault="00386054">
    <w:pPr>
      <w:spacing w:before="140" w:line="100" w:lineRule="exact"/>
      <w:rPr>
        <w:sz w:val="10"/>
      </w:rPr>
    </w:pPr>
  </w:p>
  <w:p w14:paraId="0DC1E259" w14:textId="77777777" w:rsidR="00386054" w:rsidRDefault="00386054">
    <w:pPr>
      <w:tabs>
        <w:tab w:val="left" w:pos="0"/>
      </w:tabs>
      <w:suppressAutoHyphens/>
    </w:pPr>
  </w:p>
  <w:p w14:paraId="6215271A" w14:textId="77777777" w:rsidR="00386054" w:rsidRDefault="00D21C6B">
    <w:pPr>
      <w:tabs>
        <w:tab w:val="left" w:pos="0"/>
      </w:tabs>
      <w:suppressAutoHyphens/>
    </w:pPr>
    <w:r>
      <w:rPr>
        <w:noProof/>
      </w:rPr>
      <mc:AlternateContent>
        <mc:Choice Requires="wps">
          <w:drawing>
            <wp:anchor distT="0" distB="0" distL="114300" distR="114300" simplePos="0" relativeHeight="251657728" behindDoc="1" locked="0" layoutInCell="0" allowOverlap="1" wp14:anchorId="0D4B6F91" wp14:editId="2203D7EF">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77B70B7" w14:textId="77777777" w:rsidR="00386054" w:rsidRPr="00535ED7" w:rsidRDefault="00386054">
                          <w:pPr>
                            <w:tabs>
                              <w:tab w:val="center" w:pos="4650"/>
                            </w:tabs>
                            <w:suppressAutoHyphens/>
                            <w:jc w:val="both"/>
                            <w:rPr>
                              <w:rFonts w:ascii="Times New Roman" w:hAnsi="Times New Roman"/>
                            </w:rPr>
                          </w:pPr>
                          <w:r>
                            <w:tab/>
                          </w:r>
                          <w:r w:rsidR="00D21C6B" w:rsidRPr="00535ED7">
                            <w:rPr>
                              <w:rFonts w:ascii="Times New Roman" w:hAnsi="Times New Roman"/>
                            </w:rPr>
                            <w:fldChar w:fldCharType="begin"/>
                          </w:r>
                          <w:r w:rsidR="00D21C6B" w:rsidRPr="00535ED7">
                            <w:rPr>
                              <w:rFonts w:ascii="Times New Roman" w:hAnsi="Times New Roman"/>
                            </w:rPr>
                            <w:instrText>page \* arabic</w:instrText>
                          </w:r>
                          <w:r w:rsidR="00D21C6B" w:rsidRPr="00535ED7">
                            <w:rPr>
                              <w:rFonts w:ascii="Times New Roman" w:hAnsi="Times New Roman"/>
                            </w:rPr>
                            <w:fldChar w:fldCharType="separate"/>
                          </w:r>
                          <w:r w:rsidR="00100E6A">
                            <w:rPr>
                              <w:rFonts w:ascii="Times New Roman" w:hAnsi="Times New Roman"/>
                              <w:noProof/>
                            </w:rPr>
                            <w:t>1</w:t>
                          </w:r>
                          <w:r w:rsidR="00D21C6B" w:rsidRPr="00535ED7">
                            <w:rPr>
                              <w:rFonts w:ascii="Times New Roman" w:hAnsi="Times New Roman"/>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277B70B7" w14:textId="77777777" w:rsidR="00386054" w:rsidRPr="00535ED7" w:rsidRDefault="00386054">
                    <w:pPr>
                      <w:tabs>
                        <w:tab w:val="center" w:pos="4650"/>
                      </w:tabs>
                      <w:suppressAutoHyphens/>
                      <w:jc w:val="both"/>
                      <w:rPr>
                        <w:rFonts w:ascii="Times New Roman" w:hAnsi="Times New Roman"/>
                      </w:rPr>
                    </w:pPr>
                    <w:r>
                      <w:tab/>
                    </w:r>
                    <w:r w:rsidR="00D21C6B" w:rsidRPr="00535ED7">
                      <w:rPr>
                        <w:rFonts w:ascii="Times New Roman" w:hAnsi="Times New Roman"/>
                      </w:rPr>
                      <w:fldChar w:fldCharType="begin"/>
                    </w:r>
                    <w:r w:rsidR="00D21C6B" w:rsidRPr="00535ED7">
                      <w:rPr>
                        <w:rFonts w:ascii="Times New Roman" w:hAnsi="Times New Roman"/>
                      </w:rPr>
                      <w:instrText>page \* arabic</w:instrText>
                    </w:r>
                    <w:r w:rsidR="00D21C6B" w:rsidRPr="00535ED7">
                      <w:rPr>
                        <w:rFonts w:ascii="Times New Roman" w:hAnsi="Times New Roman"/>
                      </w:rPr>
                      <w:fldChar w:fldCharType="separate"/>
                    </w:r>
                    <w:r w:rsidR="00100E6A">
                      <w:rPr>
                        <w:rFonts w:ascii="Times New Roman" w:hAnsi="Times New Roman"/>
                        <w:noProof/>
                      </w:rPr>
                      <w:t>1</w:t>
                    </w:r>
                    <w:r w:rsidR="00D21C6B" w:rsidRPr="00535ED7">
                      <w:rPr>
                        <w:rFonts w:ascii="Times New Roman" w:hAnsi="Times New Roman"/>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A5C61" w14:textId="77777777" w:rsidR="00CF73C4" w:rsidRDefault="00CF73C4">
      <w:r>
        <w:separator/>
      </w:r>
    </w:p>
  </w:footnote>
  <w:footnote w:type="continuationSeparator" w:id="0">
    <w:p w14:paraId="7EFB8CEB" w14:textId="77777777" w:rsidR="00CF73C4" w:rsidRDefault="00CF73C4">
      <w:r>
        <w:continuationSeparator/>
      </w:r>
    </w:p>
  </w:footnote>
  <w:footnote w:id="1">
    <w:p w14:paraId="087F9F87"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2317BE42"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37366" w14:textId="08613BAD" w:rsidR="00386054" w:rsidRDefault="00386054">
    <w:pPr>
      <w:pStyle w:val="Header"/>
      <w:rPr>
        <w:rFonts w:ascii="Times New Roman" w:hAnsi="Times New Roman"/>
        <w:sz w:val="20"/>
      </w:rPr>
    </w:pPr>
    <w:r>
      <w:rPr>
        <w:rFonts w:ascii="Times New Roman" w:hAnsi="Times New Roman"/>
        <w:sz w:val="20"/>
      </w:rPr>
      <w:t>O</w:t>
    </w:r>
    <w:r w:rsidR="00A96A81">
      <w:rPr>
        <w:rFonts w:ascii="Times New Roman" w:hAnsi="Times New Roman"/>
        <w:sz w:val="20"/>
      </w:rPr>
      <w:t xml:space="preserve">MB Number: </w:t>
    </w:r>
    <w:r w:rsidR="00843FA3">
      <w:rPr>
        <w:rFonts w:ascii="Times New Roman" w:hAnsi="Times New Roman"/>
        <w:sz w:val="20"/>
      </w:rPr>
      <w:t>1840-</w:t>
    </w:r>
    <w:r w:rsidR="00C43862">
      <w:rPr>
        <w:rFonts w:ascii="Times New Roman" w:hAnsi="Times New Roman"/>
        <w:sz w:val="20"/>
      </w:rPr>
      <w:t>0798</w:t>
    </w:r>
    <w:r>
      <w:rPr>
        <w:rFonts w:ascii="Times New Roman" w:hAnsi="Times New Roman"/>
        <w:sz w:val="20"/>
      </w:rPr>
      <w:t xml:space="preserve">                                         </w:t>
    </w:r>
    <w:r w:rsidR="00A96A81">
      <w:rPr>
        <w:rFonts w:ascii="Times New Roman" w:hAnsi="Times New Roman"/>
        <w:sz w:val="20"/>
      </w:rPr>
      <w:tab/>
    </w:r>
    <w:r>
      <w:rPr>
        <w:rFonts w:ascii="Times New Roman" w:hAnsi="Times New Roman"/>
        <w:sz w:val="20"/>
      </w:rPr>
      <w:t xml:space="preserve">Revised: </w:t>
    </w:r>
    <w:r w:rsidR="0085179A">
      <w:rPr>
        <w:rFonts w:ascii="Times New Roman" w:hAnsi="Times New Roman"/>
        <w:sz w:val="20"/>
      </w:rPr>
      <w:t>12/</w:t>
    </w:r>
    <w:r w:rsidR="00A35C7C">
      <w:rPr>
        <w:rFonts w:ascii="Times New Roman" w:hAnsi="Times New Roman"/>
        <w:sz w:val="20"/>
      </w:rPr>
      <w:t>17</w:t>
    </w:r>
    <w:r w:rsidR="00C43862">
      <w:rPr>
        <w:rFonts w:ascii="Times New Roman" w:hAnsi="Times New Roman"/>
        <w:sz w:val="20"/>
      </w:rPr>
      <w:t>/2019</w:t>
    </w:r>
  </w:p>
  <w:p w14:paraId="0FBECB54" w14:textId="77777777"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909E0"/>
    <w:rsid w:val="000B14D8"/>
    <w:rsid w:val="000B6096"/>
    <w:rsid w:val="000E1AE6"/>
    <w:rsid w:val="000E592D"/>
    <w:rsid w:val="000F175B"/>
    <w:rsid w:val="00100E6A"/>
    <w:rsid w:val="001255F8"/>
    <w:rsid w:val="001318C1"/>
    <w:rsid w:val="0014500F"/>
    <w:rsid w:val="00153F20"/>
    <w:rsid w:val="00154C06"/>
    <w:rsid w:val="001743A5"/>
    <w:rsid w:val="0018279C"/>
    <w:rsid w:val="001D2613"/>
    <w:rsid w:val="00220E58"/>
    <w:rsid w:val="002473CE"/>
    <w:rsid w:val="00261685"/>
    <w:rsid w:val="002B0412"/>
    <w:rsid w:val="002B0A95"/>
    <w:rsid w:val="002C31EA"/>
    <w:rsid w:val="003158E5"/>
    <w:rsid w:val="00386054"/>
    <w:rsid w:val="003A01EF"/>
    <w:rsid w:val="003C29C2"/>
    <w:rsid w:val="003C7F70"/>
    <w:rsid w:val="003E285A"/>
    <w:rsid w:val="00452938"/>
    <w:rsid w:val="00452FDF"/>
    <w:rsid w:val="00465B7D"/>
    <w:rsid w:val="00482AE5"/>
    <w:rsid w:val="00494085"/>
    <w:rsid w:val="004A0787"/>
    <w:rsid w:val="004A2DBB"/>
    <w:rsid w:val="004B0182"/>
    <w:rsid w:val="004E23D9"/>
    <w:rsid w:val="004F4F7D"/>
    <w:rsid w:val="004F692A"/>
    <w:rsid w:val="00512598"/>
    <w:rsid w:val="00535ED7"/>
    <w:rsid w:val="00562CBD"/>
    <w:rsid w:val="00563CCF"/>
    <w:rsid w:val="00572591"/>
    <w:rsid w:val="00582721"/>
    <w:rsid w:val="005A1566"/>
    <w:rsid w:val="005A1DFC"/>
    <w:rsid w:val="005A4185"/>
    <w:rsid w:val="005D2E7B"/>
    <w:rsid w:val="0063484C"/>
    <w:rsid w:val="00654305"/>
    <w:rsid w:val="006737C0"/>
    <w:rsid w:val="00677BC2"/>
    <w:rsid w:val="006A3B5C"/>
    <w:rsid w:val="006C01D0"/>
    <w:rsid w:val="006E6202"/>
    <w:rsid w:val="007661D9"/>
    <w:rsid w:val="00787973"/>
    <w:rsid w:val="007A091A"/>
    <w:rsid w:val="007B14E8"/>
    <w:rsid w:val="007C12B5"/>
    <w:rsid w:val="007E77FA"/>
    <w:rsid w:val="008011B6"/>
    <w:rsid w:val="00843FA3"/>
    <w:rsid w:val="00847E72"/>
    <w:rsid w:val="0085179A"/>
    <w:rsid w:val="00867885"/>
    <w:rsid w:val="008F3062"/>
    <w:rsid w:val="00921CB1"/>
    <w:rsid w:val="009544A3"/>
    <w:rsid w:val="009570FD"/>
    <w:rsid w:val="009929D9"/>
    <w:rsid w:val="009949A8"/>
    <w:rsid w:val="00A01331"/>
    <w:rsid w:val="00A265E1"/>
    <w:rsid w:val="00A35C7C"/>
    <w:rsid w:val="00A41F2C"/>
    <w:rsid w:val="00A474FE"/>
    <w:rsid w:val="00A748CC"/>
    <w:rsid w:val="00A808C1"/>
    <w:rsid w:val="00A87940"/>
    <w:rsid w:val="00A94CCB"/>
    <w:rsid w:val="00A96A81"/>
    <w:rsid w:val="00AB0D7D"/>
    <w:rsid w:val="00AE306A"/>
    <w:rsid w:val="00B23EC0"/>
    <w:rsid w:val="00B2713F"/>
    <w:rsid w:val="00B372E1"/>
    <w:rsid w:val="00B44233"/>
    <w:rsid w:val="00B56CE9"/>
    <w:rsid w:val="00B67927"/>
    <w:rsid w:val="00B72A2D"/>
    <w:rsid w:val="00BC244F"/>
    <w:rsid w:val="00BD1325"/>
    <w:rsid w:val="00BE6DD3"/>
    <w:rsid w:val="00C161B7"/>
    <w:rsid w:val="00C40BC9"/>
    <w:rsid w:val="00C43862"/>
    <w:rsid w:val="00C641E9"/>
    <w:rsid w:val="00C723C2"/>
    <w:rsid w:val="00C732FF"/>
    <w:rsid w:val="00C95D01"/>
    <w:rsid w:val="00CA6278"/>
    <w:rsid w:val="00CB79DC"/>
    <w:rsid w:val="00CE72AF"/>
    <w:rsid w:val="00CF73C4"/>
    <w:rsid w:val="00D115BF"/>
    <w:rsid w:val="00D21C6B"/>
    <w:rsid w:val="00D24150"/>
    <w:rsid w:val="00D269C3"/>
    <w:rsid w:val="00D42111"/>
    <w:rsid w:val="00D72A27"/>
    <w:rsid w:val="00DD162F"/>
    <w:rsid w:val="00E023B7"/>
    <w:rsid w:val="00E07290"/>
    <w:rsid w:val="00E41887"/>
    <w:rsid w:val="00E6033E"/>
    <w:rsid w:val="00E869C3"/>
    <w:rsid w:val="00EA3C1F"/>
    <w:rsid w:val="00EC2CC4"/>
    <w:rsid w:val="00EE0D43"/>
    <w:rsid w:val="00EF4778"/>
    <w:rsid w:val="00EF7FF5"/>
    <w:rsid w:val="00F313DF"/>
    <w:rsid w:val="00F359B0"/>
    <w:rsid w:val="00FA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B40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fedd877324df7930720384aebcbb8b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c253c2c099aec1a2b15dd869a67d78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B3114-EE89-4BD8-99EA-1A7A1C551DE6}">
  <ds:schemaRefs>
    <ds:schemaRef ds:uri="http://schemas.microsoft.com/office/2006/metadata/properties"/>
    <ds:schemaRef ds:uri="http://purl.org/dc/elements/1.1/"/>
    <ds:schemaRef ds:uri="http://schemas.microsoft.com/office/2006/documentManagement/types"/>
    <ds:schemaRef ds:uri="f87c7b8b-c0e7-4b77-a067-2c707fd1239f"/>
    <ds:schemaRef ds:uri="http://purl.org/dc/dcmitype/"/>
    <ds:schemaRef ds:uri="http://www.w3.org/XML/1998/namespace"/>
    <ds:schemaRef ds:uri="http://schemas.microsoft.com/office/infopath/2007/PartnerControls"/>
    <ds:schemaRef ds:uri="02e41e38-1731-4866-b09a-6257d8bc047f"/>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5A01C18B-A634-4CB7-BA69-789E4D6A2F6E}">
  <ds:schemaRefs>
    <ds:schemaRef ds:uri="http://schemas.microsoft.com/sharepoint/v3/contenttype/forms"/>
  </ds:schemaRefs>
</ds:datastoreItem>
</file>

<file path=customXml/itemProps3.xml><?xml version="1.0" encoding="utf-8"?>
<ds:datastoreItem xmlns:ds="http://schemas.openxmlformats.org/officeDocument/2006/customXml" ds:itemID="{CC652418-4F11-4AA6-BD9C-09BFD7D46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D21213-F418-44BE-AE68-FB6B9A24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2010-08-23T18:41:00Z</cp:lastPrinted>
  <dcterms:created xsi:type="dcterms:W3CDTF">2019-12-23T17:46:00Z</dcterms:created>
  <dcterms:modified xsi:type="dcterms:W3CDTF">2019-12-23T17:46:00Z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