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27006" w14:textId="77777777" w:rsidR="00C317A3" w:rsidRPr="00EF7FF5" w:rsidRDefault="00C317A3" w:rsidP="00F7238A">
      <w:pPr>
        <w:pStyle w:val="Title"/>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54608CF1" w14:textId="77777777" w:rsidR="00C317A3" w:rsidRPr="00EF7FF5" w:rsidRDefault="00C317A3" w:rsidP="00F7238A">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170BDB2F" w14:textId="77777777" w:rsidR="00C317A3" w:rsidRDefault="00C317A3" w:rsidP="00D97E2F">
      <w:pPr>
        <w:tabs>
          <w:tab w:val="left" w:pos="0"/>
        </w:tabs>
        <w:suppressAutoHyphens/>
        <w:spacing w:line="240" w:lineRule="auto"/>
        <w:rPr>
          <w:rFonts w:ascii="Times New Roman" w:hAnsi="Times New Roman"/>
          <w:b/>
          <w:szCs w:val="24"/>
        </w:rPr>
      </w:pPr>
    </w:p>
    <w:p w14:paraId="3CE4678D" w14:textId="77777777" w:rsidR="00C317A3" w:rsidRPr="00EF7FF5" w:rsidRDefault="00C317A3" w:rsidP="00D97E2F">
      <w:pPr>
        <w:tabs>
          <w:tab w:val="left" w:pos="0"/>
        </w:tabs>
        <w:suppressAutoHyphens/>
        <w:spacing w:line="240" w:lineRule="auto"/>
        <w:rPr>
          <w:rFonts w:ascii="Times New Roman" w:hAnsi="Times New Roman"/>
          <w:szCs w:val="24"/>
        </w:rPr>
      </w:pPr>
      <w:r w:rsidRPr="00EF7FF5">
        <w:rPr>
          <w:rFonts w:ascii="Times New Roman" w:hAnsi="Times New Roman"/>
          <w:b/>
          <w:szCs w:val="24"/>
        </w:rPr>
        <w:t xml:space="preserve">A. Justification </w:t>
      </w:r>
    </w:p>
    <w:p w14:paraId="21655F05" w14:textId="77777777" w:rsidR="00C317A3" w:rsidRPr="00EF7FF5" w:rsidRDefault="00C317A3" w:rsidP="00D97E2F">
      <w:pPr>
        <w:tabs>
          <w:tab w:val="left" w:pos="0"/>
        </w:tabs>
        <w:suppressAutoHyphens/>
        <w:spacing w:line="240" w:lineRule="auto"/>
        <w:rPr>
          <w:rFonts w:ascii="Times New Roman" w:hAnsi="Times New Roman"/>
          <w:szCs w:val="24"/>
        </w:rPr>
      </w:pPr>
    </w:p>
    <w:p w14:paraId="48FB11A4" w14:textId="77777777" w:rsidR="00C317A3" w:rsidRPr="00C302A6" w:rsidRDefault="00C317A3" w:rsidP="00D97E2F">
      <w:pPr>
        <w:spacing w:line="240" w:lineRule="auto"/>
        <w:rPr>
          <w:b/>
        </w:rPr>
      </w:pPr>
      <w:r w:rsidRPr="0098648A">
        <w:rPr>
          <w:rFonts w:ascii="Times New Roman" w:hAnsi="Times New Roman"/>
          <w:b/>
          <w:szCs w:val="24"/>
        </w:rPr>
        <w:t>1</w:t>
      </w:r>
      <w:r w:rsidRPr="00C302A6">
        <w:rPr>
          <w:rFonts w:ascii="Times New Roman" w:hAnsi="Times New Roman"/>
          <w:b/>
          <w:szCs w:val="24"/>
        </w:rPr>
        <w:t>.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w:t>
      </w:r>
      <w:r w:rsidRPr="00264AE0">
        <w:rPr>
          <w:rFonts w:ascii="Times New Roman" w:hAnsi="Times New Roman"/>
          <w:b/>
          <w:szCs w:val="24"/>
        </w:rPr>
        <w:t xml:space="preserve">, </w:t>
      </w:r>
      <w:r w:rsidR="00264AE0" w:rsidRPr="00264AE0">
        <w:rPr>
          <w:rFonts w:ascii="Times New Roman" w:hAnsi="Times New Roman"/>
          <w:b/>
          <w:szCs w:val="24"/>
        </w:rPr>
        <w:t>or you may provide a valid URL link or paste the applicable section</w:t>
      </w:r>
      <w:r w:rsidR="00264AE0" w:rsidRPr="00264AE0">
        <w:rPr>
          <w:rStyle w:val="FootnoteReference"/>
          <w:rFonts w:ascii="Times New Roman" w:hAnsi="Times New Roman"/>
          <w:b/>
          <w:szCs w:val="24"/>
        </w:rPr>
        <w:footnoteReference w:id="1"/>
      </w:r>
      <w:r w:rsidR="00264AE0" w:rsidRPr="00264AE0">
        <w:rPr>
          <w:rFonts w:ascii="Times New Roman" w:hAnsi="Times New Roman"/>
          <w:b/>
          <w:szCs w:val="24"/>
        </w:rPr>
        <w:t>.</w:t>
      </w:r>
      <w:r w:rsidR="00264AE0">
        <w:rPr>
          <w:rFonts w:ascii="Times New Roman" w:hAnsi="Times New Roman"/>
          <w:szCs w:val="24"/>
        </w:rPr>
        <w:t xml:space="preserve">  </w:t>
      </w:r>
      <w:r w:rsidRPr="00C302A6">
        <w:rPr>
          <w:rFonts w:ascii="Times New Roman" w:hAnsi="Times New Roman"/>
          <w:b/>
          <w:szCs w:val="24"/>
        </w:rPr>
        <w:t>Specify the review type of the collection (new, revision, extension, reinstatement with change, reinstatement without change). If revised, briefly specify the changes.  If a rulemaking is involved, make note of the sections or changed sections, if applicable.</w:t>
      </w:r>
    </w:p>
    <w:p w14:paraId="62E09DB6" w14:textId="3257A7B7" w:rsidR="00C317A3" w:rsidRPr="00792CD0" w:rsidRDefault="00C317A3" w:rsidP="00D97E2F">
      <w:pPr>
        <w:spacing w:line="240" w:lineRule="auto"/>
        <w:rPr>
          <w:rFonts w:ascii="Times New Roman" w:hAnsi="Times New Roman"/>
          <w:u w:val="single"/>
        </w:rPr>
      </w:pPr>
      <w:r>
        <w:rPr>
          <w:rFonts w:ascii="Times New Roman" w:hAnsi="Times New Roman"/>
        </w:rPr>
        <w:t>T</w:t>
      </w:r>
      <w:r w:rsidRPr="00C948BE">
        <w:rPr>
          <w:rFonts w:ascii="Times New Roman" w:hAnsi="Times New Roman"/>
        </w:rPr>
        <w:t>his application</w:t>
      </w:r>
      <w:r>
        <w:rPr>
          <w:rFonts w:ascii="Times New Roman" w:hAnsi="Times New Roman"/>
        </w:rPr>
        <w:t xml:space="preserve"> is being submitted for</w:t>
      </w:r>
      <w:r w:rsidRPr="00C948BE">
        <w:rPr>
          <w:rFonts w:ascii="Times New Roman" w:hAnsi="Times New Roman"/>
        </w:rPr>
        <w:t xml:space="preserve"> reinstate</w:t>
      </w:r>
      <w:r>
        <w:rPr>
          <w:rFonts w:ascii="Times New Roman" w:hAnsi="Times New Roman"/>
        </w:rPr>
        <w:t>ment</w:t>
      </w:r>
      <w:r w:rsidRPr="00C948BE">
        <w:rPr>
          <w:rFonts w:ascii="Times New Roman" w:hAnsi="Times New Roman"/>
        </w:rPr>
        <w:t xml:space="preserve"> without changes </w:t>
      </w:r>
      <w:r w:rsidR="00261B0B">
        <w:rPr>
          <w:rFonts w:ascii="Times New Roman" w:hAnsi="Times New Roman"/>
        </w:rPr>
        <w:t>in anticipation of a possible</w:t>
      </w:r>
      <w:r w:rsidRPr="00C948BE">
        <w:rPr>
          <w:rFonts w:ascii="Times New Roman" w:hAnsi="Times New Roman"/>
        </w:rPr>
        <w:t xml:space="preserve"> grant competition in FY </w:t>
      </w:r>
      <w:r w:rsidR="00F7238A" w:rsidRPr="00C948BE">
        <w:rPr>
          <w:rFonts w:ascii="Times New Roman" w:hAnsi="Times New Roman"/>
        </w:rPr>
        <w:t>20</w:t>
      </w:r>
      <w:r w:rsidR="00F7238A">
        <w:rPr>
          <w:rFonts w:ascii="Times New Roman" w:hAnsi="Times New Roman"/>
        </w:rPr>
        <w:t>20</w:t>
      </w:r>
      <w:r w:rsidRPr="00C948BE">
        <w:rPr>
          <w:rFonts w:ascii="Times New Roman" w:hAnsi="Times New Roman"/>
        </w:rPr>
        <w:t>.</w:t>
      </w:r>
      <w:r w:rsidR="0071639D">
        <w:rPr>
          <w:rFonts w:ascii="Times New Roman" w:hAnsi="Times New Roman"/>
        </w:rPr>
        <w:t xml:space="preserve"> </w:t>
      </w:r>
      <w:r w:rsidRPr="00C948BE">
        <w:rPr>
          <w:rFonts w:ascii="Times New Roman" w:hAnsi="Times New Roman"/>
        </w:rPr>
        <w:t xml:space="preserve"> The program is authorized under Title III, Part A, Section 3</w:t>
      </w:r>
      <w:r w:rsidR="00C302A6">
        <w:rPr>
          <w:rFonts w:ascii="Times New Roman" w:hAnsi="Times New Roman"/>
        </w:rPr>
        <w:t>1</w:t>
      </w:r>
      <w:r w:rsidR="007A0A59">
        <w:rPr>
          <w:rFonts w:ascii="Times New Roman" w:hAnsi="Times New Roman"/>
        </w:rPr>
        <w:t>9</w:t>
      </w:r>
      <w:r w:rsidRPr="00C948BE">
        <w:rPr>
          <w:rFonts w:ascii="Times New Roman" w:hAnsi="Times New Roman"/>
        </w:rPr>
        <w:t xml:space="preserve"> (84.031</w:t>
      </w:r>
      <w:r w:rsidR="00C302A6">
        <w:rPr>
          <w:rFonts w:ascii="Times New Roman" w:hAnsi="Times New Roman"/>
        </w:rPr>
        <w:t>X</w:t>
      </w:r>
      <w:r w:rsidRPr="00C948BE">
        <w:rPr>
          <w:rFonts w:ascii="Times New Roman" w:hAnsi="Times New Roman"/>
        </w:rPr>
        <w:t>) of the Higher Education Act (HEA) of 1965, as</w:t>
      </w:r>
      <w:r w:rsidR="00AC6B78">
        <w:rPr>
          <w:rFonts w:ascii="Times New Roman" w:hAnsi="Times New Roman"/>
        </w:rPr>
        <w:t xml:space="preserve"> amended</w:t>
      </w:r>
      <w:r w:rsidR="0027100F">
        <w:rPr>
          <w:rFonts w:ascii="Times New Roman" w:hAnsi="Times New Roman"/>
        </w:rPr>
        <w:t xml:space="preserve"> </w:t>
      </w:r>
      <w:r w:rsidR="00737E14">
        <w:rPr>
          <w:rFonts w:ascii="Times New Roman" w:hAnsi="Times New Roman"/>
        </w:rPr>
        <w:t>(</w:t>
      </w:r>
      <w:hyperlink r:id="rId11" w:history="1">
        <w:r w:rsidR="0027100F" w:rsidRPr="00737E14">
          <w:rPr>
            <w:rStyle w:val="Hyperlink"/>
            <w:rFonts w:ascii="Times New Roman" w:hAnsi="Times New Roman"/>
          </w:rPr>
          <w:t>http://legcounsel.house.gov/Comps/Higher%20Education%20Act%20Of%201965.pdf</w:t>
        </w:r>
      </w:hyperlink>
      <w:r w:rsidR="00737E14">
        <w:rPr>
          <w:rFonts w:ascii="Times New Roman" w:hAnsi="Times New Roman"/>
        </w:rPr>
        <w:t>)</w:t>
      </w:r>
      <w:r w:rsidR="00AC6B78" w:rsidRPr="00737E14">
        <w:rPr>
          <w:rFonts w:ascii="Times New Roman" w:hAnsi="Times New Roman"/>
          <w:szCs w:val="24"/>
        </w:rPr>
        <w:t>.</w:t>
      </w:r>
      <w:r w:rsidR="00F26B54">
        <w:rPr>
          <w:rFonts w:ascii="Times New Roman" w:hAnsi="Times New Roman"/>
          <w:szCs w:val="24"/>
        </w:rPr>
        <w:t xml:space="preserve"> </w:t>
      </w:r>
      <w:r w:rsidR="00AC6B78">
        <w:rPr>
          <w:rFonts w:ascii="Times New Roman" w:hAnsi="Times New Roman"/>
          <w:b/>
          <w:i/>
          <w:szCs w:val="24"/>
        </w:rPr>
        <w:t xml:space="preserve"> </w:t>
      </w:r>
      <w:r w:rsidR="00AC6B78">
        <w:rPr>
          <w:rFonts w:ascii="Times New Roman" w:hAnsi="Times New Roman"/>
        </w:rPr>
        <w:t>T</w:t>
      </w:r>
      <w:r w:rsidRPr="00C948BE">
        <w:rPr>
          <w:rFonts w:ascii="Times New Roman" w:hAnsi="Times New Roman"/>
        </w:rPr>
        <w:t>h</w:t>
      </w:r>
      <w:r>
        <w:rPr>
          <w:rFonts w:ascii="Times New Roman" w:hAnsi="Times New Roman"/>
        </w:rPr>
        <w:t>i</w:t>
      </w:r>
      <w:r w:rsidRPr="00C948BE">
        <w:rPr>
          <w:rFonts w:ascii="Times New Roman" w:hAnsi="Times New Roman"/>
        </w:rPr>
        <w:t>s program award</w:t>
      </w:r>
      <w:r>
        <w:rPr>
          <w:rFonts w:ascii="Times New Roman" w:hAnsi="Times New Roman"/>
        </w:rPr>
        <w:t>s</w:t>
      </w:r>
      <w:r w:rsidRPr="00C948BE">
        <w:rPr>
          <w:rFonts w:ascii="Times New Roman" w:hAnsi="Times New Roman"/>
        </w:rPr>
        <w:t xml:space="preserve"> discretionary grants to eligible institutions of higher education so that they might increase their self-sufficiency by improving academic programs, institutional management, and fiscal stability</w:t>
      </w:r>
      <w:r w:rsidR="00792CD0">
        <w:rPr>
          <w:rFonts w:ascii="Times New Roman" w:hAnsi="Times New Roman"/>
        </w:rPr>
        <w:t xml:space="preserve"> </w:t>
      </w:r>
      <w:r w:rsidR="00264AE0">
        <w:rPr>
          <w:rFonts w:ascii="Times New Roman" w:hAnsi="Times New Roman"/>
        </w:rPr>
        <w:t>(</w:t>
      </w:r>
      <w:hyperlink r:id="rId12" w:history="1">
        <w:r w:rsidR="00792CD0" w:rsidRPr="00EF5016">
          <w:rPr>
            <w:rStyle w:val="Hyperlink"/>
            <w:rFonts w:ascii="Times New Roman" w:hAnsi="Times New Roman"/>
          </w:rPr>
          <w:t>http://www2.ed.gov/policy/fund/reg/edgarReg/edgar.html</w:t>
        </w:r>
      </w:hyperlink>
      <w:r w:rsidR="00264AE0">
        <w:rPr>
          <w:rFonts w:ascii="Times New Roman" w:hAnsi="Times New Roman"/>
        </w:rPr>
        <w:t>)</w:t>
      </w:r>
      <w:r w:rsidR="00792CD0">
        <w:rPr>
          <w:rFonts w:ascii="Times New Roman" w:hAnsi="Times New Roman"/>
        </w:rPr>
        <w:t>.</w:t>
      </w:r>
    </w:p>
    <w:p w14:paraId="5E0F46DA" w14:textId="77777777" w:rsidR="00C317A3" w:rsidRPr="00C302A6" w:rsidRDefault="00C317A3" w:rsidP="00D97E2F">
      <w:pPr>
        <w:tabs>
          <w:tab w:val="left" w:pos="-720"/>
        </w:tabs>
        <w:suppressAutoHyphens/>
        <w:spacing w:line="240" w:lineRule="auto"/>
        <w:rPr>
          <w:rFonts w:ascii="Times New Roman" w:hAnsi="Times New Roman"/>
          <w:b/>
          <w:szCs w:val="24"/>
        </w:rPr>
      </w:pPr>
      <w:r w:rsidRPr="0098648A">
        <w:rPr>
          <w:rFonts w:ascii="Times New Roman" w:hAnsi="Times New Roman"/>
          <w:b/>
          <w:szCs w:val="24"/>
        </w:rPr>
        <w:t>2.</w:t>
      </w:r>
      <w:r w:rsidRPr="00C302A6">
        <w:rPr>
          <w:rFonts w:ascii="Times New Roman" w:hAnsi="Times New Roman"/>
          <w:b/>
          <w:i/>
          <w:szCs w:val="24"/>
        </w:rPr>
        <w:t xml:space="preserve">  </w:t>
      </w:r>
      <w:r w:rsidRPr="00C302A6">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0B1DFD14" w14:textId="77777777" w:rsidR="00C317A3" w:rsidRPr="00C948BE" w:rsidRDefault="00C317A3" w:rsidP="00D97E2F">
      <w:pPr>
        <w:spacing w:line="240" w:lineRule="auto"/>
        <w:rPr>
          <w:rFonts w:ascii="Times New Roman" w:hAnsi="Times New Roman"/>
        </w:rPr>
      </w:pPr>
      <w:r w:rsidRPr="00C948BE">
        <w:rPr>
          <w:rFonts w:ascii="Times New Roman" w:hAnsi="Times New Roman"/>
        </w:rPr>
        <w:t>This collection of information is gathered electronically by the</w:t>
      </w:r>
      <w:r>
        <w:rPr>
          <w:rFonts w:ascii="Times New Roman" w:hAnsi="Times New Roman"/>
        </w:rPr>
        <w:t xml:space="preserve"> </w:t>
      </w:r>
      <w:r w:rsidR="0071639D">
        <w:rPr>
          <w:rFonts w:ascii="Times New Roman" w:hAnsi="Times New Roman"/>
        </w:rPr>
        <w:t>U.S. Department of Education (</w:t>
      </w:r>
      <w:r w:rsidRPr="00C948BE">
        <w:rPr>
          <w:rFonts w:ascii="Times New Roman" w:hAnsi="Times New Roman"/>
        </w:rPr>
        <w:t>Department</w:t>
      </w:r>
      <w:r w:rsidR="0071639D">
        <w:rPr>
          <w:rFonts w:ascii="Times New Roman" w:hAnsi="Times New Roman"/>
        </w:rPr>
        <w:t>)</w:t>
      </w:r>
      <w:r w:rsidRPr="00C948BE">
        <w:rPr>
          <w:rFonts w:ascii="Times New Roman" w:hAnsi="Times New Roman"/>
        </w:rPr>
        <w:t xml:space="preserve"> for the purpose of obtaining programmatic and budgetary information needed to evaluate applications and to make funding decision</w:t>
      </w:r>
      <w:r w:rsidR="008E01DB">
        <w:rPr>
          <w:rFonts w:ascii="Times New Roman" w:hAnsi="Times New Roman"/>
        </w:rPr>
        <w:t>s</w:t>
      </w:r>
      <w:r w:rsidRPr="00C948BE">
        <w:rPr>
          <w:rFonts w:ascii="Times New Roman" w:hAnsi="Times New Roman"/>
        </w:rPr>
        <w:t xml:space="preserve"> based on the authorizing statute and the published selection criteria.</w:t>
      </w:r>
    </w:p>
    <w:p w14:paraId="1882A09D" w14:textId="77777777" w:rsidR="00C317A3" w:rsidRPr="00917AF5" w:rsidRDefault="00C317A3" w:rsidP="00D97E2F">
      <w:pPr>
        <w:spacing w:line="240" w:lineRule="auto"/>
        <w:rPr>
          <w:rFonts w:ascii="Times New Roman" w:hAnsi="Times New Roman"/>
          <w:szCs w:val="24"/>
        </w:rPr>
      </w:pPr>
      <w:r w:rsidRPr="0098648A">
        <w:rPr>
          <w:rFonts w:ascii="Times New Roman" w:hAnsi="Times New Roman"/>
          <w:b/>
          <w:szCs w:val="24"/>
        </w:rPr>
        <w:t xml:space="preserve">3.  </w:t>
      </w:r>
      <w:r w:rsidRPr="00C302A6">
        <w:rPr>
          <w:rFonts w:ascii="Times New Roman" w:hAnsi="Times New Roman"/>
          <w:b/>
          <w:szCs w:val="24"/>
        </w:rPr>
        <w:t>Describe whether, and to what extent, the collection of information involves the use of automated, electronic, mechanical, or other technological collection techniques or forms of information technology</w:t>
      </w:r>
      <w:r w:rsidRPr="00E3411E">
        <w:rPr>
          <w:rFonts w:ascii="Times New Roman" w:hAnsi="Times New Roman"/>
          <w:b/>
          <w:szCs w:val="24"/>
        </w:rPr>
        <w:t>,</w:t>
      </w:r>
      <w:r w:rsidRPr="00E3411E">
        <w:rPr>
          <w:rFonts w:ascii="Times New Roman" w:hAnsi="Times New Roman"/>
          <w:b/>
          <w:i/>
          <w:szCs w:val="24"/>
        </w:rPr>
        <w:t xml:space="preserve"> </w:t>
      </w:r>
      <w:r w:rsidRPr="00E3411E">
        <w:rPr>
          <w:rFonts w:ascii="Times New Roman" w:hAnsi="Times New Roman"/>
          <w:b/>
          <w:szCs w:val="24"/>
        </w:rPr>
        <w:t>e.g. permitting electronic submission of responses, and the basis for the</w:t>
      </w:r>
      <w:r w:rsidRPr="00917AF5">
        <w:rPr>
          <w:rFonts w:ascii="Times New Roman" w:hAnsi="Times New Roman"/>
          <w:szCs w:val="24"/>
        </w:rPr>
        <w:t xml:space="preserve"> </w:t>
      </w:r>
      <w:r w:rsidRPr="00C302A6">
        <w:rPr>
          <w:rFonts w:ascii="Times New Roman" w:hAnsi="Times New Roman"/>
          <w:b/>
          <w:szCs w:val="24"/>
        </w:rPr>
        <w:t>decision of adopting this means of collection.  Also describe any consideration given to using technology to reduce burden</w:t>
      </w:r>
      <w:r w:rsidRPr="00917AF5">
        <w:rPr>
          <w:rFonts w:ascii="Times New Roman" w:hAnsi="Times New Roman"/>
          <w:szCs w:val="24"/>
        </w:rPr>
        <w:t>.</w:t>
      </w:r>
    </w:p>
    <w:p w14:paraId="66587149" w14:textId="77777777" w:rsidR="00C317A3" w:rsidRPr="00C948BE" w:rsidRDefault="00C317A3" w:rsidP="00D97E2F">
      <w:pPr>
        <w:spacing w:line="240" w:lineRule="auto"/>
        <w:rPr>
          <w:rFonts w:ascii="Times New Roman" w:hAnsi="Times New Roman"/>
        </w:rPr>
      </w:pPr>
      <w:r>
        <w:rPr>
          <w:rFonts w:ascii="Times New Roman" w:hAnsi="Times New Roman"/>
        </w:rPr>
        <w:t xml:space="preserve">The application process is electronic. Applicants submit their applications using the government-wide Grants.gov system.  The applications transfer to the Department’s G5 system.  Program staff use the G5 system to set up the panels for the competitive reading, and the peer reviewers will use G5 to read and score the applications.  </w:t>
      </w:r>
    </w:p>
    <w:p w14:paraId="69FEFDF2" w14:textId="77777777" w:rsidR="00C317A3" w:rsidRPr="00E3411E" w:rsidRDefault="00C317A3" w:rsidP="00D97E2F">
      <w:pPr>
        <w:tabs>
          <w:tab w:val="left" w:pos="-720"/>
        </w:tabs>
        <w:suppressAutoHyphens/>
        <w:spacing w:line="240" w:lineRule="auto"/>
        <w:rPr>
          <w:rFonts w:ascii="Times New Roman" w:hAnsi="Times New Roman"/>
          <w:b/>
          <w:szCs w:val="24"/>
        </w:rPr>
      </w:pPr>
      <w:r w:rsidRPr="0098648A">
        <w:rPr>
          <w:rFonts w:ascii="Times New Roman" w:hAnsi="Times New Roman"/>
          <w:b/>
          <w:szCs w:val="24"/>
        </w:rPr>
        <w:t>4</w:t>
      </w:r>
      <w:r w:rsidRPr="00EB5F9F">
        <w:rPr>
          <w:rFonts w:ascii="Times New Roman" w:hAnsi="Times New Roman"/>
          <w:i/>
          <w:szCs w:val="24"/>
        </w:rPr>
        <w:t xml:space="preserve">.  </w:t>
      </w:r>
      <w:r w:rsidRPr="00C302A6">
        <w:rPr>
          <w:rFonts w:ascii="Times New Roman" w:hAnsi="Times New Roman"/>
          <w:b/>
          <w:szCs w:val="24"/>
        </w:rPr>
        <w:t xml:space="preserve">Describe efforts to identify duplication.  Show specifically why any similar information already available cannot be used or modified for use for the purposes </w:t>
      </w:r>
      <w:r w:rsidRPr="00E3411E">
        <w:rPr>
          <w:rFonts w:ascii="Times New Roman" w:hAnsi="Times New Roman"/>
          <w:b/>
          <w:szCs w:val="24"/>
        </w:rPr>
        <w:t>described in Item 2 above.</w:t>
      </w:r>
    </w:p>
    <w:p w14:paraId="7661137D" w14:textId="77777777" w:rsidR="00C317A3" w:rsidRPr="00C948BE" w:rsidRDefault="00C16504" w:rsidP="00D97E2F">
      <w:pPr>
        <w:spacing w:line="240" w:lineRule="auto"/>
        <w:rPr>
          <w:rFonts w:ascii="Times New Roman" w:hAnsi="Times New Roman"/>
        </w:rPr>
      </w:pPr>
      <w:r>
        <w:rPr>
          <w:rFonts w:ascii="Times New Roman" w:hAnsi="Times New Roman"/>
        </w:rPr>
        <w:lastRenderedPageBreak/>
        <w:t>I</w:t>
      </w:r>
      <w:r w:rsidR="00C317A3" w:rsidRPr="00C948BE">
        <w:rPr>
          <w:rFonts w:ascii="Times New Roman" w:hAnsi="Times New Roman"/>
        </w:rPr>
        <w:t>nformation submitted in this application is unique to each respondent</w:t>
      </w:r>
      <w:r w:rsidR="008E01DB">
        <w:rPr>
          <w:rFonts w:ascii="Times New Roman" w:hAnsi="Times New Roman"/>
        </w:rPr>
        <w:t>;</w:t>
      </w:r>
      <w:r w:rsidR="00C317A3" w:rsidRPr="00C948BE">
        <w:rPr>
          <w:rFonts w:ascii="Times New Roman" w:hAnsi="Times New Roman"/>
        </w:rPr>
        <w:t xml:space="preserve"> no duplication exists.</w:t>
      </w:r>
    </w:p>
    <w:p w14:paraId="053595CE" w14:textId="77777777" w:rsidR="00C317A3" w:rsidRPr="00C302A6" w:rsidRDefault="00C317A3" w:rsidP="00D97E2F">
      <w:pPr>
        <w:spacing w:line="240" w:lineRule="auto"/>
        <w:rPr>
          <w:rFonts w:ascii="Times New Roman" w:hAnsi="Times New Roman"/>
          <w:b/>
          <w:szCs w:val="24"/>
        </w:rPr>
      </w:pPr>
      <w:r w:rsidRPr="0098648A">
        <w:rPr>
          <w:rFonts w:ascii="Times New Roman" w:hAnsi="Times New Roman"/>
          <w:b/>
          <w:szCs w:val="24"/>
        </w:rPr>
        <w:t>5.</w:t>
      </w:r>
      <w:r w:rsidRPr="00C302A6">
        <w:rPr>
          <w:rFonts w:ascii="Times New Roman" w:hAnsi="Times New Roman"/>
          <w:b/>
          <w:szCs w:val="24"/>
        </w:rPr>
        <w:t xml:space="preserve">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3C0A8D2" w14:textId="77777777" w:rsidR="00C317A3" w:rsidRPr="00EF7FF5" w:rsidRDefault="00C317A3" w:rsidP="00D97E2F">
      <w:pPr>
        <w:tabs>
          <w:tab w:val="left" w:pos="-720"/>
        </w:tabs>
        <w:suppressAutoHyphens/>
        <w:spacing w:line="240" w:lineRule="auto"/>
        <w:rPr>
          <w:rFonts w:ascii="Times New Roman" w:hAnsi="Times New Roman"/>
          <w:szCs w:val="24"/>
        </w:rPr>
      </w:pPr>
      <w:r>
        <w:rPr>
          <w:rFonts w:ascii="Times New Roman" w:hAnsi="Times New Roman"/>
          <w:szCs w:val="24"/>
        </w:rPr>
        <w:t xml:space="preserve">This collection of information does not involve small businesses or small entities. </w:t>
      </w:r>
    </w:p>
    <w:p w14:paraId="411967D7" w14:textId="77777777" w:rsidR="00C317A3" w:rsidRPr="00C302A6" w:rsidRDefault="00C317A3" w:rsidP="00D97E2F">
      <w:pPr>
        <w:tabs>
          <w:tab w:val="left" w:pos="-720"/>
        </w:tabs>
        <w:suppressAutoHyphens/>
        <w:spacing w:line="240" w:lineRule="auto"/>
        <w:rPr>
          <w:rFonts w:ascii="Times New Roman" w:hAnsi="Times New Roman"/>
          <w:b/>
          <w:szCs w:val="24"/>
        </w:rPr>
      </w:pPr>
      <w:r w:rsidRPr="00D97E2F">
        <w:rPr>
          <w:rFonts w:ascii="Times New Roman" w:hAnsi="Times New Roman"/>
          <w:b/>
          <w:iCs/>
          <w:szCs w:val="24"/>
        </w:rPr>
        <w:t>6</w:t>
      </w:r>
      <w:r w:rsidRPr="00C763BD">
        <w:rPr>
          <w:rFonts w:ascii="Times New Roman" w:hAnsi="Times New Roman"/>
          <w:b/>
          <w:iCs/>
          <w:szCs w:val="24"/>
        </w:rPr>
        <w:t>.</w:t>
      </w:r>
      <w:r w:rsidRPr="00917AF5">
        <w:rPr>
          <w:rFonts w:ascii="Times New Roman" w:hAnsi="Times New Roman"/>
          <w:szCs w:val="24"/>
        </w:rPr>
        <w:t xml:space="preserve">  </w:t>
      </w:r>
      <w:r w:rsidRPr="00C302A6">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06B17E26" w14:textId="77777777" w:rsidR="00C317A3" w:rsidRPr="00C948BE" w:rsidRDefault="00C317A3" w:rsidP="00D97E2F">
      <w:pPr>
        <w:spacing w:line="240" w:lineRule="auto"/>
        <w:rPr>
          <w:rFonts w:ascii="Times New Roman" w:hAnsi="Times New Roman"/>
        </w:rPr>
      </w:pPr>
      <w:r w:rsidRPr="00C948BE">
        <w:rPr>
          <w:rFonts w:ascii="Times New Roman" w:hAnsi="Times New Roman"/>
        </w:rPr>
        <w:t xml:space="preserve">The </w:t>
      </w:r>
      <w:r>
        <w:rPr>
          <w:rFonts w:ascii="Times New Roman" w:hAnsi="Times New Roman"/>
        </w:rPr>
        <w:t>D</w:t>
      </w:r>
      <w:r w:rsidRPr="00C948BE">
        <w:rPr>
          <w:rFonts w:ascii="Times New Roman" w:hAnsi="Times New Roman"/>
        </w:rPr>
        <w:t xml:space="preserve">epartment uses this information to make new multi-year grant awards.  If this information is not collected or collected less frequently, the </w:t>
      </w:r>
      <w:r>
        <w:rPr>
          <w:rFonts w:ascii="Times New Roman" w:hAnsi="Times New Roman"/>
        </w:rPr>
        <w:t>D</w:t>
      </w:r>
      <w:r w:rsidRPr="00C948BE">
        <w:rPr>
          <w:rFonts w:ascii="Times New Roman" w:hAnsi="Times New Roman"/>
        </w:rPr>
        <w:t>epartment would not be able to evaluate applications and make funding decisions based on the provisions of the authorizing statute.  Data is only collected when the program appropriation amount is enough to fund new awards.</w:t>
      </w:r>
    </w:p>
    <w:p w14:paraId="62411F84" w14:textId="77777777" w:rsidR="00C317A3" w:rsidRPr="00C302A6" w:rsidRDefault="00C317A3" w:rsidP="00D97E2F">
      <w:pPr>
        <w:tabs>
          <w:tab w:val="left" w:pos="-720"/>
        </w:tabs>
        <w:suppressAutoHyphens/>
        <w:spacing w:line="240" w:lineRule="auto"/>
        <w:rPr>
          <w:rFonts w:ascii="Times New Roman" w:hAnsi="Times New Roman"/>
          <w:b/>
          <w:szCs w:val="24"/>
        </w:rPr>
      </w:pPr>
      <w:r w:rsidRPr="0098648A">
        <w:rPr>
          <w:rFonts w:ascii="Times New Roman" w:hAnsi="Times New Roman"/>
          <w:b/>
          <w:szCs w:val="24"/>
        </w:rPr>
        <w:t>7.</w:t>
      </w:r>
      <w:r w:rsidRPr="00917AF5">
        <w:rPr>
          <w:rFonts w:ascii="Times New Roman" w:hAnsi="Times New Roman"/>
          <w:szCs w:val="24"/>
        </w:rPr>
        <w:t xml:space="preserve"> </w:t>
      </w:r>
      <w:r w:rsidRPr="00C302A6">
        <w:rPr>
          <w:rFonts w:ascii="Times New Roman" w:hAnsi="Times New Roman"/>
          <w:b/>
          <w:szCs w:val="24"/>
        </w:rPr>
        <w:t>Explain any special circumstances that would cause an information collection to be conducted in a manner:</w:t>
      </w:r>
    </w:p>
    <w:p w14:paraId="7762EF21"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requiring respondents to report information to the agency more often than quarterly;</w:t>
      </w:r>
    </w:p>
    <w:p w14:paraId="297CBF93" w14:textId="77777777" w:rsidR="00C317A3" w:rsidRPr="00C302A6" w:rsidRDefault="00C317A3" w:rsidP="00D97E2F">
      <w:pPr>
        <w:numPr>
          <w:ilvl w:val="12"/>
          <w:numId w:val="0"/>
        </w:numPr>
        <w:tabs>
          <w:tab w:val="left" w:pos="-720"/>
        </w:tabs>
        <w:suppressAutoHyphens/>
        <w:spacing w:after="0" w:line="240" w:lineRule="auto"/>
        <w:ind w:left="340"/>
        <w:rPr>
          <w:rFonts w:ascii="Times New Roman" w:hAnsi="Times New Roman"/>
          <w:b/>
          <w:i/>
          <w:szCs w:val="24"/>
        </w:rPr>
      </w:pPr>
    </w:p>
    <w:p w14:paraId="31CE242C"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requiring respondents to prepare a written response to a collection of information in fewer than 30 days after receipt of it;</w:t>
      </w:r>
    </w:p>
    <w:p w14:paraId="4C4E878C" w14:textId="77777777" w:rsidR="00C317A3" w:rsidRPr="00C302A6" w:rsidRDefault="00C317A3" w:rsidP="00D97E2F">
      <w:pPr>
        <w:numPr>
          <w:ilvl w:val="12"/>
          <w:numId w:val="0"/>
        </w:numPr>
        <w:tabs>
          <w:tab w:val="left" w:pos="-720"/>
        </w:tabs>
        <w:suppressAutoHyphens/>
        <w:spacing w:after="0" w:line="240" w:lineRule="auto"/>
        <w:rPr>
          <w:rFonts w:ascii="Times New Roman" w:hAnsi="Times New Roman"/>
          <w:b/>
          <w:i/>
          <w:szCs w:val="24"/>
        </w:rPr>
      </w:pPr>
    </w:p>
    <w:p w14:paraId="7BB2DE59"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requiring respondents to submit more than an original and two copies of any document;</w:t>
      </w:r>
    </w:p>
    <w:p w14:paraId="1808EA08" w14:textId="77777777" w:rsidR="00C317A3" w:rsidRPr="00C302A6" w:rsidRDefault="00C317A3" w:rsidP="00D97E2F">
      <w:pPr>
        <w:numPr>
          <w:ilvl w:val="12"/>
          <w:numId w:val="0"/>
        </w:numPr>
        <w:tabs>
          <w:tab w:val="left" w:pos="-720"/>
        </w:tabs>
        <w:suppressAutoHyphens/>
        <w:spacing w:after="0" w:line="240" w:lineRule="auto"/>
        <w:rPr>
          <w:rFonts w:ascii="Times New Roman" w:hAnsi="Times New Roman"/>
          <w:b/>
          <w:i/>
          <w:szCs w:val="24"/>
        </w:rPr>
      </w:pPr>
    </w:p>
    <w:p w14:paraId="2906E563"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requiring respondents to retain records, other than health, medical, government contract, grant-in-aid, or tax records for more than three years;</w:t>
      </w:r>
    </w:p>
    <w:p w14:paraId="089ACE73" w14:textId="77777777" w:rsidR="00C317A3" w:rsidRPr="00C302A6" w:rsidRDefault="00C317A3" w:rsidP="00D97E2F">
      <w:pPr>
        <w:numPr>
          <w:ilvl w:val="12"/>
          <w:numId w:val="0"/>
        </w:numPr>
        <w:tabs>
          <w:tab w:val="left" w:pos="-720"/>
        </w:tabs>
        <w:suppressAutoHyphens/>
        <w:spacing w:after="0" w:line="240" w:lineRule="auto"/>
        <w:rPr>
          <w:rFonts w:ascii="Times New Roman" w:hAnsi="Times New Roman"/>
          <w:b/>
          <w:i/>
          <w:szCs w:val="24"/>
        </w:rPr>
      </w:pPr>
    </w:p>
    <w:p w14:paraId="35EED032"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in connection with a statistical survey, that is not designed to produce valid and reliable results than can be generalized to the universe of study;</w:t>
      </w:r>
    </w:p>
    <w:p w14:paraId="25B5CD68" w14:textId="77777777" w:rsidR="00C317A3" w:rsidRPr="00C302A6" w:rsidRDefault="00C317A3" w:rsidP="00D97E2F">
      <w:pPr>
        <w:numPr>
          <w:ilvl w:val="12"/>
          <w:numId w:val="0"/>
        </w:numPr>
        <w:tabs>
          <w:tab w:val="left" w:pos="-720"/>
        </w:tabs>
        <w:suppressAutoHyphens/>
        <w:spacing w:after="0" w:line="240" w:lineRule="auto"/>
        <w:rPr>
          <w:rFonts w:ascii="Times New Roman" w:hAnsi="Times New Roman"/>
          <w:b/>
          <w:i/>
          <w:szCs w:val="24"/>
        </w:rPr>
      </w:pPr>
    </w:p>
    <w:p w14:paraId="4A95CDF2" w14:textId="77777777" w:rsidR="00C317A3" w:rsidRPr="00C302A6"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C302A6">
        <w:rPr>
          <w:rFonts w:ascii="Times New Roman" w:hAnsi="Times New Roman"/>
          <w:b/>
          <w:i/>
          <w:szCs w:val="24"/>
        </w:rPr>
        <w:t>requiring the use of a statistical data classification that has not been reviewed and approved by OMB;</w:t>
      </w:r>
    </w:p>
    <w:p w14:paraId="700A9B79" w14:textId="77777777" w:rsidR="00C317A3" w:rsidRPr="00C302A6" w:rsidRDefault="00C317A3" w:rsidP="00D97E2F">
      <w:pPr>
        <w:numPr>
          <w:ilvl w:val="12"/>
          <w:numId w:val="0"/>
        </w:numPr>
        <w:tabs>
          <w:tab w:val="left" w:pos="-720"/>
        </w:tabs>
        <w:suppressAutoHyphens/>
        <w:spacing w:after="0" w:line="240" w:lineRule="auto"/>
        <w:rPr>
          <w:rFonts w:ascii="Times New Roman" w:hAnsi="Times New Roman"/>
          <w:b/>
          <w:i/>
          <w:szCs w:val="24"/>
        </w:rPr>
      </w:pPr>
    </w:p>
    <w:p w14:paraId="61FB53A3" w14:textId="77777777" w:rsidR="00C317A3" w:rsidRPr="00AC583A"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AC583A">
        <w:rPr>
          <w:rFonts w:ascii="Times New Roman" w:hAnsi="Times New Roman"/>
          <w:b/>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1C4769A" w14:textId="77777777" w:rsidR="00C317A3" w:rsidRPr="00AC583A" w:rsidRDefault="00C317A3" w:rsidP="00D97E2F">
      <w:pPr>
        <w:numPr>
          <w:ilvl w:val="12"/>
          <w:numId w:val="0"/>
        </w:numPr>
        <w:tabs>
          <w:tab w:val="left" w:pos="-720"/>
        </w:tabs>
        <w:suppressAutoHyphens/>
        <w:spacing w:after="0" w:line="240" w:lineRule="auto"/>
        <w:rPr>
          <w:rFonts w:ascii="Times New Roman" w:hAnsi="Times New Roman"/>
          <w:b/>
          <w:i/>
          <w:szCs w:val="24"/>
        </w:rPr>
      </w:pPr>
    </w:p>
    <w:p w14:paraId="69069203" w14:textId="77777777" w:rsidR="00C317A3" w:rsidRPr="00AC583A" w:rsidRDefault="00C317A3" w:rsidP="00C763BD">
      <w:pPr>
        <w:numPr>
          <w:ilvl w:val="0"/>
          <w:numId w:val="4"/>
        </w:numPr>
        <w:tabs>
          <w:tab w:val="left" w:pos="-720"/>
          <w:tab w:val="left" w:pos="1247"/>
        </w:tabs>
        <w:suppressAutoHyphens/>
        <w:spacing w:after="0" w:line="240" w:lineRule="auto"/>
        <w:rPr>
          <w:rFonts w:ascii="Times New Roman" w:hAnsi="Times New Roman"/>
          <w:b/>
          <w:i/>
          <w:szCs w:val="24"/>
        </w:rPr>
      </w:pPr>
      <w:r w:rsidRPr="00AC583A">
        <w:rPr>
          <w:rFonts w:ascii="Times New Roman" w:hAnsi="Times New Roman"/>
          <w:b/>
          <w:i/>
          <w:szCs w:val="24"/>
        </w:rPr>
        <w:t>requiring respondents to submit proprietary trade secrets, or other confidential information unless the agency can demonstrate that it has instituted procedures to protect the information’s confidentiality to the extent permitted by law.</w:t>
      </w:r>
    </w:p>
    <w:p w14:paraId="3C1C7368" w14:textId="77777777" w:rsidR="00D555BF" w:rsidRDefault="00D555BF" w:rsidP="00C763BD">
      <w:pPr>
        <w:tabs>
          <w:tab w:val="left" w:pos="-720"/>
        </w:tabs>
        <w:suppressAutoHyphens/>
        <w:spacing w:after="0" w:line="240" w:lineRule="auto"/>
        <w:rPr>
          <w:rFonts w:ascii="Times New Roman" w:hAnsi="Times New Roman"/>
          <w:szCs w:val="24"/>
        </w:rPr>
      </w:pPr>
    </w:p>
    <w:p w14:paraId="2A841FFE" w14:textId="77777777" w:rsidR="00C317A3" w:rsidRDefault="00C317A3" w:rsidP="00D97E2F">
      <w:pPr>
        <w:tabs>
          <w:tab w:val="left" w:pos="-720"/>
        </w:tabs>
        <w:suppressAutoHyphens/>
        <w:spacing w:after="0" w:line="240" w:lineRule="auto"/>
        <w:rPr>
          <w:rFonts w:ascii="Times New Roman" w:hAnsi="Times New Roman"/>
          <w:szCs w:val="24"/>
        </w:rPr>
      </w:pPr>
      <w:r>
        <w:rPr>
          <w:rFonts w:ascii="Times New Roman" w:hAnsi="Times New Roman"/>
          <w:szCs w:val="24"/>
        </w:rPr>
        <w:t>There are no special circumstances as outlined in #7 of the instructions.</w:t>
      </w:r>
    </w:p>
    <w:p w14:paraId="29CC2A7E" w14:textId="77777777" w:rsidR="0098648A" w:rsidRPr="00EF7FF5" w:rsidRDefault="0098648A" w:rsidP="00D97E2F">
      <w:pPr>
        <w:tabs>
          <w:tab w:val="left" w:pos="-720"/>
        </w:tabs>
        <w:suppressAutoHyphens/>
        <w:spacing w:after="0" w:line="240" w:lineRule="auto"/>
        <w:rPr>
          <w:rFonts w:ascii="Times New Roman" w:hAnsi="Times New Roman"/>
          <w:szCs w:val="24"/>
        </w:rPr>
      </w:pPr>
    </w:p>
    <w:p w14:paraId="1886E7BC" w14:textId="77777777" w:rsidR="00C317A3" w:rsidRDefault="00C317A3" w:rsidP="00D97E2F">
      <w:pPr>
        <w:numPr>
          <w:ilvl w:val="0"/>
          <w:numId w:val="1"/>
        </w:numPr>
        <w:tabs>
          <w:tab w:val="left" w:pos="-720"/>
        </w:tabs>
        <w:suppressAutoHyphens/>
        <w:spacing w:after="0" w:line="240" w:lineRule="auto"/>
        <w:ind w:left="0" w:firstLine="0"/>
        <w:rPr>
          <w:rFonts w:ascii="Times New Roman" w:hAnsi="Times New Roman"/>
          <w:b/>
          <w:szCs w:val="24"/>
        </w:rPr>
      </w:pPr>
      <w:r w:rsidRPr="00C302A6">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A74E779" w14:textId="77777777" w:rsidR="0098648A" w:rsidRDefault="0098648A" w:rsidP="00C763BD">
      <w:pPr>
        <w:tabs>
          <w:tab w:val="left" w:pos="-720"/>
        </w:tabs>
        <w:suppressAutoHyphens/>
        <w:spacing w:after="0" w:line="240" w:lineRule="auto"/>
        <w:rPr>
          <w:rFonts w:ascii="Times New Roman" w:hAnsi="Times New Roman"/>
          <w:b/>
          <w:szCs w:val="24"/>
        </w:rPr>
      </w:pPr>
    </w:p>
    <w:p w14:paraId="41E0CE12" w14:textId="77777777" w:rsidR="00C317A3" w:rsidRPr="00C302A6" w:rsidRDefault="00C317A3" w:rsidP="00D97E2F">
      <w:pPr>
        <w:tabs>
          <w:tab w:val="left" w:pos="-720"/>
        </w:tabs>
        <w:suppressAutoHyphens/>
        <w:spacing w:line="240" w:lineRule="auto"/>
        <w:rPr>
          <w:rStyle w:val="a"/>
          <w:rFonts w:ascii="Times New Roman" w:hAnsi="Times New Roman"/>
          <w:b/>
          <w:szCs w:val="24"/>
        </w:rPr>
      </w:pPr>
      <w:r w:rsidRPr="00C302A6">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84E5C75" w14:textId="77777777" w:rsidR="00C317A3" w:rsidRPr="00C302A6" w:rsidRDefault="00C317A3" w:rsidP="00D97E2F">
      <w:pPr>
        <w:tabs>
          <w:tab w:val="left" w:pos="-720"/>
        </w:tabs>
        <w:suppressAutoHyphens/>
        <w:spacing w:line="240" w:lineRule="auto"/>
        <w:rPr>
          <w:rFonts w:ascii="Times New Roman" w:hAnsi="Times New Roman"/>
          <w:b/>
          <w:szCs w:val="24"/>
        </w:rPr>
      </w:pPr>
      <w:r w:rsidRPr="00C302A6">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13DDF21" w14:textId="77777777" w:rsidR="00C317A3" w:rsidRPr="00C948BE" w:rsidRDefault="00C317A3" w:rsidP="00D97E2F">
      <w:pPr>
        <w:spacing w:line="240" w:lineRule="auto"/>
        <w:rPr>
          <w:rFonts w:ascii="Times New Roman" w:hAnsi="Times New Roman"/>
        </w:rPr>
      </w:pPr>
      <w:r>
        <w:rPr>
          <w:rFonts w:ascii="Times New Roman" w:hAnsi="Times New Roman"/>
        </w:rPr>
        <w:t xml:space="preserve">A 30 day notice for public comment will be published in the </w:t>
      </w:r>
      <w:r w:rsidRPr="00EB5F9F">
        <w:rPr>
          <w:rFonts w:ascii="Times New Roman" w:hAnsi="Times New Roman"/>
          <w:u w:val="single"/>
        </w:rPr>
        <w:t>Federal Register</w:t>
      </w:r>
      <w:r>
        <w:rPr>
          <w:rFonts w:ascii="Times New Roman" w:hAnsi="Times New Roman"/>
        </w:rPr>
        <w:t xml:space="preserve"> as required.  </w:t>
      </w:r>
      <w:r w:rsidRPr="00C948BE">
        <w:rPr>
          <w:rFonts w:ascii="Times New Roman" w:hAnsi="Times New Roman"/>
        </w:rPr>
        <w:t xml:space="preserve">Program staff will respond to any questions or comments resulting from the publication of the information collection in the </w:t>
      </w:r>
      <w:r w:rsidRPr="00AC583A">
        <w:rPr>
          <w:rFonts w:ascii="Times New Roman" w:hAnsi="Times New Roman"/>
          <w:u w:val="single"/>
        </w:rPr>
        <w:t>Federal Register</w:t>
      </w:r>
      <w:r w:rsidRPr="00C948BE">
        <w:rPr>
          <w:rFonts w:ascii="Times New Roman" w:hAnsi="Times New Roman"/>
        </w:rPr>
        <w:t xml:space="preserve"> as required by 5 CFR 1320.8(d).</w:t>
      </w:r>
    </w:p>
    <w:p w14:paraId="5DA5BAAC" w14:textId="157589DB" w:rsidR="00C317A3" w:rsidRDefault="00C317A3" w:rsidP="00D40078">
      <w:pPr>
        <w:numPr>
          <w:ilvl w:val="0"/>
          <w:numId w:val="1"/>
        </w:numPr>
        <w:tabs>
          <w:tab w:val="left" w:pos="-720"/>
        </w:tabs>
        <w:suppressAutoHyphens/>
        <w:spacing w:after="0" w:line="240" w:lineRule="auto"/>
        <w:ind w:left="0" w:firstLine="0"/>
        <w:rPr>
          <w:rStyle w:val="a"/>
          <w:rFonts w:ascii="Times New Roman" w:hAnsi="Times New Roman"/>
          <w:b/>
          <w:szCs w:val="24"/>
        </w:rPr>
      </w:pPr>
      <w:r w:rsidRPr="0098648A">
        <w:rPr>
          <w:rStyle w:val="a"/>
          <w:rFonts w:ascii="Times New Roman" w:hAnsi="Times New Roman"/>
          <w:b/>
          <w:szCs w:val="24"/>
        </w:rPr>
        <w:t>Explain any decision to provide any payment or gift to respondents, other than remuneration of contractors or grantees with meaningful justification.</w:t>
      </w:r>
    </w:p>
    <w:p w14:paraId="2F2765B4" w14:textId="77777777" w:rsidR="00D40078" w:rsidRPr="0098648A" w:rsidRDefault="00D40078" w:rsidP="00D40078">
      <w:pPr>
        <w:tabs>
          <w:tab w:val="left" w:pos="-720"/>
        </w:tabs>
        <w:suppressAutoHyphens/>
        <w:spacing w:after="0" w:line="240" w:lineRule="auto"/>
        <w:ind w:left="375"/>
        <w:rPr>
          <w:rFonts w:ascii="Times New Roman" w:hAnsi="Times New Roman"/>
          <w:b/>
          <w:i/>
          <w:szCs w:val="24"/>
        </w:rPr>
      </w:pPr>
    </w:p>
    <w:p w14:paraId="39F72F7A" w14:textId="59364A68" w:rsidR="00C317A3" w:rsidRDefault="00C317A3" w:rsidP="00D40078">
      <w:pPr>
        <w:spacing w:after="0" w:line="240" w:lineRule="auto"/>
        <w:rPr>
          <w:rFonts w:ascii="Times New Roman" w:hAnsi="Times New Roman"/>
        </w:rPr>
      </w:pPr>
      <w:r w:rsidRPr="00C948BE">
        <w:rPr>
          <w:rFonts w:ascii="Times New Roman" w:hAnsi="Times New Roman"/>
        </w:rPr>
        <w:t>The Department will not provide payments or gifts to respondents.</w:t>
      </w:r>
    </w:p>
    <w:p w14:paraId="12D16C4C" w14:textId="77777777" w:rsidR="00D40078" w:rsidRPr="00C948BE" w:rsidRDefault="00D40078" w:rsidP="00D40078">
      <w:pPr>
        <w:spacing w:after="0" w:line="240" w:lineRule="auto"/>
        <w:rPr>
          <w:rFonts w:ascii="Times New Roman" w:hAnsi="Times New Roman"/>
        </w:rPr>
      </w:pPr>
    </w:p>
    <w:p w14:paraId="5AE530BD" w14:textId="0C3493E5" w:rsidR="00C317A3" w:rsidRDefault="00C317A3" w:rsidP="00D40078">
      <w:pPr>
        <w:numPr>
          <w:ilvl w:val="0"/>
          <w:numId w:val="1"/>
        </w:numPr>
        <w:tabs>
          <w:tab w:val="left" w:pos="-720"/>
        </w:tabs>
        <w:suppressAutoHyphens/>
        <w:spacing w:after="0" w:line="240" w:lineRule="auto"/>
        <w:ind w:left="0" w:firstLine="0"/>
        <w:rPr>
          <w:rFonts w:ascii="Times New Roman" w:hAnsi="Times New Roman"/>
          <w:b/>
          <w:szCs w:val="24"/>
        </w:rPr>
      </w:pPr>
      <w:r w:rsidRPr="00C302A6">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C302A6">
        <w:rPr>
          <w:rStyle w:val="FootnoteReference"/>
          <w:b/>
          <w:szCs w:val="24"/>
        </w:rPr>
        <w:footnoteReference w:id="2"/>
      </w:r>
      <w:r w:rsidRPr="00C302A6">
        <w:rPr>
          <w:rFonts w:ascii="Times New Roman" w:hAnsi="Times New Roman"/>
          <w:b/>
          <w:szCs w:val="24"/>
        </w:rPr>
        <w:t xml:space="preserve"> If the collection is subject to the Privacy Act, the </w:t>
      </w:r>
      <w:r w:rsidRPr="00F34795">
        <w:rPr>
          <w:rFonts w:ascii="Times New Roman" w:hAnsi="Times New Roman"/>
          <w:b/>
          <w:szCs w:val="24"/>
        </w:rPr>
        <w:t>Privacy Act statement is deemed sufficient with respect to confidentiality. If there is no expectation of confidentiality, simply state that the Department makes no pledge about the confidentially of the data.</w:t>
      </w:r>
    </w:p>
    <w:p w14:paraId="7FFC46C9" w14:textId="77777777" w:rsidR="00D40078" w:rsidRDefault="00D40078" w:rsidP="00D40078">
      <w:pPr>
        <w:tabs>
          <w:tab w:val="left" w:pos="-720"/>
        </w:tabs>
        <w:suppressAutoHyphens/>
        <w:spacing w:after="0" w:line="240" w:lineRule="auto"/>
        <w:ind w:left="375"/>
        <w:rPr>
          <w:rFonts w:ascii="Times New Roman" w:hAnsi="Times New Roman"/>
          <w:b/>
          <w:szCs w:val="24"/>
        </w:rPr>
      </w:pPr>
    </w:p>
    <w:p w14:paraId="0AB8A755" w14:textId="77777777" w:rsidR="00F04F4E" w:rsidRPr="005B15A0" w:rsidRDefault="00F04F4E" w:rsidP="00F04F4E">
      <w:pPr>
        <w:tabs>
          <w:tab w:val="left" w:pos="-720"/>
        </w:tabs>
        <w:suppressAutoHyphens/>
        <w:spacing w:after="0" w:line="240" w:lineRule="auto"/>
        <w:rPr>
          <w:rFonts w:ascii="Times New Roman" w:hAnsi="Times New Roman"/>
          <w:szCs w:val="24"/>
        </w:rPr>
      </w:pPr>
      <w:r w:rsidRPr="005B15A0">
        <w:rPr>
          <w:rFonts w:ascii="Times New Roman" w:hAnsi="Times New Roman"/>
          <w:szCs w:val="24"/>
        </w:rPr>
        <w:t>The purpose of the collection is to evaluate applications and make funding decisions based on the provisions in the authorizing statute and EDGAR.</w:t>
      </w:r>
      <w:r>
        <w:rPr>
          <w:rFonts w:ascii="Times New Roman" w:hAnsi="Times New Roman"/>
          <w:szCs w:val="24"/>
        </w:rPr>
        <w:t xml:space="preserve">  </w:t>
      </w:r>
      <w:r w:rsidRPr="005B15A0">
        <w:rPr>
          <w:rFonts w:ascii="Times New Roman" w:hAnsi="Times New Roman"/>
          <w:szCs w:val="24"/>
        </w:rPr>
        <w:t>The information</w:t>
      </w:r>
      <w:r>
        <w:rPr>
          <w:rFonts w:ascii="Times New Roman" w:hAnsi="Times New Roman"/>
          <w:szCs w:val="24"/>
        </w:rPr>
        <w:t xml:space="preserve"> collected</w:t>
      </w:r>
      <w:r w:rsidRPr="005B15A0">
        <w:rPr>
          <w:rFonts w:ascii="Times New Roman" w:hAnsi="Times New Roman"/>
          <w:szCs w:val="24"/>
        </w:rPr>
        <w:t xml:space="preserve"> is not of a personal and confidential nature</w:t>
      </w:r>
      <w:r>
        <w:rPr>
          <w:rFonts w:ascii="Times New Roman" w:hAnsi="Times New Roman"/>
          <w:szCs w:val="24"/>
        </w:rPr>
        <w:t xml:space="preserve"> (i.e., no personally identifiable information is being collected)</w:t>
      </w:r>
      <w:r w:rsidRPr="005B15A0">
        <w:rPr>
          <w:rFonts w:ascii="Times New Roman" w:hAnsi="Times New Roman"/>
          <w:szCs w:val="24"/>
        </w:rPr>
        <w:t>, and no assurance of confidenti</w:t>
      </w:r>
      <w:r>
        <w:rPr>
          <w:rFonts w:ascii="Times New Roman" w:hAnsi="Times New Roman"/>
          <w:szCs w:val="24"/>
        </w:rPr>
        <w:t>alit</w:t>
      </w:r>
      <w:r w:rsidRPr="005B15A0">
        <w:rPr>
          <w:rFonts w:ascii="Times New Roman" w:hAnsi="Times New Roman"/>
          <w:szCs w:val="24"/>
        </w:rPr>
        <w:t>y is provided</w:t>
      </w:r>
      <w:r>
        <w:rPr>
          <w:rFonts w:ascii="Times New Roman" w:hAnsi="Times New Roman"/>
          <w:szCs w:val="24"/>
        </w:rPr>
        <w:t>.  This collection does not have a Systems of Record Notice or Privacy Impact Assessment.</w:t>
      </w:r>
    </w:p>
    <w:p w14:paraId="6502C8D5" w14:textId="77777777" w:rsidR="005B094A" w:rsidRPr="005B094A" w:rsidRDefault="005B094A" w:rsidP="00D40078">
      <w:pPr>
        <w:tabs>
          <w:tab w:val="left" w:pos="-720"/>
        </w:tabs>
        <w:suppressAutoHyphens/>
        <w:spacing w:after="0" w:line="240" w:lineRule="auto"/>
        <w:rPr>
          <w:rFonts w:ascii="Times New Roman" w:hAnsi="Times New Roman"/>
        </w:rPr>
      </w:pPr>
    </w:p>
    <w:p w14:paraId="78672783" w14:textId="590B67C2" w:rsidR="00C317A3" w:rsidRDefault="00C317A3" w:rsidP="00D40078">
      <w:pPr>
        <w:numPr>
          <w:ilvl w:val="0"/>
          <w:numId w:val="1"/>
        </w:numPr>
        <w:tabs>
          <w:tab w:val="left" w:pos="-720"/>
        </w:tabs>
        <w:suppressAutoHyphens/>
        <w:spacing w:after="0" w:line="240" w:lineRule="auto"/>
        <w:ind w:left="0" w:firstLine="0"/>
        <w:rPr>
          <w:rFonts w:ascii="Times New Roman" w:hAnsi="Times New Roman"/>
          <w:szCs w:val="24"/>
        </w:rPr>
      </w:pPr>
      <w:r w:rsidRPr="00F34795">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17AF5">
        <w:rPr>
          <w:rFonts w:ascii="Times New Roman" w:hAnsi="Times New Roman"/>
          <w:szCs w:val="24"/>
        </w:rPr>
        <w:t>.</w:t>
      </w:r>
    </w:p>
    <w:p w14:paraId="085C53E7" w14:textId="77777777" w:rsidR="00D40078" w:rsidRDefault="00D40078" w:rsidP="00D40078">
      <w:pPr>
        <w:tabs>
          <w:tab w:val="left" w:pos="-720"/>
        </w:tabs>
        <w:suppressAutoHyphens/>
        <w:spacing w:after="0" w:line="240" w:lineRule="auto"/>
        <w:ind w:left="375"/>
        <w:rPr>
          <w:rFonts w:ascii="Times New Roman" w:hAnsi="Times New Roman"/>
          <w:szCs w:val="24"/>
        </w:rPr>
      </w:pPr>
    </w:p>
    <w:p w14:paraId="2863D171" w14:textId="25986913" w:rsidR="00C317A3" w:rsidRDefault="00C317A3" w:rsidP="00D40078">
      <w:pPr>
        <w:spacing w:after="0" w:line="240" w:lineRule="auto"/>
        <w:rPr>
          <w:rFonts w:ascii="Times New Roman" w:hAnsi="Times New Roman"/>
        </w:rPr>
      </w:pPr>
      <w:r w:rsidRPr="00C948BE">
        <w:rPr>
          <w:rFonts w:ascii="Times New Roman" w:hAnsi="Times New Roman"/>
        </w:rPr>
        <w:t>Questions of a sensitive nature are not included in this information collection.</w:t>
      </w:r>
    </w:p>
    <w:p w14:paraId="6303D172" w14:textId="77777777" w:rsidR="00D40078" w:rsidRPr="00C948BE" w:rsidRDefault="00D40078" w:rsidP="00D40078">
      <w:pPr>
        <w:spacing w:after="0" w:line="240" w:lineRule="auto"/>
        <w:rPr>
          <w:rFonts w:ascii="Times New Roman" w:hAnsi="Times New Roman"/>
        </w:rPr>
      </w:pPr>
    </w:p>
    <w:p w14:paraId="1866917A" w14:textId="77777777" w:rsidR="00C317A3" w:rsidRDefault="00C317A3" w:rsidP="00D40078">
      <w:pPr>
        <w:tabs>
          <w:tab w:val="left" w:pos="-720"/>
        </w:tabs>
        <w:suppressAutoHyphens/>
        <w:spacing w:after="0" w:line="240" w:lineRule="auto"/>
        <w:rPr>
          <w:rStyle w:val="a"/>
          <w:rFonts w:ascii="Times New Roman" w:hAnsi="Times New Roman"/>
          <w:b/>
          <w:szCs w:val="24"/>
        </w:rPr>
      </w:pPr>
      <w:r w:rsidRPr="0098648A">
        <w:rPr>
          <w:rFonts w:ascii="Times New Roman" w:hAnsi="Times New Roman"/>
          <w:b/>
          <w:szCs w:val="24"/>
        </w:rPr>
        <w:t>12</w:t>
      </w:r>
      <w:r w:rsidRPr="00EB5F9F">
        <w:rPr>
          <w:rFonts w:ascii="Times New Roman" w:hAnsi="Times New Roman"/>
          <w:i/>
          <w:szCs w:val="24"/>
        </w:rPr>
        <w:t xml:space="preserve">. </w:t>
      </w:r>
      <w:r w:rsidRPr="00F34795">
        <w:rPr>
          <w:rStyle w:val="a"/>
          <w:rFonts w:ascii="Times New Roman" w:hAnsi="Times New Roman"/>
          <w:b/>
          <w:szCs w:val="24"/>
        </w:rPr>
        <w:t>Provide estimates of the hour burden of the collection of information.  The statement should:</w:t>
      </w:r>
    </w:p>
    <w:p w14:paraId="31E7BC5B" w14:textId="77777777" w:rsidR="00C317A3" w:rsidRPr="00F34795" w:rsidRDefault="00C317A3" w:rsidP="00C763BD">
      <w:pPr>
        <w:numPr>
          <w:ilvl w:val="0"/>
          <w:numId w:val="3"/>
        </w:numPr>
        <w:tabs>
          <w:tab w:val="left" w:pos="-720"/>
          <w:tab w:val="left" w:pos="1247"/>
        </w:tabs>
        <w:suppressAutoHyphens/>
        <w:spacing w:after="0" w:line="240" w:lineRule="auto"/>
        <w:rPr>
          <w:rStyle w:val="a"/>
          <w:rFonts w:ascii="Times New Roman" w:hAnsi="Times New Roman"/>
          <w:b/>
          <w:szCs w:val="24"/>
        </w:rPr>
      </w:pPr>
      <w:r w:rsidRPr="00F3479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31AA08" w14:textId="77777777" w:rsidR="00C317A3" w:rsidRPr="00F34795" w:rsidRDefault="00C317A3" w:rsidP="00D97E2F">
      <w:pPr>
        <w:tabs>
          <w:tab w:val="left" w:pos="-720"/>
          <w:tab w:val="left" w:pos="1247"/>
        </w:tabs>
        <w:suppressAutoHyphens/>
        <w:spacing w:after="0" w:line="240" w:lineRule="auto"/>
        <w:ind w:left="700"/>
        <w:rPr>
          <w:rStyle w:val="a"/>
          <w:rFonts w:ascii="Times New Roman" w:hAnsi="Times New Roman"/>
          <w:b/>
          <w:szCs w:val="24"/>
        </w:rPr>
      </w:pPr>
    </w:p>
    <w:p w14:paraId="6654A682" w14:textId="77777777" w:rsidR="00C317A3" w:rsidRPr="00F34795" w:rsidRDefault="00C317A3" w:rsidP="00C763BD">
      <w:pPr>
        <w:numPr>
          <w:ilvl w:val="0"/>
          <w:numId w:val="3"/>
        </w:numPr>
        <w:tabs>
          <w:tab w:val="left" w:pos="-720"/>
          <w:tab w:val="left" w:pos="1247"/>
        </w:tabs>
        <w:suppressAutoHyphens/>
        <w:spacing w:after="0" w:line="240" w:lineRule="auto"/>
        <w:rPr>
          <w:rStyle w:val="a"/>
          <w:rFonts w:ascii="Times New Roman" w:hAnsi="Times New Roman"/>
          <w:b/>
          <w:szCs w:val="24"/>
        </w:rPr>
      </w:pPr>
      <w:r w:rsidRPr="00F34795">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5884AC81" w14:textId="77777777" w:rsidR="00C317A3" w:rsidRPr="00F34795" w:rsidRDefault="00C317A3" w:rsidP="00D97E2F">
      <w:pPr>
        <w:tabs>
          <w:tab w:val="left" w:pos="-720"/>
          <w:tab w:val="left" w:pos="1247"/>
        </w:tabs>
        <w:suppressAutoHyphens/>
        <w:spacing w:after="0" w:line="240" w:lineRule="auto"/>
        <w:rPr>
          <w:rStyle w:val="a"/>
          <w:rFonts w:ascii="Times New Roman" w:hAnsi="Times New Roman"/>
          <w:b/>
          <w:szCs w:val="24"/>
        </w:rPr>
      </w:pPr>
    </w:p>
    <w:p w14:paraId="74DAC48D" w14:textId="77777777" w:rsidR="00C317A3" w:rsidRPr="00F34795" w:rsidRDefault="00C317A3" w:rsidP="00C763BD">
      <w:pPr>
        <w:numPr>
          <w:ilvl w:val="0"/>
          <w:numId w:val="3"/>
        </w:numPr>
        <w:tabs>
          <w:tab w:val="left" w:pos="-720"/>
          <w:tab w:val="left" w:pos="1247"/>
        </w:tabs>
        <w:suppressAutoHyphens/>
        <w:spacing w:after="0" w:line="240" w:lineRule="auto"/>
        <w:rPr>
          <w:rFonts w:ascii="Times New Roman" w:hAnsi="Times New Roman"/>
          <w:b/>
          <w:szCs w:val="24"/>
        </w:rPr>
      </w:pPr>
      <w:r w:rsidRPr="00F34795">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7B34073" w14:textId="77777777" w:rsidR="00C317A3" w:rsidRPr="00F34795" w:rsidRDefault="00C317A3" w:rsidP="00D97E2F">
      <w:pPr>
        <w:suppressAutoHyphens/>
        <w:spacing w:after="0" w:line="240" w:lineRule="auto"/>
        <w:rPr>
          <w:rFonts w:ascii="Times New Roman" w:hAnsi="Times New Roman"/>
          <w:b/>
          <w:szCs w:val="24"/>
        </w:rPr>
      </w:pPr>
    </w:p>
    <w:p w14:paraId="67B0E61C" w14:textId="23A85414" w:rsidR="00E90D0E" w:rsidRPr="00C948BE" w:rsidRDefault="00C317A3" w:rsidP="00E90D0E">
      <w:pPr>
        <w:spacing w:after="0" w:line="240" w:lineRule="auto"/>
        <w:rPr>
          <w:rFonts w:ascii="Times New Roman" w:hAnsi="Times New Roman"/>
        </w:rPr>
      </w:pPr>
      <w:r>
        <w:rPr>
          <w:rFonts w:ascii="Times New Roman" w:hAnsi="Times New Roman"/>
        </w:rPr>
        <w:t>Total e</w:t>
      </w:r>
      <w:r w:rsidRPr="00C948BE">
        <w:rPr>
          <w:rFonts w:ascii="Times New Roman" w:hAnsi="Times New Roman"/>
        </w:rPr>
        <w:t>stimated burden hour</w:t>
      </w:r>
      <w:r>
        <w:rPr>
          <w:rFonts w:ascii="Times New Roman" w:hAnsi="Times New Roman"/>
        </w:rPr>
        <w:t>s for</w:t>
      </w:r>
      <w:r w:rsidRPr="00C948BE">
        <w:rPr>
          <w:rFonts w:ascii="Times New Roman" w:hAnsi="Times New Roman"/>
        </w:rPr>
        <w:t xml:space="preserve"> this collection of information </w:t>
      </w:r>
      <w:r>
        <w:rPr>
          <w:rFonts w:ascii="Times New Roman" w:hAnsi="Times New Roman"/>
        </w:rPr>
        <w:t>are</w:t>
      </w:r>
      <w:r w:rsidRPr="00C948BE">
        <w:rPr>
          <w:rFonts w:ascii="Times New Roman" w:hAnsi="Times New Roman"/>
        </w:rPr>
        <w:t xml:space="preserve"> </w:t>
      </w:r>
      <w:r w:rsidR="00D943DA" w:rsidRPr="00D943DA">
        <w:rPr>
          <w:rFonts w:ascii="Times New Roman" w:hAnsi="Times New Roman"/>
        </w:rPr>
        <w:t>2,000</w:t>
      </w:r>
      <w:r>
        <w:rPr>
          <w:rFonts w:ascii="Times New Roman" w:hAnsi="Times New Roman"/>
        </w:rPr>
        <w:t xml:space="preserve"> annually</w:t>
      </w:r>
      <w:r w:rsidRPr="00C948BE">
        <w:rPr>
          <w:rFonts w:ascii="Times New Roman" w:hAnsi="Times New Roman"/>
        </w:rPr>
        <w:t xml:space="preserve">.  We estimate </w:t>
      </w:r>
      <w:r w:rsidR="00D943DA">
        <w:rPr>
          <w:rFonts w:ascii="Times New Roman" w:hAnsi="Times New Roman"/>
        </w:rPr>
        <w:t>50</w:t>
      </w:r>
      <w:r w:rsidRPr="00C948BE">
        <w:rPr>
          <w:rFonts w:ascii="Times New Roman" w:hAnsi="Times New Roman"/>
        </w:rPr>
        <w:t xml:space="preserve"> respondents</w:t>
      </w:r>
      <w:r>
        <w:rPr>
          <w:rFonts w:ascii="Times New Roman" w:hAnsi="Times New Roman"/>
        </w:rPr>
        <w:t xml:space="preserve"> at </w:t>
      </w:r>
      <w:r w:rsidR="00D943DA">
        <w:rPr>
          <w:rFonts w:ascii="Times New Roman" w:hAnsi="Times New Roman"/>
        </w:rPr>
        <w:t>40</w:t>
      </w:r>
      <w:r>
        <w:rPr>
          <w:rFonts w:ascii="Times New Roman" w:hAnsi="Times New Roman"/>
        </w:rPr>
        <w:t xml:space="preserve"> hours per response</w:t>
      </w:r>
      <w:r w:rsidRPr="00C948BE">
        <w:rPr>
          <w:rFonts w:ascii="Times New Roman" w:hAnsi="Times New Roman"/>
        </w:rPr>
        <w:t>.  Applications will be submitted</w:t>
      </w:r>
      <w:r>
        <w:rPr>
          <w:rFonts w:ascii="Times New Roman" w:hAnsi="Times New Roman"/>
        </w:rPr>
        <w:t xml:space="preserve"> </w:t>
      </w:r>
      <w:r w:rsidRPr="00C948BE">
        <w:rPr>
          <w:rFonts w:ascii="Times New Roman" w:hAnsi="Times New Roman"/>
        </w:rPr>
        <w:t>electronically.</w:t>
      </w:r>
      <w:r>
        <w:rPr>
          <w:rFonts w:ascii="Times New Roman" w:hAnsi="Times New Roman"/>
        </w:rPr>
        <w:t xml:space="preserve"> </w:t>
      </w:r>
      <w:r w:rsidR="00AF622B">
        <w:rPr>
          <w:rFonts w:ascii="Times New Roman" w:hAnsi="Times New Roman"/>
        </w:rPr>
        <w:t xml:space="preserve"> </w:t>
      </w:r>
      <w:r w:rsidR="00E90D0E">
        <w:rPr>
          <w:rFonts w:ascii="Times New Roman" w:hAnsi="Times New Roman"/>
        </w:rPr>
        <w:t>Total estimated costs to respondents are $55,500.</w:t>
      </w:r>
    </w:p>
    <w:p w14:paraId="3CDCA2D1" w14:textId="08789E6F" w:rsidR="00A55616" w:rsidRDefault="00A55616" w:rsidP="00E90D0E">
      <w:pPr>
        <w:spacing w:after="0" w:line="240" w:lineRule="auto"/>
        <w:rPr>
          <w:rFonts w:ascii="Times New Roman" w:hAnsi="Times New Roman"/>
        </w:rPr>
      </w:pPr>
    </w:p>
    <w:tbl>
      <w:tblPr>
        <w:tblpPr w:leftFromText="180" w:rightFromText="180" w:vertAnchor="text"/>
        <w:tblW w:w="9648" w:type="dxa"/>
        <w:tblCellMar>
          <w:left w:w="0" w:type="dxa"/>
          <w:right w:w="0" w:type="dxa"/>
        </w:tblCellMar>
        <w:tblLook w:val="04A0" w:firstRow="1" w:lastRow="0" w:firstColumn="1" w:lastColumn="0" w:noHBand="0" w:noVBand="1"/>
      </w:tblPr>
      <w:tblGrid>
        <w:gridCol w:w="2343"/>
        <w:gridCol w:w="1461"/>
        <w:gridCol w:w="1461"/>
        <w:gridCol w:w="1461"/>
        <w:gridCol w:w="1461"/>
        <w:gridCol w:w="1461"/>
      </w:tblGrid>
      <w:tr w:rsidR="00A55616" w:rsidRPr="00443C6C" w14:paraId="2F734E6B" w14:textId="77777777" w:rsidTr="00FE1139">
        <w:trPr>
          <w:trHeight w:val="1150"/>
        </w:trPr>
        <w:tc>
          <w:tcPr>
            <w:tcW w:w="234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8B89035"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Information Activity or IC (with type of respondent)</w:t>
            </w:r>
          </w:p>
        </w:tc>
        <w:tc>
          <w:tcPr>
            <w:tcW w:w="1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B8118FF"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Number of Respondents</w:t>
            </w:r>
          </w:p>
        </w:tc>
        <w:tc>
          <w:tcPr>
            <w:tcW w:w="1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2A8BD03"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Average Burden Hours per Response</w:t>
            </w:r>
          </w:p>
        </w:tc>
        <w:tc>
          <w:tcPr>
            <w:tcW w:w="1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67F5C7"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Total Burden Hours</w:t>
            </w:r>
          </w:p>
        </w:tc>
        <w:tc>
          <w:tcPr>
            <w:tcW w:w="1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C0A86F6"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Estimated Respondent Average Hourly Wage</w:t>
            </w:r>
          </w:p>
        </w:tc>
        <w:tc>
          <w:tcPr>
            <w:tcW w:w="1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EA80923" w14:textId="77777777" w:rsidR="00A55616" w:rsidRPr="00443C6C" w:rsidRDefault="00A55616" w:rsidP="00FE1139">
            <w:pPr>
              <w:spacing w:after="0" w:line="240" w:lineRule="auto"/>
              <w:jc w:val="center"/>
              <w:rPr>
                <w:rFonts w:ascii="Times New Roman" w:hAnsi="Times New Roman"/>
              </w:rPr>
            </w:pPr>
            <w:r w:rsidRPr="00443C6C">
              <w:rPr>
                <w:rFonts w:ascii="Times New Roman" w:hAnsi="Times New Roman"/>
                <w:color w:val="000000"/>
              </w:rPr>
              <w:t>Total Annual Costs (hourly wage x total burden hours)</w:t>
            </w:r>
          </w:p>
        </w:tc>
      </w:tr>
      <w:tr w:rsidR="00A55616" w:rsidRPr="00443C6C" w14:paraId="298810F5" w14:textId="77777777" w:rsidTr="00FE1139">
        <w:tc>
          <w:tcPr>
            <w:tcW w:w="23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43C61" w14:textId="77777777" w:rsidR="00A55616" w:rsidRPr="00443C6C" w:rsidRDefault="00A55616" w:rsidP="00FE1139">
            <w:pPr>
              <w:spacing w:after="0" w:line="240" w:lineRule="auto"/>
              <w:rPr>
                <w:rFonts w:ascii="Times New Roman" w:hAnsi="Times New Roman"/>
              </w:rPr>
            </w:pPr>
            <w:r w:rsidRPr="00443C6C">
              <w:rPr>
                <w:rFonts w:ascii="Times New Roman" w:hAnsi="Times New Roman"/>
              </w:rPr>
              <w:t>Data processing and generation of application (professional)</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52DD4974" w14:textId="7E14EEB9" w:rsidR="00A55616" w:rsidRPr="00443C6C" w:rsidRDefault="00A55616" w:rsidP="00FE1139">
            <w:pPr>
              <w:spacing w:after="0" w:line="240" w:lineRule="auto"/>
              <w:rPr>
                <w:rFonts w:ascii="Times New Roman" w:hAnsi="Times New Roman"/>
              </w:rPr>
            </w:pPr>
            <w:r w:rsidRPr="00443C6C">
              <w:rPr>
                <w:rFonts w:ascii="Times New Roman" w:hAnsi="Times New Roman"/>
              </w:rPr>
              <w:t>50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0E57B67E" w14:textId="032B09C6" w:rsidR="00A55616" w:rsidRPr="00443C6C" w:rsidRDefault="00EB6E70" w:rsidP="00FE1139">
            <w:pPr>
              <w:spacing w:after="0" w:line="240" w:lineRule="auto"/>
              <w:rPr>
                <w:rFonts w:ascii="Times New Roman" w:hAnsi="Times New Roman"/>
              </w:rPr>
            </w:pPr>
            <w:r w:rsidRPr="00443C6C">
              <w:rPr>
                <w:rFonts w:ascii="Times New Roman" w:hAnsi="Times New Roman"/>
              </w:rPr>
              <w:t>35</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5600C0F6" w14:textId="3CAB7389" w:rsidR="00A55616" w:rsidRPr="00443C6C" w:rsidRDefault="00537292" w:rsidP="00FE1139">
            <w:pPr>
              <w:spacing w:after="0" w:line="240" w:lineRule="auto"/>
              <w:rPr>
                <w:rFonts w:ascii="Times New Roman" w:hAnsi="Times New Roman"/>
              </w:rPr>
            </w:pPr>
            <w:r w:rsidRPr="00443C6C">
              <w:rPr>
                <w:rFonts w:ascii="Times New Roman" w:hAnsi="Times New Roman"/>
              </w:rPr>
              <w:t>1,750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75F77841" w14:textId="77777777" w:rsidR="00A55616" w:rsidRPr="00443C6C" w:rsidRDefault="00A55616" w:rsidP="00FE1139">
            <w:pPr>
              <w:spacing w:after="0" w:line="240" w:lineRule="auto"/>
              <w:rPr>
                <w:rFonts w:ascii="Times New Roman" w:hAnsi="Times New Roman"/>
              </w:rPr>
            </w:pPr>
            <w:r w:rsidRPr="00443C6C">
              <w:rPr>
                <w:rFonts w:ascii="Times New Roman" w:hAnsi="Times New Roman"/>
              </w:rPr>
              <w:t>$30 per hour (professional)</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31CD3C1E" w14:textId="6B4F5691" w:rsidR="00A55616" w:rsidRPr="00443C6C" w:rsidRDefault="005414F9" w:rsidP="00FE1139">
            <w:pPr>
              <w:spacing w:after="0" w:line="240" w:lineRule="auto"/>
              <w:rPr>
                <w:rFonts w:ascii="Times New Roman" w:hAnsi="Times New Roman"/>
              </w:rPr>
            </w:pPr>
            <w:r w:rsidRPr="00443C6C">
              <w:rPr>
                <w:rFonts w:ascii="Times New Roman" w:hAnsi="Times New Roman"/>
              </w:rPr>
              <w:t>$52,500</w:t>
            </w:r>
          </w:p>
        </w:tc>
      </w:tr>
      <w:tr w:rsidR="00A55616" w:rsidRPr="00443C6C" w14:paraId="00C73037" w14:textId="77777777" w:rsidTr="00FE1139">
        <w:tc>
          <w:tcPr>
            <w:tcW w:w="234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3FF5A79" w14:textId="3621AA18" w:rsidR="00A55616" w:rsidRPr="00443C6C" w:rsidRDefault="00A55616" w:rsidP="00FE1139">
            <w:pPr>
              <w:spacing w:after="0" w:line="240" w:lineRule="auto"/>
              <w:rPr>
                <w:rFonts w:ascii="Times New Roman" w:hAnsi="Times New Roman"/>
              </w:rPr>
            </w:pPr>
            <w:r w:rsidRPr="00443C6C">
              <w:rPr>
                <w:rFonts w:ascii="Times New Roman" w:hAnsi="Times New Roman"/>
              </w:rPr>
              <w:t>Fil</w:t>
            </w:r>
            <w:r w:rsidR="002328F7" w:rsidRPr="00443C6C">
              <w:rPr>
                <w:rFonts w:ascii="Times New Roman" w:hAnsi="Times New Roman"/>
              </w:rPr>
              <w:t>ing</w:t>
            </w:r>
            <w:r w:rsidRPr="00443C6C">
              <w:rPr>
                <w:rFonts w:ascii="Times New Roman" w:hAnsi="Times New Roman"/>
              </w:rPr>
              <w:t xml:space="preserve"> and maintain</w:t>
            </w:r>
            <w:r w:rsidR="002328F7" w:rsidRPr="00443C6C">
              <w:rPr>
                <w:rFonts w:ascii="Times New Roman" w:hAnsi="Times New Roman"/>
              </w:rPr>
              <w:t>ing</w:t>
            </w:r>
            <w:r w:rsidRPr="00443C6C">
              <w:rPr>
                <w:rFonts w:ascii="Times New Roman" w:hAnsi="Times New Roman"/>
              </w:rPr>
              <w:t xml:space="preserve"> application materials (clerical)</w:t>
            </w:r>
          </w:p>
        </w:tc>
        <w:tc>
          <w:tcPr>
            <w:tcW w:w="1461" w:type="dxa"/>
            <w:tcBorders>
              <w:top w:val="nil"/>
              <w:left w:val="nil"/>
              <w:bottom w:val="single" w:sz="4" w:space="0" w:color="auto"/>
              <w:right w:val="single" w:sz="8" w:space="0" w:color="auto"/>
            </w:tcBorders>
            <w:tcMar>
              <w:top w:w="0" w:type="dxa"/>
              <w:left w:w="108" w:type="dxa"/>
              <w:bottom w:w="0" w:type="dxa"/>
              <w:right w:w="108" w:type="dxa"/>
            </w:tcMar>
          </w:tcPr>
          <w:p w14:paraId="563EBB22" w14:textId="08D03D7A" w:rsidR="00A55616" w:rsidRPr="00443C6C" w:rsidRDefault="00A55616" w:rsidP="00FE1139">
            <w:pPr>
              <w:spacing w:after="0" w:line="240" w:lineRule="auto"/>
              <w:rPr>
                <w:rFonts w:ascii="Times New Roman" w:hAnsi="Times New Roman"/>
              </w:rPr>
            </w:pPr>
            <w:r w:rsidRPr="00443C6C">
              <w:rPr>
                <w:rFonts w:ascii="Times New Roman" w:hAnsi="Times New Roman"/>
              </w:rPr>
              <w:t>50</w:t>
            </w:r>
          </w:p>
        </w:tc>
        <w:tc>
          <w:tcPr>
            <w:tcW w:w="1461" w:type="dxa"/>
            <w:tcBorders>
              <w:top w:val="nil"/>
              <w:left w:val="nil"/>
              <w:bottom w:val="single" w:sz="4" w:space="0" w:color="auto"/>
              <w:right w:val="single" w:sz="8" w:space="0" w:color="auto"/>
            </w:tcBorders>
            <w:tcMar>
              <w:top w:w="0" w:type="dxa"/>
              <w:left w:w="108" w:type="dxa"/>
              <w:bottom w:w="0" w:type="dxa"/>
              <w:right w:w="108" w:type="dxa"/>
            </w:tcMar>
          </w:tcPr>
          <w:p w14:paraId="3F9DE5C3" w14:textId="252293D9" w:rsidR="00A55616" w:rsidRPr="00443C6C" w:rsidRDefault="00EB6E70" w:rsidP="00FE1139">
            <w:pPr>
              <w:spacing w:after="0" w:line="240" w:lineRule="auto"/>
              <w:rPr>
                <w:rFonts w:ascii="Times New Roman" w:hAnsi="Times New Roman"/>
              </w:rPr>
            </w:pPr>
            <w:r w:rsidRPr="00443C6C">
              <w:rPr>
                <w:rFonts w:ascii="Times New Roman" w:hAnsi="Times New Roman"/>
              </w:rPr>
              <w:t>5</w:t>
            </w:r>
          </w:p>
        </w:tc>
        <w:tc>
          <w:tcPr>
            <w:tcW w:w="1461" w:type="dxa"/>
            <w:tcBorders>
              <w:top w:val="nil"/>
              <w:left w:val="nil"/>
              <w:bottom w:val="single" w:sz="4" w:space="0" w:color="auto"/>
              <w:right w:val="single" w:sz="8" w:space="0" w:color="auto"/>
            </w:tcBorders>
            <w:tcMar>
              <w:top w:w="0" w:type="dxa"/>
              <w:left w:w="108" w:type="dxa"/>
              <w:bottom w:w="0" w:type="dxa"/>
              <w:right w:w="108" w:type="dxa"/>
            </w:tcMar>
          </w:tcPr>
          <w:p w14:paraId="27843E96" w14:textId="55AF66C7" w:rsidR="00A55616" w:rsidRPr="00443C6C" w:rsidRDefault="005414F9" w:rsidP="00FE1139">
            <w:pPr>
              <w:spacing w:after="0" w:line="240" w:lineRule="auto"/>
              <w:rPr>
                <w:rFonts w:ascii="Times New Roman" w:hAnsi="Times New Roman"/>
              </w:rPr>
            </w:pPr>
            <w:r w:rsidRPr="00443C6C">
              <w:rPr>
                <w:rFonts w:ascii="Times New Roman" w:hAnsi="Times New Roman"/>
              </w:rPr>
              <w:t>250</w:t>
            </w:r>
          </w:p>
        </w:tc>
        <w:tc>
          <w:tcPr>
            <w:tcW w:w="1461" w:type="dxa"/>
            <w:tcBorders>
              <w:top w:val="nil"/>
              <w:left w:val="nil"/>
              <w:bottom w:val="single" w:sz="4" w:space="0" w:color="auto"/>
              <w:right w:val="single" w:sz="8" w:space="0" w:color="auto"/>
            </w:tcBorders>
            <w:tcMar>
              <w:top w:w="0" w:type="dxa"/>
              <w:left w:w="108" w:type="dxa"/>
              <w:bottom w:w="0" w:type="dxa"/>
              <w:right w:w="108" w:type="dxa"/>
            </w:tcMar>
          </w:tcPr>
          <w:p w14:paraId="1761C4AE" w14:textId="77777777" w:rsidR="00A55616" w:rsidRPr="00443C6C" w:rsidRDefault="00A55616" w:rsidP="00FE1139">
            <w:pPr>
              <w:spacing w:after="0" w:line="240" w:lineRule="auto"/>
              <w:rPr>
                <w:rFonts w:ascii="Times New Roman" w:hAnsi="Times New Roman"/>
              </w:rPr>
            </w:pPr>
            <w:r w:rsidRPr="00443C6C">
              <w:rPr>
                <w:rFonts w:ascii="Times New Roman" w:hAnsi="Times New Roman"/>
              </w:rPr>
              <w:t>$12 per hour (clerical)</w:t>
            </w:r>
          </w:p>
        </w:tc>
        <w:tc>
          <w:tcPr>
            <w:tcW w:w="1461" w:type="dxa"/>
            <w:tcBorders>
              <w:top w:val="nil"/>
              <w:left w:val="nil"/>
              <w:bottom w:val="single" w:sz="4" w:space="0" w:color="auto"/>
              <w:right w:val="single" w:sz="8" w:space="0" w:color="auto"/>
            </w:tcBorders>
            <w:tcMar>
              <w:top w:w="0" w:type="dxa"/>
              <w:left w:w="108" w:type="dxa"/>
              <w:bottom w:w="0" w:type="dxa"/>
              <w:right w:w="108" w:type="dxa"/>
            </w:tcMar>
          </w:tcPr>
          <w:p w14:paraId="1CC305EE" w14:textId="7C837608" w:rsidR="00A55616" w:rsidRPr="00443C6C" w:rsidRDefault="00B049CB" w:rsidP="00FE1139">
            <w:pPr>
              <w:spacing w:after="0" w:line="240" w:lineRule="auto"/>
              <w:rPr>
                <w:rFonts w:ascii="Times New Roman" w:hAnsi="Times New Roman"/>
              </w:rPr>
            </w:pPr>
            <w:r w:rsidRPr="00443C6C">
              <w:rPr>
                <w:rFonts w:ascii="Times New Roman" w:hAnsi="Times New Roman"/>
              </w:rPr>
              <w:t>$3,000</w:t>
            </w:r>
          </w:p>
        </w:tc>
      </w:tr>
      <w:tr w:rsidR="00A55616" w:rsidRPr="00443C6C" w14:paraId="428F219D" w14:textId="77777777" w:rsidTr="00FE1139">
        <w:tc>
          <w:tcPr>
            <w:tcW w:w="23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915CA8" w14:textId="77777777" w:rsidR="00A55616" w:rsidRPr="00443C6C" w:rsidRDefault="00A55616" w:rsidP="00FE1139">
            <w:pPr>
              <w:spacing w:after="0" w:line="240" w:lineRule="auto"/>
              <w:rPr>
                <w:rFonts w:ascii="Times New Roman" w:hAnsi="Times New Roman"/>
                <w:b/>
                <w:bCs/>
              </w:rPr>
            </w:pPr>
            <w:r w:rsidRPr="00443C6C">
              <w:rPr>
                <w:rFonts w:ascii="Times New Roman" w:hAnsi="Times New Roman"/>
                <w:b/>
                <w:bCs/>
              </w:rPr>
              <w:t>TOTAL</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9C9F75" w14:textId="6208A0D7" w:rsidR="00A55616" w:rsidRPr="00443C6C" w:rsidRDefault="00470DA8" w:rsidP="00FE1139">
            <w:pPr>
              <w:spacing w:after="0" w:line="240" w:lineRule="auto"/>
              <w:rPr>
                <w:rFonts w:ascii="Times New Roman" w:hAnsi="Times New Roman"/>
              </w:rPr>
            </w:pPr>
            <w:r w:rsidRPr="00443C6C">
              <w:rPr>
                <w:rFonts w:ascii="Times New Roman" w:hAnsi="Times New Roman"/>
              </w:rPr>
              <w:t>50</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9E0547" w14:textId="4DF9C901" w:rsidR="00A55616" w:rsidRPr="00443C6C" w:rsidRDefault="00EF0D2C" w:rsidP="00FE1139">
            <w:pPr>
              <w:spacing w:after="0" w:line="240" w:lineRule="auto"/>
              <w:rPr>
                <w:rFonts w:ascii="Times New Roman" w:hAnsi="Times New Roman"/>
              </w:rPr>
            </w:pPr>
            <w:r w:rsidRPr="00443C6C">
              <w:rPr>
                <w:rFonts w:ascii="Times New Roman" w:hAnsi="Times New Roman"/>
              </w:rPr>
              <w:t>40</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3D29FE" w14:textId="060D4788" w:rsidR="00A55616" w:rsidRPr="00443C6C" w:rsidRDefault="00EF0D2C" w:rsidP="00FE1139">
            <w:pPr>
              <w:spacing w:after="0" w:line="240" w:lineRule="auto"/>
              <w:rPr>
                <w:rFonts w:ascii="Times New Roman" w:hAnsi="Times New Roman"/>
              </w:rPr>
            </w:pPr>
            <w:r w:rsidRPr="00443C6C">
              <w:rPr>
                <w:rFonts w:ascii="Times New Roman" w:hAnsi="Times New Roman"/>
              </w:rPr>
              <w:t>2,000</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80CDC3" w14:textId="77777777" w:rsidR="00A55616" w:rsidRPr="00443C6C" w:rsidRDefault="00A55616" w:rsidP="00FE1139">
            <w:pPr>
              <w:spacing w:after="0" w:line="240" w:lineRule="auto"/>
              <w:rPr>
                <w:rFonts w:ascii="Times New Roman" w:hAnsi="Times New Roman"/>
              </w:rPr>
            </w:pP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629F89" w14:textId="22FE1364" w:rsidR="00A55616" w:rsidRPr="00443C6C" w:rsidRDefault="00EF0D2C" w:rsidP="00FE1139">
            <w:pPr>
              <w:spacing w:after="0" w:line="240" w:lineRule="auto"/>
              <w:rPr>
                <w:rFonts w:ascii="Times New Roman" w:hAnsi="Times New Roman"/>
              </w:rPr>
            </w:pPr>
            <w:r w:rsidRPr="00443C6C">
              <w:rPr>
                <w:rFonts w:ascii="Times New Roman" w:hAnsi="Times New Roman"/>
              </w:rPr>
              <w:t>$55,500</w:t>
            </w:r>
          </w:p>
        </w:tc>
      </w:tr>
    </w:tbl>
    <w:p w14:paraId="13DD1CD6" w14:textId="77777777" w:rsidR="00A55616" w:rsidRPr="00C948BE" w:rsidRDefault="00A55616" w:rsidP="00443C6C">
      <w:pPr>
        <w:spacing w:after="0" w:line="240" w:lineRule="auto"/>
        <w:rPr>
          <w:rFonts w:ascii="Times New Roman" w:hAnsi="Times New Roman"/>
        </w:rPr>
      </w:pPr>
    </w:p>
    <w:p w14:paraId="080626F2" w14:textId="77777777" w:rsidR="00C317A3" w:rsidRDefault="00C317A3" w:rsidP="00D97E2F">
      <w:pPr>
        <w:tabs>
          <w:tab w:val="left" w:pos="-720"/>
        </w:tabs>
        <w:suppressAutoHyphens/>
        <w:spacing w:line="240" w:lineRule="auto"/>
        <w:rPr>
          <w:rStyle w:val="a"/>
          <w:rFonts w:ascii="Times New Roman" w:hAnsi="Times New Roman"/>
          <w:b/>
          <w:szCs w:val="24"/>
        </w:rPr>
      </w:pPr>
      <w:r w:rsidRPr="0098648A">
        <w:rPr>
          <w:rFonts w:ascii="Times New Roman" w:hAnsi="Times New Roman"/>
          <w:b/>
          <w:szCs w:val="24"/>
        </w:rPr>
        <w:t>13.</w:t>
      </w:r>
      <w:r w:rsidRPr="00C43A9D">
        <w:rPr>
          <w:rFonts w:ascii="Times New Roman" w:hAnsi="Times New Roman"/>
          <w:i/>
          <w:szCs w:val="24"/>
        </w:rPr>
        <w:t xml:space="preserve">  </w:t>
      </w:r>
      <w:r w:rsidRPr="00F347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6F10BFD8" w14:textId="77777777" w:rsidR="00C317A3" w:rsidRPr="00F34795" w:rsidRDefault="00C317A3" w:rsidP="00C763BD">
      <w:pPr>
        <w:numPr>
          <w:ilvl w:val="0"/>
          <w:numId w:val="2"/>
        </w:numPr>
        <w:tabs>
          <w:tab w:val="left" w:pos="-720"/>
          <w:tab w:val="left" w:pos="1247"/>
        </w:tabs>
        <w:suppressAutoHyphens/>
        <w:spacing w:after="0" w:line="240" w:lineRule="auto"/>
        <w:rPr>
          <w:rFonts w:ascii="Times New Roman" w:hAnsi="Times New Roman"/>
          <w:b/>
          <w:szCs w:val="24"/>
        </w:rPr>
      </w:pPr>
      <w:r w:rsidRPr="00F347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09CBF90" w14:textId="77777777" w:rsidR="00C317A3" w:rsidRPr="00F34795" w:rsidRDefault="00C317A3" w:rsidP="00D97E2F">
      <w:pPr>
        <w:numPr>
          <w:ilvl w:val="12"/>
          <w:numId w:val="0"/>
        </w:numPr>
        <w:tabs>
          <w:tab w:val="left" w:pos="-720"/>
        </w:tabs>
        <w:suppressAutoHyphens/>
        <w:spacing w:after="0" w:line="240" w:lineRule="auto"/>
        <w:ind w:left="340"/>
        <w:rPr>
          <w:rFonts w:ascii="Times New Roman" w:hAnsi="Times New Roman"/>
          <w:b/>
          <w:szCs w:val="24"/>
        </w:rPr>
      </w:pPr>
    </w:p>
    <w:p w14:paraId="486DDCD7" w14:textId="77777777" w:rsidR="00C317A3" w:rsidRPr="00F34795" w:rsidRDefault="00C317A3" w:rsidP="00C763BD">
      <w:pPr>
        <w:numPr>
          <w:ilvl w:val="0"/>
          <w:numId w:val="2"/>
        </w:numPr>
        <w:tabs>
          <w:tab w:val="left" w:pos="-720"/>
          <w:tab w:val="left" w:pos="1247"/>
        </w:tabs>
        <w:suppressAutoHyphens/>
        <w:spacing w:after="0" w:line="240" w:lineRule="auto"/>
        <w:rPr>
          <w:rFonts w:ascii="Times New Roman" w:hAnsi="Times New Roman"/>
          <w:b/>
          <w:szCs w:val="24"/>
        </w:rPr>
      </w:pPr>
      <w:r w:rsidRPr="00F347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9BE02BE" w14:textId="77777777" w:rsidR="00C317A3" w:rsidRPr="00F34795" w:rsidRDefault="00C317A3" w:rsidP="00D97E2F">
      <w:pPr>
        <w:tabs>
          <w:tab w:val="left" w:pos="-720"/>
          <w:tab w:val="left" w:pos="1247"/>
        </w:tabs>
        <w:suppressAutoHyphens/>
        <w:spacing w:after="0" w:line="240" w:lineRule="auto"/>
        <w:rPr>
          <w:rFonts w:ascii="Times New Roman" w:hAnsi="Times New Roman"/>
          <w:b/>
          <w:szCs w:val="24"/>
        </w:rPr>
      </w:pPr>
    </w:p>
    <w:p w14:paraId="497BF64F" w14:textId="77777777" w:rsidR="00C317A3" w:rsidRPr="00F34795" w:rsidRDefault="00C317A3" w:rsidP="00C763BD">
      <w:pPr>
        <w:numPr>
          <w:ilvl w:val="0"/>
          <w:numId w:val="2"/>
        </w:numPr>
        <w:tabs>
          <w:tab w:val="left" w:pos="-720"/>
          <w:tab w:val="left" w:pos="1247"/>
        </w:tabs>
        <w:suppressAutoHyphens/>
        <w:spacing w:after="0" w:line="240" w:lineRule="auto"/>
        <w:rPr>
          <w:rFonts w:ascii="Times New Roman" w:hAnsi="Times New Roman"/>
          <w:b/>
          <w:szCs w:val="24"/>
        </w:rPr>
      </w:pPr>
      <w:r w:rsidRPr="00F347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33A512E3" w14:textId="77777777" w:rsidR="00C317A3" w:rsidRPr="00F34795" w:rsidRDefault="00C317A3" w:rsidP="00D97E2F">
      <w:pPr>
        <w:tabs>
          <w:tab w:val="left" w:pos="-720"/>
        </w:tabs>
        <w:suppressAutoHyphens/>
        <w:spacing w:after="0" w:line="240" w:lineRule="auto"/>
        <w:rPr>
          <w:rFonts w:ascii="Times New Roman" w:hAnsi="Times New Roman"/>
          <w:b/>
          <w:szCs w:val="24"/>
        </w:rPr>
      </w:pPr>
    </w:p>
    <w:p w14:paraId="5ED24E4D" w14:textId="06E6D54B" w:rsidR="00C317A3" w:rsidRDefault="00C317A3" w:rsidP="00F41615">
      <w:pPr>
        <w:tabs>
          <w:tab w:val="left" w:pos="-720"/>
        </w:tabs>
        <w:suppressAutoHyphens/>
        <w:spacing w:after="0" w:line="240" w:lineRule="auto"/>
        <w:rPr>
          <w:rFonts w:ascii="Times New Roman" w:hAnsi="Times New Roman"/>
          <w:b/>
          <w:i/>
          <w:szCs w:val="24"/>
        </w:rPr>
      </w:pPr>
      <w:r w:rsidRPr="00F34795">
        <w:rPr>
          <w:rFonts w:ascii="Times New Roman" w:hAnsi="Times New Roman"/>
          <w:b/>
          <w:i/>
          <w:szCs w:val="24"/>
        </w:rPr>
        <w:tab/>
        <w:t>Total Annualized Capital/Startup Cost</w:t>
      </w:r>
      <w:r w:rsidRPr="00F34795">
        <w:rPr>
          <w:rFonts w:ascii="Times New Roman" w:hAnsi="Times New Roman"/>
          <w:b/>
          <w:i/>
          <w:szCs w:val="24"/>
        </w:rPr>
        <w:tab/>
        <w:t xml:space="preserve">: </w:t>
      </w:r>
      <w:bookmarkStart w:id="1" w:name="Startup"/>
      <w:r w:rsidRPr="00F34795">
        <w:rPr>
          <w:rFonts w:ascii="Times New Roman" w:hAnsi="Times New Roman"/>
          <w:b/>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34795">
        <w:rPr>
          <w:rFonts w:ascii="Times New Roman" w:hAnsi="Times New Roman"/>
          <w:b/>
          <w:i/>
          <w:szCs w:val="24"/>
        </w:rPr>
        <w:instrText xml:space="preserve"> FORMTEXT </w:instrText>
      </w:r>
      <w:r w:rsidRPr="00F34795">
        <w:rPr>
          <w:rFonts w:ascii="Times New Roman" w:hAnsi="Times New Roman"/>
          <w:b/>
          <w:i/>
          <w:szCs w:val="24"/>
        </w:rPr>
      </w:r>
      <w:r w:rsidRPr="00F34795">
        <w:rPr>
          <w:rFonts w:ascii="Times New Roman" w:hAnsi="Times New Roman"/>
          <w:b/>
          <w:i/>
          <w:szCs w:val="24"/>
        </w:rPr>
        <w:fldChar w:fldCharType="separate"/>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szCs w:val="24"/>
        </w:rPr>
        <w:fldChar w:fldCharType="end"/>
      </w:r>
      <w:bookmarkEnd w:id="1"/>
    </w:p>
    <w:p w14:paraId="60915910" w14:textId="77777777" w:rsidR="00F41615" w:rsidRPr="00F34795" w:rsidRDefault="00F41615" w:rsidP="00D97E2F">
      <w:pPr>
        <w:tabs>
          <w:tab w:val="left" w:pos="-720"/>
        </w:tabs>
        <w:suppressAutoHyphens/>
        <w:spacing w:after="0" w:line="240" w:lineRule="auto"/>
        <w:rPr>
          <w:rFonts w:ascii="Times New Roman" w:hAnsi="Times New Roman"/>
          <w:b/>
          <w:i/>
          <w:szCs w:val="24"/>
        </w:rPr>
      </w:pPr>
    </w:p>
    <w:p w14:paraId="4512D6E2" w14:textId="77777777" w:rsidR="00C317A3" w:rsidRPr="00F34795" w:rsidRDefault="00C317A3" w:rsidP="00D97E2F">
      <w:pPr>
        <w:tabs>
          <w:tab w:val="left" w:pos="-720"/>
        </w:tabs>
        <w:suppressAutoHyphens/>
        <w:spacing w:after="0" w:line="240" w:lineRule="auto"/>
        <w:rPr>
          <w:rFonts w:ascii="Times New Roman" w:hAnsi="Times New Roman"/>
          <w:b/>
          <w:i/>
          <w:szCs w:val="24"/>
        </w:rPr>
      </w:pPr>
      <w:r w:rsidRPr="00F34795">
        <w:rPr>
          <w:rFonts w:ascii="Times New Roman" w:hAnsi="Times New Roman"/>
          <w:b/>
          <w:i/>
          <w:szCs w:val="24"/>
        </w:rPr>
        <w:tab/>
        <w:t>Total Annual Costs (O&amp;M)</w:t>
      </w:r>
      <w:r w:rsidRPr="00F34795">
        <w:rPr>
          <w:rFonts w:ascii="Times New Roman" w:hAnsi="Times New Roman"/>
          <w:b/>
          <w:i/>
          <w:szCs w:val="24"/>
        </w:rPr>
        <w:tab/>
      </w:r>
      <w:r w:rsidRPr="00F34795">
        <w:rPr>
          <w:rFonts w:ascii="Times New Roman" w:hAnsi="Times New Roman"/>
          <w:b/>
          <w:i/>
          <w:szCs w:val="24"/>
        </w:rPr>
        <w:tab/>
        <w:t xml:space="preserve">: </w:t>
      </w:r>
      <w:bookmarkStart w:id="2" w:name="OM"/>
      <w:r w:rsidRPr="00F34795">
        <w:rPr>
          <w:rFonts w:ascii="Times New Roman" w:hAnsi="Times New Roman"/>
          <w:b/>
          <w:i/>
          <w:szCs w:val="24"/>
        </w:rPr>
        <w:fldChar w:fldCharType="begin">
          <w:ffData>
            <w:name w:val="OM"/>
            <w:enabled/>
            <w:calcOnExit w:val="0"/>
            <w:helpText w:type="text" w:val="Enter total annualized Costs (O&amp;M)"/>
            <w:statusText w:type="text" w:val="Enter total annualized Costs (O&amp;M)"/>
            <w:textInput/>
          </w:ffData>
        </w:fldChar>
      </w:r>
      <w:r w:rsidRPr="00F34795">
        <w:rPr>
          <w:rFonts w:ascii="Times New Roman" w:hAnsi="Times New Roman"/>
          <w:b/>
          <w:i/>
          <w:szCs w:val="24"/>
        </w:rPr>
        <w:instrText xml:space="preserve"> FORMTEXT </w:instrText>
      </w:r>
      <w:r w:rsidRPr="00F34795">
        <w:rPr>
          <w:rFonts w:ascii="Times New Roman" w:hAnsi="Times New Roman"/>
          <w:b/>
          <w:i/>
          <w:szCs w:val="24"/>
        </w:rPr>
      </w:r>
      <w:r w:rsidRPr="00F34795">
        <w:rPr>
          <w:rFonts w:ascii="Times New Roman" w:hAnsi="Times New Roman"/>
          <w:b/>
          <w:i/>
          <w:szCs w:val="24"/>
        </w:rPr>
        <w:fldChar w:fldCharType="separate"/>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noProof/>
          <w:szCs w:val="24"/>
        </w:rPr>
        <w:t> </w:t>
      </w:r>
      <w:r w:rsidRPr="00F34795">
        <w:rPr>
          <w:rFonts w:ascii="Times New Roman" w:hAnsi="Times New Roman"/>
          <w:b/>
          <w:i/>
          <w:szCs w:val="24"/>
        </w:rPr>
        <w:fldChar w:fldCharType="end"/>
      </w:r>
      <w:bookmarkEnd w:id="2"/>
    </w:p>
    <w:p w14:paraId="7ECA800D" w14:textId="77777777" w:rsidR="00C317A3" w:rsidRPr="00C43A9D" w:rsidRDefault="00C317A3" w:rsidP="00D97E2F">
      <w:pPr>
        <w:tabs>
          <w:tab w:val="left" w:pos="-720"/>
        </w:tabs>
        <w:suppressAutoHyphens/>
        <w:spacing w:after="0" w:line="240" w:lineRule="auto"/>
        <w:rPr>
          <w:rFonts w:ascii="Times New Roman" w:hAnsi="Times New Roman"/>
          <w:i/>
          <w:szCs w:val="24"/>
        </w:rPr>
      </w:pP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t xml:space="preserve"> ____________________</w:t>
      </w:r>
    </w:p>
    <w:p w14:paraId="399F7EC4" w14:textId="77777777" w:rsidR="00C317A3" w:rsidRPr="00AC583A" w:rsidRDefault="00C317A3" w:rsidP="00D97E2F">
      <w:pPr>
        <w:tabs>
          <w:tab w:val="left" w:pos="-720"/>
        </w:tabs>
        <w:suppressAutoHyphens/>
        <w:spacing w:after="0" w:line="240" w:lineRule="auto"/>
        <w:rPr>
          <w:rFonts w:ascii="Times New Roman" w:hAnsi="Times New Roman"/>
          <w:b/>
          <w:i/>
          <w:szCs w:val="24"/>
        </w:rPr>
      </w:pPr>
      <w:r w:rsidRPr="00AC583A">
        <w:rPr>
          <w:rFonts w:ascii="Times New Roman" w:hAnsi="Times New Roman"/>
          <w:b/>
          <w:i/>
          <w:szCs w:val="24"/>
        </w:rPr>
        <w:tab/>
        <w:t>Total Annualized Costs Requested</w:t>
      </w:r>
      <w:r w:rsidRPr="00AC583A">
        <w:rPr>
          <w:rFonts w:ascii="Times New Roman" w:hAnsi="Times New Roman"/>
          <w:b/>
          <w:i/>
          <w:szCs w:val="24"/>
        </w:rPr>
        <w:tab/>
        <w:t xml:space="preserve">: </w:t>
      </w:r>
      <w:bookmarkStart w:id="3" w:name="Total_Cost"/>
      <w:r w:rsidRPr="00AC583A">
        <w:rPr>
          <w:rFonts w:ascii="Times New Roman" w:hAnsi="Times New Roman"/>
          <w:b/>
          <w:i/>
          <w:szCs w:val="24"/>
        </w:rPr>
        <w:fldChar w:fldCharType="begin">
          <w:ffData>
            <w:name w:val="Total_Cost"/>
            <w:enabled/>
            <w:calcOnExit w:val="0"/>
            <w:helpText w:type="text" w:val="Enter total annualized costs requested"/>
            <w:statusText w:type="text" w:val="Enter total annualized costs requested"/>
            <w:textInput/>
          </w:ffData>
        </w:fldChar>
      </w:r>
      <w:r w:rsidRPr="00AC583A">
        <w:rPr>
          <w:rFonts w:ascii="Times New Roman" w:hAnsi="Times New Roman"/>
          <w:b/>
          <w:i/>
          <w:szCs w:val="24"/>
        </w:rPr>
        <w:instrText xml:space="preserve"> FORMTEXT </w:instrText>
      </w:r>
      <w:r w:rsidRPr="00AC583A">
        <w:rPr>
          <w:rFonts w:ascii="Times New Roman" w:hAnsi="Times New Roman"/>
          <w:b/>
          <w:i/>
          <w:szCs w:val="24"/>
        </w:rPr>
      </w:r>
      <w:r w:rsidRPr="00AC583A">
        <w:rPr>
          <w:rFonts w:ascii="Times New Roman" w:hAnsi="Times New Roman"/>
          <w:b/>
          <w:i/>
          <w:szCs w:val="24"/>
        </w:rPr>
        <w:fldChar w:fldCharType="separate"/>
      </w:r>
      <w:r w:rsidRPr="00AC583A">
        <w:rPr>
          <w:rFonts w:ascii="Times New Roman" w:hAnsi="Times New Roman"/>
          <w:b/>
          <w:i/>
          <w:noProof/>
          <w:szCs w:val="24"/>
        </w:rPr>
        <w:t> </w:t>
      </w:r>
      <w:r w:rsidRPr="00AC583A">
        <w:rPr>
          <w:rFonts w:ascii="Times New Roman" w:hAnsi="Times New Roman"/>
          <w:b/>
          <w:i/>
          <w:noProof/>
          <w:szCs w:val="24"/>
        </w:rPr>
        <w:t> </w:t>
      </w:r>
      <w:r w:rsidRPr="00AC583A">
        <w:rPr>
          <w:rFonts w:ascii="Times New Roman" w:hAnsi="Times New Roman"/>
          <w:b/>
          <w:i/>
          <w:noProof/>
          <w:szCs w:val="24"/>
        </w:rPr>
        <w:t> </w:t>
      </w:r>
      <w:r w:rsidRPr="00AC583A">
        <w:rPr>
          <w:rFonts w:ascii="Times New Roman" w:hAnsi="Times New Roman"/>
          <w:b/>
          <w:i/>
          <w:noProof/>
          <w:szCs w:val="24"/>
        </w:rPr>
        <w:t> </w:t>
      </w:r>
      <w:r w:rsidRPr="00AC583A">
        <w:rPr>
          <w:rFonts w:ascii="Times New Roman" w:hAnsi="Times New Roman"/>
          <w:b/>
          <w:i/>
          <w:noProof/>
          <w:szCs w:val="24"/>
        </w:rPr>
        <w:t> </w:t>
      </w:r>
      <w:r w:rsidRPr="00AC583A">
        <w:rPr>
          <w:rFonts w:ascii="Times New Roman" w:hAnsi="Times New Roman"/>
          <w:b/>
          <w:i/>
          <w:szCs w:val="24"/>
        </w:rPr>
        <w:fldChar w:fldCharType="end"/>
      </w:r>
      <w:bookmarkEnd w:id="3"/>
    </w:p>
    <w:p w14:paraId="36CEEB69" w14:textId="77777777" w:rsidR="000706D7" w:rsidRDefault="000706D7" w:rsidP="00D97E2F">
      <w:pPr>
        <w:tabs>
          <w:tab w:val="left" w:pos="-720"/>
        </w:tabs>
        <w:suppressAutoHyphens/>
        <w:spacing w:after="0" w:line="240" w:lineRule="auto"/>
        <w:rPr>
          <w:rFonts w:ascii="Times New Roman" w:hAnsi="Times New Roman"/>
          <w:szCs w:val="24"/>
        </w:rPr>
      </w:pPr>
    </w:p>
    <w:p w14:paraId="3B29FC8D" w14:textId="77777777" w:rsidR="00C317A3" w:rsidRDefault="00C317A3" w:rsidP="00D97E2F">
      <w:pPr>
        <w:tabs>
          <w:tab w:val="left" w:pos="-720"/>
        </w:tabs>
        <w:suppressAutoHyphens/>
        <w:spacing w:line="240" w:lineRule="auto"/>
        <w:rPr>
          <w:rFonts w:ascii="Times New Roman" w:hAnsi="Times New Roman"/>
          <w:szCs w:val="24"/>
        </w:rPr>
      </w:pPr>
      <w:r>
        <w:rPr>
          <w:rFonts w:ascii="Times New Roman" w:hAnsi="Times New Roman"/>
          <w:szCs w:val="24"/>
        </w:rPr>
        <w:t>There are no start-up costs.</w:t>
      </w:r>
    </w:p>
    <w:p w14:paraId="54CA8C28" w14:textId="7245F39D" w:rsidR="00C16504" w:rsidRDefault="00C317A3" w:rsidP="00F7238A">
      <w:pPr>
        <w:tabs>
          <w:tab w:val="left" w:pos="-720"/>
        </w:tabs>
        <w:suppressAutoHyphens/>
        <w:spacing w:line="240" w:lineRule="auto"/>
        <w:rPr>
          <w:rStyle w:val="a"/>
          <w:rFonts w:ascii="Times New Roman" w:hAnsi="Times New Roman"/>
          <w:b/>
          <w:szCs w:val="24"/>
        </w:rPr>
      </w:pPr>
      <w:r w:rsidRPr="0098648A">
        <w:rPr>
          <w:rFonts w:ascii="Times New Roman" w:hAnsi="Times New Roman"/>
          <w:b/>
          <w:szCs w:val="24"/>
        </w:rPr>
        <w:t>14.</w:t>
      </w:r>
      <w:r w:rsidRPr="00C43A9D">
        <w:rPr>
          <w:rFonts w:ascii="Times New Roman" w:hAnsi="Times New Roman"/>
          <w:i/>
          <w:szCs w:val="24"/>
        </w:rPr>
        <w:t xml:space="preserve"> </w:t>
      </w:r>
      <w:r w:rsidRPr="00F3479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0065DC">
        <w:rPr>
          <w:rStyle w:val="a"/>
          <w:rFonts w:ascii="Times New Roman" w:hAnsi="Times New Roman"/>
          <w:b/>
          <w:szCs w:val="24"/>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358"/>
      </w:tblGrid>
      <w:tr w:rsidR="001E3A6E" w:rsidRPr="00D97E2F" w14:paraId="2A1BACC7" w14:textId="77777777" w:rsidTr="00D97E2F">
        <w:trPr>
          <w:cantSplit/>
        </w:trPr>
        <w:tc>
          <w:tcPr>
            <w:tcW w:w="9378" w:type="dxa"/>
            <w:gridSpan w:val="2"/>
            <w:shd w:val="clear" w:color="auto" w:fill="auto"/>
          </w:tcPr>
          <w:p w14:paraId="4E338900" w14:textId="3A960A57" w:rsidR="001E3A6E" w:rsidRPr="00D97E2F" w:rsidRDefault="001E3A6E" w:rsidP="00D97E2F">
            <w:pPr>
              <w:spacing w:after="0" w:line="240" w:lineRule="auto"/>
              <w:jc w:val="center"/>
              <w:rPr>
                <w:rFonts w:ascii="Times New Roman" w:hAnsi="Times New Roman"/>
                <w:b/>
              </w:rPr>
            </w:pPr>
            <w:bookmarkStart w:id="4" w:name="OLE_LINK1"/>
            <w:r w:rsidRPr="00D97E2F">
              <w:rPr>
                <w:rFonts w:ascii="Times New Roman" w:hAnsi="Times New Roman"/>
                <w:b/>
              </w:rPr>
              <w:t>Cost to the Federal Government</w:t>
            </w:r>
          </w:p>
        </w:tc>
      </w:tr>
      <w:tr w:rsidR="001E3A6E" w:rsidRPr="00D97E2F" w14:paraId="1DF0572F" w14:textId="77777777" w:rsidTr="00D97E2F">
        <w:trPr>
          <w:cantSplit/>
        </w:trPr>
        <w:tc>
          <w:tcPr>
            <w:tcW w:w="9378" w:type="dxa"/>
            <w:gridSpan w:val="2"/>
            <w:shd w:val="clear" w:color="auto" w:fill="auto"/>
          </w:tcPr>
          <w:p w14:paraId="4603E18A" w14:textId="6A9039A7" w:rsidR="001E3A6E" w:rsidRPr="00D97E2F" w:rsidRDefault="001E3A6E" w:rsidP="00F7238A">
            <w:pPr>
              <w:spacing w:after="0" w:line="240" w:lineRule="auto"/>
              <w:rPr>
                <w:rFonts w:ascii="Times New Roman" w:hAnsi="Times New Roman"/>
                <w:i/>
                <w:iCs/>
              </w:rPr>
            </w:pPr>
            <w:r w:rsidRPr="00D97E2F">
              <w:rPr>
                <w:rFonts w:ascii="Times New Roman" w:hAnsi="Times New Roman"/>
                <w:i/>
                <w:iCs/>
              </w:rPr>
              <w:t>Cost to develop clearance package</w:t>
            </w:r>
          </w:p>
        </w:tc>
      </w:tr>
      <w:tr w:rsidR="00C16504" w:rsidRPr="00D97E2F" w14:paraId="21769385" w14:textId="77777777" w:rsidTr="00D97E2F">
        <w:trPr>
          <w:cantSplit/>
        </w:trPr>
        <w:tc>
          <w:tcPr>
            <w:tcW w:w="7020" w:type="dxa"/>
            <w:shd w:val="clear" w:color="auto" w:fill="auto"/>
          </w:tcPr>
          <w:p w14:paraId="1B16CF57" w14:textId="288629E1" w:rsidR="00B96773" w:rsidRPr="00D97E2F" w:rsidRDefault="007B32E7" w:rsidP="00F7238A">
            <w:pPr>
              <w:spacing w:after="0" w:line="240" w:lineRule="auto"/>
              <w:rPr>
                <w:rFonts w:ascii="Times New Roman" w:hAnsi="Times New Roman"/>
              </w:rPr>
            </w:pPr>
            <w:r w:rsidRPr="00D97E2F">
              <w:rPr>
                <w:rFonts w:ascii="Times New Roman" w:hAnsi="Times New Roman"/>
              </w:rPr>
              <w:t>P</w:t>
            </w:r>
            <w:r w:rsidR="00C16504" w:rsidRPr="00D97E2F">
              <w:rPr>
                <w:rFonts w:ascii="Times New Roman" w:hAnsi="Times New Roman"/>
              </w:rPr>
              <w:t xml:space="preserve">rofessional staff member to develop and revise clearance package </w:t>
            </w:r>
          </w:p>
          <w:p w14:paraId="30408920" w14:textId="351D9627" w:rsidR="00C16504" w:rsidRPr="00D97E2F" w:rsidRDefault="00C16504" w:rsidP="00F7238A">
            <w:pPr>
              <w:spacing w:after="0" w:line="240" w:lineRule="auto"/>
              <w:rPr>
                <w:rFonts w:ascii="Times New Roman" w:hAnsi="Times New Roman"/>
              </w:rPr>
            </w:pPr>
            <w:r w:rsidRPr="00D97E2F">
              <w:rPr>
                <w:rFonts w:ascii="Times New Roman" w:hAnsi="Times New Roman"/>
              </w:rPr>
              <w:t xml:space="preserve">(80 hrs. </w:t>
            </w:r>
            <w:r w:rsidR="00E46279" w:rsidRPr="00D97E2F">
              <w:rPr>
                <w:rFonts w:ascii="Times New Roman" w:hAnsi="Times New Roman"/>
              </w:rPr>
              <w:t xml:space="preserve">x </w:t>
            </w:r>
            <w:r w:rsidRPr="00D97E2F">
              <w:rPr>
                <w:rFonts w:ascii="Times New Roman" w:hAnsi="Times New Roman"/>
              </w:rPr>
              <w:t>$</w:t>
            </w:r>
            <w:r w:rsidR="0085320D" w:rsidRPr="00D97E2F">
              <w:rPr>
                <w:rFonts w:ascii="Times New Roman" w:hAnsi="Times New Roman"/>
              </w:rPr>
              <w:t>56</w:t>
            </w:r>
            <w:r w:rsidRPr="00D97E2F">
              <w:rPr>
                <w:rFonts w:ascii="Times New Roman" w:hAnsi="Times New Roman"/>
              </w:rPr>
              <w:t xml:space="preserve"> per hour</w:t>
            </w:r>
            <w:r w:rsidR="007277C1" w:rsidRPr="00D97E2F">
              <w:rPr>
                <w:rFonts w:ascii="Times New Roman" w:hAnsi="Times New Roman"/>
              </w:rPr>
              <w:t xml:space="preserve"> = $4,480</w:t>
            </w:r>
            <w:r w:rsidR="0085320D" w:rsidRPr="00D97E2F">
              <w:rPr>
                <w:rFonts w:ascii="Times New Roman" w:hAnsi="Times New Roman"/>
              </w:rPr>
              <w:t>)</w:t>
            </w:r>
          </w:p>
          <w:p w14:paraId="02C017BA" w14:textId="44D39B0D" w:rsidR="00080731" w:rsidRPr="00D97E2F" w:rsidRDefault="00080731" w:rsidP="00C763BD">
            <w:pPr>
              <w:spacing w:after="0" w:line="240" w:lineRule="auto"/>
              <w:rPr>
                <w:rFonts w:ascii="Times New Roman" w:hAnsi="Times New Roman"/>
              </w:rPr>
            </w:pPr>
            <w:r w:rsidRPr="00D97E2F">
              <w:rPr>
                <w:rFonts w:ascii="Times New Roman" w:hAnsi="Times New Roman"/>
              </w:rPr>
              <w:t>(Overhead cost: $4,480 x 50 percent = $</w:t>
            </w:r>
            <w:r w:rsidR="007277C1" w:rsidRPr="00D97E2F">
              <w:rPr>
                <w:rFonts w:ascii="Times New Roman" w:hAnsi="Times New Roman"/>
              </w:rPr>
              <w:t>2,240</w:t>
            </w:r>
            <w:r w:rsidRPr="00D97E2F">
              <w:rPr>
                <w:rFonts w:ascii="Times New Roman" w:hAnsi="Times New Roman"/>
              </w:rPr>
              <w:t>)</w:t>
            </w:r>
          </w:p>
        </w:tc>
        <w:tc>
          <w:tcPr>
            <w:tcW w:w="2358" w:type="dxa"/>
            <w:shd w:val="clear" w:color="auto" w:fill="auto"/>
          </w:tcPr>
          <w:p w14:paraId="1E5AEE59" w14:textId="0B3BBACA"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7277C1" w:rsidRPr="00D97E2F">
              <w:rPr>
                <w:rFonts w:ascii="Times New Roman" w:hAnsi="Times New Roman"/>
              </w:rPr>
              <w:t>6,720</w:t>
            </w:r>
          </w:p>
        </w:tc>
      </w:tr>
      <w:tr w:rsidR="00C16504" w:rsidRPr="00D97E2F" w14:paraId="3ECBD468" w14:textId="77777777" w:rsidTr="00D97E2F">
        <w:trPr>
          <w:cantSplit/>
        </w:trPr>
        <w:tc>
          <w:tcPr>
            <w:tcW w:w="7020" w:type="dxa"/>
            <w:shd w:val="clear" w:color="auto" w:fill="auto"/>
          </w:tcPr>
          <w:p w14:paraId="556F020E" w14:textId="77777777" w:rsidR="00B96773" w:rsidRPr="00D97E2F" w:rsidRDefault="0085320D" w:rsidP="00F7238A">
            <w:pPr>
              <w:spacing w:after="0" w:line="240" w:lineRule="auto"/>
              <w:rPr>
                <w:rFonts w:ascii="Times New Roman" w:hAnsi="Times New Roman"/>
              </w:rPr>
            </w:pPr>
            <w:r w:rsidRPr="00D97E2F">
              <w:rPr>
                <w:rFonts w:ascii="Times New Roman" w:hAnsi="Times New Roman"/>
              </w:rPr>
              <w:t xml:space="preserve">Professional staff member for final review and approval </w:t>
            </w:r>
          </w:p>
          <w:p w14:paraId="425C908C" w14:textId="6858B648" w:rsidR="00C16504" w:rsidRPr="00D97E2F" w:rsidRDefault="0085320D" w:rsidP="00F7238A">
            <w:pPr>
              <w:spacing w:after="0" w:line="240" w:lineRule="auto"/>
              <w:rPr>
                <w:rFonts w:ascii="Times New Roman" w:hAnsi="Times New Roman"/>
              </w:rPr>
            </w:pPr>
            <w:r w:rsidRPr="00D97E2F">
              <w:rPr>
                <w:rFonts w:ascii="Times New Roman" w:hAnsi="Times New Roman"/>
              </w:rPr>
              <w:t>(</w:t>
            </w:r>
            <w:r w:rsidR="00C16504" w:rsidRPr="00D97E2F">
              <w:rPr>
                <w:rFonts w:ascii="Times New Roman" w:hAnsi="Times New Roman"/>
              </w:rPr>
              <w:t>16 hrs</w:t>
            </w:r>
            <w:r w:rsidRPr="00D97E2F">
              <w:rPr>
                <w:rFonts w:ascii="Times New Roman" w:hAnsi="Times New Roman"/>
              </w:rPr>
              <w:t xml:space="preserve">. </w:t>
            </w:r>
            <w:r w:rsidR="00E46279" w:rsidRPr="00D97E2F">
              <w:rPr>
                <w:rFonts w:ascii="Times New Roman" w:hAnsi="Times New Roman"/>
              </w:rPr>
              <w:t>x</w:t>
            </w:r>
            <w:r w:rsidRPr="00D97E2F">
              <w:rPr>
                <w:rFonts w:ascii="Times New Roman" w:hAnsi="Times New Roman"/>
              </w:rPr>
              <w:t xml:space="preserve"> $56 per hour</w:t>
            </w:r>
            <w:r w:rsidR="007277C1" w:rsidRPr="00D97E2F">
              <w:rPr>
                <w:rFonts w:ascii="Times New Roman" w:hAnsi="Times New Roman"/>
              </w:rPr>
              <w:t xml:space="preserve"> = $896</w:t>
            </w:r>
            <w:r w:rsidR="00C16504" w:rsidRPr="00D97E2F">
              <w:rPr>
                <w:rFonts w:ascii="Times New Roman" w:hAnsi="Times New Roman"/>
              </w:rPr>
              <w:t>)</w:t>
            </w:r>
          </w:p>
          <w:p w14:paraId="5D060EDC" w14:textId="61DB3438" w:rsidR="007277C1" w:rsidRPr="00D97E2F" w:rsidRDefault="007277C1" w:rsidP="00C763BD">
            <w:pPr>
              <w:spacing w:after="0" w:line="240" w:lineRule="auto"/>
              <w:rPr>
                <w:rFonts w:ascii="Times New Roman" w:hAnsi="Times New Roman"/>
              </w:rPr>
            </w:pPr>
            <w:r w:rsidRPr="00D97E2F">
              <w:rPr>
                <w:rFonts w:ascii="Times New Roman" w:hAnsi="Times New Roman"/>
              </w:rPr>
              <w:t>(Overhead cost: $896 x 50 percent = $</w:t>
            </w:r>
            <w:r w:rsidR="00E2169F" w:rsidRPr="00D97E2F">
              <w:rPr>
                <w:rFonts w:ascii="Times New Roman" w:hAnsi="Times New Roman"/>
              </w:rPr>
              <w:t>448</w:t>
            </w:r>
            <w:r w:rsidRPr="00D97E2F">
              <w:rPr>
                <w:rFonts w:ascii="Times New Roman" w:hAnsi="Times New Roman"/>
              </w:rPr>
              <w:t>)</w:t>
            </w:r>
          </w:p>
        </w:tc>
        <w:tc>
          <w:tcPr>
            <w:tcW w:w="2358" w:type="dxa"/>
            <w:shd w:val="clear" w:color="auto" w:fill="auto"/>
          </w:tcPr>
          <w:p w14:paraId="4C74FAF1" w14:textId="2E55CF7C"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E2169F" w:rsidRPr="00D97E2F">
              <w:rPr>
                <w:rFonts w:ascii="Times New Roman" w:hAnsi="Times New Roman"/>
              </w:rPr>
              <w:t>1,344</w:t>
            </w:r>
          </w:p>
        </w:tc>
      </w:tr>
      <w:tr w:rsidR="00C16504" w:rsidRPr="00D97E2F" w14:paraId="57BC585C" w14:textId="77777777" w:rsidTr="00D97E2F">
        <w:trPr>
          <w:cantSplit/>
        </w:trPr>
        <w:tc>
          <w:tcPr>
            <w:tcW w:w="7020" w:type="dxa"/>
            <w:shd w:val="clear" w:color="auto" w:fill="auto"/>
          </w:tcPr>
          <w:p w14:paraId="2CA05FFE" w14:textId="77777777" w:rsidR="00C16504" w:rsidRPr="00D97E2F" w:rsidRDefault="00C16504" w:rsidP="00C763BD">
            <w:pPr>
              <w:spacing w:after="0" w:line="240" w:lineRule="auto"/>
              <w:rPr>
                <w:rFonts w:ascii="Times New Roman" w:hAnsi="Times New Roman"/>
                <w:b/>
              </w:rPr>
            </w:pPr>
            <w:r w:rsidRPr="00D97E2F">
              <w:rPr>
                <w:rFonts w:ascii="Times New Roman" w:hAnsi="Times New Roman"/>
                <w:b/>
              </w:rPr>
              <w:t>Estimated Total</w:t>
            </w:r>
          </w:p>
        </w:tc>
        <w:tc>
          <w:tcPr>
            <w:tcW w:w="2358" w:type="dxa"/>
            <w:shd w:val="clear" w:color="auto" w:fill="auto"/>
          </w:tcPr>
          <w:p w14:paraId="1F8F4E52" w14:textId="683EA214" w:rsidR="00C16504" w:rsidRPr="00D97E2F" w:rsidRDefault="00C16504" w:rsidP="00D97E2F">
            <w:pPr>
              <w:spacing w:after="0" w:line="240" w:lineRule="auto"/>
              <w:rPr>
                <w:rFonts w:ascii="Times New Roman" w:hAnsi="Times New Roman"/>
                <w:b/>
              </w:rPr>
            </w:pPr>
            <w:r w:rsidRPr="00D97E2F">
              <w:rPr>
                <w:rFonts w:ascii="Times New Roman" w:hAnsi="Times New Roman"/>
                <w:b/>
              </w:rPr>
              <w:t>$</w:t>
            </w:r>
            <w:r w:rsidR="006D510C" w:rsidRPr="00D97E2F">
              <w:rPr>
                <w:rFonts w:ascii="Times New Roman" w:hAnsi="Times New Roman"/>
                <w:b/>
              </w:rPr>
              <w:t>8,064</w:t>
            </w:r>
          </w:p>
        </w:tc>
      </w:tr>
      <w:tr w:rsidR="00C16504" w:rsidRPr="00D97E2F" w14:paraId="5F3949CA" w14:textId="77777777" w:rsidTr="00D97E2F">
        <w:trPr>
          <w:cantSplit/>
          <w:trHeight w:val="350"/>
        </w:trPr>
        <w:tc>
          <w:tcPr>
            <w:tcW w:w="7020" w:type="dxa"/>
            <w:shd w:val="clear" w:color="auto" w:fill="auto"/>
          </w:tcPr>
          <w:p w14:paraId="6F96A094" w14:textId="77777777" w:rsidR="00C16504" w:rsidRPr="00D97E2F" w:rsidRDefault="00C16504" w:rsidP="00C763BD">
            <w:pPr>
              <w:spacing w:after="0" w:line="240" w:lineRule="auto"/>
              <w:jc w:val="center"/>
              <w:rPr>
                <w:rFonts w:ascii="Times New Roman" w:hAnsi="Times New Roman"/>
                <w:b/>
              </w:rPr>
            </w:pPr>
          </w:p>
        </w:tc>
        <w:tc>
          <w:tcPr>
            <w:tcW w:w="2358" w:type="dxa"/>
            <w:shd w:val="clear" w:color="auto" w:fill="auto"/>
          </w:tcPr>
          <w:p w14:paraId="009B41D5" w14:textId="77777777" w:rsidR="00C16504" w:rsidRPr="00D97E2F" w:rsidRDefault="00C16504" w:rsidP="00D97E2F">
            <w:pPr>
              <w:spacing w:after="0" w:line="240" w:lineRule="auto"/>
              <w:rPr>
                <w:rFonts w:ascii="Times New Roman" w:hAnsi="Times New Roman"/>
                <w:b/>
              </w:rPr>
            </w:pPr>
          </w:p>
        </w:tc>
      </w:tr>
      <w:tr w:rsidR="00491437" w:rsidRPr="00D97E2F" w14:paraId="69B990CE" w14:textId="77777777" w:rsidTr="00D97E2F">
        <w:trPr>
          <w:cantSplit/>
        </w:trPr>
        <w:tc>
          <w:tcPr>
            <w:tcW w:w="9378" w:type="dxa"/>
            <w:gridSpan w:val="2"/>
            <w:shd w:val="clear" w:color="auto" w:fill="auto"/>
          </w:tcPr>
          <w:p w14:paraId="698335F3" w14:textId="07BA2A80" w:rsidR="00491437" w:rsidRPr="00D97E2F" w:rsidRDefault="00491437" w:rsidP="00C763BD">
            <w:pPr>
              <w:spacing w:after="0" w:line="240" w:lineRule="auto"/>
              <w:rPr>
                <w:rFonts w:ascii="Times New Roman" w:hAnsi="Times New Roman"/>
                <w:b/>
                <w:i/>
                <w:iCs/>
              </w:rPr>
            </w:pPr>
            <w:r w:rsidRPr="00D97E2F">
              <w:rPr>
                <w:rFonts w:ascii="Times New Roman" w:hAnsi="Times New Roman"/>
                <w:i/>
                <w:iCs/>
              </w:rPr>
              <w:t>Cost for Federally-supervised review of applications – Estimate of 50 applications</w:t>
            </w:r>
          </w:p>
        </w:tc>
      </w:tr>
      <w:tr w:rsidR="00C16504" w:rsidRPr="00D97E2F" w14:paraId="790724D1" w14:textId="77777777" w:rsidTr="00D97E2F">
        <w:trPr>
          <w:cantSplit/>
        </w:trPr>
        <w:tc>
          <w:tcPr>
            <w:tcW w:w="7020" w:type="dxa"/>
            <w:shd w:val="clear" w:color="auto" w:fill="auto"/>
          </w:tcPr>
          <w:p w14:paraId="2E778E69" w14:textId="77777777" w:rsidR="00B96773" w:rsidRPr="00D97E2F" w:rsidRDefault="00C16504" w:rsidP="00F7238A">
            <w:pPr>
              <w:spacing w:after="0" w:line="240" w:lineRule="auto"/>
              <w:rPr>
                <w:rFonts w:ascii="Times New Roman" w:hAnsi="Times New Roman"/>
              </w:rPr>
            </w:pPr>
            <w:r w:rsidRPr="00D97E2F">
              <w:rPr>
                <w:rFonts w:ascii="Times New Roman" w:hAnsi="Times New Roman"/>
              </w:rPr>
              <w:t xml:space="preserve">Readers </w:t>
            </w:r>
            <w:r w:rsidR="005D3191" w:rsidRPr="00D97E2F">
              <w:rPr>
                <w:rFonts w:ascii="Times New Roman" w:hAnsi="Times New Roman"/>
              </w:rPr>
              <w:t xml:space="preserve">reviewing </w:t>
            </w:r>
            <w:r w:rsidRPr="00D97E2F">
              <w:rPr>
                <w:rFonts w:ascii="Times New Roman" w:hAnsi="Times New Roman"/>
              </w:rPr>
              <w:t>application</w:t>
            </w:r>
            <w:r w:rsidR="00D555BF" w:rsidRPr="00D97E2F">
              <w:rPr>
                <w:rFonts w:ascii="Times New Roman" w:hAnsi="Times New Roman"/>
              </w:rPr>
              <w:t>s</w:t>
            </w:r>
            <w:r w:rsidRPr="00D97E2F">
              <w:rPr>
                <w:rFonts w:ascii="Times New Roman" w:hAnsi="Times New Roman"/>
              </w:rPr>
              <w:t xml:space="preserve"> @ 10 apps. per </w:t>
            </w:r>
            <w:r w:rsidR="0027100F" w:rsidRPr="00D97E2F">
              <w:rPr>
                <w:rFonts w:ascii="Times New Roman" w:hAnsi="Times New Roman"/>
              </w:rPr>
              <w:t>panel</w:t>
            </w:r>
            <w:r w:rsidRPr="00D97E2F">
              <w:rPr>
                <w:rFonts w:ascii="Times New Roman" w:hAnsi="Times New Roman"/>
              </w:rPr>
              <w:t xml:space="preserve">, 3 readers per panel, 5 panels </w:t>
            </w:r>
          </w:p>
          <w:p w14:paraId="0EF50D66" w14:textId="1EAEAEE0" w:rsidR="00C16504" w:rsidRPr="00D97E2F" w:rsidRDefault="00C16504" w:rsidP="00C763BD">
            <w:pPr>
              <w:spacing w:after="0" w:line="240" w:lineRule="auto"/>
              <w:rPr>
                <w:rFonts w:ascii="Times New Roman" w:hAnsi="Times New Roman"/>
              </w:rPr>
            </w:pPr>
            <w:r w:rsidRPr="00D97E2F">
              <w:rPr>
                <w:rFonts w:ascii="Times New Roman" w:hAnsi="Times New Roman"/>
              </w:rPr>
              <w:t>(Total of 15 readers @ $1,100 each)</w:t>
            </w:r>
          </w:p>
        </w:tc>
        <w:tc>
          <w:tcPr>
            <w:tcW w:w="2358" w:type="dxa"/>
            <w:shd w:val="clear" w:color="auto" w:fill="auto"/>
          </w:tcPr>
          <w:p w14:paraId="6A0FBE5F" w14:textId="77777777" w:rsidR="00C16504" w:rsidRPr="00D97E2F" w:rsidRDefault="00C16504" w:rsidP="00D97E2F">
            <w:pPr>
              <w:spacing w:after="0" w:line="240" w:lineRule="auto"/>
              <w:rPr>
                <w:rFonts w:ascii="Times New Roman" w:hAnsi="Times New Roman"/>
              </w:rPr>
            </w:pPr>
            <w:r w:rsidRPr="00D97E2F">
              <w:rPr>
                <w:rFonts w:ascii="Times New Roman" w:hAnsi="Times New Roman"/>
              </w:rPr>
              <w:t>$16,500</w:t>
            </w:r>
          </w:p>
        </w:tc>
      </w:tr>
      <w:tr w:rsidR="00C16504" w:rsidRPr="00D97E2F" w14:paraId="4F1024C3" w14:textId="77777777" w:rsidTr="00D97E2F">
        <w:trPr>
          <w:cantSplit/>
        </w:trPr>
        <w:tc>
          <w:tcPr>
            <w:tcW w:w="7020" w:type="dxa"/>
            <w:tcBorders>
              <w:bottom w:val="nil"/>
            </w:tcBorders>
            <w:shd w:val="clear" w:color="auto" w:fill="auto"/>
          </w:tcPr>
          <w:p w14:paraId="5FC6E980" w14:textId="45DCB74D" w:rsidR="00B96773" w:rsidRPr="00D97E2F" w:rsidRDefault="00C16504" w:rsidP="00F7238A">
            <w:pPr>
              <w:spacing w:after="0" w:line="240" w:lineRule="auto"/>
              <w:rPr>
                <w:rFonts w:ascii="Times New Roman" w:hAnsi="Times New Roman"/>
              </w:rPr>
            </w:pPr>
            <w:r w:rsidRPr="00D97E2F">
              <w:rPr>
                <w:rFonts w:ascii="Times New Roman" w:hAnsi="Times New Roman"/>
              </w:rPr>
              <w:t>Processing applications – staff</w:t>
            </w:r>
          </w:p>
          <w:p w14:paraId="221C4BC1" w14:textId="3F70DD3D" w:rsidR="00C16504" w:rsidRPr="00D97E2F" w:rsidRDefault="00C16504" w:rsidP="00C763BD">
            <w:pPr>
              <w:spacing w:after="0" w:line="240" w:lineRule="auto"/>
              <w:rPr>
                <w:rFonts w:ascii="Times New Roman" w:hAnsi="Times New Roman"/>
              </w:rPr>
            </w:pPr>
            <w:r w:rsidRPr="00D97E2F">
              <w:rPr>
                <w:rFonts w:ascii="Times New Roman" w:hAnsi="Times New Roman"/>
              </w:rPr>
              <w:t>(1 staff x 40 hours x $</w:t>
            </w:r>
            <w:r w:rsidR="00F8494B" w:rsidRPr="00D97E2F">
              <w:rPr>
                <w:rFonts w:ascii="Times New Roman" w:hAnsi="Times New Roman"/>
              </w:rPr>
              <w:t>56</w:t>
            </w:r>
            <w:r w:rsidRPr="00D97E2F">
              <w:rPr>
                <w:rFonts w:ascii="Times New Roman" w:hAnsi="Times New Roman"/>
              </w:rPr>
              <w:t xml:space="preserve"> per hour = $</w:t>
            </w:r>
            <w:r w:rsidR="008C5A1E" w:rsidRPr="00D97E2F">
              <w:rPr>
                <w:rFonts w:ascii="Times New Roman" w:hAnsi="Times New Roman"/>
              </w:rPr>
              <w:t>2</w:t>
            </w:r>
            <w:r w:rsidRPr="00D97E2F">
              <w:rPr>
                <w:rFonts w:ascii="Times New Roman" w:hAnsi="Times New Roman"/>
              </w:rPr>
              <w:t>,</w:t>
            </w:r>
            <w:r w:rsidR="008C5A1E" w:rsidRPr="00D97E2F">
              <w:rPr>
                <w:rFonts w:ascii="Times New Roman" w:hAnsi="Times New Roman"/>
              </w:rPr>
              <w:t>240</w:t>
            </w:r>
            <w:r w:rsidRPr="00D97E2F">
              <w:rPr>
                <w:rFonts w:ascii="Times New Roman" w:hAnsi="Times New Roman"/>
              </w:rPr>
              <w:t>)</w:t>
            </w:r>
          </w:p>
          <w:p w14:paraId="3292FF42" w14:textId="5C0F3121" w:rsidR="00C16504" w:rsidRPr="00D97E2F" w:rsidRDefault="00C16504" w:rsidP="00D97E2F">
            <w:pPr>
              <w:spacing w:after="0" w:line="240" w:lineRule="auto"/>
              <w:rPr>
                <w:rFonts w:ascii="Times New Roman" w:hAnsi="Times New Roman"/>
              </w:rPr>
            </w:pPr>
            <w:r w:rsidRPr="00D97E2F">
              <w:rPr>
                <w:rFonts w:ascii="Times New Roman" w:hAnsi="Times New Roman"/>
              </w:rPr>
              <w:t>(Overhead cost: $</w:t>
            </w:r>
            <w:r w:rsidR="00D55294" w:rsidRPr="00D97E2F">
              <w:rPr>
                <w:rFonts w:ascii="Times New Roman" w:hAnsi="Times New Roman"/>
              </w:rPr>
              <w:t>2</w:t>
            </w:r>
            <w:r w:rsidRPr="00D97E2F">
              <w:rPr>
                <w:rFonts w:ascii="Times New Roman" w:hAnsi="Times New Roman"/>
              </w:rPr>
              <w:t>,</w:t>
            </w:r>
            <w:r w:rsidR="00D55294" w:rsidRPr="00D97E2F">
              <w:rPr>
                <w:rFonts w:ascii="Times New Roman" w:hAnsi="Times New Roman"/>
              </w:rPr>
              <w:t>240</w:t>
            </w:r>
            <w:r w:rsidRPr="00D97E2F">
              <w:rPr>
                <w:rFonts w:ascii="Times New Roman" w:hAnsi="Times New Roman"/>
              </w:rPr>
              <w:t xml:space="preserve"> x 50 percent = $</w:t>
            </w:r>
            <w:r w:rsidR="003C0D73" w:rsidRPr="00D97E2F">
              <w:rPr>
                <w:rFonts w:ascii="Times New Roman" w:hAnsi="Times New Roman"/>
              </w:rPr>
              <w:t>1,120</w:t>
            </w:r>
            <w:r w:rsidRPr="00D97E2F">
              <w:rPr>
                <w:rFonts w:ascii="Times New Roman" w:hAnsi="Times New Roman"/>
              </w:rPr>
              <w:t>)</w:t>
            </w:r>
          </w:p>
        </w:tc>
        <w:tc>
          <w:tcPr>
            <w:tcW w:w="2358" w:type="dxa"/>
            <w:tcBorders>
              <w:bottom w:val="nil"/>
            </w:tcBorders>
            <w:shd w:val="clear" w:color="auto" w:fill="auto"/>
          </w:tcPr>
          <w:p w14:paraId="4C576024" w14:textId="395FD83F"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000FC8" w:rsidRPr="00D97E2F">
              <w:rPr>
                <w:rFonts w:ascii="Times New Roman" w:hAnsi="Times New Roman"/>
              </w:rPr>
              <w:t>3</w:t>
            </w:r>
            <w:r w:rsidR="00A51AE0" w:rsidRPr="00D97E2F">
              <w:rPr>
                <w:rFonts w:ascii="Times New Roman" w:hAnsi="Times New Roman"/>
              </w:rPr>
              <w:t>,360</w:t>
            </w:r>
          </w:p>
        </w:tc>
      </w:tr>
      <w:tr w:rsidR="00C16504" w:rsidRPr="00D97E2F" w14:paraId="7A96DE01" w14:textId="77777777" w:rsidTr="00D97E2F">
        <w:trPr>
          <w:cantSplit/>
        </w:trPr>
        <w:tc>
          <w:tcPr>
            <w:tcW w:w="7020" w:type="dxa"/>
            <w:tcBorders>
              <w:top w:val="single" w:sz="4" w:space="0" w:color="auto"/>
            </w:tcBorders>
            <w:shd w:val="clear" w:color="auto" w:fill="auto"/>
          </w:tcPr>
          <w:p w14:paraId="395F24F5" w14:textId="67E445F3" w:rsidR="00C16504" w:rsidRPr="00D97E2F" w:rsidRDefault="00C16504" w:rsidP="00C763BD">
            <w:pPr>
              <w:spacing w:after="0" w:line="240" w:lineRule="auto"/>
              <w:rPr>
                <w:rFonts w:ascii="Times New Roman" w:hAnsi="Times New Roman"/>
              </w:rPr>
            </w:pPr>
            <w:r w:rsidRPr="00D97E2F">
              <w:rPr>
                <w:rFonts w:ascii="Times New Roman" w:hAnsi="Times New Roman"/>
              </w:rPr>
              <w:t>Contractor logistical support for workshops, application processing, field reading and slate preparation</w:t>
            </w:r>
          </w:p>
        </w:tc>
        <w:tc>
          <w:tcPr>
            <w:tcW w:w="2358" w:type="dxa"/>
            <w:tcBorders>
              <w:top w:val="single" w:sz="4" w:space="0" w:color="auto"/>
            </w:tcBorders>
            <w:shd w:val="clear" w:color="auto" w:fill="auto"/>
          </w:tcPr>
          <w:p w14:paraId="121995DC" w14:textId="0B59513F" w:rsidR="00C16504" w:rsidRPr="00D97E2F" w:rsidRDefault="00C16504" w:rsidP="00D97E2F">
            <w:pPr>
              <w:spacing w:after="0" w:line="240" w:lineRule="auto"/>
              <w:rPr>
                <w:rFonts w:ascii="Times New Roman" w:hAnsi="Times New Roman"/>
              </w:rPr>
            </w:pPr>
            <w:r w:rsidRPr="00D97E2F">
              <w:rPr>
                <w:rFonts w:ascii="Times New Roman" w:hAnsi="Times New Roman"/>
              </w:rPr>
              <w:t>$3</w:t>
            </w:r>
            <w:r w:rsidR="00E0557E" w:rsidRPr="00D97E2F">
              <w:rPr>
                <w:rFonts w:ascii="Times New Roman" w:hAnsi="Times New Roman"/>
              </w:rPr>
              <w:t>6</w:t>
            </w:r>
            <w:r w:rsidRPr="00D97E2F">
              <w:rPr>
                <w:rFonts w:ascii="Times New Roman" w:hAnsi="Times New Roman"/>
              </w:rPr>
              <w:t>,000</w:t>
            </w:r>
          </w:p>
        </w:tc>
      </w:tr>
      <w:tr w:rsidR="00C16504" w:rsidRPr="00D97E2F" w14:paraId="355A5594" w14:textId="77777777" w:rsidTr="00D97E2F">
        <w:trPr>
          <w:cantSplit/>
        </w:trPr>
        <w:tc>
          <w:tcPr>
            <w:tcW w:w="7020" w:type="dxa"/>
            <w:shd w:val="clear" w:color="auto" w:fill="auto"/>
          </w:tcPr>
          <w:p w14:paraId="1C88E3FC" w14:textId="3B5C5E7C" w:rsidR="00B96773" w:rsidRPr="00D97E2F" w:rsidRDefault="00C16504" w:rsidP="00F7238A">
            <w:pPr>
              <w:spacing w:after="0" w:line="240" w:lineRule="auto"/>
              <w:rPr>
                <w:rFonts w:ascii="Times New Roman" w:hAnsi="Times New Roman"/>
              </w:rPr>
            </w:pPr>
            <w:r w:rsidRPr="00D97E2F">
              <w:rPr>
                <w:rFonts w:ascii="Times New Roman" w:hAnsi="Times New Roman"/>
              </w:rPr>
              <w:t>Staff time for conducting supervised review</w:t>
            </w:r>
          </w:p>
          <w:p w14:paraId="50B90FD9" w14:textId="77777777" w:rsidR="00B96773" w:rsidRPr="00D97E2F" w:rsidRDefault="00C16504" w:rsidP="00F7238A">
            <w:pPr>
              <w:spacing w:after="0" w:line="240" w:lineRule="auto"/>
              <w:rPr>
                <w:rFonts w:ascii="Times New Roman" w:hAnsi="Times New Roman"/>
              </w:rPr>
            </w:pPr>
            <w:r w:rsidRPr="00D97E2F">
              <w:rPr>
                <w:rFonts w:ascii="Times New Roman" w:hAnsi="Times New Roman"/>
              </w:rPr>
              <w:t>(</w:t>
            </w:r>
            <w:r w:rsidR="00D04555" w:rsidRPr="00D97E2F">
              <w:rPr>
                <w:rFonts w:ascii="Times New Roman" w:hAnsi="Times New Roman"/>
              </w:rPr>
              <w:t>3</w:t>
            </w:r>
            <w:r w:rsidRPr="00D97E2F">
              <w:rPr>
                <w:rFonts w:ascii="Times New Roman" w:hAnsi="Times New Roman"/>
              </w:rPr>
              <w:t xml:space="preserve"> week review x 1 staff to chair each panel)</w:t>
            </w:r>
          </w:p>
          <w:p w14:paraId="08CFB857" w14:textId="61A18167" w:rsidR="00C16504" w:rsidRPr="00D97E2F" w:rsidRDefault="00C16504" w:rsidP="00C763BD">
            <w:pPr>
              <w:spacing w:after="0" w:line="240" w:lineRule="auto"/>
              <w:rPr>
                <w:rFonts w:ascii="Times New Roman" w:hAnsi="Times New Roman"/>
              </w:rPr>
            </w:pPr>
            <w:r w:rsidRPr="00D97E2F">
              <w:rPr>
                <w:rFonts w:ascii="Times New Roman" w:hAnsi="Times New Roman"/>
              </w:rPr>
              <w:t xml:space="preserve">(5 staff x </w:t>
            </w:r>
            <w:r w:rsidR="00A31CAA" w:rsidRPr="00D97E2F">
              <w:rPr>
                <w:rFonts w:ascii="Times New Roman" w:hAnsi="Times New Roman"/>
              </w:rPr>
              <w:t>120</w:t>
            </w:r>
            <w:r w:rsidRPr="00D97E2F">
              <w:rPr>
                <w:rFonts w:ascii="Times New Roman" w:hAnsi="Times New Roman"/>
              </w:rPr>
              <w:t xml:space="preserve"> hours = </w:t>
            </w:r>
            <w:r w:rsidR="00A3352B" w:rsidRPr="00D97E2F">
              <w:rPr>
                <w:rFonts w:ascii="Times New Roman" w:hAnsi="Times New Roman"/>
              </w:rPr>
              <w:t>6</w:t>
            </w:r>
            <w:r w:rsidRPr="00D97E2F">
              <w:rPr>
                <w:rFonts w:ascii="Times New Roman" w:hAnsi="Times New Roman"/>
              </w:rPr>
              <w:t>00 hours x $</w:t>
            </w:r>
            <w:r w:rsidR="00A3352B" w:rsidRPr="00D97E2F">
              <w:rPr>
                <w:rFonts w:ascii="Times New Roman" w:hAnsi="Times New Roman"/>
              </w:rPr>
              <w:t>56</w:t>
            </w:r>
            <w:r w:rsidRPr="00D97E2F">
              <w:rPr>
                <w:rFonts w:ascii="Times New Roman" w:hAnsi="Times New Roman"/>
              </w:rPr>
              <w:t xml:space="preserve"> per hour = $</w:t>
            </w:r>
            <w:r w:rsidR="00AF4E63" w:rsidRPr="00D97E2F">
              <w:rPr>
                <w:rFonts w:ascii="Times New Roman" w:hAnsi="Times New Roman"/>
              </w:rPr>
              <w:t>33,6</w:t>
            </w:r>
            <w:r w:rsidRPr="00D97E2F">
              <w:rPr>
                <w:rFonts w:ascii="Times New Roman" w:hAnsi="Times New Roman"/>
              </w:rPr>
              <w:t>00)</w:t>
            </w:r>
          </w:p>
          <w:p w14:paraId="23DF8B58" w14:textId="563A08BD" w:rsidR="00C16504" w:rsidRPr="00D97E2F" w:rsidRDefault="00C16504" w:rsidP="00D97E2F">
            <w:pPr>
              <w:spacing w:after="0" w:line="240" w:lineRule="auto"/>
              <w:rPr>
                <w:rFonts w:ascii="Times New Roman" w:hAnsi="Times New Roman"/>
              </w:rPr>
            </w:pPr>
            <w:r w:rsidRPr="00D97E2F">
              <w:rPr>
                <w:rFonts w:ascii="Times New Roman" w:hAnsi="Times New Roman"/>
              </w:rPr>
              <w:t>(Overhead cost: $</w:t>
            </w:r>
            <w:r w:rsidR="00F342A2" w:rsidRPr="00D97E2F">
              <w:rPr>
                <w:rFonts w:ascii="Times New Roman" w:hAnsi="Times New Roman"/>
              </w:rPr>
              <w:t>33</w:t>
            </w:r>
            <w:r w:rsidRPr="00D97E2F">
              <w:rPr>
                <w:rFonts w:ascii="Times New Roman" w:hAnsi="Times New Roman"/>
              </w:rPr>
              <w:t>,</w:t>
            </w:r>
            <w:r w:rsidR="00F342A2" w:rsidRPr="00D97E2F">
              <w:rPr>
                <w:rFonts w:ascii="Times New Roman" w:hAnsi="Times New Roman"/>
              </w:rPr>
              <w:t>6</w:t>
            </w:r>
            <w:r w:rsidRPr="00D97E2F">
              <w:rPr>
                <w:rFonts w:ascii="Times New Roman" w:hAnsi="Times New Roman"/>
              </w:rPr>
              <w:t>00 x 50 percent = $</w:t>
            </w:r>
            <w:r w:rsidR="00F342A2" w:rsidRPr="00D97E2F">
              <w:rPr>
                <w:rFonts w:ascii="Times New Roman" w:hAnsi="Times New Roman"/>
              </w:rPr>
              <w:t>16,800</w:t>
            </w:r>
            <w:r w:rsidRPr="00D97E2F">
              <w:rPr>
                <w:rFonts w:ascii="Times New Roman" w:hAnsi="Times New Roman"/>
              </w:rPr>
              <w:t>)</w:t>
            </w:r>
          </w:p>
        </w:tc>
        <w:tc>
          <w:tcPr>
            <w:tcW w:w="2358" w:type="dxa"/>
            <w:shd w:val="clear" w:color="auto" w:fill="auto"/>
          </w:tcPr>
          <w:p w14:paraId="51F1691D" w14:textId="27F83A4E"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341627" w:rsidRPr="00D97E2F">
              <w:rPr>
                <w:rFonts w:ascii="Times New Roman" w:hAnsi="Times New Roman"/>
              </w:rPr>
              <w:t>50</w:t>
            </w:r>
            <w:r w:rsidRPr="00D97E2F">
              <w:rPr>
                <w:rFonts w:ascii="Times New Roman" w:hAnsi="Times New Roman"/>
              </w:rPr>
              <w:t>,</w:t>
            </w:r>
            <w:r w:rsidR="00341627" w:rsidRPr="00D97E2F">
              <w:rPr>
                <w:rFonts w:ascii="Times New Roman" w:hAnsi="Times New Roman"/>
              </w:rPr>
              <w:t>4</w:t>
            </w:r>
            <w:r w:rsidRPr="00D97E2F">
              <w:rPr>
                <w:rFonts w:ascii="Times New Roman" w:hAnsi="Times New Roman"/>
              </w:rPr>
              <w:t>00</w:t>
            </w:r>
          </w:p>
        </w:tc>
      </w:tr>
      <w:tr w:rsidR="00C16504" w:rsidRPr="00D97E2F" w14:paraId="13D31321" w14:textId="77777777" w:rsidTr="00D97E2F">
        <w:trPr>
          <w:cantSplit/>
        </w:trPr>
        <w:tc>
          <w:tcPr>
            <w:tcW w:w="7020" w:type="dxa"/>
            <w:shd w:val="clear" w:color="auto" w:fill="auto"/>
          </w:tcPr>
          <w:p w14:paraId="6591D2A6" w14:textId="0BEE3BC4" w:rsidR="00C16504" w:rsidRPr="00D97E2F" w:rsidRDefault="00C16504" w:rsidP="00C763BD">
            <w:pPr>
              <w:spacing w:after="0" w:line="240" w:lineRule="auto"/>
              <w:rPr>
                <w:rFonts w:ascii="Times New Roman" w:hAnsi="Times New Roman"/>
              </w:rPr>
            </w:pPr>
            <w:r w:rsidRPr="00D97E2F">
              <w:rPr>
                <w:rFonts w:ascii="Times New Roman" w:hAnsi="Times New Roman"/>
              </w:rPr>
              <w:t>Staff time to review and approve funding recommendation</w:t>
            </w:r>
          </w:p>
          <w:p w14:paraId="264B19E0" w14:textId="0395B519" w:rsidR="00C16504" w:rsidRPr="00D97E2F" w:rsidRDefault="00C16504" w:rsidP="00D97E2F">
            <w:pPr>
              <w:spacing w:after="0" w:line="240" w:lineRule="auto"/>
              <w:rPr>
                <w:rFonts w:ascii="Times New Roman" w:hAnsi="Times New Roman"/>
              </w:rPr>
            </w:pPr>
            <w:r w:rsidRPr="00D97E2F">
              <w:rPr>
                <w:rFonts w:ascii="Times New Roman" w:hAnsi="Times New Roman"/>
              </w:rPr>
              <w:t>(9 awards x 1 hour per award x $</w:t>
            </w:r>
            <w:r w:rsidR="00496AB4" w:rsidRPr="00D97E2F">
              <w:rPr>
                <w:rFonts w:ascii="Times New Roman" w:hAnsi="Times New Roman"/>
              </w:rPr>
              <w:t>56</w:t>
            </w:r>
            <w:r w:rsidRPr="00D97E2F">
              <w:rPr>
                <w:rFonts w:ascii="Times New Roman" w:hAnsi="Times New Roman"/>
              </w:rPr>
              <w:t xml:space="preserve"> per hour = $</w:t>
            </w:r>
            <w:r w:rsidR="006A5DEB" w:rsidRPr="00D97E2F">
              <w:rPr>
                <w:rFonts w:ascii="Times New Roman" w:hAnsi="Times New Roman"/>
              </w:rPr>
              <w:t>504</w:t>
            </w:r>
            <w:r w:rsidRPr="00D97E2F">
              <w:rPr>
                <w:rFonts w:ascii="Times New Roman" w:hAnsi="Times New Roman"/>
              </w:rPr>
              <w:t>)</w:t>
            </w:r>
          </w:p>
          <w:p w14:paraId="2A2C6B9C" w14:textId="22F17362" w:rsidR="00C16504" w:rsidRPr="00D97E2F" w:rsidRDefault="00C16504" w:rsidP="00D97E2F">
            <w:pPr>
              <w:spacing w:after="0" w:line="240" w:lineRule="auto"/>
              <w:rPr>
                <w:rFonts w:ascii="Times New Roman" w:hAnsi="Times New Roman"/>
              </w:rPr>
            </w:pPr>
            <w:r w:rsidRPr="00D97E2F">
              <w:rPr>
                <w:rFonts w:ascii="Times New Roman" w:hAnsi="Times New Roman"/>
              </w:rPr>
              <w:t>(Overhead cost: $</w:t>
            </w:r>
            <w:r w:rsidR="006A5DEB" w:rsidRPr="00D97E2F">
              <w:rPr>
                <w:rFonts w:ascii="Times New Roman" w:hAnsi="Times New Roman"/>
              </w:rPr>
              <w:t>504</w:t>
            </w:r>
            <w:r w:rsidRPr="00D97E2F">
              <w:rPr>
                <w:rFonts w:ascii="Times New Roman" w:hAnsi="Times New Roman"/>
              </w:rPr>
              <w:t xml:space="preserve"> x 50 percent = $</w:t>
            </w:r>
            <w:r w:rsidR="00537641" w:rsidRPr="00D97E2F">
              <w:rPr>
                <w:rFonts w:ascii="Times New Roman" w:hAnsi="Times New Roman"/>
              </w:rPr>
              <w:t>252</w:t>
            </w:r>
            <w:r w:rsidRPr="00D97E2F">
              <w:rPr>
                <w:rFonts w:ascii="Times New Roman" w:hAnsi="Times New Roman"/>
              </w:rPr>
              <w:t>)</w:t>
            </w:r>
          </w:p>
        </w:tc>
        <w:tc>
          <w:tcPr>
            <w:tcW w:w="2358" w:type="dxa"/>
            <w:shd w:val="clear" w:color="auto" w:fill="auto"/>
          </w:tcPr>
          <w:p w14:paraId="05291339" w14:textId="070626B6"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537641" w:rsidRPr="00D97E2F">
              <w:rPr>
                <w:rFonts w:ascii="Times New Roman" w:hAnsi="Times New Roman"/>
              </w:rPr>
              <w:t>7</w:t>
            </w:r>
            <w:r w:rsidRPr="00D97E2F">
              <w:rPr>
                <w:rFonts w:ascii="Times New Roman" w:hAnsi="Times New Roman"/>
              </w:rPr>
              <w:t>56</w:t>
            </w:r>
          </w:p>
        </w:tc>
      </w:tr>
      <w:tr w:rsidR="00C16504" w:rsidRPr="00D97E2F" w14:paraId="108FB45B" w14:textId="77777777" w:rsidTr="00D97E2F">
        <w:trPr>
          <w:cantSplit/>
        </w:trPr>
        <w:tc>
          <w:tcPr>
            <w:tcW w:w="7020" w:type="dxa"/>
            <w:shd w:val="clear" w:color="auto" w:fill="auto"/>
          </w:tcPr>
          <w:p w14:paraId="23918CEA" w14:textId="4D777E88" w:rsidR="00C16504" w:rsidRPr="00D97E2F" w:rsidRDefault="00C16504" w:rsidP="00C763BD">
            <w:pPr>
              <w:spacing w:after="0" w:line="240" w:lineRule="auto"/>
              <w:rPr>
                <w:rFonts w:ascii="Times New Roman" w:hAnsi="Times New Roman"/>
              </w:rPr>
            </w:pPr>
            <w:r w:rsidRPr="00D97E2F">
              <w:rPr>
                <w:rFonts w:ascii="Times New Roman" w:hAnsi="Times New Roman"/>
              </w:rPr>
              <w:t>Staff time to generate, approve, and issue grant awards.</w:t>
            </w:r>
          </w:p>
          <w:p w14:paraId="21D7C221" w14:textId="77777777" w:rsidR="00C16504" w:rsidRPr="00D97E2F" w:rsidRDefault="00C16504" w:rsidP="00D97E2F">
            <w:pPr>
              <w:spacing w:after="0" w:line="240" w:lineRule="auto"/>
              <w:rPr>
                <w:rFonts w:ascii="Times New Roman" w:hAnsi="Times New Roman"/>
              </w:rPr>
            </w:pPr>
            <w:r w:rsidRPr="00D97E2F">
              <w:rPr>
                <w:rFonts w:ascii="Times New Roman" w:hAnsi="Times New Roman"/>
              </w:rPr>
              <w:t>(2 hours per award x 9 awards = 18 hours)</w:t>
            </w:r>
          </w:p>
          <w:p w14:paraId="6D3F2CA6" w14:textId="7C3E0750" w:rsidR="00C16504" w:rsidRPr="00D97E2F" w:rsidRDefault="00C16504" w:rsidP="00D97E2F">
            <w:pPr>
              <w:spacing w:after="0" w:line="240" w:lineRule="auto"/>
              <w:rPr>
                <w:rFonts w:ascii="Times New Roman" w:hAnsi="Times New Roman"/>
              </w:rPr>
            </w:pPr>
            <w:r w:rsidRPr="00D97E2F">
              <w:rPr>
                <w:rFonts w:ascii="Times New Roman" w:hAnsi="Times New Roman"/>
              </w:rPr>
              <w:t>(1 staff x $</w:t>
            </w:r>
            <w:r w:rsidR="00D90A5F" w:rsidRPr="00D97E2F">
              <w:rPr>
                <w:rFonts w:ascii="Times New Roman" w:hAnsi="Times New Roman"/>
              </w:rPr>
              <w:t>56</w:t>
            </w:r>
            <w:r w:rsidRPr="00D97E2F">
              <w:rPr>
                <w:rFonts w:ascii="Times New Roman" w:hAnsi="Times New Roman"/>
              </w:rPr>
              <w:t xml:space="preserve"> per hour x 18 hours = $</w:t>
            </w:r>
            <w:r w:rsidR="00C87DC1" w:rsidRPr="00D97E2F">
              <w:rPr>
                <w:rFonts w:ascii="Times New Roman" w:hAnsi="Times New Roman"/>
              </w:rPr>
              <w:t>1,008</w:t>
            </w:r>
            <w:r w:rsidRPr="00D97E2F">
              <w:rPr>
                <w:rFonts w:ascii="Times New Roman" w:hAnsi="Times New Roman"/>
              </w:rPr>
              <w:t>)</w:t>
            </w:r>
          </w:p>
          <w:p w14:paraId="2BA0D324" w14:textId="72AB7515" w:rsidR="00C16504" w:rsidRPr="00D97E2F" w:rsidRDefault="00C16504" w:rsidP="00D97E2F">
            <w:pPr>
              <w:spacing w:after="0" w:line="240" w:lineRule="auto"/>
              <w:rPr>
                <w:rFonts w:ascii="Times New Roman" w:hAnsi="Times New Roman"/>
              </w:rPr>
            </w:pPr>
            <w:r w:rsidRPr="00D97E2F">
              <w:rPr>
                <w:rFonts w:ascii="Times New Roman" w:hAnsi="Times New Roman"/>
              </w:rPr>
              <w:t>(Overhead cost: $</w:t>
            </w:r>
            <w:r w:rsidR="00C87DC1" w:rsidRPr="00D97E2F">
              <w:rPr>
                <w:rFonts w:ascii="Times New Roman" w:hAnsi="Times New Roman"/>
              </w:rPr>
              <w:t>1,008</w:t>
            </w:r>
            <w:r w:rsidRPr="00D97E2F">
              <w:rPr>
                <w:rFonts w:ascii="Times New Roman" w:hAnsi="Times New Roman"/>
              </w:rPr>
              <w:t xml:space="preserve"> x 50 percent </w:t>
            </w:r>
            <w:r w:rsidR="00BE4CC6">
              <w:rPr>
                <w:rFonts w:ascii="Times New Roman" w:hAnsi="Times New Roman"/>
              </w:rPr>
              <w:t>=</w:t>
            </w:r>
            <w:r w:rsidRPr="00D97E2F">
              <w:rPr>
                <w:rFonts w:ascii="Times New Roman" w:hAnsi="Times New Roman"/>
              </w:rPr>
              <w:t xml:space="preserve"> $</w:t>
            </w:r>
            <w:r w:rsidR="00C87DC1" w:rsidRPr="00D97E2F">
              <w:rPr>
                <w:rFonts w:ascii="Times New Roman" w:hAnsi="Times New Roman"/>
              </w:rPr>
              <w:t>504</w:t>
            </w:r>
            <w:r w:rsidRPr="00D97E2F">
              <w:rPr>
                <w:rFonts w:ascii="Times New Roman" w:hAnsi="Times New Roman"/>
              </w:rPr>
              <w:t>)</w:t>
            </w:r>
          </w:p>
        </w:tc>
        <w:tc>
          <w:tcPr>
            <w:tcW w:w="2358" w:type="dxa"/>
            <w:shd w:val="clear" w:color="auto" w:fill="auto"/>
          </w:tcPr>
          <w:p w14:paraId="53D0E937" w14:textId="17F59BF5" w:rsidR="00C16504" w:rsidRPr="00D97E2F" w:rsidRDefault="00C16504" w:rsidP="00D97E2F">
            <w:pPr>
              <w:spacing w:after="0" w:line="240" w:lineRule="auto"/>
              <w:rPr>
                <w:rFonts w:ascii="Times New Roman" w:hAnsi="Times New Roman"/>
              </w:rPr>
            </w:pPr>
            <w:r w:rsidRPr="00D97E2F">
              <w:rPr>
                <w:rFonts w:ascii="Times New Roman" w:hAnsi="Times New Roman"/>
              </w:rPr>
              <w:t>$1,</w:t>
            </w:r>
            <w:r w:rsidR="00290F60" w:rsidRPr="00D97E2F">
              <w:rPr>
                <w:rFonts w:ascii="Times New Roman" w:hAnsi="Times New Roman"/>
              </w:rPr>
              <w:t>512</w:t>
            </w:r>
          </w:p>
        </w:tc>
      </w:tr>
      <w:tr w:rsidR="00C16504" w:rsidRPr="00D97E2F" w14:paraId="78E694C9" w14:textId="77777777" w:rsidTr="00D97E2F">
        <w:trPr>
          <w:cantSplit/>
        </w:trPr>
        <w:tc>
          <w:tcPr>
            <w:tcW w:w="7020" w:type="dxa"/>
            <w:shd w:val="clear" w:color="auto" w:fill="auto"/>
          </w:tcPr>
          <w:p w14:paraId="7406C492" w14:textId="77777777" w:rsidR="00C16504" w:rsidRPr="00D97E2F" w:rsidRDefault="00C16504" w:rsidP="00C763BD">
            <w:pPr>
              <w:spacing w:after="0" w:line="240" w:lineRule="auto"/>
              <w:rPr>
                <w:rFonts w:ascii="Times New Roman" w:hAnsi="Times New Roman"/>
                <w:b/>
              </w:rPr>
            </w:pPr>
            <w:r w:rsidRPr="00D97E2F">
              <w:rPr>
                <w:rFonts w:ascii="Times New Roman" w:hAnsi="Times New Roman"/>
                <w:b/>
              </w:rPr>
              <w:t>Total Estimated Cost to Government (competition year)</w:t>
            </w:r>
          </w:p>
        </w:tc>
        <w:tc>
          <w:tcPr>
            <w:tcW w:w="2358" w:type="dxa"/>
            <w:shd w:val="clear" w:color="auto" w:fill="auto"/>
          </w:tcPr>
          <w:p w14:paraId="42B01A1D" w14:textId="3A71BA33" w:rsidR="00C16504" w:rsidRPr="00D97E2F" w:rsidRDefault="00C16504" w:rsidP="00D97E2F">
            <w:pPr>
              <w:spacing w:after="0" w:line="240" w:lineRule="auto"/>
              <w:rPr>
                <w:rFonts w:ascii="Times New Roman" w:hAnsi="Times New Roman"/>
                <w:b/>
              </w:rPr>
            </w:pPr>
            <w:r w:rsidRPr="00D97E2F">
              <w:rPr>
                <w:rFonts w:ascii="Times New Roman" w:hAnsi="Times New Roman"/>
                <w:b/>
              </w:rPr>
              <w:t>$</w:t>
            </w:r>
            <w:r w:rsidR="006D510C" w:rsidRPr="00D97E2F">
              <w:rPr>
                <w:rFonts w:ascii="Times New Roman" w:hAnsi="Times New Roman"/>
                <w:b/>
              </w:rPr>
              <w:t>116,592</w:t>
            </w:r>
          </w:p>
        </w:tc>
      </w:tr>
      <w:tr w:rsidR="00C16504" w:rsidRPr="00D97E2F" w14:paraId="303E070B" w14:textId="77777777" w:rsidTr="00D97E2F">
        <w:trPr>
          <w:cantSplit/>
        </w:trPr>
        <w:tc>
          <w:tcPr>
            <w:tcW w:w="7020" w:type="dxa"/>
            <w:shd w:val="clear" w:color="auto" w:fill="auto"/>
          </w:tcPr>
          <w:p w14:paraId="40E6E372" w14:textId="77777777" w:rsidR="00C16504" w:rsidRPr="00D97E2F" w:rsidRDefault="00C16504" w:rsidP="00C763BD">
            <w:pPr>
              <w:spacing w:after="0" w:line="240" w:lineRule="auto"/>
              <w:rPr>
                <w:rFonts w:ascii="Times New Roman" w:hAnsi="Times New Roman"/>
              </w:rPr>
            </w:pPr>
          </w:p>
        </w:tc>
        <w:tc>
          <w:tcPr>
            <w:tcW w:w="2358" w:type="dxa"/>
            <w:shd w:val="clear" w:color="auto" w:fill="auto"/>
          </w:tcPr>
          <w:p w14:paraId="74B07323" w14:textId="77777777" w:rsidR="00C16504" w:rsidRPr="00D97E2F" w:rsidRDefault="00C16504" w:rsidP="00D97E2F">
            <w:pPr>
              <w:spacing w:after="0" w:line="240" w:lineRule="auto"/>
              <w:rPr>
                <w:rFonts w:ascii="Times New Roman" w:hAnsi="Times New Roman"/>
              </w:rPr>
            </w:pPr>
          </w:p>
        </w:tc>
      </w:tr>
      <w:tr w:rsidR="001E3A6E" w:rsidRPr="00D97E2F" w14:paraId="2EB97804" w14:textId="77777777" w:rsidTr="00D97E2F">
        <w:trPr>
          <w:cantSplit/>
        </w:trPr>
        <w:tc>
          <w:tcPr>
            <w:tcW w:w="9378" w:type="dxa"/>
            <w:gridSpan w:val="2"/>
            <w:shd w:val="clear" w:color="auto" w:fill="auto"/>
          </w:tcPr>
          <w:p w14:paraId="7860A57C" w14:textId="76493F04" w:rsidR="001E3A6E" w:rsidRPr="00D97E2F" w:rsidRDefault="001E3A6E" w:rsidP="00C763BD">
            <w:pPr>
              <w:spacing w:after="0" w:line="240" w:lineRule="auto"/>
              <w:rPr>
                <w:rFonts w:ascii="Times New Roman" w:hAnsi="Times New Roman"/>
                <w:bCs/>
                <w:i/>
                <w:iCs/>
              </w:rPr>
            </w:pPr>
            <w:r w:rsidRPr="00D97E2F">
              <w:rPr>
                <w:rFonts w:ascii="Times New Roman" w:hAnsi="Times New Roman"/>
                <w:bCs/>
                <w:i/>
                <w:iCs/>
              </w:rPr>
              <w:t>Annual Monitoring Cost</w:t>
            </w:r>
          </w:p>
        </w:tc>
      </w:tr>
      <w:tr w:rsidR="00C16504" w:rsidRPr="00D97E2F" w14:paraId="6ABB210A" w14:textId="77777777" w:rsidTr="00D97E2F">
        <w:trPr>
          <w:cantSplit/>
        </w:trPr>
        <w:tc>
          <w:tcPr>
            <w:tcW w:w="7020" w:type="dxa"/>
            <w:shd w:val="clear" w:color="auto" w:fill="auto"/>
          </w:tcPr>
          <w:p w14:paraId="1C3DEF92" w14:textId="77777777" w:rsidR="00C16504" w:rsidRPr="00D97E2F" w:rsidRDefault="00C16504" w:rsidP="00C763BD">
            <w:pPr>
              <w:spacing w:after="0" w:line="240" w:lineRule="auto"/>
              <w:rPr>
                <w:rFonts w:ascii="Times New Roman" w:hAnsi="Times New Roman"/>
              </w:rPr>
            </w:pPr>
            <w:r w:rsidRPr="00D97E2F">
              <w:rPr>
                <w:rFonts w:ascii="Times New Roman" w:hAnsi="Times New Roman"/>
              </w:rPr>
              <w:t>(</w:t>
            </w:r>
            <w:r w:rsidR="006C2216" w:rsidRPr="00D97E2F">
              <w:rPr>
                <w:rFonts w:ascii="Times New Roman" w:hAnsi="Times New Roman"/>
              </w:rPr>
              <w:t>19</w:t>
            </w:r>
            <w:r w:rsidRPr="00D97E2F">
              <w:rPr>
                <w:rFonts w:ascii="Times New Roman" w:hAnsi="Times New Roman"/>
              </w:rPr>
              <w:t xml:space="preserve"> hours per award x 9 awards = </w:t>
            </w:r>
            <w:r w:rsidR="006C2216" w:rsidRPr="00D97E2F">
              <w:rPr>
                <w:rFonts w:ascii="Times New Roman" w:hAnsi="Times New Roman"/>
              </w:rPr>
              <w:t>171</w:t>
            </w:r>
            <w:r w:rsidRPr="00D97E2F">
              <w:rPr>
                <w:rFonts w:ascii="Times New Roman" w:hAnsi="Times New Roman"/>
              </w:rPr>
              <w:t xml:space="preserve"> hours)</w:t>
            </w:r>
          </w:p>
          <w:p w14:paraId="6DA397DF" w14:textId="38011AC8" w:rsidR="00C16504" w:rsidRPr="00D97E2F" w:rsidRDefault="006C2216" w:rsidP="00F7238A">
            <w:pPr>
              <w:spacing w:after="0" w:line="240" w:lineRule="auto"/>
              <w:rPr>
                <w:rFonts w:ascii="Times New Roman" w:hAnsi="Times New Roman"/>
              </w:rPr>
            </w:pPr>
            <w:r w:rsidRPr="00D97E2F">
              <w:rPr>
                <w:rFonts w:ascii="Times New Roman" w:hAnsi="Times New Roman"/>
              </w:rPr>
              <w:t>(1 staff x $</w:t>
            </w:r>
            <w:r w:rsidR="00647BC6" w:rsidRPr="00D97E2F">
              <w:rPr>
                <w:rFonts w:ascii="Times New Roman" w:hAnsi="Times New Roman"/>
              </w:rPr>
              <w:t>56</w:t>
            </w:r>
            <w:r w:rsidRPr="00D97E2F">
              <w:rPr>
                <w:rFonts w:ascii="Times New Roman" w:hAnsi="Times New Roman"/>
              </w:rPr>
              <w:t xml:space="preserve"> x 171</w:t>
            </w:r>
            <w:r w:rsidR="00C16504" w:rsidRPr="00D97E2F">
              <w:rPr>
                <w:rFonts w:ascii="Times New Roman" w:hAnsi="Times New Roman"/>
              </w:rPr>
              <w:t xml:space="preserve"> hours = $</w:t>
            </w:r>
            <w:r w:rsidR="00711EBF" w:rsidRPr="00D97E2F">
              <w:rPr>
                <w:rFonts w:ascii="Times New Roman" w:hAnsi="Times New Roman"/>
              </w:rPr>
              <w:t>9</w:t>
            </w:r>
            <w:r w:rsidRPr="00D97E2F">
              <w:rPr>
                <w:rFonts w:ascii="Times New Roman" w:hAnsi="Times New Roman"/>
              </w:rPr>
              <w:t>,</w:t>
            </w:r>
            <w:r w:rsidR="00711EBF" w:rsidRPr="00D97E2F">
              <w:rPr>
                <w:rFonts w:ascii="Times New Roman" w:hAnsi="Times New Roman"/>
              </w:rPr>
              <w:t>576</w:t>
            </w:r>
            <w:r w:rsidR="0008532C" w:rsidRPr="00D97E2F">
              <w:rPr>
                <w:rFonts w:ascii="Times New Roman" w:hAnsi="Times New Roman"/>
              </w:rPr>
              <w:t>)</w:t>
            </w:r>
          </w:p>
          <w:p w14:paraId="0F1C7DC6" w14:textId="0CD255CB" w:rsidR="00714EC9" w:rsidRPr="00D97E2F" w:rsidRDefault="00D24443" w:rsidP="00C763BD">
            <w:pPr>
              <w:spacing w:after="0" w:line="240" w:lineRule="auto"/>
              <w:rPr>
                <w:rFonts w:ascii="Times New Roman" w:hAnsi="Times New Roman"/>
              </w:rPr>
            </w:pPr>
            <w:r w:rsidRPr="00D97E2F">
              <w:rPr>
                <w:rFonts w:ascii="Times New Roman" w:hAnsi="Times New Roman"/>
              </w:rPr>
              <w:t>(</w:t>
            </w:r>
            <w:r w:rsidR="00714EC9" w:rsidRPr="00D97E2F">
              <w:rPr>
                <w:rFonts w:ascii="Times New Roman" w:hAnsi="Times New Roman"/>
              </w:rPr>
              <w:t>Overhead cost: $9,576 x 50 percent = $4,788)</w:t>
            </w:r>
          </w:p>
        </w:tc>
        <w:tc>
          <w:tcPr>
            <w:tcW w:w="2358" w:type="dxa"/>
            <w:shd w:val="clear" w:color="auto" w:fill="auto"/>
          </w:tcPr>
          <w:p w14:paraId="5311BE37" w14:textId="72E5899E" w:rsidR="00C16504" w:rsidRPr="00D97E2F" w:rsidRDefault="00C16504" w:rsidP="00D97E2F">
            <w:pPr>
              <w:spacing w:after="0" w:line="240" w:lineRule="auto"/>
              <w:rPr>
                <w:rFonts w:ascii="Times New Roman" w:hAnsi="Times New Roman"/>
              </w:rPr>
            </w:pPr>
            <w:r w:rsidRPr="00D97E2F">
              <w:rPr>
                <w:rFonts w:ascii="Times New Roman" w:hAnsi="Times New Roman"/>
              </w:rPr>
              <w:t>$</w:t>
            </w:r>
            <w:r w:rsidR="00D24443" w:rsidRPr="00D97E2F">
              <w:rPr>
                <w:rFonts w:ascii="Times New Roman" w:hAnsi="Times New Roman"/>
              </w:rPr>
              <w:t>14,364</w:t>
            </w:r>
          </w:p>
        </w:tc>
      </w:tr>
      <w:tr w:rsidR="00C16504" w:rsidRPr="00D97E2F" w14:paraId="22E9D879" w14:textId="77777777" w:rsidTr="00D97E2F">
        <w:trPr>
          <w:cantSplit/>
        </w:trPr>
        <w:tc>
          <w:tcPr>
            <w:tcW w:w="7020" w:type="dxa"/>
            <w:shd w:val="clear" w:color="auto" w:fill="auto"/>
          </w:tcPr>
          <w:p w14:paraId="7C5B5202" w14:textId="77777777" w:rsidR="00C16504" w:rsidRPr="00D97E2F" w:rsidRDefault="00C16504" w:rsidP="00C763BD">
            <w:pPr>
              <w:spacing w:after="0" w:line="240" w:lineRule="auto"/>
              <w:rPr>
                <w:rFonts w:ascii="Times New Roman" w:hAnsi="Times New Roman"/>
                <w:b/>
              </w:rPr>
            </w:pPr>
            <w:r w:rsidRPr="00D97E2F">
              <w:rPr>
                <w:rFonts w:ascii="Times New Roman" w:hAnsi="Times New Roman"/>
                <w:b/>
              </w:rPr>
              <w:t>Total Annual Government Estimated Cost</w:t>
            </w:r>
          </w:p>
        </w:tc>
        <w:tc>
          <w:tcPr>
            <w:tcW w:w="2358" w:type="dxa"/>
            <w:shd w:val="clear" w:color="auto" w:fill="auto"/>
          </w:tcPr>
          <w:p w14:paraId="56660565" w14:textId="1B0CF541" w:rsidR="00C16504" w:rsidRPr="00D97E2F" w:rsidRDefault="00C16504" w:rsidP="00D97E2F">
            <w:pPr>
              <w:spacing w:after="0" w:line="240" w:lineRule="auto"/>
              <w:rPr>
                <w:rFonts w:ascii="Times New Roman" w:hAnsi="Times New Roman"/>
              </w:rPr>
            </w:pPr>
            <w:r w:rsidRPr="00D97E2F">
              <w:rPr>
                <w:rFonts w:ascii="Times New Roman" w:hAnsi="Times New Roman"/>
                <w:b/>
              </w:rPr>
              <w:t>$</w:t>
            </w:r>
            <w:r w:rsidR="003E5C12" w:rsidRPr="00D97E2F">
              <w:rPr>
                <w:rFonts w:ascii="Times New Roman" w:hAnsi="Times New Roman"/>
                <w:b/>
              </w:rPr>
              <w:t>130,956</w:t>
            </w:r>
          </w:p>
        </w:tc>
      </w:tr>
      <w:bookmarkEnd w:id="4"/>
    </w:tbl>
    <w:p w14:paraId="00225933" w14:textId="77777777" w:rsidR="00C317A3" w:rsidRDefault="00C317A3" w:rsidP="00D97E2F">
      <w:pPr>
        <w:tabs>
          <w:tab w:val="left" w:pos="-720"/>
        </w:tabs>
        <w:suppressAutoHyphens/>
        <w:spacing w:after="0" w:line="240" w:lineRule="auto"/>
        <w:rPr>
          <w:rStyle w:val="a"/>
          <w:rFonts w:ascii="Times New Roman" w:hAnsi="Times New Roman"/>
          <w:szCs w:val="24"/>
        </w:rPr>
      </w:pPr>
    </w:p>
    <w:p w14:paraId="40C4B8B1" w14:textId="77777777" w:rsidR="00C317A3" w:rsidRDefault="00C317A3" w:rsidP="00D97E2F">
      <w:pPr>
        <w:tabs>
          <w:tab w:val="left" w:pos="-720"/>
        </w:tabs>
        <w:suppressAutoHyphens/>
        <w:spacing w:line="240" w:lineRule="auto"/>
        <w:rPr>
          <w:rFonts w:ascii="Times New Roman" w:hAnsi="Times New Roman"/>
          <w:b/>
          <w:szCs w:val="24"/>
        </w:rPr>
      </w:pPr>
      <w:r w:rsidRPr="00D943DA">
        <w:rPr>
          <w:rFonts w:ascii="Times New Roman" w:hAnsi="Times New Roman"/>
          <w:b/>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5EE3CDC" w14:textId="507FE8E0" w:rsidR="00C317A3" w:rsidRPr="00EF7FF5" w:rsidRDefault="00A903A2" w:rsidP="00D97E2F">
      <w:pPr>
        <w:tabs>
          <w:tab w:val="left" w:pos="-720"/>
        </w:tabs>
        <w:suppressAutoHyphens/>
        <w:spacing w:line="240" w:lineRule="auto"/>
        <w:rPr>
          <w:rFonts w:ascii="Times New Roman" w:hAnsi="Times New Roman"/>
          <w:szCs w:val="24"/>
        </w:rPr>
      </w:pPr>
      <w:r>
        <w:rPr>
          <w:rFonts w:ascii="Times New Roman" w:hAnsi="Times New Roman"/>
          <w:szCs w:val="24"/>
        </w:rPr>
        <w:t>S</w:t>
      </w:r>
      <w:r w:rsidR="00D943DA">
        <w:rPr>
          <w:rFonts w:ascii="Times New Roman" w:hAnsi="Times New Roman"/>
          <w:szCs w:val="24"/>
        </w:rPr>
        <w:t>ince this is a reinstatement, all burden hours are new and considered a program change.</w:t>
      </w:r>
    </w:p>
    <w:p w14:paraId="2FA1B4FD" w14:textId="77777777" w:rsidR="00C317A3" w:rsidRDefault="00C317A3" w:rsidP="00D97E2F">
      <w:pPr>
        <w:tabs>
          <w:tab w:val="left" w:pos="-720"/>
        </w:tabs>
        <w:suppressAutoHyphens/>
        <w:spacing w:line="240" w:lineRule="auto"/>
        <w:rPr>
          <w:rStyle w:val="a"/>
          <w:rFonts w:ascii="Times New Roman" w:hAnsi="Times New Roman"/>
          <w:b/>
          <w:szCs w:val="24"/>
        </w:rPr>
      </w:pPr>
      <w:r w:rsidRPr="00D943DA">
        <w:rPr>
          <w:rFonts w:ascii="Times New Roman" w:hAnsi="Times New Roman"/>
          <w:b/>
          <w:szCs w:val="24"/>
        </w:rPr>
        <w:t xml:space="preserve">16. </w:t>
      </w:r>
      <w:r w:rsidRPr="00D943D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A92B6B" w14:textId="77777777" w:rsidR="00C317A3" w:rsidRDefault="00C317A3" w:rsidP="00D97E2F">
      <w:pPr>
        <w:spacing w:line="240" w:lineRule="auto"/>
      </w:pPr>
      <w:r w:rsidRPr="00C948BE">
        <w:rPr>
          <w:rFonts w:ascii="Times New Roman" w:hAnsi="Times New Roman"/>
        </w:rPr>
        <w:t>There are no plans to publish the results.  The information collected will</w:t>
      </w:r>
      <w:r>
        <w:rPr>
          <w:rFonts w:ascii="Times New Roman" w:hAnsi="Times New Roman"/>
        </w:rPr>
        <w:t xml:space="preserve"> </w:t>
      </w:r>
      <w:r w:rsidRPr="00C948BE">
        <w:rPr>
          <w:rFonts w:ascii="Times New Roman" w:hAnsi="Times New Roman"/>
        </w:rPr>
        <w:t>be used for internal purposes only</w:t>
      </w:r>
      <w:r>
        <w:rPr>
          <w:rFonts w:ascii="Times New Roman" w:hAnsi="Times New Roman"/>
        </w:rPr>
        <w:t>.</w:t>
      </w:r>
    </w:p>
    <w:p w14:paraId="19F39C16" w14:textId="77777777" w:rsidR="00C317A3" w:rsidRDefault="00C317A3" w:rsidP="00D97E2F">
      <w:pPr>
        <w:tabs>
          <w:tab w:val="left" w:pos="-720"/>
        </w:tabs>
        <w:suppressAutoHyphens/>
        <w:spacing w:line="240" w:lineRule="auto"/>
        <w:rPr>
          <w:rStyle w:val="a"/>
          <w:rFonts w:ascii="Times New Roman" w:hAnsi="Times New Roman"/>
          <w:szCs w:val="24"/>
        </w:rPr>
      </w:pPr>
      <w:r w:rsidRPr="00D943DA">
        <w:rPr>
          <w:rFonts w:ascii="Times New Roman" w:hAnsi="Times New Roman"/>
          <w:b/>
          <w:szCs w:val="24"/>
        </w:rPr>
        <w:t xml:space="preserve">17. </w:t>
      </w:r>
      <w:r w:rsidRPr="00D943DA">
        <w:rPr>
          <w:rStyle w:val="a"/>
          <w:rFonts w:ascii="Times New Roman" w:hAnsi="Times New Roman"/>
          <w:b/>
          <w:szCs w:val="24"/>
        </w:rPr>
        <w:t>If seeking approval to not display the expiration date for OMB approval of the information collection, explain the reasons that display would be inappropriate</w:t>
      </w:r>
      <w:r w:rsidRPr="00C302A6">
        <w:rPr>
          <w:rStyle w:val="a"/>
          <w:rFonts w:ascii="Times New Roman" w:hAnsi="Times New Roman"/>
          <w:szCs w:val="24"/>
        </w:rPr>
        <w:t>.</w:t>
      </w:r>
    </w:p>
    <w:p w14:paraId="31B7C744" w14:textId="77777777" w:rsidR="00C317A3" w:rsidRDefault="00C317A3" w:rsidP="00D97E2F">
      <w:pPr>
        <w:spacing w:line="240" w:lineRule="auto"/>
        <w:rPr>
          <w:rFonts w:ascii="Times New Roman" w:hAnsi="Times New Roman"/>
        </w:rPr>
      </w:pPr>
      <w:r w:rsidRPr="00C948BE">
        <w:rPr>
          <w:rFonts w:ascii="Times New Roman" w:hAnsi="Times New Roman"/>
        </w:rPr>
        <w:t xml:space="preserve">There is no request to omit the OMB expiration date.  The </w:t>
      </w:r>
      <w:r w:rsidR="000225DF">
        <w:rPr>
          <w:rFonts w:ascii="Times New Roman" w:hAnsi="Times New Roman"/>
        </w:rPr>
        <w:t>D</w:t>
      </w:r>
      <w:r w:rsidRPr="00C948BE">
        <w:rPr>
          <w:rFonts w:ascii="Times New Roman" w:hAnsi="Times New Roman"/>
        </w:rPr>
        <w:t>epartment will display the expiration date for the OMB approval on the form, as required.</w:t>
      </w:r>
    </w:p>
    <w:p w14:paraId="72645C48" w14:textId="77777777" w:rsidR="00C317A3" w:rsidRDefault="00C317A3" w:rsidP="00D97E2F">
      <w:pPr>
        <w:tabs>
          <w:tab w:val="left" w:pos="-720"/>
        </w:tabs>
        <w:suppressAutoHyphens/>
        <w:spacing w:line="240" w:lineRule="auto"/>
        <w:rPr>
          <w:rStyle w:val="a"/>
          <w:rFonts w:ascii="Times New Roman" w:hAnsi="Times New Roman"/>
          <w:b/>
          <w:szCs w:val="24"/>
        </w:rPr>
      </w:pPr>
      <w:r w:rsidRPr="00D943DA">
        <w:rPr>
          <w:rFonts w:ascii="Times New Roman" w:hAnsi="Times New Roman"/>
          <w:b/>
          <w:szCs w:val="24"/>
        </w:rPr>
        <w:t>18</w:t>
      </w:r>
      <w:r w:rsidRPr="00D943DA">
        <w:rPr>
          <w:rFonts w:ascii="Times New Roman" w:hAnsi="Times New Roman"/>
          <w:b/>
          <w:i/>
          <w:szCs w:val="24"/>
        </w:rPr>
        <w:t xml:space="preserve">. </w:t>
      </w:r>
      <w:r w:rsidRPr="00D943DA">
        <w:rPr>
          <w:rStyle w:val="a"/>
          <w:rFonts w:ascii="Times New Roman" w:hAnsi="Times New Roman"/>
          <w:b/>
          <w:szCs w:val="24"/>
        </w:rPr>
        <w:t>Explain each exception to the certification statement identified in the Certification of Paperwork Reduction Act.</w:t>
      </w:r>
    </w:p>
    <w:p w14:paraId="0F353B88" w14:textId="77777777" w:rsidR="00C317A3" w:rsidRPr="00EF7FF5" w:rsidRDefault="00D943DA" w:rsidP="00D97E2F">
      <w:pPr>
        <w:tabs>
          <w:tab w:val="left" w:pos="-720"/>
        </w:tabs>
        <w:suppressAutoHyphens/>
        <w:spacing w:line="240" w:lineRule="auto"/>
        <w:rPr>
          <w:rFonts w:ascii="Times New Roman" w:hAnsi="Times New Roman"/>
          <w:szCs w:val="24"/>
        </w:rPr>
      </w:pPr>
      <w:r>
        <w:rPr>
          <w:rFonts w:ascii="Times New Roman" w:hAnsi="Times New Roman"/>
          <w:szCs w:val="24"/>
        </w:rPr>
        <w:t>There are no exceptions to this certification statement.</w:t>
      </w:r>
    </w:p>
    <w:p w14:paraId="0839902D" w14:textId="77777777" w:rsidR="007F6FFB" w:rsidRDefault="007F6FFB" w:rsidP="00D97E2F">
      <w:pPr>
        <w:spacing w:line="240" w:lineRule="auto"/>
      </w:pPr>
    </w:p>
    <w:sectPr w:rsidR="007F6FFB" w:rsidSect="00FE1139">
      <w:headerReference w:type="default" r:id="rId13"/>
      <w:footerReference w:type="default" r:id="rId14"/>
      <w:endnotePr>
        <w:numFmt w:val="decimal"/>
      </w:endnotePr>
      <w:pgSz w:w="12240" w:h="15840" w:code="1"/>
      <w:pgMar w:top="1440" w:right="1440" w:bottom="360" w:left="1440" w:header="706" w:footer="5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416C" w14:textId="77777777" w:rsidR="00626A38" w:rsidRDefault="00626A38" w:rsidP="00C317A3">
      <w:pPr>
        <w:spacing w:after="0" w:line="240" w:lineRule="auto"/>
      </w:pPr>
      <w:r>
        <w:separator/>
      </w:r>
    </w:p>
  </w:endnote>
  <w:endnote w:type="continuationSeparator" w:id="0">
    <w:p w14:paraId="13D22926" w14:textId="77777777" w:rsidR="00626A38" w:rsidRDefault="00626A38" w:rsidP="00C3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C18" w14:textId="77777777" w:rsidR="00BE30DF" w:rsidRDefault="00BE30DF">
    <w:pPr>
      <w:spacing w:before="140" w:line="100" w:lineRule="exact"/>
      <w:rPr>
        <w:sz w:val="10"/>
      </w:rPr>
    </w:pPr>
  </w:p>
  <w:p w14:paraId="302856D7" w14:textId="77777777" w:rsidR="00BE30DF" w:rsidRDefault="00BE30DF">
    <w:pPr>
      <w:tabs>
        <w:tab w:val="left" w:pos="0"/>
      </w:tabs>
      <w:suppressAutoHyphens/>
    </w:pPr>
  </w:p>
  <w:p w14:paraId="169852F2" w14:textId="77777777" w:rsidR="00BE30DF" w:rsidRDefault="00D57D59">
    <w:pPr>
      <w:tabs>
        <w:tab w:val="left" w:pos="0"/>
      </w:tabs>
      <w:suppressAutoHyphens/>
    </w:pPr>
    <w:r>
      <w:rPr>
        <w:noProof/>
      </w:rPr>
      <w:pict w14:anchorId="05FE6384">
        <v:rect id="Rectangle 1" o:spid="_x0000_s2049" style="position:absolute;margin-left:1.5pt;margin-top:12pt;width:465pt;height:1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style="mso-next-textbox:#Rectangle 1" inset="0,0,0,0">
            <w:txbxContent>
              <w:p w14:paraId="312E468D" w14:textId="77777777" w:rsidR="00BE30DF" w:rsidRDefault="00BE30DF">
                <w:pPr>
                  <w:tabs>
                    <w:tab w:val="center" w:pos="4650"/>
                  </w:tabs>
                  <w:suppressAutoHyphens/>
                  <w:jc w:val="both"/>
                </w:pPr>
                <w:r>
                  <w:tab/>
                </w:r>
                <w:r>
                  <w:fldChar w:fldCharType="begin"/>
                </w:r>
                <w:r>
                  <w:instrText>page \* arabic</w:instrText>
                </w:r>
                <w:r>
                  <w:fldChar w:fldCharType="separate"/>
                </w:r>
                <w:r w:rsidR="00D57D59">
                  <w:rPr>
                    <w:noProof/>
                  </w:rPr>
                  <w:t>1</w:t>
                </w:r>
                <w:r>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A27F4" w14:textId="77777777" w:rsidR="00626A38" w:rsidRDefault="00626A38" w:rsidP="00C317A3">
      <w:pPr>
        <w:spacing w:after="0" w:line="240" w:lineRule="auto"/>
      </w:pPr>
      <w:r>
        <w:separator/>
      </w:r>
    </w:p>
  </w:footnote>
  <w:footnote w:type="continuationSeparator" w:id="0">
    <w:p w14:paraId="44D1CA05" w14:textId="77777777" w:rsidR="00626A38" w:rsidRDefault="00626A38" w:rsidP="00C317A3">
      <w:pPr>
        <w:spacing w:after="0" w:line="240" w:lineRule="auto"/>
      </w:pPr>
      <w:r>
        <w:continuationSeparator/>
      </w:r>
    </w:p>
  </w:footnote>
  <w:footnote w:id="1">
    <w:p w14:paraId="0B3C77E7" w14:textId="77777777" w:rsidR="00264AE0" w:rsidRDefault="00264AE0" w:rsidP="00264AE0">
      <w:pPr>
        <w:pStyle w:val="FootnoteText"/>
      </w:pPr>
      <w:r>
        <w:rPr>
          <w:rStyle w:val="FootnoteReference"/>
        </w:rPr>
        <w:footnoteRef/>
      </w:r>
      <w:r>
        <w:t xml:space="preserve"> </w:t>
      </w:r>
      <w:r>
        <w:rPr>
          <w:rFonts w:ascii="Times New Roman" w:hAnsi="Times New Roman"/>
          <w:sz w:val="20"/>
        </w:rPr>
        <w:t>Please limit pasted text to no longer than 3 paragraphs.</w:t>
      </w:r>
    </w:p>
  </w:footnote>
  <w:footnote w:id="2">
    <w:p w14:paraId="29D08E32" w14:textId="77777777" w:rsidR="00C317A3" w:rsidRDefault="00C317A3" w:rsidP="00C317A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6E812" w14:textId="0A77AC48" w:rsidR="00BE30DF" w:rsidRDefault="00BE30DF">
    <w:pPr>
      <w:pStyle w:val="Header"/>
      <w:rPr>
        <w:rFonts w:ascii="Times New Roman" w:hAnsi="Times New Roman"/>
        <w:sz w:val="20"/>
      </w:rPr>
    </w:pPr>
    <w:r>
      <w:rPr>
        <w:rFonts w:ascii="Times New Roman" w:hAnsi="Times New Roman"/>
        <w:sz w:val="20"/>
      </w:rPr>
      <w:t>OMB Number</w:t>
    </w:r>
    <w:r w:rsidR="002E10CD">
      <w:rPr>
        <w:rFonts w:ascii="Times New Roman" w:hAnsi="Times New Roman"/>
        <w:sz w:val="20"/>
      </w:rPr>
      <w:t>: 1840-0816</w:t>
    </w:r>
    <w:r>
      <w:rPr>
        <w:rFonts w:ascii="Times New Roman" w:hAnsi="Times New Roman"/>
        <w:sz w:val="20"/>
      </w:rPr>
      <w:t xml:space="preserve">                                     </w:t>
    </w:r>
    <w:r w:rsidR="00917AF5">
      <w:rPr>
        <w:rFonts w:ascii="Times New Roman" w:hAnsi="Times New Roman"/>
        <w:sz w:val="20"/>
      </w:rPr>
      <w:tab/>
    </w:r>
    <w:r>
      <w:rPr>
        <w:rFonts w:ascii="Times New Roman" w:hAnsi="Times New Roman"/>
        <w:sz w:val="20"/>
      </w:rPr>
      <w:t xml:space="preserve">    Revised: </w:t>
    </w:r>
    <w:r w:rsidR="00004B79">
      <w:rPr>
        <w:rFonts w:ascii="Times New Roman" w:hAnsi="Times New Roman"/>
        <w:sz w:val="20"/>
      </w:rPr>
      <w:t>12/</w:t>
    </w:r>
    <w:r w:rsidR="00AF75D8">
      <w:rPr>
        <w:rFonts w:ascii="Times New Roman" w:hAnsi="Times New Roman"/>
        <w:sz w:val="20"/>
      </w:rPr>
      <w:t>17</w:t>
    </w:r>
    <w:r w:rsidR="002E10CD">
      <w:rPr>
        <w:rFonts w:ascii="Times New Roman" w:hAnsi="Times New Roman"/>
        <w:sz w:val="20"/>
      </w:rPr>
      <w:t>/2019</w:t>
    </w:r>
  </w:p>
  <w:p w14:paraId="4D81CD7C" w14:textId="77777777" w:rsidR="00BE30DF" w:rsidRPr="00386054" w:rsidRDefault="00BE30DF">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D4B6F87A"/>
    <w:lvl w:ilvl="0">
      <w:start w:val="8"/>
      <w:numFmt w:val="decimal"/>
      <w:lvlText w:val="%1."/>
      <w:legacy w:legacy="1" w:legacySpace="0" w:legacyIndent="375"/>
      <w:lvlJc w:val="left"/>
      <w:pPr>
        <w:ind w:left="375" w:hanging="375"/>
      </w:pPr>
      <w:rPr>
        <w:rFonts w:cs="Times New Roman"/>
        <w:b/>
        <w:bCs/>
      </w:rPr>
    </w:lvl>
  </w:abstractNum>
  <w:abstractNum w:abstractNumId="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7A3"/>
    <w:rsid w:val="00000FC8"/>
    <w:rsid w:val="00004B79"/>
    <w:rsid w:val="000065DC"/>
    <w:rsid w:val="000225DF"/>
    <w:rsid w:val="0003497B"/>
    <w:rsid w:val="000706D7"/>
    <w:rsid w:val="000778FF"/>
    <w:rsid w:val="00080731"/>
    <w:rsid w:val="0008532C"/>
    <w:rsid w:val="000C6165"/>
    <w:rsid w:val="001911C4"/>
    <w:rsid w:val="00196C61"/>
    <w:rsid w:val="001E3A6E"/>
    <w:rsid w:val="002328F7"/>
    <w:rsid w:val="00235E48"/>
    <w:rsid w:val="00257E82"/>
    <w:rsid w:val="00261B0B"/>
    <w:rsid w:val="00264AE0"/>
    <w:rsid w:val="0027100F"/>
    <w:rsid w:val="00290F60"/>
    <w:rsid w:val="002A7A2C"/>
    <w:rsid w:val="002E10CD"/>
    <w:rsid w:val="002F6228"/>
    <w:rsid w:val="00341627"/>
    <w:rsid w:val="003642EC"/>
    <w:rsid w:val="003723DE"/>
    <w:rsid w:val="0039394D"/>
    <w:rsid w:val="003959AD"/>
    <w:rsid w:val="003B4E99"/>
    <w:rsid w:val="003C0D73"/>
    <w:rsid w:val="003E5C12"/>
    <w:rsid w:val="00407FA4"/>
    <w:rsid w:val="00410594"/>
    <w:rsid w:val="00443C6C"/>
    <w:rsid w:val="00466EDA"/>
    <w:rsid w:val="00470DA8"/>
    <w:rsid w:val="00491437"/>
    <w:rsid w:val="00492F87"/>
    <w:rsid w:val="00494DBF"/>
    <w:rsid w:val="00496AB4"/>
    <w:rsid w:val="004B0135"/>
    <w:rsid w:val="004B15A2"/>
    <w:rsid w:val="004E4AD0"/>
    <w:rsid w:val="004F2072"/>
    <w:rsid w:val="00537292"/>
    <w:rsid w:val="00537641"/>
    <w:rsid w:val="005414F9"/>
    <w:rsid w:val="005440A0"/>
    <w:rsid w:val="005B094A"/>
    <w:rsid w:val="005B140B"/>
    <w:rsid w:val="005C3A49"/>
    <w:rsid w:val="005D3191"/>
    <w:rsid w:val="0060605E"/>
    <w:rsid w:val="00626A38"/>
    <w:rsid w:val="00647BC6"/>
    <w:rsid w:val="006649F2"/>
    <w:rsid w:val="006A5DEB"/>
    <w:rsid w:val="006B69F3"/>
    <w:rsid w:val="006C2216"/>
    <w:rsid w:val="006D510C"/>
    <w:rsid w:val="00711EBF"/>
    <w:rsid w:val="00714EC9"/>
    <w:rsid w:val="007152E8"/>
    <w:rsid w:val="0071639D"/>
    <w:rsid w:val="007277C1"/>
    <w:rsid w:val="00737E14"/>
    <w:rsid w:val="007466AD"/>
    <w:rsid w:val="00791C38"/>
    <w:rsid w:val="00792CD0"/>
    <w:rsid w:val="007A0A59"/>
    <w:rsid w:val="007B32E7"/>
    <w:rsid w:val="007D1353"/>
    <w:rsid w:val="007F6FFB"/>
    <w:rsid w:val="0085320D"/>
    <w:rsid w:val="00861A47"/>
    <w:rsid w:val="00882B7B"/>
    <w:rsid w:val="008C3939"/>
    <w:rsid w:val="008C5A1E"/>
    <w:rsid w:val="008E01DB"/>
    <w:rsid w:val="00917AF5"/>
    <w:rsid w:val="009402DC"/>
    <w:rsid w:val="00955930"/>
    <w:rsid w:val="0098648A"/>
    <w:rsid w:val="00A00D53"/>
    <w:rsid w:val="00A107C4"/>
    <w:rsid w:val="00A27FD2"/>
    <w:rsid w:val="00A31CAA"/>
    <w:rsid w:val="00A3352B"/>
    <w:rsid w:val="00A51AE0"/>
    <w:rsid w:val="00A55616"/>
    <w:rsid w:val="00A65F39"/>
    <w:rsid w:val="00A903A2"/>
    <w:rsid w:val="00AA384C"/>
    <w:rsid w:val="00AA5AD1"/>
    <w:rsid w:val="00AC583A"/>
    <w:rsid w:val="00AC6B78"/>
    <w:rsid w:val="00AF4E63"/>
    <w:rsid w:val="00AF622B"/>
    <w:rsid w:val="00AF75D8"/>
    <w:rsid w:val="00B03770"/>
    <w:rsid w:val="00B049CB"/>
    <w:rsid w:val="00B30AA3"/>
    <w:rsid w:val="00B72984"/>
    <w:rsid w:val="00B96773"/>
    <w:rsid w:val="00B977D8"/>
    <w:rsid w:val="00BA7366"/>
    <w:rsid w:val="00BC5BBD"/>
    <w:rsid w:val="00BE30DF"/>
    <w:rsid w:val="00BE4CC6"/>
    <w:rsid w:val="00BE5780"/>
    <w:rsid w:val="00BE6918"/>
    <w:rsid w:val="00C16504"/>
    <w:rsid w:val="00C302A6"/>
    <w:rsid w:val="00C317A3"/>
    <w:rsid w:val="00C32BDE"/>
    <w:rsid w:val="00C4165C"/>
    <w:rsid w:val="00C530B0"/>
    <w:rsid w:val="00C727AD"/>
    <w:rsid w:val="00C736B9"/>
    <w:rsid w:val="00C763BD"/>
    <w:rsid w:val="00C87DC1"/>
    <w:rsid w:val="00CA0D52"/>
    <w:rsid w:val="00CC7BE3"/>
    <w:rsid w:val="00CF607B"/>
    <w:rsid w:val="00D04555"/>
    <w:rsid w:val="00D24443"/>
    <w:rsid w:val="00D35894"/>
    <w:rsid w:val="00D40078"/>
    <w:rsid w:val="00D46AEB"/>
    <w:rsid w:val="00D55294"/>
    <w:rsid w:val="00D555BF"/>
    <w:rsid w:val="00D57D59"/>
    <w:rsid w:val="00D90A5F"/>
    <w:rsid w:val="00D943DA"/>
    <w:rsid w:val="00D97E2F"/>
    <w:rsid w:val="00DB74B5"/>
    <w:rsid w:val="00E0557E"/>
    <w:rsid w:val="00E128DA"/>
    <w:rsid w:val="00E2169F"/>
    <w:rsid w:val="00E3411E"/>
    <w:rsid w:val="00E46279"/>
    <w:rsid w:val="00E50167"/>
    <w:rsid w:val="00E90D0E"/>
    <w:rsid w:val="00E95173"/>
    <w:rsid w:val="00EB6E70"/>
    <w:rsid w:val="00EF0D2C"/>
    <w:rsid w:val="00F04F4E"/>
    <w:rsid w:val="00F26B54"/>
    <w:rsid w:val="00F342A2"/>
    <w:rsid w:val="00F34795"/>
    <w:rsid w:val="00F41615"/>
    <w:rsid w:val="00F7119F"/>
    <w:rsid w:val="00F7238A"/>
    <w:rsid w:val="00F84726"/>
    <w:rsid w:val="00F8494B"/>
    <w:rsid w:val="00F84FF2"/>
    <w:rsid w:val="00FE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AD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317A3"/>
    <w:pPr>
      <w:tabs>
        <w:tab w:val="left" w:pos="-720"/>
      </w:tabs>
      <w:suppressAutoHyphens/>
      <w:spacing w:after="0" w:line="240" w:lineRule="auto"/>
    </w:pPr>
    <w:rPr>
      <w:rFonts w:ascii="Courier" w:eastAsia="Times New Roman" w:hAnsi="Courier"/>
      <w:sz w:val="24"/>
      <w:szCs w:val="20"/>
    </w:rPr>
  </w:style>
  <w:style w:type="character" w:customStyle="1" w:styleId="FootnoteTextChar">
    <w:name w:val="Footnote Text Char"/>
    <w:link w:val="FootnoteText"/>
    <w:uiPriority w:val="99"/>
    <w:semiHidden/>
    <w:rsid w:val="00C317A3"/>
    <w:rPr>
      <w:rFonts w:ascii="Courier" w:eastAsia="Times New Roman" w:hAnsi="Courier"/>
      <w:sz w:val="24"/>
    </w:rPr>
  </w:style>
  <w:style w:type="character" w:styleId="FootnoteReference">
    <w:name w:val="footnote reference"/>
    <w:uiPriority w:val="99"/>
    <w:semiHidden/>
    <w:rsid w:val="00C317A3"/>
    <w:rPr>
      <w:rFonts w:ascii="Courier" w:hAnsi="Courier" w:cs="Times New Roman"/>
      <w:sz w:val="24"/>
      <w:vertAlign w:val="superscript"/>
      <w:lang w:val="en-US"/>
    </w:rPr>
  </w:style>
  <w:style w:type="paragraph" w:styleId="Header">
    <w:name w:val="header"/>
    <w:basedOn w:val="Normal"/>
    <w:link w:val="HeaderChar"/>
    <w:uiPriority w:val="99"/>
    <w:rsid w:val="00C317A3"/>
    <w:pPr>
      <w:tabs>
        <w:tab w:val="left" w:pos="0"/>
        <w:tab w:val="left" w:pos="360"/>
        <w:tab w:val="right" w:pos="9000"/>
        <w:tab w:val="left" w:pos="9360"/>
      </w:tabs>
      <w:suppressAutoHyphens/>
      <w:spacing w:after="0" w:line="240" w:lineRule="auto"/>
    </w:pPr>
    <w:rPr>
      <w:rFonts w:ascii="Courier" w:eastAsia="Times New Roman" w:hAnsi="Courier"/>
      <w:sz w:val="24"/>
      <w:szCs w:val="20"/>
    </w:rPr>
  </w:style>
  <w:style w:type="character" w:customStyle="1" w:styleId="HeaderChar">
    <w:name w:val="Header Char"/>
    <w:link w:val="Header"/>
    <w:uiPriority w:val="99"/>
    <w:rsid w:val="00C317A3"/>
    <w:rPr>
      <w:rFonts w:ascii="Courier" w:eastAsia="Times New Roman" w:hAnsi="Courier"/>
      <w:sz w:val="24"/>
    </w:rPr>
  </w:style>
  <w:style w:type="character" w:customStyle="1" w:styleId="a">
    <w:name w:val="À"/>
    <w:uiPriority w:val="99"/>
    <w:rsid w:val="00C317A3"/>
    <w:rPr>
      <w:rFonts w:cs="Times New Roman"/>
    </w:rPr>
  </w:style>
  <w:style w:type="paragraph" w:styleId="Title">
    <w:name w:val="Title"/>
    <w:basedOn w:val="Normal"/>
    <w:link w:val="TitleChar"/>
    <w:uiPriority w:val="99"/>
    <w:qFormat/>
    <w:rsid w:val="00C317A3"/>
    <w:pPr>
      <w:spacing w:before="240" w:after="60" w:line="240" w:lineRule="auto"/>
      <w:jc w:val="center"/>
    </w:pPr>
    <w:rPr>
      <w:rFonts w:ascii="Arial" w:eastAsia="Times New Roman" w:hAnsi="Arial"/>
      <w:b/>
      <w:kern w:val="28"/>
      <w:sz w:val="32"/>
      <w:szCs w:val="20"/>
    </w:rPr>
  </w:style>
  <w:style w:type="character" w:customStyle="1" w:styleId="TitleChar">
    <w:name w:val="Title Char"/>
    <w:link w:val="Title"/>
    <w:uiPriority w:val="99"/>
    <w:rsid w:val="00C317A3"/>
    <w:rPr>
      <w:rFonts w:ascii="Arial" w:eastAsia="Times New Roman" w:hAnsi="Arial"/>
      <w:b/>
      <w:kern w:val="28"/>
      <w:sz w:val="32"/>
    </w:rPr>
  </w:style>
  <w:style w:type="character" w:styleId="Hyperlink">
    <w:name w:val="Hyperlink"/>
    <w:uiPriority w:val="99"/>
    <w:unhideWhenUsed/>
    <w:rsid w:val="00C317A3"/>
    <w:rPr>
      <w:color w:val="0000FF"/>
      <w:u w:val="single"/>
    </w:rPr>
  </w:style>
  <w:style w:type="paragraph" w:styleId="Footer">
    <w:name w:val="footer"/>
    <w:basedOn w:val="Normal"/>
    <w:link w:val="FooterChar"/>
    <w:uiPriority w:val="99"/>
    <w:unhideWhenUsed/>
    <w:rsid w:val="00917AF5"/>
    <w:pPr>
      <w:tabs>
        <w:tab w:val="center" w:pos="4680"/>
        <w:tab w:val="right" w:pos="9360"/>
      </w:tabs>
    </w:pPr>
  </w:style>
  <w:style w:type="character" w:customStyle="1" w:styleId="FooterChar">
    <w:name w:val="Footer Char"/>
    <w:link w:val="Footer"/>
    <w:uiPriority w:val="99"/>
    <w:rsid w:val="00917AF5"/>
    <w:rPr>
      <w:sz w:val="22"/>
      <w:szCs w:val="22"/>
    </w:rPr>
  </w:style>
  <w:style w:type="paragraph" w:styleId="BalloonText">
    <w:name w:val="Balloon Text"/>
    <w:basedOn w:val="Normal"/>
    <w:link w:val="BalloonTextChar"/>
    <w:uiPriority w:val="99"/>
    <w:semiHidden/>
    <w:unhideWhenUsed/>
    <w:rsid w:val="00E341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411E"/>
    <w:rPr>
      <w:rFonts w:ascii="Tahoma" w:hAnsi="Tahoma" w:cs="Tahoma"/>
      <w:sz w:val="16"/>
      <w:szCs w:val="16"/>
    </w:rPr>
  </w:style>
  <w:style w:type="character" w:styleId="CommentReference">
    <w:name w:val="annotation reference"/>
    <w:uiPriority w:val="99"/>
    <w:semiHidden/>
    <w:unhideWhenUsed/>
    <w:rsid w:val="00C16504"/>
    <w:rPr>
      <w:sz w:val="16"/>
      <w:szCs w:val="16"/>
    </w:rPr>
  </w:style>
  <w:style w:type="paragraph" w:styleId="CommentText">
    <w:name w:val="annotation text"/>
    <w:basedOn w:val="Normal"/>
    <w:link w:val="CommentTextChar"/>
    <w:uiPriority w:val="99"/>
    <w:semiHidden/>
    <w:unhideWhenUsed/>
    <w:rsid w:val="00C16504"/>
    <w:rPr>
      <w:sz w:val="20"/>
      <w:szCs w:val="20"/>
    </w:rPr>
  </w:style>
  <w:style w:type="character" w:customStyle="1" w:styleId="CommentTextChar">
    <w:name w:val="Comment Text Char"/>
    <w:basedOn w:val="DefaultParagraphFont"/>
    <w:link w:val="CommentText"/>
    <w:uiPriority w:val="99"/>
    <w:semiHidden/>
    <w:rsid w:val="00C16504"/>
  </w:style>
  <w:style w:type="paragraph" w:styleId="CommentSubject">
    <w:name w:val="annotation subject"/>
    <w:basedOn w:val="CommentText"/>
    <w:next w:val="CommentText"/>
    <w:link w:val="CommentSubjectChar"/>
    <w:uiPriority w:val="99"/>
    <w:semiHidden/>
    <w:unhideWhenUsed/>
    <w:rsid w:val="005D3191"/>
    <w:rPr>
      <w:b/>
      <w:bCs/>
    </w:rPr>
  </w:style>
  <w:style w:type="character" w:customStyle="1" w:styleId="CommentSubjectChar">
    <w:name w:val="Comment Subject Char"/>
    <w:link w:val="CommentSubject"/>
    <w:uiPriority w:val="99"/>
    <w:semiHidden/>
    <w:rsid w:val="005D3191"/>
    <w:rPr>
      <w:b/>
      <w:bCs/>
    </w:rPr>
  </w:style>
  <w:style w:type="paragraph" w:styleId="Revision">
    <w:name w:val="Revision"/>
    <w:hidden/>
    <w:uiPriority w:val="99"/>
    <w:semiHidden/>
    <w:rsid w:val="005D3191"/>
    <w:rPr>
      <w:sz w:val="22"/>
      <w:szCs w:val="22"/>
    </w:rPr>
  </w:style>
  <w:style w:type="character" w:styleId="FollowedHyperlink">
    <w:name w:val="FollowedHyperlink"/>
    <w:uiPriority w:val="99"/>
    <w:semiHidden/>
    <w:unhideWhenUsed/>
    <w:rsid w:val="009402D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ed.gov/policy/fund/reg/edgarReg/edga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legcounsel.house.gov/Comps/Higher%20Education%20Act%20Of%20196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13b4710ec4d9ce6f14103368c4ff951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4e615a438ab7ce2d9700cddc7c2b7c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65C5-DD31-43DE-A1C7-5D799299F2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F43AD-0798-42B5-9086-D358FF50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F8C2A-627D-42DE-B5C1-651143D2D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17848</CharactersWithSpaces>
  <SharedDoc>false</SharedDoc>
  <HLinks>
    <vt:vector size="12" baseType="variant">
      <vt:variant>
        <vt:i4>2949168</vt:i4>
      </vt:variant>
      <vt:variant>
        <vt:i4>3</vt:i4>
      </vt:variant>
      <vt:variant>
        <vt:i4>0</vt:i4>
      </vt:variant>
      <vt:variant>
        <vt:i4>5</vt:i4>
      </vt:variant>
      <vt:variant>
        <vt:lpwstr>http://www2.ed.gov/policy/fund/reg/edgarReg/edgar.html</vt:lpwstr>
      </vt:variant>
      <vt:variant>
        <vt:lpwstr/>
      </vt:variant>
      <vt:variant>
        <vt:i4>7143535</vt:i4>
      </vt:variant>
      <vt:variant>
        <vt:i4>0</vt:i4>
      </vt:variant>
      <vt:variant>
        <vt:i4>0</vt:i4>
      </vt:variant>
      <vt:variant>
        <vt:i4>5</vt:i4>
      </vt:variant>
      <vt:variant>
        <vt:lpwstr>http://legcounsel.house.gov/Comps/Higher Education Act Of 1965.pdf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SYSTEM</cp:lastModifiedBy>
  <cp:revision>2</cp:revision>
  <cp:lastPrinted>2019-09-23T16:31:00Z</cp:lastPrinted>
  <dcterms:created xsi:type="dcterms:W3CDTF">2019-12-23T17:47:00Z</dcterms:created>
  <dcterms:modified xsi:type="dcterms:W3CDTF">2019-12-23T17:47:00Z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