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143F3" w14:textId="77777777" w:rsidR="00A36F5A" w:rsidRPr="00253E9D" w:rsidRDefault="00A36F5A" w:rsidP="00CF43B8">
      <w:pPr>
        <w:rPr>
          <w:b/>
          <w:sz w:val="22"/>
          <w:szCs w:val="22"/>
        </w:rPr>
      </w:pPr>
      <w:bookmarkStart w:id="0" w:name="_GoBack"/>
      <w:bookmarkEnd w:id="0"/>
      <w:r w:rsidRPr="00253E9D">
        <w:rPr>
          <w:b/>
          <w:sz w:val="22"/>
          <w:szCs w:val="22"/>
        </w:rPr>
        <w:t>Section A: Justification</w:t>
      </w:r>
    </w:p>
    <w:p w14:paraId="662891D3" w14:textId="77777777" w:rsidR="005547C8" w:rsidRPr="00253E9D" w:rsidRDefault="005547C8" w:rsidP="00CF43B8">
      <w:pPr>
        <w:rPr>
          <w:b/>
          <w:sz w:val="22"/>
          <w:szCs w:val="22"/>
        </w:rPr>
      </w:pPr>
    </w:p>
    <w:p w14:paraId="3D6F2F9B" w14:textId="77777777" w:rsidR="00EC0F36" w:rsidRPr="00253E9D" w:rsidRDefault="00EC0F36" w:rsidP="002E0888">
      <w:pPr>
        <w:pStyle w:val="ListParagraph"/>
        <w:numPr>
          <w:ilvl w:val="0"/>
          <w:numId w:val="1"/>
        </w:numPr>
        <w:autoSpaceDE w:val="0"/>
        <w:autoSpaceDN w:val="0"/>
        <w:adjustRightInd w:val="0"/>
        <w:spacing w:after="0"/>
        <w:ind w:left="0" w:firstLine="0"/>
        <w:rPr>
          <w:rFonts w:ascii="Times New Roman" w:hAnsi="Times New Roman"/>
          <w:b/>
        </w:rPr>
      </w:pPr>
      <w:r w:rsidRPr="00253E9D">
        <w:rPr>
          <w:rFonts w:ascii="Times New Roman" w:hAnsi="Times New Roman"/>
          <w:b/>
        </w:rPr>
        <w:t>Circumstances that make the collection of information necessary.</w:t>
      </w:r>
    </w:p>
    <w:p w14:paraId="6D8232FC" w14:textId="77777777" w:rsidR="002D0D69" w:rsidRPr="00253E9D" w:rsidRDefault="002D0D69" w:rsidP="00CF43B8">
      <w:pPr>
        <w:pStyle w:val="ListParagraph"/>
        <w:autoSpaceDE w:val="0"/>
        <w:autoSpaceDN w:val="0"/>
        <w:adjustRightInd w:val="0"/>
        <w:spacing w:after="0"/>
        <w:ind w:left="0"/>
        <w:rPr>
          <w:rFonts w:ascii="Times New Roman" w:hAnsi="Times New Roman"/>
          <w:b/>
        </w:rPr>
      </w:pPr>
    </w:p>
    <w:p w14:paraId="36EADA0B" w14:textId="77777777" w:rsidR="002D0D69" w:rsidRPr="00253E9D" w:rsidRDefault="002D0D69" w:rsidP="00CF43B8">
      <w:pPr>
        <w:pStyle w:val="ListParagraph"/>
        <w:spacing w:after="0" w:line="240" w:lineRule="auto"/>
        <w:ind w:left="0"/>
        <w:rPr>
          <w:rFonts w:ascii="Times New Roman" w:hAnsi="Times New Roman"/>
        </w:rPr>
      </w:pPr>
      <w:r w:rsidRPr="00253E9D">
        <w:rPr>
          <w:rFonts w:ascii="Times New Roman" w:hAnsi="Times New Roman"/>
        </w:rPr>
        <w:t>The Peace Corps Act, in 22 U.S.C. 2504(a), gives the Peace Corps the authority to set the terms and conditions for enrollment of individu</w:t>
      </w:r>
      <w:r w:rsidR="0014159F" w:rsidRPr="00253E9D">
        <w:rPr>
          <w:rFonts w:ascii="Times New Roman" w:hAnsi="Times New Roman"/>
        </w:rPr>
        <w:t xml:space="preserve">als as Peace Corps Volunteers. </w:t>
      </w:r>
      <w:r w:rsidRPr="00253E9D">
        <w:rPr>
          <w:rFonts w:ascii="Times New Roman" w:hAnsi="Times New Roman"/>
        </w:rPr>
        <w:t>Further description of those terms and conditions, in 22 CFR Part 305, include the need for particular skills, experience, medical condition, and other characteristics.</w:t>
      </w:r>
    </w:p>
    <w:p w14:paraId="6ABBB26F" w14:textId="77777777" w:rsidR="000A2A1D" w:rsidRPr="00253E9D" w:rsidRDefault="000A2A1D" w:rsidP="00CF43B8">
      <w:pPr>
        <w:pStyle w:val="ListParagraph"/>
        <w:spacing w:after="0" w:line="240" w:lineRule="auto"/>
        <w:ind w:left="0"/>
        <w:rPr>
          <w:rFonts w:ascii="Times New Roman" w:hAnsi="Times New Roman"/>
        </w:rPr>
      </w:pPr>
    </w:p>
    <w:p w14:paraId="3DB92F61" w14:textId="30034809" w:rsidR="006A3002" w:rsidRDefault="000A2A1D" w:rsidP="00CF43B8">
      <w:pPr>
        <w:rPr>
          <w:sz w:val="22"/>
          <w:szCs w:val="22"/>
        </w:rPr>
      </w:pPr>
      <w:r w:rsidRPr="00253E9D">
        <w:rPr>
          <w:sz w:val="22"/>
          <w:szCs w:val="22"/>
        </w:rPr>
        <w:t>The Peace Corps Office of Volunteer Recruitment and Selection (VRS) is responsible for recruiting individua</w:t>
      </w:r>
      <w:r w:rsidR="0014159F" w:rsidRPr="00253E9D">
        <w:rPr>
          <w:sz w:val="22"/>
          <w:szCs w:val="22"/>
        </w:rPr>
        <w:t>ls to serve in the Peace Corps.</w:t>
      </w:r>
      <w:r w:rsidRPr="00253E9D">
        <w:rPr>
          <w:sz w:val="22"/>
          <w:szCs w:val="22"/>
        </w:rPr>
        <w:t xml:space="preserve"> The Volunteer application is the mechanism by which interested members of the public appl</w:t>
      </w:r>
      <w:r w:rsidR="0014159F" w:rsidRPr="00253E9D">
        <w:rPr>
          <w:sz w:val="22"/>
          <w:szCs w:val="22"/>
        </w:rPr>
        <w:t xml:space="preserve">y to serve in the Peace Corps. </w:t>
      </w:r>
      <w:r w:rsidRPr="00253E9D">
        <w:rPr>
          <w:sz w:val="22"/>
          <w:szCs w:val="22"/>
        </w:rPr>
        <w:t>The Peace Corps uses the application as the tool to collect informa</w:t>
      </w:r>
      <w:r w:rsidR="006F36C3">
        <w:rPr>
          <w:sz w:val="22"/>
          <w:szCs w:val="22"/>
        </w:rPr>
        <w:t xml:space="preserve">tion from the applicant that </w:t>
      </w:r>
      <w:r w:rsidRPr="00253E9D">
        <w:rPr>
          <w:sz w:val="22"/>
          <w:szCs w:val="22"/>
        </w:rPr>
        <w:t xml:space="preserve">will </w:t>
      </w:r>
      <w:r w:rsidR="006F36C3">
        <w:rPr>
          <w:sz w:val="22"/>
          <w:szCs w:val="22"/>
        </w:rPr>
        <w:t xml:space="preserve">be </w:t>
      </w:r>
      <w:r w:rsidRPr="00253E9D">
        <w:rPr>
          <w:sz w:val="22"/>
          <w:szCs w:val="22"/>
        </w:rPr>
        <w:t>use</w:t>
      </w:r>
      <w:r w:rsidR="006F36C3">
        <w:rPr>
          <w:sz w:val="22"/>
          <w:szCs w:val="22"/>
        </w:rPr>
        <w:t>d</w:t>
      </w:r>
      <w:r w:rsidRPr="00253E9D">
        <w:rPr>
          <w:sz w:val="22"/>
          <w:szCs w:val="22"/>
        </w:rPr>
        <w:t xml:space="preserve"> to determine whether an individual has the qualifications to se</w:t>
      </w:r>
      <w:r w:rsidR="006A3002">
        <w:rPr>
          <w:sz w:val="22"/>
          <w:szCs w:val="22"/>
        </w:rPr>
        <w:t>rve as a Peace Corps Volunteer.</w:t>
      </w:r>
    </w:p>
    <w:p w14:paraId="045B7B07" w14:textId="77777777" w:rsidR="00002512" w:rsidRPr="00253E9D" w:rsidRDefault="00002512" w:rsidP="00CF43B8">
      <w:pPr>
        <w:pStyle w:val="Default"/>
        <w:rPr>
          <w:sz w:val="22"/>
          <w:szCs w:val="22"/>
        </w:rPr>
      </w:pPr>
    </w:p>
    <w:p w14:paraId="448B6667" w14:textId="77777777" w:rsidR="00A273C1" w:rsidRPr="00253E9D" w:rsidRDefault="00EC0F36" w:rsidP="002E0888">
      <w:pPr>
        <w:pStyle w:val="ListParagraph"/>
        <w:numPr>
          <w:ilvl w:val="0"/>
          <w:numId w:val="1"/>
        </w:numPr>
        <w:autoSpaceDE w:val="0"/>
        <w:autoSpaceDN w:val="0"/>
        <w:adjustRightInd w:val="0"/>
        <w:ind w:left="0" w:firstLine="0"/>
        <w:rPr>
          <w:rFonts w:ascii="Times New Roman" w:hAnsi="Times New Roman"/>
        </w:rPr>
      </w:pPr>
      <w:r w:rsidRPr="00253E9D">
        <w:rPr>
          <w:rFonts w:ascii="Times New Roman" w:hAnsi="Times New Roman"/>
          <w:b/>
        </w:rPr>
        <w:t>By whom, how, and for what purpose the information is to be used.</w:t>
      </w:r>
    </w:p>
    <w:p w14:paraId="32E4535D" w14:textId="77777777" w:rsidR="000A2A1D" w:rsidRPr="00253E9D" w:rsidRDefault="000A2A1D" w:rsidP="00CF43B8">
      <w:pPr>
        <w:pStyle w:val="ListParagraph"/>
        <w:autoSpaceDE w:val="0"/>
        <w:autoSpaceDN w:val="0"/>
        <w:adjustRightInd w:val="0"/>
        <w:ind w:left="0"/>
        <w:rPr>
          <w:rFonts w:ascii="Times New Roman" w:hAnsi="Times New Roman"/>
        </w:rPr>
      </w:pPr>
    </w:p>
    <w:p w14:paraId="7C5ED75F" w14:textId="77777777" w:rsidR="000A2A1D" w:rsidRPr="00253E9D" w:rsidRDefault="000A2A1D" w:rsidP="00CF43B8">
      <w:pPr>
        <w:pStyle w:val="ListParagraph"/>
        <w:spacing w:after="0" w:line="240" w:lineRule="auto"/>
        <w:ind w:left="0"/>
        <w:rPr>
          <w:rFonts w:ascii="Times New Roman" w:hAnsi="Times New Roman"/>
        </w:rPr>
      </w:pPr>
      <w:r w:rsidRPr="00253E9D">
        <w:rPr>
          <w:rFonts w:ascii="Times New Roman" w:hAnsi="Times New Roman"/>
        </w:rPr>
        <w:t>The information collected by the Volunteer Application is used by the Peace Corps to collect essential information from individual applicants, including technical and language skills, and availab</w:t>
      </w:r>
      <w:r w:rsidR="0014159F" w:rsidRPr="00253E9D">
        <w:rPr>
          <w:rFonts w:ascii="Times New Roman" w:hAnsi="Times New Roman"/>
        </w:rPr>
        <w:t xml:space="preserve">ility for Peace Corps service. </w:t>
      </w:r>
      <w:r w:rsidRPr="00253E9D">
        <w:rPr>
          <w:rFonts w:ascii="Times New Roman" w:hAnsi="Times New Roman"/>
        </w:rPr>
        <w:t>The information is used by the Peace Corps Office of VRS in its assessment of an individual’s qualifications to serve as a Peace Corps Volunteer, including practical and cross-cultural experience, maturi</w:t>
      </w:r>
      <w:r w:rsidR="002624BF">
        <w:rPr>
          <w:rFonts w:ascii="Times New Roman" w:hAnsi="Times New Roman"/>
        </w:rPr>
        <w:t xml:space="preserve">ty, motivation and commitment. </w:t>
      </w:r>
      <w:r w:rsidRPr="00253E9D">
        <w:rPr>
          <w:rFonts w:ascii="Times New Roman" w:hAnsi="Times New Roman"/>
        </w:rPr>
        <w:t>Selection for Peace Corps service is based on that assessment.</w:t>
      </w:r>
    </w:p>
    <w:p w14:paraId="5D794761" w14:textId="77777777" w:rsidR="000A2A1D" w:rsidRPr="00253E9D" w:rsidRDefault="000A2A1D" w:rsidP="00CF43B8">
      <w:pPr>
        <w:pStyle w:val="ListParagraph"/>
        <w:spacing w:after="0" w:line="240" w:lineRule="auto"/>
        <w:ind w:left="0"/>
        <w:rPr>
          <w:rFonts w:ascii="Times New Roman" w:hAnsi="Times New Roman"/>
        </w:rPr>
      </w:pPr>
    </w:p>
    <w:p w14:paraId="10B4356C" w14:textId="77777777" w:rsidR="00FF2CAC" w:rsidRPr="00253E9D" w:rsidRDefault="000A2A1D" w:rsidP="00CF43B8">
      <w:pPr>
        <w:pStyle w:val="ListParagraph"/>
        <w:spacing w:after="0" w:line="240" w:lineRule="auto"/>
        <w:ind w:left="0"/>
        <w:rPr>
          <w:rFonts w:ascii="Times New Roman" w:hAnsi="Times New Roman"/>
        </w:rPr>
      </w:pPr>
      <w:r w:rsidRPr="00253E9D">
        <w:rPr>
          <w:rFonts w:ascii="Times New Roman" w:hAnsi="Times New Roman"/>
        </w:rPr>
        <w:t>The Peace Corps has collected simil</w:t>
      </w:r>
      <w:r w:rsidR="0014159F" w:rsidRPr="00253E9D">
        <w:rPr>
          <w:rFonts w:ascii="Times New Roman" w:hAnsi="Times New Roman"/>
        </w:rPr>
        <w:t xml:space="preserve">ar information for many years. </w:t>
      </w:r>
      <w:r w:rsidRPr="00253E9D">
        <w:rPr>
          <w:rFonts w:ascii="Times New Roman" w:hAnsi="Times New Roman"/>
        </w:rPr>
        <w:t>The Peace Corps has historically received more applications than it has Peace Corp</w:t>
      </w:r>
      <w:r w:rsidR="002624BF">
        <w:rPr>
          <w:rFonts w:ascii="Times New Roman" w:hAnsi="Times New Roman"/>
        </w:rPr>
        <w:t xml:space="preserve">s Volunteer positions to fill. </w:t>
      </w:r>
      <w:r w:rsidRPr="00253E9D">
        <w:rPr>
          <w:rFonts w:ascii="Times New Roman" w:hAnsi="Times New Roman"/>
        </w:rPr>
        <w:t xml:space="preserve">The information in the application </w:t>
      </w:r>
      <w:r w:rsidR="0014159F" w:rsidRPr="00253E9D">
        <w:rPr>
          <w:rFonts w:ascii="Times New Roman" w:hAnsi="Times New Roman"/>
        </w:rPr>
        <w:t>is</w:t>
      </w:r>
      <w:r w:rsidRPr="00253E9D">
        <w:rPr>
          <w:rFonts w:ascii="Times New Roman" w:hAnsi="Times New Roman"/>
        </w:rPr>
        <w:t xml:space="preserve"> used by VRS staff to evaluate the qualifications of applicants an</w:t>
      </w:r>
      <w:r w:rsidR="002C378D">
        <w:rPr>
          <w:rFonts w:ascii="Times New Roman" w:hAnsi="Times New Roman"/>
        </w:rPr>
        <w:t>d to make selection decisions.</w:t>
      </w:r>
    </w:p>
    <w:p w14:paraId="6C723A43" w14:textId="77777777" w:rsidR="000A2A1D" w:rsidRPr="00253E9D" w:rsidRDefault="000A2A1D" w:rsidP="00CF43B8">
      <w:pPr>
        <w:pStyle w:val="ListParagraph"/>
        <w:ind w:left="0"/>
        <w:rPr>
          <w:rFonts w:ascii="Times New Roman" w:hAnsi="Times New Roman"/>
          <w:color w:val="000000"/>
        </w:rPr>
      </w:pPr>
    </w:p>
    <w:p w14:paraId="753207DC" w14:textId="77777777" w:rsidR="006D760C" w:rsidRPr="00253E9D" w:rsidRDefault="00EC0F36" w:rsidP="002E0888">
      <w:pPr>
        <w:pStyle w:val="ListParagraph"/>
        <w:numPr>
          <w:ilvl w:val="0"/>
          <w:numId w:val="1"/>
        </w:numPr>
        <w:ind w:left="0" w:firstLine="0"/>
        <w:rPr>
          <w:rFonts w:ascii="Times New Roman" w:hAnsi="Times New Roman"/>
          <w:b/>
        </w:rPr>
      </w:pPr>
      <w:r w:rsidRPr="00253E9D">
        <w:rPr>
          <w:rFonts w:ascii="Times New Roman" w:hAnsi="Times New Roman"/>
          <w:b/>
        </w:rPr>
        <w:t>Consideration of the use of improved information technology.</w:t>
      </w:r>
    </w:p>
    <w:p w14:paraId="1B6475F0" w14:textId="77777777" w:rsidR="000A2A1D" w:rsidRPr="00253E9D" w:rsidRDefault="000A2A1D" w:rsidP="00CF43B8">
      <w:pPr>
        <w:pStyle w:val="ListParagraph"/>
        <w:ind w:left="0"/>
        <w:rPr>
          <w:rFonts w:ascii="Times New Roman" w:hAnsi="Times New Roman"/>
          <w:b/>
        </w:rPr>
      </w:pPr>
    </w:p>
    <w:p w14:paraId="780D4B21" w14:textId="77777777" w:rsidR="000A2A1D" w:rsidRPr="00253E9D" w:rsidRDefault="000A2A1D" w:rsidP="00CF43B8">
      <w:pPr>
        <w:pStyle w:val="ListParagraph"/>
        <w:spacing w:after="0" w:line="240" w:lineRule="auto"/>
        <w:ind w:left="0"/>
        <w:rPr>
          <w:rFonts w:ascii="Times New Roman" w:hAnsi="Times New Roman"/>
        </w:rPr>
      </w:pPr>
      <w:r w:rsidRPr="00253E9D">
        <w:rPr>
          <w:rFonts w:ascii="Times New Roman" w:hAnsi="Times New Roman"/>
        </w:rPr>
        <w:t>The Peace Corps Volunteer application is accessed th</w:t>
      </w:r>
      <w:r w:rsidR="0014159F" w:rsidRPr="00253E9D">
        <w:rPr>
          <w:rFonts w:ascii="Times New Roman" w:hAnsi="Times New Roman"/>
        </w:rPr>
        <w:t>rough the Peace Corps website</w:t>
      </w:r>
      <w:r w:rsidR="00437A81">
        <w:rPr>
          <w:rFonts w:ascii="Times New Roman" w:hAnsi="Times New Roman"/>
        </w:rPr>
        <w:t xml:space="preserve"> and is</w:t>
      </w:r>
      <w:r w:rsidRPr="00253E9D">
        <w:rPr>
          <w:rFonts w:ascii="Times New Roman" w:hAnsi="Times New Roman"/>
        </w:rPr>
        <w:t xml:space="preserve"> collected electronically</w:t>
      </w:r>
      <w:r w:rsidR="0014159F" w:rsidRPr="00253E9D">
        <w:rPr>
          <w:rFonts w:ascii="Times New Roman" w:hAnsi="Times New Roman"/>
        </w:rPr>
        <w:t>.</w:t>
      </w:r>
    </w:p>
    <w:p w14:paraId="3108341D" w14:textId="77777777" w:rsidR="000A2A1D" w:rsidRPr="00253E9D" w:rsidRDefault="000A2A1D" w:rsidP="00CF43B8">
      <w:pPr>
        <w:pStyle w:val="ListParagraph"/>
        <w:spacing w:after="0" w:line="240" w:lineRule="auto"/>
        <w:ind w:left="0"/>
        <w:rPr>
          <w:rFonts w:ascii="Times New Roman" w:hAnsi="Times New Roman"/>
        </w:rPr>
      </w:pPr>
    </w:p>
    <w:p w14:paraId="22C41195" w14:textId="77777777" w:rsidR="000A2A1D" w:rsidRPr="00253E9D" w:rsidRDefault="0014159F" w:rsidP="00CF43B8">
      <w:pPr>
        <w:pStyle w:val="ListParagraph"/>
        <w:spacing w:after="0" w:line="240" w:lineRule="auto"/>
        <w:ind w:left="0"/>
        <w:rPr>
          <w:rFonts w:ascii="Times New Roman" w:hAnsi="Times New Roman"/>
        </w:rPr>
      </w:pPr>
      <w:r w:rsidRPr="00253E9D">
        <w:rPr>
          <w:rFonts w:ascii="Times New Roman" w:hAnsi="Times New Roman"/>
        </w:rPr>
        <w:t>The questionnaire logic</w:t>
      </w:r>
      <w:r w:rsidR="000A2A1D" w:rsidRPr="00253E9D">
        <w:rPr>
          <w:rFonts w:ascii="Times New Roman" w:hAnsi="Times New Roman"/>
        </w:rPr>
        <w:t xml:space="preserve"> reduce</w:t>
      </w:r>
      <w:r w:rsidRPr="00253E9D">
        <w:rPr>
          <w:rFonts w:ascii="Times New Roman" w:hAnsi="Times New Roman"/>
        </w:rPr>
        <w:t>s the</w:t>
      </w:r>
      <w:r w:rsidR="000A2A1D" w:rsidRPr="00253E9D">
        <w:rPr>
          <w:rFonts w:ascii="Times New Roman" w:hAnsi="Times New Roman"/>
        </w:rPr>
        <w:t xml:space="preserve"> burden to applicants and staff because </w:t>
      </w:r>
      <w:r w:rsidRPr="00253E9D">
        <w:rPr>
          <w:rFonts w:ascii="Times New Roman" w:hAnsi="Times New Roman"/>
        </w:rPr>
        <w:t xml:space="preserve">applicants </w:t>
      </w:r>
      <w:r w:rsidR="006337AF" w:rsidRPr="00253E9D">
        <w:rPr>
          <w:rFonts w:ascii="Times New Roman" w:hAnsi="Times New Roman"/>
        </w:rPr>
        <w:t xml:space="preserve">see </w:t>
      </w:r>
      <w:r w:rsidRPr="00253E9D">
        <w:rPr>
          <w:rFonts w:ascii="Times New Roman" w:hAnsi="Times New Roman"/>
        </w:rPr>
        <w:t>only the questions relevant to them</w:t>
      </w:r>
      <w:r w:rsidR="00253E9D" w:rsidRPr="00253E9D">
        <w:rPr>
          <w:rFonts w:ascii="Times New Roman" w:hAnsi="Times New Roman"/>
        </w:rPr>
        <w:t>.</w:t>
      </w:r>
      <w:r w:rsidR="006337AF">
        <w:rPr>
          <w:rFonts w:ascii="Times New Roman" w:hAnsi="Times New Roman"/>
        </w:rPr>
        <w:t xml:space="preserve"> When applicants submit subsequent applications, responses from the previous submissions auto</w:t>
      </w:r>
      <w:r w:rsidR="00437A81">
        <w:rPr>
          <w:rFonts w:ascii="Times New Roman" w:hAnsi="Times New Roman"/>
        </w:rPr>
        <w:t>-</w:t>
      </w:r>
      <w:r w:rsidR="006337AF">
        <w:rPr>
          <w:rFonts w:ascii="Times New Roman" w:hAnsi="Times New Roman"/>
        </w:rPr>
        <w:t>fills</w:t>
      </w:r>
      <w:r w:rsidR="00437A81">
        <w:rPr>
          <w:rFonts w:ascii="Times New Roman" w:hAnsi="Times New Roman"/>
        </w:rPr>
        <w:t xml:space="preserve"> throughout the form</w:t>
      </w:r>
      <w:r w:rsidR="006337AF">
        <w:rPr>
          <w:rFonts w:ascii="Times New Roman" w:hAnsi="Times New Roman"/>
        </w:rPr>
        <w:t xml:space="preserve">, further reducing the burden. </w:t>
      </w:r>
    </w:p>
    <w:p w14:paraId="56E33AD3" w14:textId="77777777" w:rsidR="00631A6D" w:rsidRPr="00253E9D" w:rsidRDefault="00631A6D" w:rsidP="00CF43B8">
      <w:pPr>
        <w:pStyle w:val="ListParagraph"/>
        <w:ind w:left="0"/>
        <w:rPr>
          <w:rFonts w:ascii="Times New Roman" w:hAnsi="Times New Roman"/>
        </w:rPr>
      </w:pPr>
    </w:p>
    <w:p w14:paraId="6654853F" w14:textId="77777777" w:rsidR="00EC0F36" w:rsidRPr="00253E9D" w:rsidRDefault="00EC0F36" w:rsidP="002E0888">
      <w:pPr>
        <w:pStyle w:val="ListParagraph"/>
        <w:numPr>
          <w:ilvl w:val="0"/>
          <w:numId w:val="1"/>
        </w:numPr>
        <w:autoSpaceDE w:val="0"/>
        <w:autoSpaceDN w:val="0"/>
        <w:adjustRightInd w:val="0"/>
        <w:ind w:left="0" w:firstLine="0"/>
        <w:rPr>
          <w:rFonts w:ascii="Times New Roman" w:hAnsi="Times New Roman"/>
          <w:b/>
        </w:rPr>
      </w:pPr>
      <w:r w:rsidRPr="00253E9D">
        <w:rPr>
          <w:rFonts w:ascii="Times New Roman" w:hAnsi="Times New Roman"/>
          <w:b/>
        </w:rPr>
        <w:t>Efforts to identify duplication.</w:t>
      </w:r>
      <w:r w:rsidR="00253E9D" w:rsidRPr="00253E9D">
        <w:rPr>
          <w:rFonts w:ascii="Times New Roman" w:hAnsi="Times New Roman"/>
          <w:b/>
        </w:rPr>
        <w:t xml:space="preserve"> </w:t>
      </w:r>
      <w:r w:rsidR="006B72CD" w:rsidRPr="00253E9D">
        <w:rPr>
          <w:rFonts w:ascii="Times New Roman" w:hAnsi="Times New Roman"/>
          <w:b/>
        </w:rPr>
        <w:t>Why similar information cannot be used.</w:t>
      </w:r>
    </w:p>
    <w:p w14:paraId="53889E7F" w14:textId="77777777" w:rsidR="000A2A1D" w:rsidRPr="00253E9D" w:rsidRDefault="000A2A1D" w:rsidP="00CF43B8">
      <w:pPr>
        <w:rPr>
          <w:sz w:val="22"/>
          <w:szCs w:val="22"/>
        </w:rPr>
      </w:pPr>
      <w:r w:rsidRPr="00253E9D">
        <w:rPr>
          <w:sz w:val="22"/>
          <w:szCs w:val="22"/>
        </w:rPr>
        <w:t xml:space="preserve">The application is the only </w:t>
      </w:r>
      <w:r w:rsidR="00253E9D" w:rsidRPr="00253E9D">
        <w:rPr>
          <w:sz w:val="22"/>
          <w:szCs w:val="22"/>
        </w:rPr>
        <w:t>questionnaire</w:t>
      </w:r>
      <w:r w:rsidRPr="00253E9D">
        <w:rPr>
          <w:sz w:val="22"/>
          <w:szCs w:val="22"/>
        </w:rPr>
        <w:t xml:space="preserve"> of its type used by the Peace Corps </w:t>
      </w:r>
      <w:r w:rsidR="00253E9D" w:rsidRPr="00253E9D">
        <w:rPr>
          <w:sz w:val="22"/>
          <w:szCs w:val="22"/>
        </w:rPr>
        <w:t>to assess</w:t>
      </w:r>
      <w:r w:rsidRPr="00253E9D">
        <w:rPr>
          <w:sz w:val="22"/>
          <w:szCs w:val="22"/>
        </w:rPr>
        <w:t xml:space="preserve"> individuals interested in applying to the Peace Corps</w:t>
      </w:r>
      <w:r w:rsidR="00253E9D" w:rsidRPr="00253E9D">
        <w:rPr>
          <w:sz w:val="22"/>
          <w:szCs w:val="22"/>
        </w:rPr>
        <w:t xml:space="preserve"> for 27-month assignments</w:t>
      </w:r>
      <w:r w:rsidRPr="00253E9D">
        <w:rPr>
          <w:sz w:val="22"/>
          <w:szCs w:val="22"/>
        </w:rPr>
        <w:t>.</w:t>
      </w:r>
      <w:r w:rsidR="00253E9D" w:rsidRPr="00253E9D">
        <w:rPr>
          <w:sz w:val="22"/>
          <w:szCs w:val="22"/>
        </w:rPr>
        <w:t xml:space="preserve"> </w:t>
      </w:r>
      <w:r w:rsidRPr="00253E9D">
        <w:rPr>
          <w:sz w:val="22"/>
          <w:szCs w:val="22"/>
        </w:rPr>
        <w:t>The electronic, web-based nature of the application allows for staff in multiple offices, domestic or overseas, to view the same information without having to ask applicants to provide it again.</w:t>
      </w:r>
    </w:p>
    <w:p w14:paraId="3B355B75" w14:textId="77777777" w:rsidR="007851A3" w:rsidRPr="00253E9D" w:rsidRDefault="007851A3" w:rsidP="00CF43B8">
      <w:pPr>
        <w:autoSpaceDE w:val="0"/>
        <w:autoSpaceDN w:val="0"/>
        <w:adjustRightInd w:val="0"/>
        <w:rPr>
          <w:color w:val="000000"/>
          <w:sz w:val="22"/>
          <w:szCs w:val="22"/>
        </w:rPr>
      </w:pPr>
    </w:p>
    <w:p w14:paraId="090271DF" w14:textId="77777777" w:rsidR="00EC0F36" w:rsidRPr="00437A81" w:rsidRDefault="00EC0F36" w:rsidP="00437A81">
      <w:pPr>
        <w:pStyle w:val="ListParagraph"/>
        <w:numPr>
          <w:ilvl w:val="0"/>
          <w:numId w:val="1"/>
        </w:numPr>
        <w:autoSpaceDE w:val="0"/>
        <w:autoSpaceDN w:val="0"/>
        <w:adjustRightInd w:val="0"/>
        <w:ind w:left="0" w:firstLine="0"/>
        <w:rPr>
          <w:rFonts w:ascii="Times New Roman" w:hAnsi="Times New Roman"/>
          <w:b/>
        </w:rPr>
      </w:pPr>
      <w:r w:rsidRPr="00437A81">
        <w:rPr>
          <w:rFonts w:ascii="Times New Roman" w:hAnsi="Times New Roman"/>
          <w:b/>
        </w:rPr>
        <w:t>Methods to minimize the burden to small business if involved.</w:t>
      </w:r>
    </w:p>
    <w:p w14:paraId="3DD72DBC" w14:textId="77777777" w:rsidR="00EC0F36" w:rsidRPr="00253E9D" w:rsidRDefault="00EC0F36" w:rsidP="00CF43B8">
      <w:pPr>
        <w:autoSpaceDE w:val="0"/>
        <w:autoSpaceDN w:val="0"/>
        <w:adjustRightInd w:val="0"/>
        <w:rPr>
          <w:b/>
          <w:sz w:val="22"/>
          <w:szCs w:val="22"/>
        </w:rPr>
      </w:pPr>
    </w:p>
    <w:p w14:paraId="03026835" w14:textId="77777777" w:rsidR="005543A7" w:rsidRPr="00253E9D" w:rsidRDefault="001351D2" w:rsidP="00CF43B8">
      <w:pPr>
        <w:rPr>
          <w:sz w:val="22"/>
          <w:szCs w:val="22"/>
        </w:rPr>
      </w:pPr>
      <w:r w:rsidRPr="00253E9D">
        <w:rPr>
          <w:sz w:val="22"/>
          <w:szCs w:val="22"/>
        </w:rPr>
        <w:t>N/A</w:t>
      </w:r>
    </w:p>
    <w:p w14:paraId="0E6463BE" w14:textId="77777777" w:rsidR="00B102DC" w:rsidRPr="00253E9D" w:rsidRDefault="00B102DC" w:rsidP="00CF43B8">
      <w:pPr>
        <w:rPr>
          <w:sz w:val="22"/>
          <w:szCs w:val="22"/>
        </w:rPr>
      </w:pPr>
    </w:p>
    <w:p w14:paraId="3C532321" w14:textId="77777777" w:rsidR="001351D2" w:rsidRPr="00253E9D" w:rsidRDefault="006B72CD"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Consequences to the Federal program if collection were conducted less frequently.</w:t>
      </w:r>
    </w:p>
    <w:p w14:paraId="5C776ED2" w14:textId="77777777" w:rsidR="00954A63" w:rsidRPr="00253E9D" w:rsidRDefault="00954A63" w:rsidP="00CF43B8">
      <w:pPr>
        <w:autoSpaceDE w:val="0"/>
        <w:autoSpaceDN w:val="0"/>
        <w:adjustRightInd w:val="0"/>
        <w:rPr>
          <w:sz w:val="22"/>
          <w:szCs w:val="22"/>
        </w:rPr>
      </w:pPr>
      <w:r w:rsidRPr="00253E9D">
        <w:rPr>
          <w:sz w:val="22"/>
          <w:szCs w:val="22"/>
        </w:rPr>
        <w:t>Countries overseas request the Peace Corps to provide particular types of trained Volunteer</w:t>
      </w:r>
      <w:r w:rsidR="00253E9D" w:rsidRPr="00253E9D">
        <w:rPr>
          <w:sz w:val="22"/>
          <w:szCs w:val="22"/>
        </w:rPr>
        <w:t xml:space="preserve">s to serve in their countries. </w:t>
      </w:r>
      <w:r w:rsidRPr="00253E9D">
        <w:rPr>
          <w:sz w:val="22"/>
          <w:szCs w:val="22"/>
        </w:rPr>
        <w:t>Those Peace Corps Volunteers represent the United Stat</w:t>
      </w:r>
      <w:r w:rsidR="00253E9D" w:rsidRPr="00253E9D">
        <w:rPr>
          <w:sz w:val="22"/>
          <w:szCs w:val="22"/>
        </w:rPr>
        <w:t>es in those countries overseas.</w:t>
      </w:r>
      <w:r w:rsidR="00437A81">
        <w:rPr>
          <w:sz w:val="22"/>
          <w:szCs w:val="22"/>
        </w:rPr>
        <w:t xml:space="preserve"> </w:t>
      </w:r>
      <w:r w:rsidR="00253E9D" w:rsidRPr="00253E9D">
        <w:rPr>
          <w:sz w:val="22"/>
          <w:szCs w:val="22"/>
        </w:rPr>
        <w:t>To</w:t>
      </w:r>
      <w:r w:rsidRPr="00253E9D">
        <w:rPr>
          <w:sz w:val="22"/>
          <w:szCs w:val="22"/>
        </w:rPr>
        <w:t xml:space="preserve"> ensure that the applicants selected as Volunteers have the appropriate skills, experience and other qualifications from among the many individuals interested in Peace Corps service, the Peace Corps uses the Volunteer Application as the mechanism to collect information, to select the best Volunteers, and to identify the assignments in the best interests of the Volunteers, Peace Corps, and the host countries.</w:t>
      </w:r>
    </w:p>
    <w:p w14:paraId="6CE35337" w14:textId="77777777" w:rsidR="00FF2CAC" w:rsidRPr="00253E9D" w:rsidRDefault="00FF2CAC" w:rsidP="00CF43B8">
      <w:pPr>
        <w:rPr>
          <w:sz w:val="22"/>
          <w:szCs w:val="22"/>
        </w:rPr>
      </w:pPr>
    </w:p>
    <w:p w14:paraId="67FC5885" w14:textId="77777777" w:rsidR="00B102DC" w:rsidRPr="00253E9D" w:rsidRDefault="006B72CD"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Explain any special circumstances that would cause the information collection to be conducted in a manner inconsistent with guidelines.</w:t>
      </w:r>
    </w:p>
    <w:p w14:paraId="56DCC3C0" w14:textId="77777777" w:rsidR="00954A63" w:rsidRPr="00253E9D" w:rsidRDefault="00954A63" w:rsidP="00CF43B8">
      <w:pPr>
        <w:pStyle w:val="ListParagraph"/>
        <w:spacing w:after="0" w:line="240" w:lineRule="auto"/>
        <w:ind w:left="0"/>
        <w:rPr>
          <w:rFonts w:ascii="Times New Roman" w:hAnsi="Times New Roman"/>
        </w:rPr>
      </w:pPr>
    </w:p>
    <w:p w14:paraId="6E4E89FE" w14:textId="77777777" w:rsidR="00954A63" w:rsidRPr="00253E9D" w:rsidRDefault="00954A63" w:rsidP="00CF43B8">
      <w:pPr>
        <w:pStyle w:val="ListParagraph"/>
        <w:spacing w:after="0" w:line="240" w:lineRule="auto"/>
        <w:ind w:left="0"/>
        <w:rPr>
          <w:rFonts w:ascii="Times New Roman" w:hAnsi="Times New Roman"/>
        </w:rPr>
      </w:pPr>
      <w:r w:rsidRPr="00253E9D">
        <w:rPr>
          <w:rFonts w:ascii="Times New Roman" w:hAnsi="Times New Roman"/>
        </w:rPr>
        <w:t>No special circumstances exist that require the information collection to be conducted in a manner inconsistent with the guidelines in 5 CFR 1320.6.</w:t>
      </w:r>
    </w:p>
    <w:p w14:paraId="5610CF08" w14:textId="77777777" w:rsidR="00CF43B8" w:rsidRDefault="00CF43B8" w:rsidP="00CF43B8">
      <w:pPr>
        <w:pStyle w:val="ListParagraph"/>
        <w:autoSpaceDE w:val="0"/>
        <w:autoSpaceDN w:val="0"/>
        <w:adjustRightInd w:val="0"/>
        <w:spacing w:after="0"/>
        <w:ind w:left="0"/>
        <w:rPr>
          <w:rFonts w:ascii="Times New Roman" w:hAnsi="Times New Roman"/>
          <w:b/>
        </w:rPr>
      </w:pPr>
    </w:p>
    <w:p w14:paraId="5DE34630" w14:textId="77777777" w:rsidR="006B72CD" w:rsidRPr="00253E9D" w:rsidRDefault="006B72CD"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Consultation.</w:t>
      </w:r>
    </w:p>
    <w:p w14:paraId="730888EF" w14:textId="77777777" w:rsidR="005547C8" w:rsidRPr="00253E9D" w:rsidRDefault="005547C8" w:rsidP="00CF43B8">
      <w:pPr>
        <w:autoSpaceDE w:val="0"/>
        <w:autoSpaceDN w:val="0"/>
        <w:adjustRightInd w:val="0"/>
        <w:rPr>
          <w:sz w:val="22"/>
          <w:szCs w:val="22"/>
        </w:rPr>
      </w:pPr>
      <w:r w:rsidRPr="00253E9D">
        <w:rPr>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97A2F70" w14:textId="77777777" w:rsidR="005547C8" w:rsidRPr="00253E9D" w:rsidRDefault="005547C8" w:rsidP="00CF43B8">
      <w:pPr>
        <w:autoSpaceDE w:val="0"/>
        <w:autoSpaceDN w:val="0"/>
        <w:adjustRightInd w:val="0"/>
        <w:rPr>
          <w:sz w:val="22"/>
          <w:szCs w:val="22"/>
        </w:rPr>
      </w:pPr>
    </w:p>
    <w:p w14:paraId="4F7AA3D8" w14:textId="77777777" w:rsidR="005547C8" w:rsidRPr="00253E9D" w:rsidRDefault="005547C8" w:rsidP="00CF43B8">
      <w:pPr>
        <w:autoSpaceDE w:val="0"/>
        <w:autoSpaceDN w:val="0"/>
        <w:adjustRightInd w:val="0"/>
        <w:rPr>
          <w:sz w:val="22"/>
          <w:szCs w:val="22"/>
        </w:rPr>
      </w:pPr>
      <w:r w:rsidRPr="00253E9D">
        <w:rPr>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EEC6C3D" w14:textId="77777777" w:rsidR="005547C8" w:rsidRPr="00253E9D" w:rsidRDefault="005547C8" w:rsidP="00CF43B8">
      <w:pPr>
        <w:autoSpaceDE w:val="0"/>
        <w:autoSpaceDN w:val="0"/>
        <w:adjustRightInd w:val="0"/>
        <w:rPr>
          <w:sz w:val="22"/>
          <w:szCs w:val="22"/>
        </w:rPr>
      </w:pPr>
    </w:p>
    <w:p w14:paraId="3F0120AC" w14:textId="77777777" w:rsidR="005547C8" w:rsidRPr="00253E9D" w:rsidRDefault="005547C8" w:rsidP="00CF43B8">
      <w:pPr>
        <w:autoSpaceDE w:val="0"/>
        <w:autoSpaceDN w:val="0"/>
        <w:adjustRightInd w:val="0"/>
        <w:rPr>
          <w:sz w:val="22"/>
          <w:szCs w:val="22"/>
        </w:rPr>
      </w:pPr>
      <w:r w:rsidRPr="00253E9D">
        <w:rPr>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94F4F63" w14:textId="77777777" w:rsidR="00271446" w:rsidRPr="00253E9D" w:rsidRDefault="00271446" w:rsidP="00CF43B8">
      <w:pPr>
        <w:autoSpaceDE w:val="0"/>
        <w:autoSpaceDN w:val="0"/>
        <w:adjustRightInd w:val="0"/>
        <w:rPr>
          <w:b/>
          <w:sz w:val="22"/>
          <w:szCs w:val="22"/>
        </w:rPr>
      </w:pPr>
    </w:p>
    <w:p w14:paraId="2E09600A" w14:textId="5DADB6EE" w:rsidR="00D54D40" w:rsidRPr="00D54D40" w:rsidRDefault="00D54D40" w:rsidP="00D54D40">
      <w:pPr>
        <w:rPr>
          <w:sz w:val="22"/>
          <w:szCs w:val="22"/>
        </w:rPr>
      </w:pPr>
      <w:r w:rsidRPr="00D54D40">
        <w:rPr>
          <w:sz w:val="22"/>
          <w:szCs w:val="22"/>
        </w:rPr>
        <w:t xml:space="preserve">The agency’s 60-Day notice was published in the Federal Register on </w:t>
      </w:r>
      <w:r>
        <w:rPr>
          <w:sz w:val="22"/>
          <w:szCs w:val="22"/>
        </w:rPr>
        <w:t>May 6, 2019 [84 FR 19815</w:t>
      </w:r>
      <w:r w:rsidRPr="00D54D40">
        <w:rPr>
          <w:sz w:val="22"/>
          <w:szCs w:val="22"/>
        </w:rPr>
        <w:t xml:space="preserve">]. No public comments were received. The agency’s 30-Day notice was published on </w:t>
      </w:r>
      <w:r>
        <w:rPr>
          <w:sz w:val="22"/>
          <w:szCs w:val="22"/>
        </w:rPr>
        <w:t>July 17, 2019 [84 FR 34208</w:t>
      </w:r>
      <w:r w:rsidRPr="00D54D40">
        <w:rPr>
          <w:sz w:val="22"/>
          <w:szCs w:val="22"/>
        </w:rPr>
        <w:t>]. No public comments were received.</w:t>
      </w:r>
    </w:p>
    <w:p w14:paraId="79C17910" w14:textId="77777777" w:rsidR="006B72CD" w:rsidRPr="00253E9D" w:rsidRDefault="006B72CD" w:rsidP="00CF43B8">
      <w:pPr>
        <w:rPr>
          <w:color w:val="FF0000"/>
          <w:sz w:val="22"/>
          <w:szCs w:val="22"/>
        </w:rPr>
      </w:pPr>
    </w:p>
    <w:p w14:paraId="3984094A" w14:textId="77777777" w:rsidR="0020425B" w:rsidRPr="00253E9D" w:rsidRDefault="0020425B" w:rsidP="00CF43B8">
      <w:pPr>
        <w:rPr>
          <w:sz w:val="22"/>
          <w:szCs w:val="22"/>
        </w:rPr>
      </w:pPr>
    </w:p>
    <w:p w14:paraId="1965270A" w14:textId="77777777" w:rsidR="006B72CD" w:rsidRPr="00253E9D" w:rsidRDefault="006B72CD"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Explain any decision to provide any payment or gift to respondents.</w:t>
      </w:r>
    </w:p>
    <w:p w14:paraId="5897653A" w14:textId="5082F9B9" w:rsidR="00FC4F9C" w:rsidRPr="00253E9D" w:rsidRDefault="00FC4F9C" w:rsidP="00CF43B8">
      <w:pPr>
        <w:rPr>
          <w:sz w:val="22"/>
          <w:szCs w:val="22"/>
        </w:rPr>
      </w:pPr>
      <w:r w:rsidRPr="00253E9D">
        <w:rPr>
          <w:sz w:val="22"/>
          <w:szCs w:val="22"/>
        </w:rPr>
        <w:t>There is no payment o</w:t>
      </w:r>
      <w:r w:rsidR="007F3718">
        <w:rPr>
          <w:sz w:val="22"/>
          <w:szCs w:val="22"/>
        </w:rPr>
        <w:t>r</w:t>
      </w:r>
      <w:r w:rsidRPr="00253E9D">
        <w:rPr>
          <w:sz w:val="22"/>
          <w:szCs w:val="22"/>
        </w:rPr>
        <w:t xml:space="preserve"> gift provided to respondents.</w:t>
      </w:r>
    </w:p>
    <w:p w14:paraId="43133D8F" w14:textId="77777777" w:rsidR="0020425B" w:rsidRPr="00253E9D" w:rsidRDefault="0020425B" w:rsidP="00CF43B8">
      <w:pPr>
        <w:autoSpaceDE w:val="0"/>
        <w:autoSpaceDN w:val="0"/>
        <w:adjustRightInd w:val="0"/>
        <w:rPr>
          <w:b/>
          <w:sz w:val="22"/>
          <w:szCs w:val="22"/>
        </w:rPr>
      </w:pPr>
    </w:p>
    <w:p w14:paraId="542D6878" w14:textId="77777777" w:rsidR="006B72CD" w:rsidRPr="00253E9D" w:rsidRDefault="006B72CD"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Describe any assurance of confidentiality provided to respondents</w:t>
      </w:r>
      <w:r w:rsidR="00A10CD9" w:rsidRPr="00253E9D">
        <w:rPr>
          <w:rFonts w:ascii="Times New Roman" w:hAnsi="Times New Roman"/>
          <w:b/>
        </w:rPr>
        <w:t>.</w:t>
      </w:r>
    </w:p>
    <w:p w14:paraId="6D0DB568" w14:textId="77777777" w:rsidR="00DD1027" w:rsidRPr="00253E9D" w:rsidRDefault="00437A81" w:rsidP="00CF43B8">
      <w:pPr>
        <w:autoSpaceDE w:val="0"/>
        <w:autoSpaceDN w:val="0"/>
        <w:adjustRightInd w:val="0"/>
        <w:rPr>
          <w:sz w:val="22"/>
          <w:szCs w:val="22"/>
        </w:rPr>
      </w:pPr>
      <w:r>
        <w:rPr>
          <w:sz w:val="22"/>
          <w:szCs w:val="22"/>
        </w:rPr>
        <w:lastRenderedPageBreak/>
        <w:t>A</w:t>
      </w:r>
      <w:r w:rsidRPr="00253E9D">
        <w:rPr>
          <w:sz w:val="22"/>
          <w:szCs w:val="22"/>
        </w:rPr>
        <w:t xml:space="preserve">pplicants are </w:t>
      </w:r>
      <w:r>
        <w:rPr>
          <w:sz w:val="22"/>
          <w:szCs w:val="22"/>
        </w:rPr>
        <w:t>provided</w:t>
      </w:r>
      <w:r w:rsidRPr="00253E9D">
        <w:rPr>
          <w:sz w:val="22"/>
          <w:szCs w:val="22"/>
        </w:rPr>
        <w:t xml:space="preserve"> the Privacy Act of 1974 (5 U.S.C. 552a), the Paperwork Reduction Act Burden Statement</w:t>
      </w:r>
      <w:r>
        <w:rPr>
          <w:sz w:val="22"/>
          <w:szCs w:val="22"/>
        </w:rPr>
        <w:t>,</w:t>
      </w:r>
      <w:r w:rsidRPr="00253E9D">
        <w:rPr>
          <w:sz w:val="22"/>
          <w:szCs w:val="22"/>
        </w:rPr>
        <w:t xml:space="preserve"> and </w:t>
      </w:r>
      <w:r>
        <w:rPr>
          <w:sz w:val="22"/>
          <w:szCs w:val="22"/>
        </w:rPr>
        <w:t xml:space="preserve">a </w:t>
      </w:r>
      <w:r w:rsidRPr="00253E9D">
        <w:rPr>
          <w:sz w:val="22"/>
          <w:szCs w:val="22"/>
        </w:rPr>
        <w:t>statement of non-discrimination.</w:t>
      </w:r>
    </w:p>
    <w:p w14:paraId="41F5539D" w14:textId="77777777" w:rsidR="00FF2CAC" w:rsidRPr="00253E9D" w:rsidRDefault="00FF2CAC" w:rsidP="00CF43B8">
      <w:pPr>
        <w:rPr>
          <w:sz w:val="22"/>
          <w:szCs w:val="22"/>
        </w:rPr>
      </w:pPr>
    </w:p>
    <w:p w14:paraId="7B95792F" w14:textId="77777777" w:rsidR="00A10CD9" w:rsidRPr="00253E9D" w:rsidRDefault="00A10CD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Additional justification for any questions of a sensitive nature.</w:t>
      </w:r>
    </w:p>
    <w:p w14:paraId="30570765" w14:textId="77777777" w:rsidR="00FC4F9C" w:rsidRDefault="0054086D" w:rsidP="00CF43B8">
      <w:pPr>
        <w:rPr>
          <w:sz w:val="22"/>
          <w:szCs w:val="22"/>
        </w:rPr>
      </w:pPr>
      <w:r>
        <w:rPr>
          <w:sz w:val="22"/>
          <w:szCs w:val="22"/>
        </w:rPr>
        <w:t xml:space="preserve">The following questions </w:t>
      </w:r>
      <w:r w:rsidR="00FC4F9C" w:rsidRPr="00253E9D">
        <w:rPr>
          <w:sz w:val="22"/>
          <w:szCs w:val="22"/>
        </w:rPr>
        <w:t xml:space="preserve">make it possible for Peace Corps to determine </w:t>
      </w:r>
      <w:r>
        <w:rPr>
          <w:sz w:val="22"/>
          <w:szCs w:val="22"/>
        </w:rPr>
        <w:t>if</w:t>
      </w:r>
      <w:r w:rsidR="00FC4F9C" w:rsidRPr="00253E9D">
        <w:rPr>
          <w:sz w:val="22"/>
          <w:szCs w:val="22"/>
        </w:rPr>
        <w:t xml:space="preserve"> </w:t>
      </w:r>
      <w:r>
        <w:rPr>
          <w:sz w:val="22"/>
          <w:szCs w:val="22"/>
        </w:rPr>
        <w:t>an</w:t>
      </w:r>
      <w:r w:rsidR="00FC4F9C" w:rsidRPr="00253E9D">
        <w:rPr>
          <w:sz w:val="22"/>
          <w:szCs w:val="22"/>
        </w:rPr>
        <w:t xml:space="preserve"> applicant might </w:t>
      </w:r>
      <w:r>
        <w:rPr>
          <w:sz w:val="22"/>
          <w:szCs w:val="22"/>
        </w:rPr>
        <w:t>neglect</w:t>
      </w:r>
      <w:r w:rsidR="00FC4F9C" w:rsidRPr="00253E9D">
        <w:rPr>
          <w:sz w:val="22"/>
          <w:szCs w:val="22"/>
        </w:rPr>
        <w:t xml:space="preserve"> legal responsibilities while serving as a Volunteer</w:t>
      </w:r>
      <w:r>
        <w:rPr>
          <w:sz w:val="22"/>
          <w:szCs w:val="22"/>
        </w:rPr>
        <w:t xml:space="preserve">, or if they are in compliance with </w:t>
      </w:r>
      <w:r w:rsidRPr="0054086D">
        <w:rPr>
          <w:sz w:val="22"/>
          <w:szCs w:val="22"/>
        </w:rPr>
        <w:t>Peace Corps</w:t>
      </w:r>
      <w:r>
        <w:rPr>
          <w:sz w:val="22"/>
          <w:szCs w:val="22"/>
        </w:rPr>
        <w:t>’ restriction on intelligence activities</w:t>
      </w:r>
      <w:r w:rsidR="00FC4F9C" w:rsidRPr="00253E9D">
        <w:rPr>
          <w:sz w:val="22"/>
          <w:szCs w:val="22"/>
        </w:rPr>
        <w:t>.</w:t>
      </w:r>
      <w:r w:rsidR="00437A81">
        <w:rPr>
          <w:sz w:val="22"/>
          <w:szCs w:val="22"/>
        </w:rPr>
        <w:t xml:space="preserve"> </w:t>
      </w:r>
    </w:p>
    <w:p w14:paraId="15C38955" w14:textId="77777777" w:rsidR="00253E9D" w:rsidRPr="00253E9D" w:rsidRDefault="00253E9D" w:rsidP="00CF43B8">
      <w:pPr>
        <w:rPr>
          <w:sz w:val="22"/>
          <w:szCs w:val="22"/>
        </w:rPr>
      </w:pPr>
    </w:p>
    <w:p w14:paraId="09783AFA" w14:textId="77777777" w:rsidR="00CF43B8" w:rsidRDefault="00253E9D" w:rsidP="002E0888">
      <w:pPr>
        <w:pStyle w:val="ListParagraph"/>
        <w:numPr>
          <w:ilvl w:val="0"/>
          <w:numId w:val="3"/>
        </w:numPr>
        <w:rPr>
          <w:rFonts w:ascii="Times New Roman" w:hAnsi="Times New Roman"/>
        </w:rPr>
      </w:pPr>
      <w:r w:rsidRPr="00253E9D">
        <w:rPr>
          <w:rFonts w:ascii="Times New Roman" w:hAnsi="Times New Roman"/>
        </w:rPr>
        <w:t>Have you ever been cited for, arrested, charged wit</w:t>
      </w:r>
      <w:r>
        <w:rPr>
          <w:rFonts w:ascii="Times New Roman" w:hAnsi="Times New Roman"/>
        </w:rPr>
        <w:t xml:space="preserve">h, or convicted of any offense? </w:t>
      </w:r>
      <w:r w:rsidRPr="00253E9D">
        <w:rPr>
          <w:rFonts w:ascii="Times New Roman" w:hAnsi="Times New Roman"/>
        </w:rPr>
        <w:t>Exclude minor traffic violations, traffic citations, and parking tickets.</w:t>
      </w:r>
    </w:p>
    <w:p w14:paraId="647B4C07" w14:textId="77777777" w:rsidR="00CF43B8" w:rsidRDefault="00253E9D" w:rsidP="002E0888">
      <w:pPr>
        <w:pStyle w:val="ListParagraph"/>
        <w:numPr>
          <w:ilvl w:val="0"/>
          <w:numId w:val="3"/>
        </w:numPr>
        <w:rPr>
          <w:rFonts w:ascii="Times New Roman" w:hAnsi="Times New Roman"/>
        </w:rPr>
      </w:pPr>
      <w:r w:rsidRPr="00CF43B8">
        <w:rPr>
          <w:rFonts w:ascii="Times New Roman" w:hAnsi="Times New Roman"/>
        </w:rPr>
        <w:t>Are you currently involved in any court proceedings (civil or criminal) that will require your participation (as a plaintiff, defendant, or witness) during the time you would be serving as a Peace Corps Volunteer?</w:t>
      </w:r>
    </w:p>
    <w:p w14:paraId="6920A61F" w14:textId="77777777" w:rsidR="0054086D" w:rsidRPr="0054086D" w:rsidRDefault="00954A63" w:rsidP="0054086D">
      <w:pPr>
        <w:pStyle w:val="ListParagraph"/>
        <w:numPr>
          <w:ilvl w:val="0"/>
          <w:numId w:val="3"/>
        </w:numPr>
        <w:rPr>
          <w:rFonts w:ascii="Times New Roman" w:hAnsi="Times New Roman"/>
        </w:rPr>
      </w:pPr>
      <w:r w:rsidRPr="00CF43B8">
        <w:rPr>
          <w:rFonts w:ascii="Times New Roman" w:hAnsi="Times New Roman"/>
        </w:rPr>
        <w:t>Have you or a family member ever been employed by or connected with an intelligence agency, or engaged in intelligence activity or related work?</w:t>
      </w:r>
    </w:p>
    <w:p w14:paraId="2491DD96" w14:textId="4BB31130" w:rsidR="0054086D" w:rsidRDefault="0054086D" w:rsidP="0054086D">
      <w:pPr>
        <w:rPr>
          <w:sz w:val="22"/>
          <w:szCs w:val="22"/>
        </w:rPr>
      </w:pPr>
      <w:r w:rsidRPr="0054086D">
        <w:rPr>
          <w:sz w:val="22"/>
          <w:szCs w:val="22"/>
        </w:rPr>
        <w:t>The following questions make it possible for Peace Corps to determine if</w:t>
      </w:r>
      <w:r>
        <w:rPr>
          <w:sz w:val="22"/>
          <w:szCs w:val="22"/>
        </w:rPr>
        <w:t xml:space="preserve"> the applicants with a legal history related to drug or alcohol use </w:t>
      </w:r>
      <w:r w:rsidR="001C5AB1">
        <w:rPr>
          <w:sz w:val="22"/>
          <w:szCs w:val="22"/>
        </w:rPr>
        <w:t xml:space="preserve">are </w:t>
      </w:r>
      <w:r>
        <w:rPr>
          <w:sz w:val="22"/>
          <w:szCs w:val="22"/>
        </w:rPr>
        <w:t xml:space="preserve">in compliance with </w:t>
      </w:r>
      <w:r w:rsidRPr="0054086D">
        <w:rPr>
          <w:sz w:val="22"/>
          <w:szCs w:val="22"/>
        </w:rPr>
        <w:t>Peace Corps</w:t>
      </w:r>
      <w:r>
        <w:rPr>
          <w:sz w:val="22"/>
          <w:szCs w:val="22"/>
        </w:rPr>
        <w:t>’ drug and alcohol policy</w:t>
      </w:r>
      <w:r w:rsidRPr="0054086D">
        <w:rPr>
          <w:sz w:val="22"/>
          <w:szCs w:val="22"/>
        </w:rPr>
        <w:t>.</w:t>
      </w:r>
    </w:p>
    <w:p w14:paraId="0AEE93AB" w14:textId="77777777" w:rsidR="0054086D" w:rsidRDefault="0054086D" w:rsidP="0054086D">
      <w:pPr>
        <w:rPr>
          <w:sz w:val="22"/>
          <w:szCs w:val="22"/>
        </w:rPr>
      </w:pPr>
    </w:p>
    <w:p w14:paraId="7DA3C83B"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What is alcohol abuse?</w:t>
      </w:r>
    </w:p>
    <w:p w14:paraId="0F4579B8"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In the last three years, what is the longest period of time you have demonstrated without getting drunk from alcohol consumption?  Please give the dates.</w:t>
      </w:r>
    </w:p>
    <w:p w14:paraId="775B4C1A"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What is illegal drug use?</w:t>
      </w:r>
    </w:p>
    <w:p w14:paraId="04836D7F"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Has a relative, friend or healthcare representative been concerned about or suggested you cut down on your drinking or drug use or suggested you cut down?</w:t>
      </w:r>
    </w:p>
    <w:p w14:paraId="410C51EA"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In the last three years, what is the longest period of time you have demonstrated without using illegal drugs?  Please give the dates.</w:t>
      </w:r>
    </w:p>
    <w:p w14:paraId="10AF615E"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Have you or someone else been injured or embarrassed as the result of your alcohol or drug use?  If yes, please explain.</w:t>
      </w:r>
    </w:p>
    <w:p w14:paraId="33370115" w14:textId="77777777" w:rsidR="0054086D" w:rsidRDefault="0054086D" w:rsidP="0054086D">
      <w:pPr>
        <w:pStyle w:val="ListParagraph"/>
        <w:numPr>
          <w:ilvl w:val="0"/>
          <w:numId w:val="3"/>
        </w:numPr>
        <w:rPr>
          <w:rFonts w:ascii="Times New Roman" w:hAnsi="Times New Roman"/>
        </w:rPr>
      </w:pPr>
      <w:r w:rsidRPr="0054086D">
        <w:rPr>
          <w:rFonts w:ascii="Times New Roman" w:hAnsi="Times New Roman"/>
        </w:rPr>
        <w:t>Have you taken prescription drugs not prescribed for you or abused prescription drugs?  If yes, list drugs and dates.</w:t>
      </w:r>
    </w:p>
    <w:p w14:paraId="6031435E"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What risks have you taken by using drugs and/or alcohol in the US?</w:t>
      </w:r>
    </w:p>
    <w:p w14:paraId="5CF24497" w14:textId="77777777" w:rsidR="0054086D" w:rsidRPr="0054086D" w:rsidRDefault="0054086D" w:rsidP="0054086D">
      <w:pPr>
        <w:pStyle w:val="ListParagraph"/>
        <w:numPr>
          <w:ilvl w:val="0"/>
          <w:numId w:val="3"/>
        </w:numPr>
        <w:rPr>
          <w:rFonts w:ascii="Times New Roman" w:hAnsi="Times New Roman"/>
        </w:rPr>
      </w:pPr>
      <w:r w:rsidRPr="0054086D">
        <w:rPr>
          <w:rFonts w:ascii="Times New Roman" w:hAnsi="Times New Roman"/>
        </w:rPr>
        <w:t>How would using drugs and alcohol in a foreign culture create risks different from those in the US?</w:t>
      </w:r>
    </w:p>
    <w:p w14:paraId="553E2DB8" w14:textId="77777777" w:rsidR="007415E1" w:rsidRDefault="0054086D" w:rsidP="00CF43B8">
      <w:pPr>
        <w:pStyle w:val="ListParagraph"/>
        <w:numPr>
          <w:ilvl w:val="0"/>
          <w:numId w:val="3"/>
        </w:numPr>
        <w:rPr>
          <w:rFonts w:ascii="Times New Roman" w:hAnsi="Times New Roman"/>
        </w:rPr>
      </w:pPr>
      <w:r w:rsidRPr="0054086D">
        <w:rPr>
          <w:rFonts w:ascii="Times New Roman" w:hAnsi="Times New Roman"/>
        </w:rPr>
        <w:t>Why is drug and alcohol behavior pertinent to the role of a Peace Corps Volunteer?</w:t>
      </w:r>
    </w:p>
    <w:p w14:paraId="4D6CD604" w14:textId="77777777" w:rsidR="00437A81" w:rsidRPr="00437A81" w:rsidRDefault="00437A81" w:rsidP="00437A81">
      <w:pPr>
        <w:pStyle w:val="ListParagraph"/>
        <w:rPr>
          <w:rFonts w:ascii="Times New Roman" w:hAnsi="Times New Roman"/>
        </w:rPr>
      </w:pPr>
    </w:p>
    <w:p w14:paraId="635B400D" w14:textId="77777777" w:rsidR="00A10CD9" w:rsidRPr="00253E9D" w:rsidRDefault="00A10CD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Estimates of reporting and recordkeeping hour and cost burdens of the collection of information.</w:t>
      </w:r>
    </w:p>
    <w:p w14:paraId="3EB52271" w14:textId="77777777" w:rsidR="005547C8" w:rsidRPr="00253E9D" w:rsidRDefault="005547C8" w:rsidP="00CF43B8">
      <w:pPr>
        <w:autoSpaceDE w:val="0"/>
        <w:autoSpaceDN w:val="0"/>
        <w:adjustRightInd w:val="0"/>
        <w:rPr>
          <w:sz w:val="22"/>
          <w:szCs w:val="22"/>
        </w:rPr>
      </w:pPr>
      <w:r w:rsidRPr="00253E9D">
        <w:rPr>
          <w:sz w:val="22"/>
          <w:szCs w:val="22"/>
        </w:rPr>
        <w:t>* If this request for approval covers more than one form, provide separate hour burden estimates for each form and aggregate the hour burdens in Item 13 of OMB Form 83-I.</w:t>
      </w:r>
    </w:p>
    <w:p w14:paraId="45F71C39" w14:textId="77777777" w:rsidR="005547C8" w:rsidRPr="00253E9D" w:rsidRDefault="005547C8" w:rsidP="00CF43B8">
      <w:pPr>
        <w:autoSpaceDE w:val="0"/>
        <w:autoSpaceDN w:val="0"/>
        <w:adjustRightInd w:val="0"/>
        <w:rPr>
          <w:b/>
          <w:sz w:val="22"/>
          <w:szCs w:val="22"/>
        </w:rPr>
      </w:pPr>
    </w:p>
    <w:p w14:paraId="34028203" w14:textId="77777777" w:rsidR="005547C8" w:rsidRPr="00253E9D" w:rsidRDefault="005547C8" w:rsidP="00CF43B8">
      <w:pPr>
        <w:autoSpaceDE w:val="0"/>
        <w:autoSpaceDN w:val="0"/>
        <w:adjustRightInd w:val="0"/>
        <w:rPr>
          <w:sz w:val="22"/>
          <w:szCs w:val="22"/>
        </w:rPr>
      </w:pPr>
      <w:r w:rsidRPr="00253E9D">
        <w:rPr>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F42759E" w14:textId="77777777" w:rsidR="005547C8" w:rsidRPr="00253E9D" w:rsidRDefault="005547C8" w:rsidP="00CF43B8">
      <w:pPr>
        <w:rPr>
          <w:sz w:val="22"/>
          <w:szCs w:val="22"/>
        </w:rPr>
      </w:pPr>
    </w:p>
    <w:p w14:paraId="13A72803" w14:textId="77777777" w:rsidR="00271446" w:rsidRDefault="00271446" w:rsidP="00CF43B8">
      <w:pPr>
        <w:pStyle w:val="Default"/>
        <w:tabs>
          <w:tab w:val="left" w:pos="1080"/>
        </w:tabs>
        <w:rPr>
          <w:color w:val="auto"/>
          <w:sz w:val="22"/>
          <w:szCs w:val="22"/>
        </w:rPr>
      </w:pPr>
      <w:r w:rsidRPr="00253E9D">
        <w:rPr>
          <w:color w:val="auto"/>
          <w:sz w:val="22"/>
          <w:szCs w:val="22"/>
        </w:rPr>
        <w:t>Estimated burden (hours) of the collection of information:</w:t>
      </w:r>
    </w:p>
    <w:p w14:paraId="0EB6A700" w14:textId="77777777" w:rsidR="00143209" w:rsidRDefault="00143209" w:rsidP="00CF43B8">
      <w:pPr>
        <w:pStyle w:val="Default"/>
        <w:tabs>
          <w:tab w:val="left" w:pos="1080"/>
        </w:tabs>
        <w:rPr>
          <w:color w:val="auto"/>
          <w:sz w:val="22"/>
          <w:szCs w:val="22"/>
        </w:rPr>
      </w:pPr>
    </w:p>
    <w:tbl>
      <w:tblPr>
        <w:tblStyle w:val="TableGrid"/>
        <w:tblW w:w="0" w:type="auto"/>
        <w:tblLook w:val="04A0" w:firstRow="1" w:lastRow="0" w:firstColumn="1" w:lastColumn="0" w:noHBand="0" w:noVBand="1"/>
      </w:tblPr>
      <w:tblGrid>
        <w:gridCol w:w="4315"/>
        <w:gridCol w:w="4315"/>
      </w:tblGrid>
      <w:tr w:rsidR="00EC0C1A" w14:paraId="388747F4" w14:textId="77777777" w:rsidTr="00EC0C1A">
        <w:tc>
          <w:tcPr>
            <w:tcW w:w="4315" w:type="dxa"/>
          </w:tcPr>
          <w:p w14:paraId="10316F6A" w14:textId="77777777" w:rsidR="00EC0C1A" w:rsidRDefault="00EC0C1A" w:rsidP="00CF43B8">
            <w:pPr>
              <w:pStyle w:val="Default"/>
              <w:tabs>
                <w:tab w:val="left" w:pos="1080"/>
              </w:tabs>
              <w:rPr>
                <w:color w:val="auto"/>
                <w:sz w:val="22"/>
                <w:szCs w:val="22"/>
              </w:rPr>
            </w:pPr>
            <w:r>
              <w:rPr>
                <w:color w:val="auto"/>
                <w:sz w:val="22"/>
                <w:szCs w:val="22"/>
              </w:rPr>
              <w:t>Peace Corps Application</w:t>
            </w:r>
          </w:p>
        </w:tc>
        <w:tc>
          <w:tcPr>
            <w:tcW w:w="4315" w:type="dxa"/>
          </w:tcPr>
          <w:p w14:paraId="538BE2C3" w14:textId="77777777" w:rsidR="00EC0C1A" w:rsidRDefault="00EC0C1A" w:rsidP="00CF43B8">
            <w:pPr>
              <w:pStyle w:val="Default"/>
              <w:tabs>
                <w:tab w:val="left" w:pos="1080"/>
              </w:tabs>
              <w:rPr>
                <w:color w:val="auto"/>
                <w:sz w:val="22"/>
                <w:szCs w:val="22"/>
              </w:rPr>
            </w:pPr>
          </w:p>
        </w:tc>
      </w:tr>
      <w:tr w:rsidR="00EC0C1A" w14:paraId="37A514CE" w14:textId="77777777" w:rsidTr="00EC0C1A">
        <w:tc>
          <w:tcPr>
            <w:tcW w:w="4315" w:type="dxa"/>
          </w:tcPr>
          <w:p w14:paraId="38E031CF" w14:textId="77777777" w:rsidR="00EC0C1A" w:rsidRDefault="00EC0C1A" w:rsidP="002E0888">
            <w:pPr>
              <w:pStyle w:val="Default"/>
              <w:numPr>
                <w:ilvl w:val="0"/>
                <w:numId w:val="4"/>
              </w:numPr>
              <w:tabs>
                <w:tab w:val="left" w:pos="1080"/>
              </w:tabs>
              <w:rPr>
                <w:color w:val="auto"/>
                <w:sz w:val="22"/>
                <w:szCs w:val="22"/>
              </w:rPr>
            </w:pPr>
            <w:r>
              <w:rPr>
                <w:color w:val="auto"/>
                <w:sz w:val="22"/>
                <w:szCs w:val="22"/>
              </w:rPr>
              <w:t xml:space="preserve">Number of respondents </w:t>
            </w:r>
          </w:p>
        </w:tc>
        <w:tc>
          <w:tcPr>
            <w:tcW w:w="4315" w:type="dxa"/>
          </w:tcPr>
          <w:p w14:paraId="0BE3A7B2" w14:textId="77777777" w:rsidR="00EC0C1A" w:rsidRDefault="00EC0C1A" w:rsidP="00CF43B8">
            <w:pPr>
              <w:pStyle w:val="Default"/>
              <w:tabs>
                <w:tab w:val="left" w:pos="1080"/>
              </w:tabs>
              <w:rPr>
                <w:color w:val="auto"/>
                <w:sz w:val="22"/>
                <w:szCs w:val="22"/>
              </w:rPr>
            </w:pPr>
            <w:r>
              <w:rPr>
                <w:color w:val="auto"/>
                <w:sz w:val="22"/>
                <w:szCs w:val="22"/>
              </w:rPr>
              <w:t>23,000</w:t>
            </w:r>
          </w:p>
        </w:tc>
      </w:tr>
      <w:tr w:rsidR="00EC0C1A" w14:paraId="653AFD75" w14:textId="77777777" w:rsidTr="00EC0C1A">
        <w:tc>
          <w:tcPr>
            <w:tcW w:w="4315" w:type="dxa"/>
          </w:tcPr>
          <w:p w14:paraId="531C0511" w14:textId="77777777" w:rsidR="00EC0C1A" w:rsidRDefault="00EC0C1A" w:rsidP="002E0888">
            <w:pPr>
              <w:pStyle w:val="Default"/>
              <w:numPr>
                <w:ilvl w:val="0"/>
                <w:numId w:val="4"/>
              </w:numPr>
              <w:tabs>
                <w:tab w:val="left" w:pos="1080"/>
              </w:tabs>
              <w:rPr>
                <w:color w:val="auto"/>
                <w:sz w:val="22"/>
                <w:szCs w:val="22"/>
              </w:rPr>
            </w:pPr>
            <w:r>
              <w:rPr>
                <w:color w:val="auto"/>
                <w:sz w:val="22"/>
                <w:szCs w:val="22"/>
              </w:rPr>
              <w:t>Frequency of response</w:t>
            </w:r>
          </w:p>
        </w:tc>
        <w:tc>
          <w:tcPr>
            <w:tcW w:w="4315" w:type="dxa"/>
          </w:tcPr>
          <w:p w14:paraId="74FB3C08" w14:textId="77777777" w:rsidR="00EC0C1A" w:rsidRDefault="00EC0C1A" w:rsidP="00CF43B8">
            <w:pPr>
              <w:pStyle w:val="Default"/>
              <w:tabs>
                <w:tab w:val="left" w:pos="1080"/>
              </w:tabs>
              <w:rPr>
                <w:color w:val="auto"/>
                <w:sz w:val="22"/>
                <w:szCs w:val="22"/>
              </w:rPr>
            </w:pPr>
            <w:r>
              <w:rPr>
                <w:color w:val="auto"/>
                <w:sz w:val="22"/>
                <w:szCs w:val="22"/>
              </w:rPr>
              <w:t>One time</w:t>
            </w:r>
          </w:p>
        </w:tc>
      </w:tr>
      <w:tr w:rsidR="00EC0C1A" w14:paraId="216D9C94" w14:textId="77777777" w:rsidTr="00EC0C1A">
        <w:tc>
          <w:tcPr>
            <w:tcW w:w="4315" w:type="dxa"/>
          </w:tcPr>
          <w:p w14:paraId="231A69C4" w14:textId="77777777" w:rsidR="00EC0C1A" w:rsidRDefault="00EC0C1A" w:rsidP="002E0888">
            <w:pPr>
              <w:pStyle w:val="Default"/>
              <w:numPr>
                <w:ilvl w:val="0"/>
                <w:numId w:val="4"/>
              </w:numPr>
              <w:tabs>
                <w:tab w:val="left" w:pos="1080"/>
              </w:tabs>
              <w:rPr>
                <w:color w:val="auto"/>
                <w:sz w:val="22"/>
                <w:szCs w:val="22"/>
              </w:rPr>
            </w:pPr>
            <w:r>
              <w:rPr>
                <w:color w:val="auto"/>
                <w:sz w:val="22"/>
                <w:szCs w:val="22"/>
              </w:rPr>
              <w:t>Completion time</w:t>
            </w:r>
          </w:p>
        </w:tc>
        <w:tc>
          <w:tcPr>
            <w:tcW w:w="4315" w:type="dxa"/>
          </w:tcPr>
          <w:p w14:paraId="47584C22" w14:textId="77777777" w:rsidR="00EC0C1A" w:rsidRDefault="00EC0C1A" w:rsidP="00CF43B8">
            <w:pPr>
              <w:pStyle w:val="Default"/>
              <w:tabs>
                <w:tab w:val="left" w:pos="1080"/>
              </w:tabs>
              <w:rPr>
                <w:color w:val="auto"/>
                <w:sz w:val="22"/>
                <w:szCs w:val="22"/>
              </w:rPr>
            </w:pPr>
            <w:r>
              <w:rPr>
                <w:color w:val="auto"/>
                <w:sz w:val="22"/>
                <w:szCs w:val="22"/>
              </w:rPr>
              <w:t>60 minutes</w:t>
            </w:r>
          </w:p>
        </w:tc>
      </w:tr>
      <w:tr w:rsidR="00EC0C1A" w14:paraId="0C06717E" w14:textId="77777777" w:rsidTr="00EC0C1A">
        <w:tc>
          <w:tcPr>
            <w:tcW w:w="4315" w:type="dxa"/>
          </w:tcPr>
          <w:p w14:paraId="051CA6A5" w14:textId="77777777" w:rsidR="00EC0C1A" w:rsidRDefault="00EC0C1A" w:rsidP="002E0888">
            <w:pPr>
              <w:pStyle w:val="Default"/>
              <w:numPr>
                <w:ilvl w:val="0"/>
                <w:numId w:val="4"/>
              </w:numPr>
              <w:tabs>
                <w:tab w:val="left" w:pos="1080"/>
              </w:tabs>
              <w:rPr>
                <w:color w:val="auto"/>
                <w:sz w:val="22"/>
                <w:szCs w:val="22"/>
              </w:rPr>
            </w:pPr>
            <w:r>
              <w:rPr>
                <w:color w:val="auto"/>
                <w:sz w:val="22"/>
                <w:szCs w:val="22"/>
              </w:rPr>
              <w:t>Annual burden</w:t>
            </w:r>
          </w:p>
        </w:tc>
        <w:tc>
          <w:tcPr>
            <w:tcW w:w="4315" w:type="dxa"/>
          </w:tcPr>
          <w:p w14:paraId="3731C95B" w14:textId="77777777" w:rsidR="00EC0C1A" w:rsidRDefault="00EC0C1A" w:rsidP="00CF43B8">
            <w:pPr>
              <w:pStyle w:val="Default"/>
              <w:tabs>
                <w:tab w:val="left" w:pos="1080"/>
              </w:tabs>
              <w:rPr>
                <w:color w:val="auto"/>
                <w:sz w:val="22"/>
                <w:szCs w:val="22"/>
              </w:rPr>
            </w:pPr>
            <w:r>
              <w:rPr>
                <w:color w:val="auto"/>
                <w:sz w:val="22"/>
                <w:szCs w:val="22"/>
              </w:rPr>
              <w:t>23,000 hours</w:t>
            </w:r>
          </w:p>
        </w:tc>
      </w:tr>
    </w:tbl>
    <w:p w14:paraId="6E3CA28C" w14:textId="77777777" w:rsidR="006A3002" w:rsidRPr="00253E9D" w:rsidRDefault="006A3002" w:rsidP="00CF43B8">
      <w:pPr>
        <w:pStyle w:val="Default"/>
        <w:tabs>
          <w:tab w:val="left" w:pos="1080"/>
          <w:tab w:val="left" w:pos="5040"/>
        </w:tabs>
        <w:rPr>
          <w:color w:val="auto"/>
          <w:sz w:val="22"/>
          <w:szCs w:val="22"/>
        </w:rPr>
      </w:pPr>
    </w:p>
    <w:p w14:paraId="2734C268" w14:textId="77777777" w:rsidR="00FC4F9C" w:rsidRPr="00253E9D" w:rsidRDefault="00FC4F9C" w:rsidP="00CF43B8">
      <w:pPr>
        <w:rPr>
          <w:color w:val="000000"/>
          <w:sz w:val="22"/>
          <w:szCs w:val="22"/>
        </w:rPr>
      </w:pPr>
      <w:r w:rsidRPr="00253E9D">
        <w:rPr>
          <w:color w:val="000000"/>
          <w:sz w:val="22"/>
          <w:szCs w:val="22"/>
        </w:rPr>
        <w:t>The estimated total reporting burden is the estimated number of respondents multiplied by the estimated average burden per response.</w:t>
      </w:r>
    </w:p>
    <w:p w14:paraId="2E12D8D6" w14:textId="77777777" w:rsidR="006A3002" w:rsidRPr="00CF43B8" w:rsidRDefault="006A3002" w:rsidP="00CF43B8">
      <w:pPr>
        <w:rPr>
          <w:sz w:val="22"/>
          <w:szCs w:val="22"/>
        </w:rPr>
      </w:pPr>
    </w:p>
    <w:p w14:paraId="24156768" w14:textId="77777777" w:rsidR="005547C8" w:rsidRPr="00CF43B8" w:rsidRDefault="00A10CD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Estimates of annualized capital and start-up costs.</w:t>
      </w:r>
    </w:p>
    <w:p w14:paraId="642CB634" w14:textId="77777777" w:rsidR="005547C8" w:rsidRPr="00253E9D" w:rsidRDefault="005547C8" w:rsidP="00CF43B8">
      <w:pPr>
        <w:autoSpaceDE w:val="0"/>
        <w:autoSpaceDN w:val="0"/>
        <w:adjustRightInd w:val="0"/>
        <w:rPr>
          <w:sz w:val="22"/>
          <w:szCs w:val="22"/>
        </w:rPr>
      </w:pPr>
      <w:r w:rsidRPr="00253E9D">
        <w:rPr>
          <w:sz w:val="22"/>
          <w:szCs w:val="22"/>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r w:rsidR="00D33799" w:rsidRPr="00253E9D">
        <w:rPr>
          <w:sz w:val="22"/>
          <w:szCs w:val="22"/>
        </w:rPr>
        <w:t xml:space="preserve"> </w:t>
      </w:r>
      <w:r w:rsidRPr="00253E9D">
        <w:rPr>
          <w:sz w:val="22"/>
          <w:szCs w:val="22"/>
        </w:rPr>
        <w:t>generating, maintaining, and disclosing or providing the information. Include descriptions of methods used to estimate major cost factors including system and technology acquisition, expected useful life of</w:t>
      </w:r>
      <w:r w:rsidR="00D33799" w:rsidRPr="00253E9D">
        <w:rPr>
          <w:sz w:val="22"/>
          <w:szCs w:val="22"/>
        </w:rPr>
        <w:t xml:space="preserve"> </w:t>
      </w:r>
      <w:r w:rsidRPr="00253E9D">
        <w:rPr>
          <w:sz w:val="22"/>
          <w:szCs w:val="22"/>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256D64A" w14:textId="77777777" w:rsidR="005547C8" w:rsidRPr="00253E9D" w:rsidRDefault="005547C8" w:rsidP="00CF43B8">
      <w:pPr>
        <w:autoSpaceDE w:val="0"/>
        <w:autoSpaceDN w:val="0"/>
        <w:adjustRightInd w:val="0"/>
        <w:rPr>
          <w:sz w:val="22"/>
          <w:szCs w:val="22"/>
        </w:rPr>
      </w:pPr>
      <w:r w:rsidRPr="00253E9D">
        <w:rPr>
          <w:sz w:val="22"/>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r w:rsidR="00D33799" w:rsidRPr="00253E9D">
        <w:rPr>
          <w:sz w:val="22"/>
          <w:szCs w:val="22"/>
        </w:rPr>
        <w:t xml:space="preserve"> </w:t>
      </w:r>
      <w:r w:rsidRPr="00253E9D">
        <w:rPr>
          <w:sz w:val="22"/>
          <w:szCs w:val="22"/>
        </w:rPr>
        <w:t xml:space="preserve">agencies may consult with a sample of respondents (fewer than 10), utilize the 60-day pre-OMB submission public comment process and use </w:t>
      </w:r>
      <w:r w:rsidRPr="00253E9D">
        <w:rPr>
          <w:bCs/>
          <w:sz w:val="22"/>
          <w:szCs w:val="22"/>
        </w:rPr>
        <w:t>10/95</w:t>
      </w:r>
      <w:r w:rsidR="00D33799" w:rsidRPr="00253E9D">
        <w:rPr>
          <w:bCs/>
          <w:sz w:val="22"/>
          <w:szCs w:val="22"/>
        </w:rPr>
        <w:t xml:space="preserve"> </w:t>
      </w:r>
      <w:r w:rsidRPr="00253E9D">
        <w:rPr>
          <w:sz w:val="22"/>
          <w:szCs w:val="22"/>
        </w:rPr>
        <w:t>existing economic or regulatory impact analysis associated with the rulemaking containing the information collection, as appropriate.</w:t>
      </w:r>
    </w:p>
    <w:p w14:paraId="78678FD9" w14:textId="77777777" w:rsidR="0036413D" w:rsidRPr="00CF43B8" w:rsidRDefault="005547C8" w:rsidP="00CF43B8">
      <w:pPr>
        <w:autoSpaceDE w:val="0"/>
        <w:autoSpaceDN w:val="0"/>
        <w:adjustRightInd w:val="0"/>
        <w:rPr>
          <w:sz w:val="22"/>
          <w:szCs w:val="22"/>
        </w:rPr>
      </w:pPr>
      <w:r w:rsidRPr="00253E9D">
        <w:rPr>
          <w:sz w:val="22"/>
          <w:szCs w:val="22"/>
        </w:rPr>
        <w:t>* Generally, estimates should not include purchases of equipment or services, or portions thereof, made: (1) prior to October 1, 1995, (2) to</w:t>
      </w:r>
      <w:r w:rsidR="00D33799" w:rsidRPr="00253E9D">
        <w:rPr>
          <w:sz w:val="22"/>
          <w:szCs w:val="22"/>
        </w:rPr>
        <w:t xml:space="preserve"> </w:t>
      </w:r>
      <w:r w:rsidRPr="00253E9D">
        <w:rPr>
          <w:sz w:val="22"/>
          <w:szCs w:val="22"/>
        </w:rPr>
        <w:t>achieve regulatory compliance with requirements not associated with the information collection, (3) for reasons other than to provide information or</w:t>
      </w:r>
      <w:r w:rsidR="00D33799" w:rsidRPr="00253E9D">
        <w:rPr>
          <w:sz w:val="22"/>
          <w:szCs w:val="22"/>
        </w:rPr>
        <w:t xml:space="preserve"> </w:t>
      </w:r>
      <w:r w:rsidRPr="00253E9D">
        <w:rPr>
          <w:sz w:val="22"/>
          <w:szCs w:val="22"/>
        </w:rPr>
        <w:t xml:space="preserve">keep records for the </w:t>
      </w:r>
      <w:r w:rsidR="00CF3EAD" w:rsidRPr="00253E9D">
        <w:rPr>
          <w:sz w:val="22"/>
          <w:szCs w:val="22"/>
        </w:rPr>
        <w:t>government, or</w:t>
      </w:r>
      <w:r w:rsidRPr="00253E9D">
        <w:rPr>
          <w:sz w:val="22"/>
          <w:szCs w:val="22"/>
        </w:rPr>
        <w:t xml:space="preserve"> (4) as part of customary and usual business or private practices.</w:t>
      </w:r>
    </w:p>
    <w:p w14:paraId="38067629" w14:textId="77777777" w:rsidR="00FF2CAC" w:rsidRPr="00253E9D" w:rsidRDefault="00FF2CAC" w:rsidP="00CF43B8">
      <w:pPr>
        <w:rPr>
          <w:sz w:val="22"/>
          <w:szCs w:val="22"/>
        </w:rPr>
      </w:pPr>
    </w:p>
    <w:p w14:paraId="6AEFE652" w14:textId="77777777" w:rsidR="00340641" w:rsidRPr="00253E9D" w:rsidRDefault="00340641" w:rsidP="00CF43B8">
      <w:pPr>
        <w:rPr>
          <w:sz w:val="22"/>
          <w:szCs w:val="22"/>
        </w:rPr>
      </w:pPr>
      <w:r w:rsidRPr="00253E9D">
        <w:rPr>
          <w:sz w:val="22"/>
          <w:szCs w:val="22"/>
        </w:rPr>
        <w:t xml:space="preserve">The estimated start-up costs were as follows: </w:t>
      </w:r>
    </w:p>
    <w:p w14:paraId="1063D96B" w14:textId="77777777" w:rsidR="00340641" w:rsidRPr="00253E9D" w:rsidRDefault="00340641" w:rsidP="00CF43B8">
      <w:pPr>
        <w:rPr>
          <w:sz w:val="22"/>
          <w:szCs w:val="22"/>
        </w:rPr>
      </w:pPr>
    </w:p>
    <w:p w14:paraId="61989AA3" w14:textId="77777777" w:rsidR="00C10344" w:rsidRPr="00253E9D" w:rsidRDefault="00C10344" w:rsidP="00CF43B8">
      <w:pPr>
        <w:rPr>
          <w:sz w:val="22"/>
          <w:szCs w:val="22"/>
        </w:rPr>
      </w:pPr>
      <w:r w:rsidRPr="00253E9D">
        <w:rPr>
          <w:sz w:val="22"/>
          <w:szCs w:val="22"/>
        </w:rPr>
        <w:t>There will be no cost to respondents.</w:t>
      </w:r>
    </w:p>
    <w:p w14:paraId="367144F8" w14:textId="77777777" w:rsidR="00340641" w:rsidRPr="00253E9D" w:rsidRDefault="00340641" w:rsidP="00CF43B8">
      <w:pPr>
        <w:rPr>
          <w:sz w:val="22"/>
          <w:szCs w:val="22"/>
        </w:rPr>
      </w:pPr>
    </w:p>
    <w:p w14:paraId="326FAB32" w14:textId="77777777" w:rsidR="00D33799" w:rsidRPr="00EC0C1A" w:rsidRDefault="00D3379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Estimates of annualized Federal Government costs.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1"/>
        <w:gridCol w:w="3121"/>
      </w:tblGrid>
      <w:tr w:rsidR="004100D1" w:rsidRPr="00253E9D" w14:paraId="375E48CD" w14:textId="77777777" w:rsidTr="006337AF">
        <w:trPr>
          <w:trHeight w:val="364"/>
        </w:trPr>
        <w:tc>
          <w:tcPr>
            <w:tcW w:w="3121" w:type="dxa"/>
            <w:tcMar>
              <w:top w:w="0" w:type="dxa"/>
              <w:left w:w="108" w:type="dxa"/>
              <w:bottom w:w="0" w:type="dxa"/>
              <w:right w:w="108" w:type="dxa"/>
            </w:tcMar>
            <w:hideMark/>
          </w:tcPr>
          <w:p w14:paraId="0107737C" w14:textId="77777777" w:rsidR="004100D1" w:rsidRPr="00253E9D" w:rsidRDefault="004100D1" w:rsidP="00EC0C1A">
            <w:pPr>
              <w:rPr>
                <w:rFonts w:eastAsiaTheme="minorHAnsi"/>
                <w:sz w:val="22"/>
                <w:szCs w:val="22"/>
              </w:rPr>
            </w:pPr>
            <w:r w:rsidRPr="00253E9D">
              <w:rPr>
                <w:sz w:val="22"/>
                <w:szCs w:val="22"/>
              </w:rPr>
              <w:t>Year operations &amp; maintenance</w:t>
            </w:r>
          </w:p>
        </w:tc>
        <w:tc>
          <w:tcPr>
            <w:tcW w:w="3121" w:type="dxa"/>
            <w:tcMar>
              <w:top w:w="0" w:type="dxa"/>
              <w:left w:w="108" w:type="dxa"/>
              <w:bottom w:w="0" w:type="dxa"/>
              <w:right w:w="108" w:type="dxa"/>
            </w:tcMar>
            <w:hideMark/>
          </w:tcPr>
          <w:p w14:paraId="15E6191E" w14:textId="77777777" w:rsidR="004100D1" w:rsidRPr="00253E9D" w:rsidRDefault="004100D1" w:rsidP="00EC0C1A">
            <w:pPr>
              <w:rPr>
                <w:rFonts w:eastAsiaTheme="minorHAnsi"/>
                <w:sz w:val="22"/>
                <w:szCs w:val="22"/>
              </w:rPr>
            </w:pPr>
            <w:r w:rsidRPr="00253E9D">
              <w:rPr>
                <w:sz w:val="22"/>
                <w:szCs w:val="22"/>
              </w:rPr>
              <w:t>$200K</w:t>
            </w:r>
          </w:p>
        </w:tc>
      </w:tr>
    </w:tbl>
    <w:p w14:paraId="371BA898" w14:textId="77777777" w:rsidR="00511261" w:rsidRPr="00253E9D" w:rsidRDefault="00EC0C1A" w:rsidP="00CF43B8">
      <w:pPr>
        <w:autoSpaceDE w:val="0"/>
        <w:autoSpaceDN w:val="0"/>
        <w:adjustRightInd w:val="0"/>
        <w:rPr>
          <w:b/>
          <w:sz w:val="22"/>
          <w:szCs w:val="22"/>
        </w:rPr>
      </w:pPr>
      <w:r>
        <w:rPr>
          <w:b/>
          <w:sz w:val="22"/>
          <w:szCs w:val="22"/>
        </w:rPr>
        <w:br w:type="textWrapping" w:clear="all"/>
      </w:r>
    </w:p>
    <w:p w14:paraId="3B1F8F5C" w14:textId="77777777" w:rsidR="003965A7" w:rsidRPr="00684E34" w:rsidRDefault="00D3379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Explanation of change in burden.</w:t>
      </w:r>
    </w:p>
    <w:p w14:paraId="44CB827B" w14:textId="77777777" w:rsidR="00695B3C" w:rsidRPr="00C3078F" w:rsidRDefault="0054086D" w:rsidP="00CC38B7">
      <w:r>
        <w:rPr>
          <w:sz w:val="22"/>
          <w:szCs w:val="22"/>
        </w:rPr>
        <w:t>Within</w:t>
      </w:r>
      <w:r w:rsidR="00695B3C" w:rsidRPr="00C3078F">
        <w:rPr>
          <w:sz w:val="22"/>
          <w:szCs w:val="22"/>
        </w:rPr>
        <w:t xml:space="preserve"> the </w:t>
      </w:r>
      <w:r>
        <w:rPr>
          <w:sz w:val="22"/>
          <w:szCs w:val="22"/>
        </w:rPr>
        <w:t>Volunteer application</w:t>
      </w:r>
      <w:r w:rsidR="00695B3C" w:rsidRPr="00C3078F">
        <w:rPr>
          <w:sz w:val="22"/>
          <w:szCs w:val="22"/>
        </w:rPr>
        <w:t xml:space="preserve"> there are sections that have been </w:t>
      </w:r>
      <w:r w:rsidR="00CC38B7">
        <w:rPr>
          <w:sz w:val="22"/>
          <w:szCs w:val="22"/>
        </w:rPr>
        <w:t xml:space="preserve">edited to improve the </w:t>
      </w:r>
      <w:r w:rsidR="00B6489C">
        <w:rPr>
          <w:sz w:val="22"/>
          <w:szCs w:val="22"/>
        </w:rPr>
        <w:t>accuracy of data collection</w:t>
      </w:r>
      <w:r w:rsidR="00CC38B7">
        <w:rPr>
          <w:sz w:val="22"/>
          <w:szCs w:val="22"/>
        </w:rPr>
        <w:t xml:space="preserve"> and reduce the need for staff to request clarification from applicants on a frequent ad hoc bases</w:t>
      </w:r>
      <w:r>
        <w:rPr>
          <w:sz w:val="22"/>
          <w:szCs w:val="22"/>
        </w:rPr>
        <w:t xml:space="preserve">. </w:t>
      </w:r>
      <w:r w:rsidR="00DB416C">
        <w:rPr>
          <w:sz w:val="22"/>
          <w:szCs w:val="22"/>
        </w:rPr>
        <w:t>A</w:t>
      </w:r>
      <w:r w:rsidR="00695B3C" w:rsidRPr="00C3078F">
        <w:rPr>
          <w:sz w:val="22"/>
          <w:szCs w:val="22"/>
        </w:rPr>
        <w:t>nal</w:t>
      </w:r>
      <w:r>
        <w:rPr>
          <w:sz w:val="22"/>
          <w:szCs w:val="22"/>
        </w:rPr>
        <w:t xml:space="preserve">ysis indicates there would be </w:t>
      </w:r>
      <w:r w:rsidR="00A64D68" w:rsidRPr="00C3078F">
        <w:rPr>
          <w:sz w:val="22"/>
          <w:szCs w:val="22"/>
        </w:rPr>
        <w:t>no change in the</w:t>
      </w:r>
      <w:r w:rsidR="00CC38B7">
        <w:rPr>
          <w:sz w:val="22"/>
          <w:szCs w:val="22"/>
        </w:rPr>
        <w:t xml:space="preserve"> annual burden.</w:t>
      </w:r>
    </w:p>
    <w:p w14:paraId="4E597C27" w14:textId="77777777" w:rsidR="00A64D68" w:rsidRPr="00B41900" w:rsidRDefault="00A64D68" w:rsidP="00A64D68">
      <w:pPr>
        <w:pStyle w:val="ListParagraph"/>
        <w:rPr>
          <w:rFonts w:ascii="Times New Roman" w:hAnsi="Times New Roman"/>
        </w:rPr>
      </w:pPr>
    </w:p>
    <w:p w14:paraId="59FCCB58" w14:textId="77777777" w:rsidR="00D33799" w:rsidRPr="00253E9D" w:rsidRDefault="00D3379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Information collections data planned to be published for statistical use.</w:t>
      </w:r>
    </w:p>
    <w:p w14:paraId="1000D6FC" w14:textId="400071A0" w:rsidR="00E56D90" w:rsidRDefault="00C10344" w:rsidP="006F1D07">
      <w:r w:rsidRPr="00B12E62">
        <w:rPr>
          <w:sz w:val="22"/>
          <w:szCs w:val="22"/>
        </w:rPr>
        <w:t xml:space="preserve">The information collected will not be </w:t>
      </w:r>
      <w:r w:rsidR="00380473" w:rsidRPr="00B12E62">
        <w:rPr>
          <w:sz w:val="22"/>
          <w:szCs w:val="22"/>
        </w:rPr>
        <w:t>published for statistical use</w:t>
      </w:r>
      <w:r w:rsidR="006F1D07">
        <w:rPr>
          <w:sz w:val="22"/>
          <w:szCs w:val="22"/>
        </w:rPr>
        <w:t>.</w:t>
      </w:r>
    </w:p>
    <w:p w14:paraId="6435D033" w14:textId="77777777" w:rsidR="00B12E62" w:rsidRPr="00B12E62" w:rsidRDefault="00B12E62" w:rsidP="00B12E62">
      <w:pPr>
        <w:pStyle w:val="ListParagraph"/>
        <w:rPr>
          <w:rFonts w:ascii="Times New Roman" w:hAnsi="Times New Roman"/>
        </w:rPr>
      </w:pPr>
    </w:p>
    <w:p w14:paraId="0B4445BC" w14:textId="77777777" w:rsidR="00D33799" w:rsidRPr="00EC0C1A" w:rsidRDefault="00D3379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Explanation for seeking not to display the expiration date for OMB approval of the information collection.</w:t>
      </w:r>
    </w:p>
    <w:p w14:paraId="5533FC03" w14:textId="77777777" w:rsidR="005543A7" w:rsidRPr="00253E9D" w:rsidRDefault="00E56D90" w:rsidP="00CF43B8">
      <w:pPr>
        <w:rPr>
          <w:sz w:val="22"/>
          <w:szCs w:val="22"/>
        </w:rPr>
      </w:pPr>
      <w:r w:rsidRPr="00253E9D">
        <w:rPr>
          <w:sz w:val="22"/>
          <w:szCs w:val="22"/>
        </w:rPr>
        <w:t>N/A</w:t>
      </w:r>
    </w:p>
    <w:p w14:paraId="4657DA34" w14:textId="77777777" w:rsidR="00FF2CAC" w:rsidRPr="00EC0C1A" w:rsidRDefault="00FF2CAC" w:rsidP="00CF43B8">
      <w:pPr>
        <w:rPr>
          <w:sz w:val="22"/>
          <w:szCs w:val="22"/>
        </w:rPr>
      </w:pPr>
    </w:p>
    <w:p w14:paraId="335AD1EF" w14:textId="77777777" w:rsidR="00FF2CAC" w:rsidRPr="00EC0C1A" w:rsidRDefault="00D33799" w:rsidP="00437A81">
      <w:pPr>
        <w:pStyle w:val="ListParagraph"/>
        <w:numPr>
          <w:ilvl w:val="0"/>
          <w:numId w:val="1"/>
        </w:numPr>
        <w:autoSpaceDE w:val="0"/>
        <w:autoSpaceDN w:val="0"/>
        <w:adjustRightInd w:val="0"/>
        <w:rPr>
          <w:rFonts w:ascii="Times New Roman" w:hAnsi="Times New Roman"/>
          <w:b/>
        </w:rPr>
      </w:pPr>
      <w:r w:rsidRPr="00253E9D">
        <w:rPr>
          <w:rFonts w:ascii="Times New Roman" w:hAnsi="Times New Roman"/>
          <w:b/>
        </w:rPr>
        <w:t>Exception to the certification statement.</w:t>
      </w:r>
    </w:p>
    <w:p w14:paraId="3E349DE2" w14:textId="77777777" w:rsidR="00D33799" w:rsidRDefault="00E56D90" w:rsidP="00CF43B8">
      <w:pPr>
        <w:pStyle w:val="Default"/>
        <w:rPr>
          <w:color w:val="auto"/>
          <w:sz w:val="22"/>
          <w:szCs w:val="22"/>
        </w:rPr>
      </w:pPr>
      <w:r w:rsidRPr="00253E9D">
        <w:rPr>
          <w:color w:val="auto"/>
          <w:sz w:val="22"/>
          <w:szCs w:val="22"/>
        </w:rPr>
        <w:t>N/A</w:t>
      </w:r>
    </w:p>
    <w:p w14:paraId="0399BBB3" w14:textId="77777777" w:rsidR="00EC0C1A" w:rsidRPr="00EC0C1A" w:rsidRDefault="00EC0C1A" w:rsidP="00CF43B8">
      <w:pPr>
        <w:pStyle w:val="Default"/>
        <w:rPr>
          <w:color w:val="auto"/>
          <w:sz w:val="22"/>
          <w:szCs w:val="22"/>
        </w:rPr>
      </w:pPr>
    </w:p>
    <w:p w14:paraId="3BC27847" w14:textId="77777777" w:rsidR="00FF2CAC" w:rsidRPr="00253E9D" w:rsidRDefault="00CF43B8" w:rsidP="00CF43B8">
      <w:pPr>
        <w:rPr>
          <w:b/>
          <w:sz w:val="22"/>
          <w:szCs w:val="22"/>
        </w:rPr>
      </w:pPr>
      <w:r>
        <w:rPr>
          <w:b/>
          <w:sz w:val="22"/>
          <w:szCs w:val="22"/>
        </w:rPr>
        <w:t xml:space="preserve">SEE NEXT PAGE FOR SECTION B. </w:t>
      </w:r>
      <w:r w:rsidR="00FF2CAC" w:rsidRPr="00253E9D">
        <w:rPr>
          <w:b/>
          <w:sz w:val="22"/>
          <w:szCs w:val="22"/>
        </w:rPr>
        <w:t>GO!</w:t>
      </w:r>
      <w:r w:rsidR="00FF2CAC" w:rsidRPr="00253E9D">
        <w:rPr>
          <w:b/>
          <w:sz w:val="22"/>
          <w:szCs w:val="22"/>
        </w:rPr>
        <w:br w:type="page"/>
      </w:r>
    </w:p>
    <w:p w14:paraId="2E8D02C0" w14:textId="77777777" w:rsidR="00FF2CAC" w:rsidRPr="002C378D" w:rsidRDefault="00FF2CAC" w:rsidP="00CF43B8">
      <w:pPr>
        <w:pStyle w:val="Default"/>
        <w:rPr>
          <w:b/>
          <w:color w:val="FF0000"/>
          <w:sz w:val="22"/>
          <w:szCs w:val="22"/>
        </w:rPr>
      </w:pPr>
      <w:r w:rsidRPr="002C378D">
        <w:rPr>
          <w:b/>
          <w:color w:val="FF0000"/>
          <w:sz w:val="22"/>
          <w:szCs w:val="22"/>
        </w:rPr>
        <w:t>If you checked “Does this ICR contain surveys, censuses or employ statistical method” on the OMB 83-I, the following questions should be answered.  Note if any of the methods listed below do not apply to the proposed information collection please note “N/A” a</w:t>
      </w:r>
      <w:r w:rsidR="002C378D" w:rsidRPr="002C378D">
        <w:rPr>
          <w:b/>
          <w:color w:val="FF0000"/>
          <w:sz w:val="22"/>
          <w:szCs w:val="22"/>
        </w:rPr>
        <w:t>nd provide a brief explanation.</w:t>
      </w:r>
    </w:p>
    <w:p w14:paraId="72AF5A1C" w14:textId="77777777" w:rsidR="00FF2CAC" w:rsidRPr="002C378D" w:rsidRDefault="00FF2CAC" w:rsidP="00CF43B8">
      <w:pPr>
        <w:pStyle w:val="Default"/>
        <w:rPr>
          <w:b/>
          <w:color w:val="FF0000"/>
          <w:sz w:val="22"/>
          <w:szCs w:val="22"/>
        </w:rPr>
      </w:pPr>
    </w:p>
    <w:p w14:paraId="4C20E69F" w14:textId="77777777" w:rsidR="002F2CEA" w:rsidRPr="002C378D" w:rsidRDefault="0036413D" w:rsidP="00CF43B8">
      <w:pPr>
        <w:pStyle w:val="Default"/>
        <w:rPr>
          <w:b/>
          <w:caps/>
          <w:sz w:val="22"/>
          <w:szCs w:val="22"/>
        </w:rPr>
      </w:pPr>
      <w:r w:rsidRPr="002C378D">
        <w:rPr>
          <w:b/>
          <w:sz w:val="22"/>
          <w:szCs w:val="22"/>
        </w:rPr>
        <w:t xml:space="preserve">B: </w:t>
      </w:r>
      <w:r w:rsidRPr="002C378D">
        <w:rPr>
          <w:b/>
          <w:caps/>
          <w:sz w:val="22"/>
          <w:szCs w:val="22"/>
        </w:rPr>
        <w:t>Collection of Information Employing Statistical Methods</w:t>
      </w:r>
    </w:p>
    <w:p w14:paraId="253C44BE" w14:textId="77777777" w:rsidR="00C10344" w:rsidRPr="002C378D" w:rsidRDefault="00C10344" w:rsidP="00CF43B8">
      <w:pPr>
        <w:pStyle w:val="Default"/>
        <w:rPr>
          <w:b/>
          <w:caps/>
          <w:sz w:val="22"/>
          <w:szCs w:val="22"/>
        </w:rPr>
      </w:pPr>
    </w:p>
    <w:p w14:paraId="142604D8" w14:textId="77777777" w:rsidR="00C10344" w:rsidRPr="002C378D" w:rsidRDefault="00C10344" w:rsidP="00CF43B8">
      <w:pPr>
        <w:pStyle w:val="ListParagraph"/>
        <w:spacing w:after="0" w:line="240" w:lineRule="auto"/>
        <w:ind w:left="0"/>
        <w:rPr>
          <w:rFonts w:ascii="Times New Roman" w:hAnsi="Times New Roman"/>
        </w:rPr>
      </w:pPr>
      <w:r w:rsidRPr="002C378D">
        <w:rPr>
          <w:rFonts w:ascii="Times New Roman" w:hAnsi="Times New Roman"/>
        </w:rPr>
        <w:t>This collection of information does not employ statistical methods.</w:t>
      </w:r>
    </w:p>
    <w:p w14:paraId="11948174" w14:textId="77777777" w:rsidR="00D33799" w:rsidRPr="002C378D" w:rsidRDefault="00D33799" w:rsidP="00CF43B8">
      <w:pPr>
        <w:pStyle w:val="Default"/>
        <w:rPr>
          <w:b/>
          <w:color w:val="auto"/>
          <w:sz w:val="22"/>
          <w:szCs w:val="22"/>
        </w:rPr>
      </w:pPr>
    </w:p>
    <w:p w14:paraId="0936EE59" w14:textId="77777777" w:rsidR="002C378D" w:rsidRPr="002C378D" w:rsidRDefault="00FF2CAC" w:rsidP="00CF43B8">
      <w:pPr>
        <w:pStyle w:val="ListParagraph"/>
        <w:numPr>
          <w:ilvl w:val="0"/>
          <w:numId w:val="13"/>
        </w:numPr>
        <w:rPr>
          <w:rFonts w:ascii="Times New Roman" w:hAnsi="Times New Roman"/>
          <w:b/>
        </w:rPr>
      </w:pPr>
      <w:r w:rsidRPr="002C378D">
        <w:rPr>
          <w:rFonts w:ascii="Times New Roman" w:hAnsi="Times New Roman"/>
          <w:b/>
        </w:rPr>
        <w:t>Respondent universe and sampling methods.</w:t>
      </w:r>
    </w:p>
    <w:p w14:paraId="1B629072" w14:textId="77777777" w:rsidR="002C378D" w:rsidRPr="002C378D" w:rsidRDefault="002C378D" w:rsidP="002C378D">
      <w:pPr>
        <w:pStyle w:val="ListParagraph"/>
        <w:ind w:left="360"/>
        <w:rPr>
          <w:rFonts w:ascii="Times New Roman" w:hAnsi="Times New Roman"/>
          <w:b/>
        </w:rPr>
      </w:pPr>
    </w:p>
    <w:p w14:paraId="2F4C1D29" w14:textId="77777777" w:rsidR="00781856" w:rsidRPr="002C378D" w:rsidRDefault="00FF2CAC" w:rsidP="00CF43B8">
      <w:pPr>
        <w:pStyle w:val="ListParagraph"/>
        <w:numPr>
          <w:ilvl w:val="0"/>
          <w:numId w:val="13"/>
        </w:numPr>
        <w:rPr>
          <w:rFonts w:ascii="Times New Roman" w:hAnsi="Times New Roman"/>
          <w:b/>
        </w:rPr>
      </w:pPr>
      <w:r w:rsidRPr="002C378D">
        <w:rPr>
          <w:rFonts w:ascii="Times New Roman" w:hAnsi="Times New Roman"/>
          <w:b/>
        </w:rPr>
        <w:t>Procedures for the collection of information.</w:t>
      </w:r>
    </w:p>
    <w:p w14:paraId="16078D22" w14:textId="77777777" w:rsidR="00781856" w:rsidRPr="002C378D" w:rsidRDefault="002F2CEA" w:rsidP="00CF43B8">
      <w:pPr>
        <w:rPr>
          <w:sz w:val="22"/>
          <w:szCs w:val="22"/>
        </w:rPr>
      </w:pPr>
      <w:r w:rsidRPr="002C378D">
        <w:rPr>
          <w:sz w:val="22"/>
          <w:szCs w:val="22"/>
        </w:rPr>
        <w:t>Describe the procedures for the collection of information including:</w:t>
      </w:r>
    </w:p>
    <w:p w14:paraId="3ABDFFA8" w14:textId="77777777" w:rsidR="00781856" w:rsidRPr="002C378D" w:rsidRDefault="00781856" w:rsidP="00CF43B8">
      <w:pPr>
        <w:rPr>
          <w:sz w:val="22"/>
          <w:szCs w:val="22"/>
        </w:rPr>
      </w:pPr>
    </w:p>
    <w:p w14:paraId="2605B39D" w14:textId="77777777" w:rsidR="00781856" w:rsidRPr="002C378D" w:rsidRDefault="002F2CEA" w:rsidP="00CF43B8">
      <w:pPr>
        <w:tabs>
          <w:tab w:val="left" w:pos="360"/>
        </w:tabs>
        <w:rPr>
          <w:sz w:val="22"/>
          <w:szCs w:val="22"/>
        </w:rPr>
      </w:pPr>
      <w:r w:rsidRPr="002C378D">
        <w:rPr>
          <w:sz w:val="22"/>
          <w:szCs w:val="22"/>
        </w:rPr>
        <w:t xml:space="preserve">* </w:t>
      </w:r>
      <w:r w:rsidR="00781856" w:rsidRPr="002C378D">
        <w:rPr>
          <w:sz w:val="22"/>
          <w:szCs w:val="22"/>
        </w:rPr>
        <w:tab/>
      </w:r>
      <w:r w:rsidRPr="002C378D">
        <w:rPr>
          <w:sz w:val="22"/>
          <w:szCs w:val="22"/>
        </w:rPr>
        <w:t xml:space="preserve">Statistical methodology for stratification and sample selection, </w:t>
      </w:r>
    </w:p>
    <w:p w14:paraId="43C850DF" w14:textId="77777777" w:rsidR="00781856" w:rsidRPr="002C378D" w:rsidRDefault="002F2CEA" w:rsidP="00CF43B8">
      <w:pPr>
        <w:tabs>
          <w:tab w:val="left" w:pos="360"/>
        </w:tabs>
        <w:rPr>
          <w:sz w:val="22"/>
          <w:szCs w:val="22"/>
        </w:rPr>
      </w:pPr>
      <w:r w:rsidRPr="002C378D">
        <w:rPr>
          <w:sz w:val="22"/>
          <w:szCs w:val="22"/>
        </w:rPr>
        <w:t xml:space="preserve">* </w:t>
      </w:r>
      <w:r w:rsidR="00781856" w:rsidRPr="002C378D">
        <w:rPr>
          <w:sz w:val="22"/>
          <w:szCs w:val="22"/>
        </w:rPr>
        <w:tab/>
      </w:r>
      <w:r w:rsidRPr="002C378D">
        <w:rPr>
          <w:sz w:val="22"/>
          <w:szCs w:val="22"/>
        </w:rPr>
        <w:t xml:space="preserve">Estimation procedure, </w:t>
      </w:r>
    </w:p>
    <w:p w14:paraId="76D355BF" w14:textId="77777777" w:rsidR="00781856" w:rsidRPr="002C378D" w:rsidRDefault="002F2CEA" w:rsidP="00CF43B8">
      <w:pPr>
        <w:tabs>
          <w:tab w:val="left" w:pos="360"/>
        </w:tabs>
        <w:rPr>
          <w:sz w:val="22"/>
          <w:szCs w:val="22"/>
        </w:rPr>
      </w:pPr>
      <w:r w:rsidRPr="002C378D">
        <w:rPr>
          <w:sz w:val="22"/>
          <w:szCs w:val="22"/>
        </w:rPr>
        <w:t xml:space="preserve">* </w:t>
      </w:r>
      <w:r w:rsidR="00781856" w:rsidRPr="002C378D">
        <w:rPr>
          <w:sz w:val="22"/>
          <w:szCs w:val="22"/>
        </w:rPr>
        <w:tab/>
      </w:r>
      <w:r w:rsidRPr="002C378D">
        <w:rPr>
          <w:sz w:val="22"/>
          <w:szCs w:val="22"/>
        </w:rPr>
        <w:t>Degree of accuracy needed for the purpose described in the justification,</w:t>
      </w:r>
    </w:p>
    <w:p w14:paraId="248D7F51" w14:textId="77777777" w:rsidR="00781856" w:rsidRPr="002C378D" w:rsidRDefault="002F2CEA" w:rsidP="00CF43B8">
      <w:pPr>
        <w:tabs>
          <w:tab w:val="left" w:pos="360"/>
        </w:tabs>
        <w:rPr>
          <w:sz w:val="22"/>
          <w:szCs w:val="22"/>
        </w:rPr>
      </w:pPr>
      <w:r w:rsidRPr="002C378D">
        <w:rPr>
          <w:sz w:val="22"/>
          <w:szCs w:val="22"/>
        </w:rPr>
        <w:t xml:space="preserve">* </w:t>
      </w:r>
      <w:r w:rsidR="00781856" w:rsidRPr="002C378D">
        <w:rPr>
          <w:sz w:val="22"/>
          <w:szCs w:val="22"/>
        </w:rPr>
        <w:tab/>
      </w:r>
      <w:r w:rsidRPr="002C378D">
        <w:rPr>
          <w:sz w:val="22"/>
          <w:szCs w:val="22"/>
        </w:rPr>
        <w:t xml:space="preserve">Unusual problems requiring specialized sampling procedures, and </w:t>
      </w:r>
    </w:p>
    <w:p w14:paraId="635A14E0" w14:textId="77777777" w:rsidR="002F2CEA" w:rsidRPr="002C378D" w:rsidRDefault="002F2CEA" w:rsidP="00CF43B8">
      <w:pPr>
        <w:tabs>
          <w:tab w:val="left" w:pos="360"/>
        </w:tabs>
        <w:rPr>
          <w:sz w:val="22"/>
          <w:szCs w:val="22"/>
        </w:rPr>
      </w:pPr>
      <w:r w:rsidRPr="002C378D">
        <w:rPr>
          <w:sz w:val="22"/>
          <w:szCs w:val="22"/>
        </w:rPr>
        <w:t xml:space="preserve">* </w:t>
      </w:r>
      <w:r w:rsidR="00781856" w:rsidRPr="002C378D">
        <w:rPr>
          <w:sz w:val="22"/>
          <w:szCs w:val="22"/>
        </w:rPr>
        <w:tab/>
      </w:r>
      <w:r w:rsidRPr="002C378D">
        <w:rPr>
          <w:sz w:val="22"/>
          <w:szCs w:val="22"/>
        </w:rPr>
        <w:t>Any use of periodic (less frequent than annual) data collection cycles to reduce burden.</w:t>
      </w:r>
    </w:p>
    <w:p w14:paraId="11DFB609" w14:textId="77777777" w:rsidR="002F2CEA" w:rsidRPr="002C378D" w:rsidRDefault="002F2CEA" w:rsidP="00CF43B8">
      <w:pPr>
        <w:rPr>
          <w:sz w:val="22"/>
          <w:szCs w:val="22"/>
        </w:rPr>
      </w:pPr>
    </w:p>
    <w:p w14:paraId="4E5736E2" w14:textId="77777777" w:rsidR="002C378D" w:rsidRPr="002C378D" w:rsidRDefault="00FF2CAC" w:rsidP="002C378D">
      <w:pPr>
        <w:pStyle w:val="ListParagraph"/>
        <w:numPr>
          <w:ilvl w:val="0"/>
          <w:numId w:val="13"/>
        </w:numPr>
        <w:rPr>
          <w:rFonts w:ascii="Times New Roman" w:hAnsi="Times New Roman"/>
          <w:b/>
        </w:rPr>
      </w:pPr>
      <w:r w:rsidRPr="002C378D">
        <w:rPr>
          <w:rFonts w:ascii="Times New Roman" w:hAnsi="Times New Roman"/>
          <w:b/>
        </w:rPr>
        <w:t>Methods to maximize responses rates and deal with nonresponse.</w:t>
      </w:r>
    </w:p>
    <w:p w14:paraId="02E15E1D" w14:textId="77777777" w:rsidR="002C378D" w:rsidRPr="002C378D" w:rsidRDefault="002C378D" w:rsidP="002C378D">
      <w:pPr>
        <w:pStyle w:val="ListParagraph"/>
        <w:ind w:left="0"/>
        <w:rPr>
          <w:rFonts w:ascii="Times New Roman" w:hAnsi="Times New Roman"/>
        </w:rPr>
      </w:pPr>
    </w:p>
    <w:p w14:paraId="1AE42221" w14:textId="77777777" w:rsidR="00781856" w:rsidRPr="002C378D" w:rsidRDefault="00FF2CAC" w:rsidP="002C378D">
      <w:pPr>
        <w:pStyle w:val="ListParagraph"/>
        <w:numPr>
          <w:ilvl w:val="0"/>
          <w:numId w:val="13"/>
        </w:numPr>
        <w:rPr>
          <w:rFonts w:ascii="Times New Roman" w:hAnsi="Times New Roman"/>
          <w:b/>
        </w:rPr>
      </w:pPr>
      <w:r w:rsidRPr="002C378D">
        <w:rPr>
          <w:rFonts w:ascii="Times New Roman" w:hAnsi="Times New Roman"/>
          <w:b/>
        </w:rPr>
        <w:t>Tests of procedures or methods to be undertaken.</w:t>
      </w:r>
    </w:p>
    <w:p w14:paraId="3CFE0A2E" w14:textId="77777777" w:rsidR="002F2CEA" w:rsidRPr="002C378D" w:rsidRDefault="002F2CEA" w:rsidP="00CF43B8">
      <w:pPr>
        <w:rPr>
          <w:sz w:val="22"/>
          <w:szCs w:val="22"/>
        </w:rPr>
      </w:pPr>
      <w:r w:rsidRPr="002C378D">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78D96E69" w14:textId="77777777" w:rsidR="002F2CEA" w:rsidRPr="002C378D" w:rsidRDefault="002F2CEA" w:rsidP="00CF43B8">
      <w:pPr>
        <w:rPr>
          <w:sz w:val="22"/>
          <w:szCs w:val="22"/>
        </w:rPr>
      </w:pPr>
    </w:p>
    <w:p w14:paraId="486D9AF8" w14:textId="77777777" w:rsidR="00781856" w:rsidRPr="002C378D" w:rsidRDefault="00FF2CAC" w:rsidP="002C378D">
      <w:pPr>
        <w:pStyle w:val="ListParagraph"/>
        <w:numPr>
          <w:ilvl w:val="0"/>
          <w:numId w:val="1"/>
        </w:numPr>
        <w:rPr>
          <w:rFonts w:ascii="Times New Roman" w:hAnsi="Times New Roman"/>
          <w:b/>
        </w:rPr>
      </w:pPr>
      <w:r w:rsidRPr="002C378D">
        <w:rPr>
          <w:rFonts w:ascii="Times New Roman" w:hAnsi="Times New Roman"/>
          <w:b/>
        </w:rPr>
        <w:t>Individuals consulted on statistical aspects and individuals collecting and/or analyzing data.</w:t>
      </w:r>
    </w:p>
    <w:p w14:paraId="2FDEFA6E" w14:textId="77777777" w:rsidR="002F2CEA" w:rsidRPr="002C378D" w:rsidRDefault="002F2CEA" w:rsidP="00CF43B8">
      <w:pPr>
        <w:rPr>
          <w:sz w:val="22"/>
          <w:szCs w:val="22"/>
        </w:rPr>
      </w:pPr>
      <w:r w:rsidRPr="002C378D">
        <w:rPr>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sectPr w:rsidR="002F2CEA" w:rsidRPr="002C378D" w:rsidSect="0078185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1F39A" w14:textId="77777777" w:rsidR="00762F88" w:rsidRDefault="00762F88">
      <w:r>
        <w:separator/>
      </w:r>
    </w:p>
  </w:endnote>
  <w:endnote w:type="continuationSeparator" w:id="0">
    <w:p w14:paraId="317BC31B"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60544" w14:textId="77777777" w:rsidR="001B6946" w:rsidRPr="00EC0C1A" w:rsidRDefault="001B6946">
    <w:pPr>
      <w:pStyle w:val="Footer"/>
      <w:rPr>
        <w:sz w:val="20"/>
        <w:szCs w:val="20"/>
      </w:rPr>
    </w:pPr>
    <w:r w:rsidRPr="00EC0C1A">
      <w:rPr>
        <w:sz w:val="20"/>
        <w:szCs w:val="20"/>
      </w:rPr>
      <w:tab/>
    </w:r>
    <w:r w:rsidRPr="00EC0C1A">
      <w:rPr>
        <w:sz w:val="20"/>
        <w:szCs w:val="20"/>
      </w:rPr>
      <w:tab/>
    </w:r>
    <w:r w:rsidRPr="00EC0C1A">
      <w:rPr>
        <w:rStyle w:val="PageNumber"/>
        <w:sz w:val="20"/>
        <w:szCs w:val="20"/>
      </w:rPr>
      <w:fldChar w:fldCharType="begin"/>
    </w:r>
    <w:r w:rsidRPr="00EC0C1A">
      <w:rPr>
        <w:rStyle w:val="PageNumber"/>
        <w:sz w:val="20"/>
        <w:szCs w:val="20"/>
      </w:rPr>
      <w:instrText xml:space="preserve"> PAGE </w:instrText>
    </w:r>
    <w:r w:rsidRPr="00EC0C1A">
      <w:rPr>
        <w:rStyle w:val="PageNumber"/>
        <w:sz w:val="20"/>
        <w:szCs w:val="20"/>
      </w:rPr>
      <w:fldChar w:fldCharType="separate"/>
    </w:r>
    <w:r w:rsidR="00385EBF">
      <w:rPr>
        <w:rStyle w:val="PageNumber"/>
        <w:noProof/>
        <w:sz w:val="20"/>
        <w:szCs w:val="20"/>
      </w:rPr>
      <w:t>1</w:t>
    </w:r>
    <w:r w:rsidRPr="00EC0C1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0B9F6" w14:textId="77777777" w:rsidR="00762F88" w:rsidRDefault="00762F88">
      <w:r>
        <w:separator/>
      </w:r>
    </w:p>
  </w:footnote>
  <w:footnote w:type="continuationSeparator" w:id="0">
    <w:p w14:paraId="127345DB"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E71B" w14:textId="77777777" w:rsidR="00FF2CAC" w:rsidRDefault="00271446" w:rsidP="00271446">
    <w:pPr>
      <w:pStyle w:val="Header"/>
      <w:jc w:val="center"/>
      <w:rPr>
        <w:rFonts w:ascii="Arial" w:hAnsi="Arial" w:cs="Arial"/>
        <w:b/>
      </w:rPr>
    </w:pPr>
    <w:r w:rsidRPr="00271446">
      <w:rPr>
        <w:rFonts w:ascii="Arial" w:hAnsi="Arial" w:cs="Arial"/>
        <w:b/>
      </w:rPr>
      <w:t>Peace Corps</w:t>
    </w:r>
  </w:p>
  <w:p w14:paraId="09C9AFFC"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3657EA">
      <w:rPr>
        <w:rFonts w:ascii="Arial" w:hAnsi="Arial" w:cs="Arial"/>
        <w:b/>
      </w:rPr>
      <w:t>Volunteer Recruitment and Selection</w:t>
    </w:r>
  </w:p>
  <w:p w14:paraId="1970FA5E" w14:textId="77777777" w:rsidR="00FC4F9C" w:rsidRPr="00271446" w:rsidRDefault="00FC4F9C" w:rsidP="00271446">
    <w:pPr>
      <w:pStyle w:val="Header"/>
      <w:jc w:val="center"/>
      <w:rPr>
        <w:rFonts w:ascii="Arial" w:hAnsi="Arial" w:cs="Arial"/>
        <w:b/>
      </w:rPr>
    </w:pPr>
    <w:r>
      <w:rPr>
        <w:rFonts w:ascii="Arial" w:hAnsi="Arial" w:cs="Arial"/>
        <w:b/>
      </w:rPr>
      <w:t xml:space="preserve">Peace Corps Volunteer Application Form </w:t>
    </w:r>
  </w:p>
  <w:p w14:paraId="1E4194E2" w14:textId="77777777" w:rsidR="00271446" w:rsidRPr="00271446" w:rsidRDefault="003A22E3" w:rsidP="00271446">
    <w:pPr>
      <w:pStyle w:val="Header"/>
      <w:jc w:val="center"/>
      <w:rPr>
        <w:rFonts w:ascii="Arial" w:hAnsi="Arial" w:cs="Arial"/>
        <w:b/>
      </w:rPr>
    </w:pPr>
    <w:r>
      <w:rPr>
        <w:rFonts w:ascii="Arial" w:hAnsi="Arial" w:cs="Arial"/>
        <w:b/>
      </w:rPr>
      <w:t>OMB Control Number 0420-0005</w:t>
    </w:r>
  </w:p>
  <w:p w14:paraId="54F9666F" w14:textId="77777777" w:rsidR="001B6946" w:rsidRDefault="00271446" w:rsidP="00CF43B8">
    <w:pPr>
      <w:pStyle w:val="Header"/>
      <w:jc w:val="center"/>
      <w:rPr>
        <w:rFonts w:ascii="Arial" w:hAnsi="Arial" w:cs="Arial"/>
        <w:b/>
        <w:u w:val="single"/>
      </w:rPr>
    </w:pPr>
    <w:r w:rsidRPr="00271446">
      <w:rPr>
        <w:rFonts w:ascii="Arial" w:hAnsi="Arial" w:cs="Arial"/>
        <w:b/>
        <w:u w:val="single"/>
      </w:rPr>
      <w:t>Supporting Statement</w:t>
    </w:r>
  </w:p>
  <w:p w14:paraId="7EDBA356" w14:textId="77777777" w:rsidR="00CF43B8" w:rsidRPr="00CF43B8" w:rsidRDefault="00CF43B8" w:rsidP="00CF43B8">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9DD"/>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2215E4"/>
    <w:multiLevelType w:val="hybridMultilevel"/>
    <w:tmpl w:val="1C2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710EE"/>
    <w:multiLevelType w:val="hybridMultilevel"/>
    <w:tmpl w:val="088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D3510"/>
    <w:multiLevelType w:val="hybridMultilevel"/>
    <w:tmpl w:val="C35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97F4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91D1B"/>
    <w:multiLevelType w:val="hybridMultilevel"/>
    <w:tmpl w:val="B5CE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8637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74E4F"/>
    <w:multiLevelType w:val="hybridMultilevel"/>
    <w:tmpl w:val="F322F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9C55F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16E1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6701C7"/>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F0738F"/>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2578C2"/>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B4D7E"/>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13"/>
  </w:num>
  <w:num w:numId="5">
    <w:abstractNumId w:val="9"/>
  </w:num>
  <w:num w:numId="6">
    <w:abstractNumId w:val="8"/>
  </w:num>
  <w:num w:numId="7">
    <w:abstractNumId w:val="11"/>
  </w:num>
  <w:num w:numId="8">
    <w:abstractNumId w:val="4"/>
  </w:num>
  <w:num w:numId="9">
    <w:abstractNumId w:val="12"/>
  </w:num>
  <w:num w:numId="10">
    <w:abstractNumId w:val="6"/>
  </w:num>
  <w:num w:numId="11">
    <w:abstractNumId w:val="1"/>
  </w:num>
  <w:num w:numId="12">
    <w:abstractNumId w:val="5"/>
  </w:num>
  <w:num w:numId="13">
    <w:abstractNumId w:val="0"/>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2512"/>
    <w:rsid w:val="0003679D"/>
    <w:rsid w:val="00037332"/>
    <w:rsid w:val="000514A8"/>
    <w:rsid w:val="00052D7F"/>
    <w:rsid w:val="000534CE"/>
    <w:rsid w:val="00054D42"/>
    <w:rsid w:val="00057CB2"/>
    <w:rsid w:val="000670F0"/>
    <w:rsid w:val="00072A85"/>
    <w:rsid w:val="000939CD"/>
    <w:rsid w:val="000A2A1D"/>
    <w:rsid w:val="000A5DBC"/>
    <w:rsid w:val="000C4850"/>
    <w:rsid w:val="000C5D79"/>
    <w:rsid w:val="000D0D5D"/>
    <w:rsid w:val="000D1A45"/>
    <w:rsid w:val="000D4DE7"/>
    <w:rsid w:val="000E2259"/>
    <w:rsid w:val="000E3386"/>
    <w:rsid w:val="000E78CC"/>
    <w:rsid w:val="00101AD2"/>
    <w:rsid w:val="00105150"/>
    <w:rsid w:val="00111DF8"/>
    <w:rsid w:val="001351D2"/>
    <w:rsid w:val="001405F3"/>
    <w:rsid w:val="0014159F"/>
    <w:rsid w:val="00143209"/>
    <w:rsid w:val="00191A72"/>
    <w:rsid w:val="00192D90"/>
    <w:rsid w:val="001A6F32"/>
    <w:rsid w:val="001B3755"/>
    <w:rsid w:val="001B6946"/>
    <w:rsid w:val="001B7E97"/>
    <w:rsid w:val="001C36CB"/>
    <w:rsid w:val="001C3A2D"/>
    <w:rsid w:val="001C4362"/>
    <w:rsid w:val="001C5AB1"/>
    <w:rsid w:val="001E1629"/>
    <w:rsid w:val="001F28B6"/>
    <w:rsid w:val="001F3EB5"/>
    <w:rsid w:val="0020425B"/>
    <w:rsid w:val="002049D0"/>
    <w:rsid w:val="002054A9"/>
    <w:rsid w:val="00221086"/>
    <w:rsid w:val="002319D3"/>
    <w:rsid w:val="0024034D"/>
    <w:rsid w:val="00241814"/>
    <w:rsid w:val="00246B9C"/>
    <w:rsid w:val="002525A2"/>
    <w:rsid w:val="00253E9D"/>
    <w:rsid w:val="002554B9"/>
    <w:rsid w:val="002624BF"/>
    <w:rsid w:val="00265265"/>
    <w:rsid w:val="00271446"/>
    <w:rsid w:val="0027252A"/>
    <w:rsid w:val="0027445C"/>
    <w:rsid w:val="00296C3D"/>
    <w:rsid w:val="002A6FC5"/>
    <w:rsid w:val="002B3662"/>
    <w:rsid w:val="002B559B"/>
    <w:rsid w:val="002B5C54"/>
    <w:rsid w:val="002B6975"/>
    <w:rsid w:val="002C02FF"/>
    <w:rsid w:val="002C378D"/>
    <w:rsid w:val="002C6FC4"/>
    <w:rsid w:val="002D0D69"/>
    <w:rsid w:val="002E0888"/>
    <w:rsid w:val="002F071B"/>
    <w:rsid w:val="002F2CEA"/>
    <w:rsid w:val="00302663"/>
    <w:rsid w:val="00310CFA"/>
    <w:rsid w:val="00324071"/>
    <w:rsid w:val="00340641"/>
    <w:rsid w:val="00347525"/>
    <w:rsid w:val="00351853"/>
    <w:rsid w:val="00361FC4"/>
    <w:rsid w:val="0036413D"/>
    <w:rsid w:val="003657EA"/>
    <w:rsid w:val="00365FFE"/>
    <w:rsid w:val="0037237B"/>
    <w:rsid w:val="00380135"/>
    <w:rsid w:val="00380473"/>
    <w:rsid w:val="00385EBF"/>
    <w:rsid w:val="00392914"/>
    <w:rsid w:val="003965A7"/>
    <w:rsid w:val="003A22E3"/>
    <w:rsid w:val="003C1AB4"/>
    <w:rsid w:val="003C30D5"/>
    <w:rsid w:val="003C586C"/>
    <w:rsid w:val="003C6119"/>
    <w:rsid w:val="003C7013"/>
    <w:rsid w:val="003C7F2A"/>
    <w:rsid w:val="003D12D5"/>
    <w:rsid w:val="003D2506"/>
    <w:rsid w:val="003D4D75"/>
    <w:rsid w:val="003D6940"/>
    <w:rsid w:val="003E39D9"/>
    <w:rsid w:val="004038DD"/>
    <w:rsid w:val="004100D1"/>
    <w:rsid w:val="004117B2"/>
    <w:rsid w:val="00433434"/>
    <w:rsid w:val="004366E3"/>
    <w:rsid w:val="00437A81"/>
    <w:rsid w:val="0044094C"/>
    <w:rsid w:val="00446C8D"/>
    <w:rsid w:val="00491BE7"/>
    <w:rsid w:val="004930D7"/>
    <w:rsid w:val="004D7D76"/>
    <w:rsid w:val="0050007F"/>
    <w:rsid w:val="00511261"/>
    <w:rsid w:val="00513D68"/>
    <w:rsid w:val="005236E2"/>
    <w:rsid w:val="00534920"/>
    <w:rsid w:val="0054086D"/>
    <w:rsid w:val="00540D3A"/>
    <w:rsid w:val="00547BE3"/>
    <w:rsid w:val="005543A7"/>
    <w:rsid w:val="0055449E"/>
    <w:rsid w:val="005547C8"/>
    <w:rsid w:val="00557738"/>
    <w:rsid w:val="005623CA"/>
    <w:rsid w:val="005643FB"/>
    <w:rsid w:val="00583BA2"/>
    <w:rsid w:val="0058793B"/>
    <w:rsid w:val="005927EB"/>
    <w:rsid w:val="005B7F03"/>
    <w:rsid w:val="005C0603"/>
    <w:rsid w:val="005C4491"/>
    <w:rsid w:val="005C67BC"/>
    <w:rsid w:val="005D43AE"/>
    <w:rsid w:val="005E0945"/>
    <w:rsid w:val="005E0C0D"/>
    <w:rsid w:val="005F54C4"/>
    <w:rsid w:val="006105D6"/>
    <w:rsid w:val="00631A6D"/>
    <w:rsid w:val="006337AF"/>
    <w:rsid w:val="00642938"/>
    <w:rsid w:val="00657C09"/>
    <w:rsid w:val="00680C73"/>
    <w:rsid w:val="00684E34"/>
    <w:rsid w:val="00686715"/>
    <w:rsid w:val="00695188"/>
    <w:rsid w:val="00695B3C"/>
    <w:rsid w:val="006A3002"/>
    <w:rsid w:val="006B72CD"/>
    <w:rsid w:val="006D760C"/>
    <w:rsid w:val="006E1D36"/>
    <w:rsid w:val="006F0D9B"/>
    <w:rsid w:val="006F1D07"/>
    <w:rsid w:val="006F36C3"/>
    <w:rsid w:val="007148FE"/>
    <w:rsid w:val="00716113"/>
    <w:rsid w:val="0073184B"/>
    <w:rsid w:val="00740263"/>
    <w:rsid w:val="007415E1"/>
    <w:rsid w:val="00747556"/>
    <w:rsid w:val="00751974"/>
    <w:rsid w:val="0076288C"/>
    <w:rsid w:val="00762F88"/>
    <w:rsid w:val="00775B40"/>
    <w:rsid w:val="00781856"/>
    <w:rsid w:val="007851A3"/>
    <w:rsid w:val="007B5E80"/>
    <w:rsid w:val="007D232E"/>
    <w:rsid w:val="007D6EE0"/>
    <w:rsid w:val="007E2F77"/>
    <w:rsid w:val="007F3718"/>
    <w:rsid w:val="008056A8"/>
    <w:rsid w:val="00820972"/>
    <w:rsid w:val="00822438"/>
    <w:rsid w:val="00825678"/>
    <w:rsid w:val="00835B1F"/>
    <w:rsid w:val="008448DE"/>
    <w:rsid w:val="0085443C"/>
    <w:rsid w:val="00863E15"/>
    <w:rsid w:val="008732D7"/>
    <w:rsid w:val="00880A6A"/>
    <w:rsid w:val="00887566"/>
    <w:rsid w:val="00895E5D"/>
    <w:rsid w:val="008D529A"/>
    <w:rsid w:val="008E0833"/>
    <w:rsid w:val="008F40EB"/>
    <w:rsid w:val="008F4DCE"/>
    <w:rsid w:val="00905A1E"/>
    <w:rsid w:val="009139EB"/>
    <w:rsid w:val="009149A7"/>
    <w:rsid w:val="00920A9E"/>
    <w:rsid w:val="00920E41"/>
    <w:rsid w:val="00930F60"/>
    <w:rsid w:val="00937F75"/>
    <w:rsid w:val="00954A63"/>
    <w:rsid w:val="009A20AC"/>
    <w:rsid w:val="009B5F00"/>
    <w:rsid w:val="009C3B43"/>
    <w:rsid w:val="009C554B"/>
    <w:rsid w:val="009D0E8B"/>
    <w:rsid w:val="009E2E00"/>
    <w:rsid w:val="009F1266"/>
    <w:rsid w:val="00A03798"/>
    <w:rsid w:val="00A10CD9"/>
    <w:rsid w:val="00A20776"/>
    <w:rsid w:val="00A273C1"/>
    <w:rsid w:val="00A31E45"/>
    <w:rsid w:val="00A36F5A"/>
    <w:rsid w:val="00A50E18"/>
    <w:rsid w:val="00A55F6C"/>
    <w:rsid w:val="00A61739"/>
    <w:rsid w:val="00A64D68"/>
    <w:rsid w:val="00A67BFA"/>
    <w:rsid w:val="00A84DFE"/>
    <w:rsid w:val="00A87E08"/>
    <w:rsid w:val="00A92CA6"/>
    <w:rsid w:val="00A971EC"/>
    <w:rsid w:val="00AA1447"/>
    <w:rsid w:val="00AD089C"/>
    <w:rsid w:val="00AF24EE"/>
    <w:rsid w:val="00B102DC"/>
    <w:rsid w:val="00B11518"/>
    <w:rsid w:val="00B12E62"/>
    <w:rsid w:val="00B16115"/>
    <w:rsid w:val="00B20678"/>
    <w:rsid w:val="00B31A60"/>
    <w:rsid w:val="00B41900"/>
    <w:rsid w:val="00B6489C"/>
    <w:rsid w:val="00B67658"/>
    <w:rsid w:val="00B75F04"/>
    <w:rsid w:val="00B80CD1"/>
    <w:rsid w:val="00B82598"/>
    <w:rsid w:val="00B85861"/>
    <w:rsid w:val="00B9778D"/>
    <w:rsid w:val="00BC21FC"/>
    <w:rsid w:val="00BE2B34"/>
    <w:rsid w:val="00BE4A82"/>
    <w:rsid w:val="00C00506"/>
    <w:rsid w:val="00C10344"/>
    <w:rsid w:val="00C11F3F"/>
    <w:rsid w:val="00C15AE9"/>
    <w:rsid w:val="00C176E8"/>
    <w:rsid w:val="00C24B49"/>
    <w:rsid w:val="00C3078F"/>
    <w:rsid w:val="00C41C8D"/>
    <w:rsid w:val="00C449FA"/>
    <w:rsid w:val="00C6390D"/>
    <w:rsid w:val="00CA02AC"/>
    <w:rsid w:val="00CA174D"/>
    <w:rsid w:val="00CB6C02"/>
    <w:rsid w:val="00CC3700"/>
    <w:rsid w:val="00CC38B7"/>
    <w:rsid w:val="00CD2785"/>
    <w:rsid w:val="00CD48BA"/>
    <w:rsid w:val="00CD65CE"/>
    <w:rsid w:val="00CF3E65"/>
    <w:rsid w:val="00CF3EAD"/>
    <w:rsid w:val="00CF43B8"/>
    <w:rsid w:val="00D06092"/>
    <w:rsid w:val="00D144E5"/>
    <w:rsid w:val="00D33799"/>
    <w:rsid w:val="00D34BA6"/>
    <w:rsid w:val="00D362B1"/>
    <w:rsid w:val="00D54D40"/>
    <w:rsid w:val="00D57377"/>
    <w:rsid w:val="00D67763"/>
    <w:rsid w:val="00D736F9"/>
    <w:rsid w:val="00DA026B"/>
    <w:rsid w:val="00DB2695"/>
    <w:rsid w:val="00DB416C"/>
    <w:rsid w:val="00DB465D"/>
    <w:rsid w:val="00DD1027"/>
    <w:rsid w:val="00DF6EAB"/>
    <w:rsid w:val="00E0565B"/>
    <w:rsid w:val="00E24F38"/>
    <w:rsid w:val="00E25175"/>
    <w:rsid w:val="00E25D26"/>
    <w:rsid w:val="00E26F47"/>
    <w:rsid w:val="00E34AE6"/>
    <w:rsid w:val="00E52083"/>
    <w:rsid w:val="00E56D90"/>
    <w:rsid w:val="00E576F7"/>
    <w:rsid w:val="00E6025E"/>
    <w:rsid w:val="00E87E4A"/>
    <w:rsid w:val="00EA7FFA"/>
    <w:rsid w:val="00EB7C2F"/>
    <w:rsid w:val="00EC0C1A"/>
    <w:rsid w:val="00EC0F36"/>
    <w:rsid w:val="00EC56FE"/>
    <w:rsid w:val="00ED3F32"/>
    <w:rsid w:val="00ED55CF"/>
    <w:rsid w:val="00EE63E5"/>
    <w:rsid w:val="00EF3976"/>
    <w:rsid w:val="00F04916"/>
    <w:rsid w:val="00F077F8"/>
    <w:rsid w:val="00F121EC"/>
    <w:rsid w:val="00F26F1B"/>
    <w:rsid w:val="00F50A2C"/>
    <w:rsid w:val="00F54671"/>
    <w:rsid w:val="00F548A3"/>
    <w:rsid w:val="00F55DCF"/>
    <w:rsid w:val="00F64EFC"/>
    <w:rsid w:val="00F73253"/>
    <w:rsid w:val="00F7381C"/>
    <w:rsid w:val="00F7581B"/>
    <w:rsid w:val="00F84340"/>
    <w:rsid w:val="00F92994"/>
    <w:rsid w:val="00FA4068"/>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7D5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character" w:styleId="FollowedHyperlink">
    <w:name w:val="FollowedHyperlink"/>
    <w:basedOn w:val="DefaultParagraphFont"/>
    <w:semiHidden/>
    <w:unhideWhenUsed/>
    <w:rsid w:val="006337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character" w:styleId="FollowedHyperlink">
    <w:name w:val="FollowedHyperlink"/>
    <w:basedOn w:val="DefaultParagraphFont"/>
    <w:semiHidden/>
    <w:unhideWhenUsed/>
    <w:rsid w:val="006337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SYSTEM</cp:lastModifiedBy>
  <cp:revision>2</cp:revision>
  <cp:lastPrinted>2015-10-22T17:29:00Z</cp:lastPrinted>
  <dcterms:created xsi:type="dcterms:W3CDTF">2019-10-16T12:36:00Z</dcterms:created>
  <dcterms:modified xsi:type="dcterms:W3CDTF">2019-10-16T12:36:00Z</dcterms:modified>
</cp:coreProperties>
</file>