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A87" w:rsidP="009E3A87" w:rsidRDefault="00B5658B" w14:paraId="7FE6EB2D" w14:textId="057E046A">
      <w:pPr>
        <w:pStyle w:val="DocTitle-IPR"/>
        <w:spacing w:after="1320"/>
      </w:pPr>
      <w:r>
        <w:t>A</w:t>
      </w:r>
      <w:r w:rsidR="00C821D4">
        <w:t>ttachment</w:t>
      </w:r>
      <w:r>
        <w:t xml:space="preserve"> </w:t>
      </w:r>
      <w:r w:rsidR="005C1F28">
        <w:t>K</w:t>
      </w:r>
      <w:r w:rsidR="009E3A87">
        <w:t xml:space="preserve">. </w:t>
      </w:r>
      <w:r w:rsidRPr="007D52A5" w:rsidR="007D52A5">
        <w:t>Administrative Cost Table and Transmittal Email</w:t>
      </w:r>
    </w:p>
    <w:p w:rsidR="009E3A87" w:rsidP="009E3A87" w:rsidRDefault="009E3A87" w14:paraId="58D9214C" w14:textId="77777777">
      <w:pPr>
        <w:pStyle w:val="DocSubtitle-IPR"/>
        <w:rPr>
          <w:b w:val="0"/>
        </w:rPr>
      </w:pPr>
      <w:r>
        <w:rPr>
          <w:b w:val="0"/>
        </w:rPr>
        <w:t>OMB No. 0584-[NEW]</w:t>
      </w:r>
    </w:p>
    <w:p w:rsidR="009E3A87" w:rsidP="009E3A87" w:rsidRDefault="009E3A87" w14:paraId="1CDF3581" w14:textId="77777777">
      <w:pPr>
        <w:pStyle w:val="DocDate-IPR"/>
        <w:spacing w:after="1320"/>
        <w:rPr>
          <w:rFonts w:ascii="Candara" w:hAnsi="Candara"/>
          <w:i/>
          <w:sz w:val="36"/>
          <w:szCs w:val="36"/>
        </w:rPr>
      </w:pPr>
      <w:r>
        <w:rPr>
          <w:rFonts w:ascii="Candara" w:hAnsi="Candara"/>
          <w:i/>
          <w:sz w:val="36"/>
          <w:szCs w:val="36"/>
        </w:rPr>
        <w:t>Job Search as a Supplemental Nutrition Assistance Program (SNAP) Employment and Training (E&amp;T) Component</w:t>
      </w:r>
    </w:p>
    <w:p w:rsidR="009E3A87" w:rsidP="009E3A87" w:rsidRDefault="00512A34" w14:paraId="3A1467FC" w14:textId="0435925B">
      <w:pPr>
        <w:pStyle w:val="DocDate-IPR"/>
        <w:spacing w:after="1320"/>
      </w:pPr>
      <w:r>
        <w:fldChar w:fldCharType="begin"/>
      </w:r>
      <w:r>
        <w:instrText xml:space="preserve"> DATE \@ "MMMM d, yyyy" </w:instrText>
      </w:r>
      <w:r>
        <w:fldChar w:fldCharType="separate"/>
      </w:r>
      <w:r w:rsidR="00E863A8">
        <w:rPr>
          <w:noProof/>
        </w:rPr>
        <w:t>March 12, 2020</w:t>
      </w:r>
      <w:r>
        <w:fldChar w:fldCharType="end"/>
      </w:r>
    </w:p>
    <w:p w:rsidR="009E3A87" w:rsidP="009E3A87" w:rsidRDefault="009E3A87" w14:paraId="3BE60B62" w14:textId="77777777">
      <w:pPr>
        <w:pStyle w:val="TableText-IPR"/>
        <w:spacing w:after="120"/>
        <w:jc w:val="center"/>
        <w:rPr>
          <w:b/>
          <w:sz w:val="24"/>
          <w:szCs w:val="24"/>
        </w:rPr>
      </w:pPr>
      <w:r>
        <w:rPr>
          <w:b/>
          <w:sz w:val="24"/>
          <w:szCs w:val="24"/>
        </w:rPr>
        <w:t>Project Officer: Danielle Deemer</w:t>
      </w:r>
    </w:p>
    <w:p w:rsidR="009E3A87" w:rsidP="009E3A87" w:rsidRDefault="009E3A87" w14:paraId="034F8A78" w14:textId="77777777">
      <w:pPr>
        <w:pStyle w:val="TableText-IPR"/>
        <w:jc w:val="center"/>
        <w:rPr>
          <w:sz w:val="22"/>
          <w:szCs w:val="24"/>
        </w:rPr>
      </w:pPr>
      <w:r>
        <w:rPr>
          <w:sz w:val="22"/>
          <w:szCs w:val="24"/>
        </w:rPr>
        <w:t>Office of Policy Support</w:t>
      </w:r>
    </w:p>
    <w:p w:rsidR="009E3A87" w:rsidP="009E3A87" w:rsidRDefault="009E3A87" w14:paraId="1D7FC53C" w14:textId="77777777">
      <w:pPr>
        <w:pStyle w:val="TableText-IPR"/>
        <w:jc w:val="center"/>
        <w:rPr>
          <w:sz w:val="22"/>
          <w:szCs w:val="24"/>
        </w:rPr>
      </w:pPr>
      <w:r>
        <w:rPr>
          <w:sz w:val="22"/>
          <w:szCs w:val="24"/>
        </w:rPr>
        <w:t>Food and Nutrition Service</w:t>
      </w:r>
    </w:p>
    <w:p w:rsidR="009E3A87" w:rsidP="009E3A87" w:rsidRDefault="009E3A87" w14:paraId="49BE45A5" w14:textId="77777777">
      <w:pPr>
        <w:pStyle w:val="TableText-IPR"/>
        <w:jc w:val="center"/>
        <w:rPr>
          <w:sz w:val="22"/>
          <w:szCs w:val="24"/>
        </w:rPr>
      </w:pPr>
      <w:r>
        <w:rPr>
          <w:sz w:val="22"/>
          <w:szCs w:val="24"/>
        </w:rPr>
        <w:t>U.S. Department of Agriculture</w:t>
      </w:r>
    </w:p>
    <w:p w:rsidR="009E3A87" w:rsidP="009E3A87" w:rsidRDefault="00512A34" w14:paraId="2382BA49" w14:textId="59A54304">
      <w:pPr>
        <w:pStyle w:val="TableText-IPR"/>
        <w:jc w:val="center"/>
        <w:rPr>
          <w:sz w:val="22"/>
          <w:szCs w:val="24"/>
        </w:rPr>
      </w:pPr>
      <w:r>
        <w:rPr>
          <w:sz w:val="22"/>
          <w:szCs w:val="24"/>
        </w:rPr>
        <w:t>1320 Braddock Place</w:t>
      </w:r>
    </w:p>
    <w:p w:rsidR="009E3A87" w:rsidP="009E3A87" w:rsidRDefault="009E3A87" w14:paraId="69315936" w14:textId="3408D30F">
      <w:pPr>
        <w:pStyle w:val="TableText-IPR"/>
        <w:jc w:val="center"/>
        <w:rPr>
          <w:sz w:val="22"/>
          <w:szCs w:val="24"/>
        </w:rPr>
      </w:pPr>
      <w:r>
        <w:rPr>
          <w:sz w:val="22"/>
          <w:szCs w:val="24"/>
        </w:rPr>
        <w:t>Alexandria, VA 223</w:t>
      </w:r>
      <w:r w:rsidR="00512A34">
        <w:rPr>
          <w:sz w:val="22"/>
          <w:szCs w:val="24"/>
        </w:rPr>
        <w:t>14</w:t>
      </w:r>
    </w:p>
    <w:p w:rsidR="009E3A87" w:rsidP="009E3A87" w:rsidRDefault="009E3A87" w14:paraId="25384C87" w14:textId="724EB00C">
      <w:pPr>
        <w:pStyle w:val="TableText-IPR"/>
        <w:jc w:val="center"/>
        <w:rPr>
          <w:sz w:val="22"/>
          <w:szCs w:val="24"/>
        </w:rPr>
      </w:pPr>
      <w:r>
        <w:rPr>
          <w:sz w:val="22"/>
          <w:szCs w:val="24"/>
        </w:rPr>
        <w:t>703</w:t>
      </w:r>
      <w:r w:rsidR="00872CE2">
        <w:rPr>
          <w:sz w:val="22"/>
          <w:szCs w:val="24"/>
        </w:rPr>
        <w:t>.</w:t>
      </w:r>
      <w:r>
        <w:rPr>
          <w:sz w:val="22"/>
          <w:szCs w:val="24"/>
        </w:rPr>
        <w:t>305</w:t>
      </w:r>
      <w:r w:rsidR="00872CE2">
        <w:rPr>
          <w:sz w:val="22"/>
          <w:szCs w:val="24"/>
        </w:rPr>
        <w:t>.</w:t>
      </w:r>
      <w:r>
        <w:rPr>
          <w:sz w:val="22"/>
          <w:szCs w:val="24"/>
        </w:rPr>
        <w:t xml:space="preserve">2952 </w:t>
      </w:r>
    </w:p>
    <w:p w:rsidR="009E3A87" w:rsidP="009E3A87" w:rsidRDefault="00872CE2" w14:paraId="7BDC9DB2" w14:textId="5E5BAB2E">
      <w:pPr>
        <w:pStyle w:val="TableText-IPR"/>
        <w:jc w:val="center"/>
        <w:rPr>
          <w:sz w:val="22"/>
        </w:rPr>
      </w:pPr>
      <w:r>
        <w:rPr>
          <w:sz w:val="22"/>
          <w:szCs w:val="24"/>
        </w:rPr>
        <w:t>d</w:t>
      </w:r>
      <w:r w:rsidR="009E3A87">
        <w:rPr>
          <w:sz w:val="22"/>
          <w:szCs w:val="24"/>
        </w:rPr>
        <w:t>anielle.</w:t>
      </w:r>
      <w:r>
        <w:rPr>
          <w:sz w:val="22"/>
          <w:szCs w:val="24"/>
        </w:rPr>
        <w:t>d</w:t>
      </w:r>
      <w:r w:rsidR="00BA7054">
        <w:rPr>
          <w:sz w:val="22"/>
          <w:szCs w:val="24"/>
        </w:rPr>
        <w:t>eemer@</w:t>
      </w:r>
      <w:r w:rsidR="009E3A87">
        <w:rPr>
          <w:sz w:val="22"/>
          <w:szCs w:val="24"/>
        </w:rPr>
        <w:t>usda.gov</w:t>
      </w:r>
    </w:p>
    <w:p w:rsidR="009E3A87" w:rsidP="009E3A87" w:rsidRDefault="009E3A87" w14:paraId="599AC0E1" w14:textId="77777777">
      <w:pPr>
        <w:spacing w:after="0" w:line="240" w:lineRule="auto"/>
        <w:rPr>
          <w:rFonts w:ascii="Calibri" w:hAnsi="Calibri" w:cs="Times New Roman" w:eastAsiaTheme="minorEastAsia"/>
          <w:szCs w:val="20"/>
        </w:rPr>
        <w:sectPr w:rsidR="009E3A87">
          <w:headerReference w:type="default" r:id="rId7"/>
          <w:pgSz w:w="12240" w:h="15840"/>
          <w:pgMar w:top="1440" w:right="1440" w:bottom="1440" w:left="1440" w:header="0" w:footer="849" w:gutter="0"/>
          <w:pgNumType w:start="1"/>
          <w:cols w:space="720"/>
        </w:sectPr>
      </w:pPr>
    </w:p>
    <w:p w:rsidR="007D52A5" w:rsidP="007D52A5" w:rsidRDefault="007D52A5" w14:paraId="27F0D1F1" w14:textId="77777777">
      <w:pPr>
        <w:pStyle w:val="Heading1-IPR"/>
      </w:pPr>
      <w:r w:rsidRPr="0052524B">
        <w:lastRenderedPageBreak/>
        <w:t xml:space="preserve">Administrative Cost Table and Transmittal </w:t>
      </w:r>
      <w:r>
        <w:t>Email</w:t>
      </w:r>
    </w:p>
    <w:p w:rsidRPr="00AC3720" w:rsidR="007D52A5" w:rsidP="007D52A5" w:rsidRDefault="007D52A5" w14:paraId="5CB2E237" w14:textId="77777777">
      <w:pPr>
        <w:rPr>
          <w:rFonts w:ascii="Calibri" w:hAnsi="Calibri"/>
        </w:rPr>
      </w:pPr>
      <w:bookmarkStart w:name="_Toc421198648" w:id="0"/>
      <w:r w:rsidRPr="00AC3720">
        <w:rPr>
          <w:rFonts w:ascii="Calibri" w:hAnsi="Calibri"/>
        </w:rPr>
        <w:t xml:space="preserve">Dear </w:t>
      </w:r>
      <w:r>
        <w:rPr>
          <w:rFonts w:ascii="Calibri" w:hAnsi="Calibri"/>
        </w:rPr>
        <w:t>&lt;State SNAP Director and/or E&amp;T Director&gt;</w:t>
      </w:r>
      <w:r w:rsidRPr="00AC3720">
        <w:rPr>
          <w:rFonts w:ascii="Calibri" w:hAnsi="Calibri"/>
        </w:rPr>
        <w:t>,</w:t>
      </w:r>
    </w:p>
    <w:p w:rsidR="007D52A5" w:rsidP="007D52A5" w:rsidRDefault="007D52A5" w14:paraId="559D45C0" w14:textId="32FECCD2">
      <w:pPr>
        <w:rPr>
          <w:rFonts w:ascii="Calibri" w:hAnsi="Calibri"/>
        </w:rPr>
      </w:pPr>
      <w:r w:rsidRPr="00AC3720">
        <w:rPr>
          <w:rFonts w:ascii="Calibri" w:hAnsi="Calibri"/>
        </w:rPr>
        <w:t xml:space="preserve">We are looking forward to our upcoming visit to discuss the </w:t>
      </w:r>
      <w:r>
        <w:rPr>
          <w:rFonts w:ascii="Calibri" w:hAnsi="Calibri"/>
        </w:rPr>
        <w:t>role of job search activities in your State’s Supplemental Nutrition Assistance Program (SNAP) Employment and Training (E&amp;T) program</w:t>
      </w:r>
      <w:r w:rsidRPr="00AC3720">
        <w:rPr>
          <w:rFonts w:ascii="Calibri" w:hAnsi="Calibri"/>
        </w:rPr>
        <w:t>. During th</w:t>
      </w:r>
      <w:r>
        <w:rPr>
          <w:rFonts w:ascii="Calibri" w:hAnsi="Calibri"/>
        </w:rPr>
        <w:t>e</w:t>
      </w:r>
      <w:r w:rsidRPr="00AC3720">
        <w:rPr>
          <w:rFonts w:ascii="Calibri" w:hAnsi="Calibri"/>
        </w:rPr>
        <w:t xml:space="preserve"> visit, we would like to get a better understanding of the costs you incur to administer the </w:t>
      </w:r>
      <w:r>
        <w:rPr>
          <w:rFonts w:ascii="Calibri" w:hAnsi="Calibri"/>
        </w:rPr>
        <w:t>SNAP job search and other E&amp;T activities as part of our broader discussion about how the program works</w:t>
      </w:r>
      <w:r w:rsidRPr="00AC3720">
        <w:rPr>
          <w:rFonts w:ascii="Calibri" w:hAnsi="Calibri"/>
        </w:rPr>
        <w:t xml:space="preserve">. To facilitate the discussion of costs, we would like to request that you complete </w:t>
      </w:r>
      <w:r w:rsidRPr="00D80F9D">
        <w:rPr>
          <w:rFonts w:ascii="Calibri" w:hAnsi="Calibri" w:cs="Calibri"/>
        </w:rPr>
        <w:t>the tables below before our visit</w:t>
      </w:r>
      <w:r w:rsidRPr="00AC3720">
        <w:rPr>
          <w:rFonts w:ascii="Calibri" w:hAnsi="Calibri"/>
        </w:rPr>
        <w:t>.</w:t>
      </w:r>
      <w:r>
        <w:rPr>
          <w:rFonts w:ascii="Calibri" w:hAnsi="Calibri"/>
        </w:rPr>
        <w:t xml:space="preserve"> [</w:t>
      </w:r>
      <w:r w:rsidRPr="00AC3720">
        <w:rPr>
          <w:rFonts w:ascii="Calibri" w:hAnsi="Calibri"/>
          <w:i/>
        </w:rPr>
        <w:t>If relevant:</w:t>
      </w:r>
      <w:r>
        <w:rPr>
          <w:rFonts w:ascii="Calibri" w:hAnsi="Calibri"/>
        </w:rPr>
        <w:t xml:space="preserve">] We have prepopulated some information based on your State E&amp;T plan, but please make any edits or updates needed. </w:t>
      </w:r>
      <w:r w:rsidRPr="00AC3720">
        <w:rPr>
          <w:rFonts w:ascii="Calibri" w:hAnsi="Calibri"/>
        </w:rPr>
        <w:t xml:space="preserve">When we meet in person, we </w:t>
      </w:r>
      <w:r>
        <w:rPr>
          <w:rFonts w:ascii="Calibri" w:hAnsi="Calibri"/>
        </w:rPr>
        <w:t>may</w:t>
      </w:r>
      <w:r w:rsidRPr="00AC3720">
        <w:rPr>
          <w:rFonts w:ascii="Calibri" w:hAnsi="Calibri"/>
        </w:rPr>
        <w:t xml:space="preserve"> ask you a </w:t>
      </w:r>
      <w:r>
        <w:rPr>
          <w:rFonts w:ascii="Calibri" w:hAnsi="Calibri"/>
        </w:rPr>
        <w:t>few</w:t>
      </w:r>
      <w:r w:rsidRPr="00AC3720">
        <w:rPr>
          <w:rFonts w:ascii="Calibri" w:hAnsi="Calibri"/>
        </w:rPr>
        <w:t xml:space="preserve"> follow-up question</w:t>
      </w:r>
      <w:r>
        <w:rPr>
          <w:rFonts w:ascii="Calibri" w:hAnsi="Calibri"/>
        </w:rPr>
        <w:t>s about the information in the tables</w:t>
      </w:r>
      <w:r w:rsidRPr="00AC3720">
        <w:rPr>
          <w:rFonts w:ascii="Calibri" w:hAnsi="Calibri"/>
        </w:rPr>
        <w:t>.</w:t>
      </w:r>
    </w:p>
    <w:p w:rsidRPr="00AC3720" w:rsidR="006D42DC" w:rsidP="006D42DC" w:rsidRDefault="006D42DC" w14:paraId="661EFAE5" w14:textId="77777777">
      <w:pPr>
        <w:spacing w:before="240"/>
        <w:rPr>
          <w:rFonts w:ascii="Calibri" w:hAnsi="Calibri"/>
        </w:rPr>
      </w:pPr>
      <w:r w:rsidRPr="00AC3720">
        <w:rPr>
          <w:rFonts w:ascii="Calibri" w:hAnsi="Calibri"/>
        </w:rPr>
        <w:t>We sincerely appreciate you</w:t>
      </w:r>
      <w:r>
        <w:rPr>
          <w:rFonts w:ascii="Calibri" w:hAnsi="Calibri"/>
        </w:rPr>
        <w:t>r</w:t>
      </w:r>
      <w:r w:rsidRPr="00AC3720">
        <w:rPr>
          <w:rFonts w:ascii="Calibri" w:hAnsi="Calibri"/>
        </w:rPr>
        <w:t xml:space="preserve"> assist</w:t>
      </w:r>
      <w:r>
        <w:rPr>
          <w:rFonts w:ascii="Calibri" w:hAnsi="Calibri"/>
        </w:rPr>
        <w:t xml:space="preserve">ance </w:t>
      </w:r>
      <w:r w:rsidRPr="00AC3720">
        <w:rPr>
          <w:rFonts w:ascii="Calibri" w:hAnsi="Calibri"/>
        </w:rPr>
        <w:t xml:space="preserve">in this important effort for </w:t>
      </w:r>
      <w:r>
        <w:rPr>
          <w:rFonts w:ascii="Calibri" w:hAnsi="Calibri"/>
        </w:rPr>
        <w:t>the Food and Nutrition Service</w:t>
      </w:r>
      <w:r w:rsidRPr="00AC3720">
        <w:rPr>
          <w:rFonts w:ascii="Calibri" w:hAnsi="Calibri"/>
        </w:rPr>
        <w:t>.</w:t>
      </w:r>
    </w:p>
    <w:p w:rsidRPr="006D42DC" w:rsidR="006D42DC" w:rsidP="006D42DC" w:rsidRDefault="006D42DC" w14:paraId="4D8C13F5" w14:textId="77777777">
      <w:pPr>
        <w:rPr>
          <w:rFonts w:ascii="Calibri" w:hAnsi="Calibri"/>
        </w:rPr>
      </w:pPr>
      <w:r w:rsidRPr="006D42DC">
        <w:rPr>
          <w:rFonts w:ascii="Calibri" w:hAnsi="Calibri"/>
        </w:rPr>
        <w:t>Sincerely,</w:t>
      </w:r>
    </w:p>
    <w:p w:rsidRPr="006D42DC" w:rsidR="006D42DC" w:rsidP="006D42DC" w:rsidRDefault="006D42DC" w14:paraId="11E68602" w14:textId="77777777">
      <w:pPr>
        <w:spacing w:after="0"/>
        <w:rPr>
          <w:rFonts w:ascii="Calibri" w:hAnsi="Calibri"/>
        </w:rPr>
      </w:pPr>
      <w:r w:rsidRPr="006D42DC">
        <w:rPr>
          <w:rFonts w:ascii="Calibri" w:hAnsi="Calibri"/>
        </w:rPr>
        <w:t>&lt;Site Visit Lead&gt;</w:t>
      </w:r>
    </w:p>
    <w:p w:rsidRPr="00AC3720" w:rsidR="006D42DC" w:rsidP="007D52A5" w:rsidRDefault="006D42DC" w14:paraId="74045ADE" w14:textId="77777777">
      <w:pPr>
        <w:rPr>
          <w:rFonts w:ascii="Calibri" w:hAnsi="Calibri"/>
        </w:rPr>
      </w:pPr>
    </w:p>
    <w:p w:rsidR="006D42DC" w:rsidP="007D52A5" w:rsidRDefault="00316E8B" w14:paraId="13AD8925" w14:textId="2557D63F">
      <w:pPr>
        <w:pStyle w:val="TableTitle-IPR"/>
      </w:pPr>
      <w:r>
        <w:rPr>
          <w:noProof/>
        </w:rPr>
        <mc:AlternateContent>
          <mc:Choice Requires="wps">
            <w:drawing>
              <wp:anchor distT="0" distB="0" distL="114300" distR="114300" simplePos="0" relativeHeight="251657728" behindDoc="0" locked="0" layoutInCell="1" allowOverlap="1" wp14:editId="35C30581" wp14:anchorId="069AFEE0">
                <wp:simplePos x="0" y="0"/>
                <wp:positionH relativeFrom="margin">
                  <wp:posOffset>-76200</wp:posOffset>
                </wp:positionH>
                <wp:positionV relativeFrom="margin">
                  <wp:posOffset>6964045</wp:posOffset>
                </wp:positionV>
                <wp:extent cx="5966460" cy="122618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66460" cy="1226185"/>
                        </a:xfrm>
                        <a:prstGeom prst="rect">
                          <a:avLst/>
                        </a:prstGeom>
                        <a:solidFill>
                          <a:schemeClr val="bg1">
                            <a:lumMod val="95000"/>
                          </a:schemeClr>
                        </a:solidFill>
                        <a:ln w="6350">
                          <a:noFill/>
                        </a:ln>
                        <a:effectLst/>
                      </wps:spPr>
                      <wps:txbx>
                        <w:txbxContent>
                          <w:p w:rsidRPr="00D21566" w:rsidR="00316E8B" w:rsidP="00316E8B" w:rsidRDefault="00316E8B" w14:paraId="6D4AE103" w14:textId="77777777">
                            <w:pPr>
                              <w:widowControl w:val="0"/>
                              <w:spacing w:after="0"/>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3</w:t>
                            </w:r>
                            <w:r w:rsidRPr="00D049AA">
                              <w:rPr>
                                <w:rFonts w:ascii="Calibri" w:hAnsi="Calibri" w:eastAsia="Times New Roman"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(0584-xxxx*).  Do not return</w:t>
                            </w:r>
                            <w:r w:rsidRPr="00D21566">
                              <w:rPr>
                                <w:rFonts w:ascii="Calibri" w:hAnsi="Calibri" w:eastAsia="Times New Roman" w:cs="Calibri"/>
                                <w:i/>
                                <w:sz w:val="18"/>
                                <w:szCs w:val="18"/>
                              </w:rPr>
                              <w:t xml:space="preserve"> the completed form to this address.</w:t>
                            </w:r>
                          </w:p>
                          <w:p w:rsidRPr="00F36D1E" w:rsidR="00316E8B" w:rsidP="00316E8B" w:rsidRDefault="00316E8B" w14:paraId="6CA733F6" w14:textId="77777777">
                            <w:pPr>
                              <w:jc w:val="cente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9AFEE0">
                <v:stroke joinstyle="miter"/>
                <v:path gradientshapeok="t" o:connecttype="rect"/>
              </v:shapetype>
              <v:shape id="Text Box 1" style="position:absolute;margin-left:-6pt;margin-top:548.35pt;width:469.8pt;height:96.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">
                <v:textbox inset="3.6pt,,3.6pt">
                  <w:txbxContent>
                    <w:p w:rsidRPr="00D21566" w:rsidR="00316E8B" w:rsidP="00316E8B" w:rsidRDefault="00316E8B" w14:paraId="6D4AE103" w14:textId="77777777">
                      <w:pPr>
                        <w:widowControl w:val="0"/>
                        <w:spacing w:after="0"/>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3</w:t>
                      </w:r>
                      <w:r w:rsidRPr="00D049AA">
                        <w:rPr>
                          <w:rFonts w:ascii="Calibri" w:hAnsi="Calibri" w:eastAsia="Times New Roman"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(0584-xxxx*).  Do not return</w:t>
                      </w:r>
                      <w:r w:rsidRPr="00D21566">
                        <w:rPr>
                          <w:rFonts w:ascii="Calibri" w:hAnsi="Calibri" w:eastAsia="Times New Roman" w:cs="Calibri"/>
                          <w:i/>
                          <w:sz w:val="18"/>
                          <w:szCs w:val="18"/>
                        </w:rPr>
                        <w:t xml:space="preserve"> the completed form to this address.</w:t>
                      </w:r>
                    </w:p>
                    <w:p w:rsidRPr="00F36D1E" w:rsidR="00316E8B" w:rsidP="00316E8B" w:rsidRDefault="00316E8B" w14:paraId="6CA733F6" w14:textId="77777777">
                      <w:pPr>
                        <w:jc w:val="center"/>
                        <w:rPr>
                          <w:rFonts w:ascii="Calibri" w:hAnsi="Calibri"/>
                          <w:i/>
                          <w:sz w:val="18"/>
                          <w:szCs w:val="16"/>
                        </w:rPr>
                      </w:pPr>
                    </w:p>
                  </w:txbxContent>
                </v:textbox>
                <w10:wrap type="square" anchorx="margin" anchory="margin"/>
              </v:shape>
            </w:pict>
          </mc:Fallback>
        </mc:AlternateContent>
      </w:r>
      <w:r>
        <w:rPr>
          <w:noProof/>
        </w:rPr>
        <w:t xml:space="preserve"> </w:t>
      </w:r>
      <w:r>
        <w:rPr>
          <w:noProof/>
        </w:rPr>
        <mc:AlternateContent>
          <mc:Choice Requires="wps">
            <w:drawing>
              <wp:anchor distT="0" distB="0" distL="114300" distR="114300" simplePos="0" relativeHeight="251655680" behindDoc="0" locked="0" layoutInCell="1" allowOverlap="1" wp14:editId="237BAF3D" wp14:anchorId="62C10F7A">
                <wp:simplePos x="0" y="0"/>
                <wp:positionH relativeFrom="margin">
                  <wp:posOffset>-76200</wp:posOffset>
                </wp:positionH>
                <wp:positionV relativeFrom="margin">
                  <wp:posOffset>6964045</wp:posOffset>
                </wp:positionV>
                <wp:extent cx="5966460" cy="122618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226185"/>
                        </a:xfrm>
                        <a:prstGeom prst="rect">
                          <a:avLst/>
                        </a:prstGeom>
                        <a:solidFill>
                          <a:schemeClr val="bg1">
                            <a:lumMod val="95000"/>
                          </a:schemeClr>
                        </a:solidFill>
                        <a:ln w="6350">
                          <a:noFill/>
                        </a:ln>
                        <a:effectLst/>
                      </wps:spPr>
                      <wps:txbx>
                        <w:txbxContent>
                          <w:p w:rsidRPr="00D21566" w:rsidR="00316E8B" w:rsidP="00316E8B" w:rsidRDefault="00316E8B" w14:paraId="10B2D11D" w14:textId="77777777">
                            <w:pPr>
                              <w:widowControl w:val="0"/>
                              <w:spacing w:after="0"/>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3</w:t>
                            </w:r>
                            <w:r w:rsidRPr="00D049AA">
                              <w:rPr>
                                <w:rFonts w:ascii="Calibri" w:hAnsi="Calibri" w:eastAsia="Times New Roman"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(0584-xxxx*).  Do not return</w:t>
                            </w:r>
                            <w:r w:rsidRPr="00D21566">
                              <w:rPr>
                                <w:rFonts w:ascii="Calibri" w:hAnsi="Calibri" w:eastAsia="Times New Roman" w:cs="Calibri"/>
                                <w:i/>
                                <w:sz w:val="18"/>
                                <w:szCs w:val="18"/>
                              </w:rPr>
                              <w:t xml:space="preserve"> the completed form to this address.</w:t>
                            </w:r>
                          </w:p>
                          <w:p w:rsidRPr="00F36D1E" w:rsidR="00316E8B" w:rsidP="00316E8B" w:rsidRDefault="00316E8B" w14:paraId="370D0467" w14:textId="77777777">
                            <w:pPr>
                              <w:jc w:val="cente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6pt;margin-top:548.35pt;width:469.8pt;height:96.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" w14:anchorId="62C10F7A">
                <v:textbox inset="3.6pt,,3.6pt">
                  <w:txbxContent>
                    <w:p w:rsidRPr="00D21566" w:rsidR="00316E8B" w:rsidP="00316E8B" w:rsidRDefault="00316E8B" w14:paraId="10B2D11D" w14:textId="77777777">
                      <w:pPr>
                        <w:widowControl w:val="0"/>
                        <w:spacing w:after="0"/>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3</w:t>
                      </w:r>
                      <w:r w:rsidRPr="00D049AA">
                        <w:rPr>
                          <w:rFonts w:ascii="Calibri" w:hAnsi="Calibri" w:eastAsia="Times New Roman"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(0584-xxxx*).  Do not return</w:t>
                      </w:r>
                      <w:r w:rsidRPr="00D21566">
                        <w:rPr>
                          <w:rFonts w:ascii="Calibri" w:hAnsi="Calibri" w:eastAsia="Times New Roman" w:cs="Calibri"/>
                          <w:i/>
                          <w:sz w:val="18"/>
                          <w:szCs w:val="18"/>
                        </w:rPr>
                        <w:t xml:space="preserve"> the completed form to this address.</w:t>
                      </w:r>
                    </w:p>
                    <w:p w:rsidRPr="00F36D1E" w:rsidR="00316E8B" w:rsidP="00316E8B" w:rsidRDefault="00316E8B" w14:paraId="370D0467" w14:textId="77777777">
                      <w:pPr>
                        <w:jc w:val="center"/>
                        <w:rPr>
                          <w:rFonts w:ascii="Calibri" w:hAnsi="Calibri"/>
                          <w:i/>
                          <w:sz w:val="18"/>
                          <w:szCs w:val="16"/>
                        </w:rPr>
                      </w:pPr>
                    </w:p>
                  </w:txbxContent>
                </v:textbox>
                <w10:wrap type="square" anchorx="margin" anchory="margin"/>
              </v:shape>
            </w:pict>
          </mc:Fallback>
        </mc:AlternateContent>
      </w:r>
      <w:r>
        <w:t xml:space="preserve"> </w:t>
      </w:r>
      <w:r w:rsidR="006D42DC">
        <w:br w:type="page"/>
      </w:r>
    </w:p>
    <w:p w:rsidR="007D52A5" w:rsidP="007D52A5" w:rsidRDefault="00E863A8" w14:paraId="0D89B490" w14:textId="6F575CBB">
      <w:pPr>
        <w:pStyle w:val="TableTitle-IPR"/>
      </w:pPr>
      <w:r>
        <w:rPr>
          <w:noProof/>
        </w:rPr>
        <w:lastRenderedPageBreak/>
        <w:drawing>
          <wp:anchor distT="0" distB="0" distL="114300" distR="114300" simplePos="0" relativeHeight="251658752" behindDoc="0" locked="0" layoutInCell="1" allowOverlap="1" wp14:editId="514D0822" wp14:anchorId="2B856830">
            <wp:simplePos x="0" y="0"/>
            <wp:positionH relativeFrom="margin">
              <wp:align>right</wp:align>
            </wp:positionH>
            <wp:positionV relativeFrom="paragraph">
              <wp:posOffset>-485775</wp:posOffset>
            </wp:positionV>
            <wp:extent cx="1600200" cy="419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pic:spPr>
                </pic:pic>
              </a:graphicData>
            </a:graphic>
            <wp14:sizeRelH relativeFrom="page">
              <wp14:pctWidth>0</wp14:pctWidth>
            </wp14:sizeRelH>
            <wp14:sizeRelV relativeFrom="page">
              <wp14:pctHeight>0</wp14:pctHeight>
            </wp14:sizeRelV>
          </wp:anchor>
        </w:drawing>
      </w:r>
      <w:r w:rsidR="007D52A5">
        <w:t>Table A. Total SNAP E&amp;T Budget, to be Completed by SNAP Director or SNAP E&amp;T Director Before the Visit</w:t>
      </w:r>
    </w:p>
    <w:tbl>
      <w:tblPr>
        <w:tblStyle w:val="InsightTable"/>
        <w:tblW w:w="5000" w:type="pct"/>
        <w:tblInd w:w="0" w:type="dxa"/>
        <w:tblCellMar>
          <w:left w:w="115" w:type="dxa"/>
          <w:right w:w="115" w:type="dxa"/>
        </w:tblCellMar>
        <w:tblLook w:val="04A0" w:firstRow="1" w:lastRow="0" w:firstColumn="1" w:lastColumn="0" w:noHBand="0" w:noVBand="1"/>
      </w:tblPr>
      <w:tblGrid>
        <w:gridCol w:w="3419"/>
        <w:gridCol w:w="9541"/>
      </w:tblGrid>
      <w:tr w:rsidRPr="00123232" w:rsidR="007D52A5" w:rsidTr="00E12444" w14:paraId="7B15414B"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1319" w:type="pct"/>
            <w:tcBorders>
              <w:top w:val="single" w:color="B12732" w:sz="8" w:space="0"/>
              <w:bottom w:val="single" w:color="B12732" w:sz="8" w:space="0"/>
            </w:tcBorders>
          </w:tcPr>
          <w:p w:rsidRPr="00453FF9" w:rsidR="007D52A5" w:rsidP="00DF630D" w:rsidRDefault="007D52A5" w14:paraId="76E0BBAC" w14:textId="2D3DB4E9">
            <w:pPr>
              <w:pStyle w:val="TableHeaderRow-IPR"/>
            </w:pPr>
            <w:bookmarkStart w:name="_Hlk534287445" w:id="1"/>
            <w:r w:rsidRPr="00453FF9">
              <w:t>Cost Component</w:t>
            </w:r>
          </w:p>
        </w:tc>
        <w:tc>
          <w:tcPr>
            <w:tcW w:w="3681" w:type="pct"/>
            <w:tcBorders>
              <w:top w:val="single" w:color="B12732" w:sz="8" w:space="0"/>
              <w:bottom w:val="single" w:color="B12732" w:sz="8" w:space="0"/>
            </w:tcBorders>
          </w:tcPr>
          <w:p w:rsidRPr="003F6B6D" w:rsidR="007D52A5" w:rsidP="00DF630D" w:rsidRDefault="007D52A5" w14:paraId="268C9AA4" w14:textId="77777777">
            <w:pPr>
              <w:pStyle w:val="TableHeaderRow-IPR"/>
            </w:pPr>
            <w:r>
              <w:t>SNAP E&amp;T Budgeted Amount for Fiscal Year (FY) 2019</w:t>
            </w:r>
          </w:p>
        </w:tc>
      </w:tr>
      <w:bookmarkEnd w:id="1"/>
      <w:tr w:rsidRPr="00270F0E" w:rsidR="007D52A5" w:rsidTr="00E12444" w14:paraId="6B7EBF40" w14:textId="77777777">
        <w:trPr>
          <w:trHeight w:val="720"/>
        </w:trPr>
        <w:tc>
          <w:tcPr>
            <w:tcW w:w="1319" w:type="pct"/>
            <w:tcBorders>
              <w:top w:val="single" w:color="B12732" w:sz="8" w:space="0"/>
            </w:tcBorders>
          </w:tcPr>
          <w:p w:rsidR="006D42DC" w:rsidP="00E12444" w:rsidRDefault="007D52A5" w14:paraId="3B8393F0" w14:textId="32E0E1EB">
            <w:pPr>
              <w:pStyle w:val="NewNumberLevel1"/>
              <w:numPr>
                <w:ilvl w:val="0"/>
                <w:numId w:val="9"/>
              </w:numPr>
              <w:spacing w:after="120"/>
              <w:ind w:left="360"/>
            </w:pPr>
            <w:r w:rsidRPr="007E0E3A">
              <w:t>Administrative costs</w:t>
            </w:r>
            <w:r w:rsidR="006D42DC">
              <w:t>:</w:t>
            </w:r>
          </w:p>
          <w:p w:rsidRPr="007E0E3A" w:rsidR="007D52A5" w:rsidP="00E12444" w:rsidRDefault="006D42DC" w14:paraId="7976D187" w14:textId="1A804225">
            <w:pPr>
              <w:pStyle w:val="NewNumberLevel1"/>
              <w:numPr>
                <w:ilvl w:val="1"/>
                <w:numId w:val="9"/>
              </w:numPr>
              <w:spacing w:after="0"/>
            </w:pPr>
            <w:r>
              <w:t xml:space="preserve">100% funds </w:t>
            </w:r>
          </w:p>
        </w:tc>
        <w:tc>
          <w:tcPr>
            <w:tcW w:w="3681" w:type="pct"/>
            <w:tcBorders>
              <w:top w:val="single" w:color="B12732" w:sz="8" w:space="0"/>
            </w:tcBorders>
          </w:tcPr>
          <w:p w:rsidRPr="00E235FF" w:rsidR="007D52A5" w:rsidP="00DF630D" w:rsidRDefault="007D52A5" w14:paraId="5E512ED6" w14:textId="77777777">
            <w:pPr>
              <w:pStyle w:val="TableText-IPR"/>
              <w:jc w:val="center"/>
              <w:rPr>
                <w:rFonts w:asciiTheme="minorHAnsi" w:hAnsiTheme="minorHAnsi"/>
              </w:rPr>
            </w:pPr>
          </w:p>
        </w:tc>
      </w:tr>
      <w:tr w:rsidRPr="00270F0E" w:rsidR="006D42DC" w:rsidTr="00DF630D" w14:paraId="25DC6BF3" w14:textId="77777777">
        <w:trPr>
          <w:trHeight w:val="520"/>
        </w:trPr>
        <w:tc>
          <w:tcPr>
            <w:tcW w:w="1319" w:type="pct"/>
          </w:tcPr>
          <w:p w:rsidRPr="007E0E3A" w:rsidR="006D42DC" w:rsidP="00E12444" w:rsidRDefault="006D42DC" w14:paraId="5F1EC034" w14:textId="0D5A8109">
            <w:pPr>
              <w:pStyle w:val="NewNumberLevel1"/>
              <w:numPr>
                <w:ilvl w:val="1"/>
                <w:numId w:val="9"/>
              </w:numPr>
              <w:spacing w:after="0"/>
            </w:pPr>
            <w:r>
              <w:t>50/50 funds</w:t>
            </w:r>
          </w:p>
        </w:tc>
        <w:tc>
          <w:tcPr>
            <w:tcW w:w="3681" w:type="pct"/>
          </w:tcPr>
          <w:p w:rsidRPr="00E235FF" w:rsidR="006D42DC" w:rsidP="00DF630D" w:rsidRDefault="006D42DC" w14:paraId="39C06B2D" w14:textId="77777777">
            <w:pPr>
              <w:pStyle w:val="TableText-IPR"/>
              <w:jc w:val="center"/>
              <w:rPr>
                <w:rFonts w:asciiTheme="minorHAnsi" w:hAnsiTheme="minorHAnsi"/>
              </w:rPr>
            </w:pPr>
          </w:p>
        </w:tc>
      </w:tr>
      <w:tr w:rsidRPr="00270F0E" w:rsidR="006D42DC" w:rsidTr="00DF630D" w14:paraId="18B2587B" w14:textId="77777777">
        <w:trPr>
          <w:trHeight w:val="520"/>
        </w:trPr>
        <w:tc>
          <w:tcPr>
            <w:tcW w:w="1319" w:type="pct"/>
          </w:tcPr>
          <w:p w:rsidRPr="007E0E3A" w:rsidR="006D42DC" w:rsidP="00E12444" w:rsidRDefault="006D42DC" w14:paraId="5E72111F" w14:textId="59CBCBB4">
            <w:pPr>
              <w:pStyle w:val="NewNumberLevel1"/>
              <w:numPr>
                <w:ilvl w:val="1"/>
                <w:numId w:val="9"/>
              </w:numPr>
              <w:spacing w:after="0"/>
            </w:pPr>
            <w:r>
              <w:t>Total administrative costs</w:t>
            </w:r>
          </w:p>
        </w:tc>
        <w:tc>
          <w:tcPr>
            <w:tcW w:w="3681" w:type="pct"/>
          </w:tcPr>
          <w:p w:rsidRPr="00E235FF" w:rsidR="006D42DC" w:rsidP="00DF630D" w:rsidRDefault="006D42DC" w14:paraId="5907BB89" w14:textId="77777777">
            <w:pPr>
              <w:pStyle w:val="TableText-IPR"/>
              <w:jc w:val="center"/>
              <w:rPr>
                <w:rFonts w:asciiTheme="minorHAnsi" w:hAnsiTheme="minorHAnsi"/>
              </w:rPr>
            </w:pPr>
          </w:p>
        </w:tc>
      </w:tr>
      <w:tr w:rsidRPr="00270F0E" w:rsidR="007D52A5" w:rsidTr="00DF630D" w14:paraId="21BDDBE2" w14:textId="77777777">
        <w:trPr>
          <w:trHeight w:val="520"/>
        </w:trPr>
        <w:tc>
          <w:tcPr>
            <w:tcW w:w="1319" w:type="pct"/>
          </w:tcPr>
          <w:p w:rsidRPr="00453FF9" w:rsidR="007D52A5" w:rsidP="00E12444" w:rsidRDefault="007D52A5" w14:paraId="787BEF96" w14:textId="240F380E">
            <w:pPr>
              <w:pStyle w:val="NewNumberLevel1"/>
              <w:spacing w:after="0"/>
              <w:ind w:left="360"/>
            </w:pPr>
            <w:r w:rsidRPr="00460345">
              <w:t xml:space="preserve">Participant </w:t>
            </w:r>
            <w:r>
              <w:t>r</w:t>
            </w:r>
            <w:r w:rsidRPr="00460345">
              <w:t xml:space="preserve">eimbursements </w:t>
            </w:r>
          </w:p>
        </w:tc>
        <w:tc>
          <w:tcPr>
            <w:tcW w:w="3681" w:type="pct"/>
          </w:tcPr>
          <w:p w:rsidRPr="00E235FF" w:rsidR="007D52A5" w:rsidP="00DF630D" w:rsidRDefault="007D52A5" w14:paraId="45A33891" w14:textId="77777777">
            <w:pPr>
              <w:pStyle w:val="TableText-IPR"/>
              <w:jc w:val="center"/>
              <w:rPr>
                <w:rFonts w:asciiTheme="minorHAnsi" w:hAnsiTheme="minorHAnsi"/>
              </w:rPr>
            </w:pPr>
          </w:p>
        </w:tc>
      </w:tr>
      <w:tr w:rsidRPr="00270F0E" w:rsidR="007D52A5" w:rsidTr="00DF630D" w14:paraId="24486D2B" w14:textId="77777777">
        <w:trPr>
          <w:trHeight w:val="520"/>
        </w:trPr>
        <w:tc>
          <w:tcPr>
            <w:tcW w:w="1319" w:type="pct"/>
          </w:tcPr>
          <w:p w:rsidRPr="00453FF9" w:rsidR="007D52A5" w:rsidP="00E12444" w:rsidRDefault="007D52A5" w14:paraId="0BA93257" w14:textId="6D66A753">
            <w:pPr>
              <w:pStyle w:val="NewNumberLevel1"/>
              <w:spacing w:after="0"/>
              <w:ind w:left="360"/>
            </w:pPr>
            <w:r>
              <w:t>Other costs</w:t>
            </w:r>
            <w:r w:rsidRPr="00460345">
              <w:t>*</w:t>
            </w:r>
          </w:p>
        </w:tc>
        <w:tc>
          <w:tcPr>
            <w:tcW w:w="3681" w:type="pct"/>
          </w:tcPr>
          <w:p w:rsidRPr="00E235FF" w:rsidR="007D52A5" w:rsidP="00DF630D" w:rsidRDefault="007D52A5" w14:paraId="74FCE0C9" w14:textId="77777777">
            <w:pPr>
              <w:pStyle w:val="TableText-IPR"/>
              <w:jc w:val="center"/>
              <w:rPr>
                <w:rFonts w:asciiTheme="minorHAnsi" w:hAnsiTheme="minorHAnsi"/>
              </w:rPr>
            </w:pPr>
          </w:p>
        </w:tc>
      </w:tr>
      <w:tr w:rsidRPr="00270F0E" w:rsidR="007D52A5" w:rsidTr="00DF630D" w14:paraId="1C1FBED9" w14:textId="77777777">
        <w:trPr>
          <w:trHeight w:val="520"/>
        </w:trPr>
        <w:tc>
          <w:tcPr>
            <w:tcW w:w="1319" w:type="pct"/>
            <w:tcBorders>
              <w:bottom w:val="single" w:color="6C7066" w:sz="18" w:space="0"/>
            </w:tcBorders>
          </w:tcPr>
          <w:p w:rsidRPr="000E08A8" w:rsidR="007D52A5" w:rsidP="00E12444" w:rsidRDefault="007D52A5" w14:paraId="0990BE8D" w14:textId="77777777">
            <w:pPr>
              <w:pStyle w:val="NewNumberLevel1"/>
              <w:spacing w:after="0"/>
              <w:ind w:left="360"/>
            </w:pPr>
            <w:r w:rsidRPr="000E08A8">
              <w:t xml:space="preserve">Total </w:t>
            </w:r>
          </w:p>
        </w:tc>
        <w:tc>
          <w:tcPr>
            <w:tcW w:w="3681" w:type="pct"/>
            <w:tcBorders>
              <w:bottom w:val="single" w:color="6C7066" w:sz="18" w:space="0"/>
            </w:tcBorders>
          </w:tcPr>
          <w:p w:rsidRPr="00E235FF" w:rsidR="007D52A5" w:rsidP="00DF630D" w:rsidRDefault="007D52A5" w14:paraId="10EAD5FB" w14:textId="77777777">
            <w:pPr>
              <w:pStyle w:val="TableText-IPR"/>
              <w:jc w:val="center"/>
              <w:rPr>
                <w:rFonts w:asciiTheme="minorHAnsi" w:hAnsiTheme="minorHAnsi"/>
              </w:rPr>
            </w:pPr>
          </w:p>
        </w:tc>
      </w:tr>
    </w:tbl>
    <w:tbl>
      <w:tblPr>
        <w:tblStyle w:val="TableGrid"/>
        <w:tblW w:w="0" w:type="auto"/>
        <w:tblInd w:w="58" w:type="dxa"/>
        <w:tblLook w:val="04A0" w:firstRow="1" w:lastRow="0" w:firstColumn="1" w:lastColumn="0" w:noHBand="0" w:noVBand="1"/>
      </w:tblPr>
      <w:tblGrid>
        <w:gridCol w:w="12902"/>
      </w:tblGrid>
      <w:tr w:rsidR="007D52A5" w:rsidTr="00E863A8" w14:paraId="46E3699D" w14:textId="77777777">
        <w:trPr>
          <w:trHeight w:val="727"/>
        </w:trPr>
        <w:tc>
          <w:tcPr>
            <w:tcW w:w="12920" w:type="dxa"/>
            <w:tcBorders>
              <w:top w:val="single" w:color="B12732" w:sz="8" w:space="0"/>
              <w:left w:val="nil"/>
              <w:bottom w:val="single" w:color="6C7066" w:sz="18" w:space="0"/>
              <w:right w:val="nil"/>
            </w:tcBorders>
          </w:tcPr>
          <w:p w:rsidRPr="00E863A8" w:rsidR="006D42DC" w:rsidP="00E863A8" w:rsidRDefault="007D52A5" w14:paraId="4459DF96" w14:textId="66A40663">
            <w:pPr>
              <w:pStyle w:val="TableHeaderRow-IPR"/>
              <w:spacing w:before="60"/>
              <w:jc w:val="left"/>
            </w:pPr>
            <w:r>
              <w:t>*</w:t>
            </w:r>
            <w:r w:rsidRPr="004C5FD4">
              <w:t xml:space="preserve"> If other costs are </w:t>
            </w:r>
            <w:r>
              <w:t>budgeted for</w:t>
            </w:r>
            <w:r w:rsidRPr="004C5FD4">
              <w:t>, please describe</w:t>
            </w:r>
            <w:r>
              <w:t xml:space="preserve"> these costs here (including dollar amount and purpose of the expenditure) or attach any relevant documentation</w:t>
            </w:r>
            <w:r w:rsidRPr="004C5FD4">
              <w:t>:</w:t>
            </w:r>
          </w:p>
        </w:tc>
      </w:tr>
    </w:tbl>
    <w:p w:rsidR="00E863A8" w:rsidP="007D52A5" w:rsidRDefault="00E863A8" w14:paraId="53DC8238" w14:textId="77777777">
      <w:pPr>
        <w:pStyle w:val="TableTitle-IPR"/>
      </w:pPr>
    </w:p>
    <w:p w:rsidR="00E863A8" w:rsidRDefault="00E863A8" w14:paraId="3E76EE14" w14:textId="4C4DAE4E">
      <w:pPr>
        <w:rPr>
          <w:rFonts w:ascii="Calibri" w:hAnsi="Calibri" w:eastAsia="Times New Roman" w:cs="Times New Roman"/>
          <w:b/>
          <w:i/>
          <w:szCs w:val="24"/>
        </w:rPr>
      </w:pPr>
      <w:r>
        <w:rPr>
          <w:noProof/>
        </w:rPr>
        <w:drawing>
          <wp:inline distT="0" distB="0" distL="0" distR="0" wp14:anchorId="074567A9" wp14:editId="286F2E3D">
            <wp:extent cx="8211820"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1820" cy="990600"/>
                    </a:xfrm>
                    <a:prstGeom prst="rect">
                      <a:avLst/>
                    </a:prstGeom>
                    <a:noFill/>
                  </pic:spPr>
                </pic:pic>
              </a:graphicData>
            </a:graphic>
          </wp:inline>
        </w:drawing>
      </w:r>
      <w:bookmarkStart w:name="_GoBack" w:id="2"/>
      <w:bookmarkEnd w:id="2"/>
      <w:r>
        <w:br w:type="page"/>
      </w:r>
    </w:p>
    <w:p w:rsidR="007D52A5" w:rsidP="007D52A5" w:rsidRDefault="00644B98" w14:paraId="1D5789FF" w14:textId="64C051B8">
      <w:pPr>
        <w:pStyle w:val="TableTitle-IPR"/>
      </w:pPr>
      <w:r>
        <w:rPr>
          <w:noProof/>
        </w:rPr>
        <w:lastRenderedPageBreak/>
        <w:drawing>
          <wp:anchor distT="0" distB="0" distL="114300" distR="114300" simplePos="0" relativeHeight="251660800" behindDoc="0" locked="0" layoutInCell="1" allowOverlap="1" wp14:editId="104D5ED1" wp14:anchorId="737C43F1">
            <wp:simplePos x="0" y="0"/>
            <wp:positionH relativeFrom="margin">
              <wp:align>right</wp:align>
            </wp:positionH>
            <wp:positionV relativeFrom="paragraph">
              <wp:posOffset>-523875</wp:posOffset>
            </wp:positionV>
            <wp:extent cx="1600200" cy="419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pic:spPr>
                </pic:pic>
              </a:graphicData>
            </a:graphic>
            <wp14:sizeRelH relativeFrom="page">
              <wp14:pctWidth>0</wp14:pctWidth>
            </wp14:sizeRelH>
            <wp14:sizeRelV relativeFrom="page">
              <wp14:pctHeight>0</wp14:pctHeight>
            </wp14:sizeRelV>
          </wp:anchor>
        </w:drawing>
      </w:r>
      <w:r w:rsidRPr="00D136EF" w:rsidR="007D52A5">
        <w:t xml:space="preserve">Table </w:t>
      </w:r>
      <w:r w:rsidR="007D52A5">
        <w:t>B</w:t>
      </w:r>
      <w:r w:rsidRPr="00D136EF" w:rsidR="007D52A5">
        <w:t xml:space="preserve">. </w:t>
      </w:r>
      <w:bookmarkEnd w:id="0"/>
      <w:r w:rsidR="007D52A5">
        <w:t xml:space="preserve">Administrative Costs of SNAP Job Search and Other E&amp;T Components, to be Completed by SNAP Director or </w:t>
      </w:r>
      <w:r w:rsidRPr="003F6B6D" w:rsidR="007D52A5">
        <w:t xml:space="preserve">SNAP E&amp;T Director </w:t>
      </w:r>
      <w:r w:rsidR="007D52A5">
        <w:t>Before the</w:t>
      </w:r>
      <w:r w:rsidRPr="003F6B6D" w:rsidR="007D52A5">
        <w:t xml:space="preserve"> Visit</w:t>
      </w:r>
    </w:p>
    <w:tbl>
      <w:tblPr>
        <w:tblStyle w:val="InsightTable"/>
        <w:tblW w:w="4961" w:type="pct"/>
        <w:tblInd w:w="58" w:type="dxa"/>
        <w:tblCellMar>
          <w:left w:w="43" w:type="dxa"/>
          <w:right w:w="43" w:type="dxa"/>
        </w:tblCellMar>
        <w:tblLook w:val="04A0" w:firstRow="1" w:lastRow="0" w:firstColumn="1" w:lastColumn="0" w:noHBand="0" w:noVBand="1"/>
      </w:tblPr>
      <w:tblGrid>
        <w:gridCol w:w="2041"/>
        <w:gridCol w:w="1430"/>
        <w:gridCol w:w="1520"/>
        <w:gridCol w:w="1610"/>
        <w:gridCol w:w="1623"/>
        <w:gridCol w:w="1546"/>
        <w:gridCol w:w="1546"/>
        <w:gridCol w:w="1543"/>
      </w:tblGrid>
      <w:tr w:rsidRPr="007E0E3A" w:rsidR="00F6633A" w:rsidTr="00F6633A" w14:paraId="732005FE"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794" w:type="pct"/>
            <w:tcBorders>
              <w:top w:val="single" w:color="B12732" w:sz="8" w:space="0"/>
              <w:bottom w:val="single" w:color="B12732" w:sz="8" w:space="0"/>
            </w:tcBorders>
          </w:tcPr>
          <w:p w:rsidR="007D52A5" w:rsidP="00DF630D" w:rsidRDefault="007D52A5" w14:paraId="4255CCEF" w14:textId="77777777">
            <w:pPr>
              <w:pStyle w:val="TableHeaderRow-IPR"/>
              <w:rPr>
                <w:szCs w:val="18"/>
              </w:rPr>
            </w:pPr>
            <w:r w:rsidRPr="007E0E3A">
              <w:rPr>
                <w:szCs w:val="18"/>
              </w:rPr>
              <w:t>Job Search</w:t>
            </w:r>
          </w:p>
          <w:p w:rsidRPr="007E0E3A" w:rsidR="007D52A5" w:rsidP="00DF630D" w:rsidRDefault="007D52A5" w14:paraId="70A3C9BC" w14:textId="77777777">
            <w:pPr>
              <w:pStyle w:val="TableHeaderRow-IPR"/>
              <w:rPr>
                <w:b w:val="0"/>
                <w:szCs w:val="18"/>
              </w:rPr>
            </w:pPr>
            <w:r w:rsidRPr="007E0E3A">
              <w:rPr>
                <w:szCs w:val="18"/>
              </w:rPr>
              <w:t>Component</w:t>
            </w:r>
          </w:p>
        </w:tc>
        <w:tc>
          <w:tcPr>
            <w:tcW w:w="556" w:type="pct"/>
            <w:tcBorders>
              <w:top w:val="single" w:color="B12732" w:sz="8" w:space="0"/>
              <w:bottom w:val="single" w:color="B12732" w:sz="8" w:space="0"/>
            </w:tcBorders>
          </w:tcPr>
          <w:p w:rsidR="00F6633A" w:rsidP="006F1842" w:rsidRDefault="007D52A5" w14:paraId="7B9767BC" w14:textId="77777777">
            <w:pPr>
              <w:pStyle w:val="TableHeaderRow-IPR"/>
              <w:rPr>
                <w:color w:val="B12732"/>
                <w:szCs w:val="18"/>
              </w:rPr>
            </w:pPr>
            <w:r w:rsidRPr="007E0E3A">
              <w:rPr>
                <w:color w:val="B12732"/>
                <w:szCs w:val="18"/>
              </w:rPr>
              <w:t xml:space="preserve">A. </w:t>
            </w:r>
          </w:p>
          <w:p w:rsidRPr="007E0E3A" w:rsidR="007D52A5" w:rsidP="006F1842" w:rsidRDefault="007D52A5" w14:paraId="6433FFF1" w14:textId="7F946945">
            <w:pPr>
              <w:pStyle w:val="TableHeaderRow-IPR"/>
              <w:rPr>
                <w:szCs w:val="18"/>
              </w:rPr>
            </w:pPr>
            <w:r w:rsidRPr="007E0E3A">
              <w:rPr>
                <w:szCs w:val="18"/>
              </w:rPr>
              <w:t>Total Budgeted Costs for</w:t>
            </w:r>
            <w:r w:rsidR="006F1842">
              <w:rPr>
                <w:szCs w:val="18"/>
              </w:rPr>
              <w:t xml:space="preserve"> </w:t>
            </w:r>
            <w:r w:rsidRPr="007E0E3A">
              <w:rPr>
                <w:szCs w:val="18"/>
              </w:rPr>
              <w:t>FY 2019</w:t>
            </w:r>
          </w:p>
        </w:tc>
        <w:tc>
          <w:tcPr>
            <w:tcW w:w="591" w:type="pct"/>
            <w:tcBorders>
              <w:top w:val="single" w:color="B12732" w:sz="8" w:space="0"/>
              <w:bottom w:val="single" w:color="B12732" w:sz="8" w:space="0"/>
            </w:tcBorders>
          </w:tcPr>
          <w:p w:rsidR="00F6633A" w:rsidP="006F1842" w:rsidRDefault="007D52A5" w14:paraId="588EE4C9" w14:textId="77777777">
            <w:pPr>
              <w:pStyle w:val="TableHeaderRow-IPR"/>
              <w:ind w:left="-87" w:right="-72"/>
              <w:rPr>
                <w:color w:val="B12732"/>
                <w:szCs w:val="18"/>
              </w:rPr>
            </w:pPr>
            <w:r w:rsidRPr="007E0E3A">
              <w:rPr>
                <w:color w:val="B12732"/>
                <w:szCs w:val="18"/>
              </w:rPr>
              <w:t xml:space="preserve">B. </w:t>
            </w:r>
          </w:p>
          <w:p w:rsidRPr="007E0E3A" w:rsidR="007D52A5" w:rsidP="006F1842" w:rsidRDefault="007D52A5" w14:paraId="1340CD82" w14:textId="435615CB">
            <w:pPr>
              <w:pStyle w:val="TableHeaderRow-IPR"/>
              <w:ind w:left="-87" w:right="-72"/>
              <w:rPr>
                <w:szCs w:val="18"/>
              </w:rPr>
            </w:pPr>
            <w:r w:rsidRPr="007E0E3A">
              <w:rPr>
                <w:szCs w:val="18"/>
              </w:rPr>
              <w:t>Anticipated Monthly Participants (Unduplicated Count) for FY 2019</w:t>
            </w:r>
          </w:p>
        </w:tc>
        <w:tc>
          <w:tcPr>
            <w:tcW w:w="626" w:type="pct"/>
            <w:tcBorders>
              <w:top w:val="single" w:color="B12732" w:sz="8" w:space="0"/>
              <w:bottom w:val="single" w:color="B12732" w:sz="8" w:space="0"/>
            </w:tcBorders>
          </w:tcPr>
          <w:p w:rsidR="00F6633A" w:rsidP="006F1842" w:rsidRDefault="007D52A5" w14:paraId="553811BD" w14:textId="77777777">
            <w:pPr>
              <w:pStyle w:val="TableHeaderRow-IPR"/>
              <w:rPr>
                <w:color w:val="B12732"/>
                <w:szCs w:val="18"/>
              </w:rPr>
            </w:pPr>
            <w:r w:rsidRPr="007E0E3A">
              <w:rPr>
                <w:color w:val="B12732"/>
                <w:szCs w:val="18"/>
              </w:rPr>
              <w:t xml:space="preserve">C. </w:t>
            </w:r>
          </w:p>
          <w:p w:rsidRPr="007E0E3A" w:rsidR="007D52A5" w:rsidP="006F1842" w:rsidRDefault="007D52A5" w14:paraId="28812C8D" w14:textId="1F63DD93">
            <w:pPr>
              <w:pStyle w:val="TableHeaderRow-IPR"/>
              <w:rPr>
                <w:b w:val="0"/>
                <w:szCs w:val="18"/>
              </w:rPr>
            </w:pPr>
            <w:r w:rsidRPr="007E0E3A">
              <w:rPr>
                <w:szCs w:val="18"/>
              </w:rPr>
              <w:t>Anticipated Monthly Costs (Administrative Costs Only)</w:t>
            </w:r>
            <w:r w:rsidR="006F1842">
              <w:rPr>
                <w:szCs w:val="18"/>
              </w:rPr>
              <w:t xml:space="preserve"> </w:t>
            </w:r>
            <w:r w:rsidRPr="007E0E3A">
              <w:rPr>
                <w:szCs w:val="18"/>
              </w:rPr>
              <w:t>for FY 2019</w:t>
            </w:r>
          </w:p>
        </w:tc>
        <w:tc>
          <w:tcPr>
            <w:tcW w:w="631" w:type="pct"/>
            <w:tcBorders>
              <w:top w:val="single" w:color="B12732" w:sz="8" w:space="0"/>
              <w:bottom w:val="single" w:color="B12732" w:sz="8" w:space="0"/>
            </w:tcBorders>
          </w:tcPr>
          <w:p w:rsidRPr="007E0E3A" w:rsidR="007D52A5" w:rsidP="00DF630D" w:rsidRDefault="007D52A5" w14:paraId="7E96E41A" w14:textId="77777777">
            <w:pPr>
              <w:pStyle w:val="TableHeaderRow-IPR"/>
              <w:rPr>
                <w:color w:val="B12732"/>
                <w:szCs w:val="18"/>
              </w:rPr>
            </w:pPr>
            <w:r w:rsidRPr="007E0E3A">
              <w:rPr>
                <w:color w:val="B12732"/>
                <w:szCs w:val="18"/>
              </w:rPr>
              <w:t>D.</w:t>
            </w:r>
          </w:p>
          <w:p w:rsidRPr="007E0E3A" w:rsidR="007D52A5" w:rsidP="006F1842" w:rsidRDefault="007D52A5" w14:paraId="581CB22C" w14:textId="7EFF24C0">
            <w:pPr>
              <w:pStyle w:val="TableHeaderRow-IPR"/>
              <w:ind w:left="-60" w:right="-63"/>
              <w:rPr>
                <w:szCs w:val="18"/>
              </w:rPr>
            </w:pPr>
            <w:r w:rsidRPr="007E0E3A">
              <w:rPr>
                <w:szCs w:val="18"/>
              </w:rPr>
              <w:t>Anticipated Monthly Cost per Unduplicated Participant</w:t>
            </w:r>
            <w:r w:rsidR="006F1842">
              <w:rPr>
                <w:szCs w:val="18"/>
              </w:rPr>
              <w:t xml:space="preserve"> </w:t>
            </w:r>
            <w:r w:rsidRPr="007E0E3A">
              <w:rPr>
                <w:szCs w:val="18"/>
              </w:rPr>
              <w:t xml:space="preserve">for FY 2019 (C/B) </w:t>
            </w:r>
          </w:p>
        </w:tc>
        <w:tc>
          <w:tcPr>
            <w:tcW w:w="601" w:type="pct"/>
            <w:tcBorders>
              <w:top w:val="single" w:color="B12732" w:sz="8" w:space="0"/>
              <w:bottom w:val="single" w:color="B12732" w:sz="8" w:space="0"/>
            </w:tcBorders>
          </w:tcPr>
          <w:p w:rsidR="00F6633A" w:rsidP="006F1842" w:rsidRDefault="007D52A5" w14:paraId="0B74688A" w14:textId="77777777">
            <w:pPr>
              <w:pStyle w:val="TableHeaderRow-IPR"/>
              <w:rPr>
                <w:color w:val="B12732"/>
                <w:szCs w:val="18"/>
              </w:rPr>
            </w:pPr>
            <w:r w:rsidRPr="007E0E3A">
              <w:rPr>
                <w:color w:val="B12732"/>
                <w:szCs w:val="18"/>
              </w:rPr>
              <w:t xml:space="preserve">E. </w:t>
            </w:r>
          </w:p>
          <w:p w:rsidRPr="007E0E3A" w:rsidR="007D52A5" w:rsidP="006F1842" w:rsidRDefault="007D52A5" w14:paraId="024FE42B" w14:textId="51C847B9">
            <w:pPr>
              <w:pStyle w:val="TableHeaderRow-IPR"/>
              <w:rPr>
                <w:b w:val="0"/>
                <w:szCs w:val="18"/>
              </w:rPr>
            </w:pPr>
            <w:r w:rsidRPr="007E0E3A">
              <w:rPr>
                <w:szCs w:val="18"/>
              </w:rPr>
              <w:t>Actual Monthly Participants (Unduplicated Count) for</w:t>
            </w:r>
            <w:r w:rsidR="006F1842">
              <w:rPr>
                <w:szCs w:val="18"/>
              </w:rPr>
              <w:t xml:space="preserve"> </w:t>
            </w:r>
            <w:r w:rsidRPr="007E0E3A">
              <w:rPr>
                <w:szCs w:val="18"/>
              </w:rPr>
              <w:t>FY 2019</w:t>
            </w:r>
          </w:p>
        </w:tc>
        <w:tc>
          <w:tcPr>
            <w:tcW w:w="601" w:type="pct"/>
            <w:tcBorders>
              <w:top w:val="single" w:color="B12732" w:sz="8" w:space="0"/>
              <w:bottom w:val="single" w:color="B12732" w:sz="8" w:space="0"/>
            </w:tcBorders>
          </w:tcPr>
          <w:p w:rsidR="00F6633A" w:rsidP="006F1842" w:rsidRDefault="007D52A5" w14:paraId="5A8C4E38" w14:textId="77777777">
            <w:pPr>
              <w:pStyle w:val="TableHeaderRow-IPR"/>
              <w:rPr>
                <w:color w:val="B12732"/>
                <w:szCs w:val="18"/>
              </w:rPr>
            </w:pPr>
            <w:r w:rsidRPr="007E0E3A">
              <w:rPr>
                <w:color w:val="B12732"/>
                <w:szCs w:val="18"/>
              </w:rPr>
              <w:t xml:space="preserve">F. </w:t>
            </w:r>
          </w:p>
          <w:p w:rsidRPr="007E0E3A" w:rsidR="007D52A5" w:rsidP="006F1842" w:rsidRDefault="007D52A5" w14:paraId="3309694E" w14:textId="731728FC">
            <w:pPr>
              <w:pStyle w:val="TableHeaderRow-IPR"/>
              <w:rPr>
                <w:b w:val="0"/>
                <w:szCs w:val="18"/>
              </w:rPr>
            </w:pPr>
            <w:r w:rsidRPr="007E0E3A">
              <w:rPr>
                <w:szCs w:val="18"/>
              </w:rPr>
              <w:t>Actual Monthly Costs (Administrative Costs Only)</w:t>
            </w:r>
            <w:r w:rsidR="006F1842">
              <w:rPr>
                <w:szCs w:val="18"/>
              </w:rPr>
              <w:t xml:space="preserve"> </w:t>
            </w:r>
            <w:r w:rsidRPr="007E0E3A">
              <w:rPr>
                <w:szCs w:val="18"/>
              </w:rPr>
              <w:t>for FY 2019</w:t>
            </w:r>
          </w:p>
        </w:tc>
        <w:tc>
          <w:tcPr>
            <w:tcW w:w="600" w:type="pct"/>
            <w:tcBorders>
              <w:top w:val="single" w:color="B12732" w:sz="8" w:space="0"/>
              <w:bottom w:val="single" w:color="B12732" w:sz="8" w:space="0"/>
            </w:tcBorders>
          </w:tcPr>
          <w:p w:rsidR="00F6633A" w:rsidP="00DF630D" w:rsidRDefault="007D52A5" w14:paraId="122F0D0B" w14:textId="77777777">
            <w:pPr>
              <w:pStyle w:val="TableHeaderRow-IPR"/>
              <w:rPr>
                <w:color w:val="B12732"/>
                <w:szCs w:val="18"/>
              </w:rPr>
            </w:pPr>
            <w:r w:rsidRPr="007E0E3A">
              <w:rPr>
                <w:color w:val="B12732"/>
                <w:szCs w:val="18"/>
              </w:rPr>
              <w:t xml:space="preserve">G. </w:t>
            </w:r>
          </w:p>
          <w:p w:rsidRPr="007E0E3A" w:rsidR="007D52A5" w:rsidP="00DF630D" w:rsidRDefault="007D52A5" w14:paraId="0B19AD75" w14:textId="7D3C6D03">
            <w:pPr>
              <w:pStyle w:val="TableHeaderRow-IPR"/>
              <w:rPr>
                <w:szCs w:val="18"/>
              </w:rPr>
            </w:pPr>
            <w:r w:rsidRPr="007E0E3A">
              <w:rPr>
                <w:szCs w:val="18"/>
              </w:rPr>
              <w:t>Actual Monthly Cost per Unduplicated Participant for FY 2019 (F/E)</w:t>
            </w:r>
          </w:p>
        </w:tc>
      </w:tr>
      <w:tr w:rsidRPr="00514419" w:rsidR="007D52A5" w:rsidTr="00E12444" w14:paraId="50C49AD1" w14:textId="77777777">
        <w:trPr>
          <w:trHeight w:val="288"/>
        </w:trPr>
        <w:tc>
          <w:tcPr>
            <w:tcW w:w="5000" w:type="pct"/>
            <w:gridSpan w:val="8"/>
            <w:tcBorders>
              <w:top w:val="single" w:color="B12732" w:sz="8" w:space="0"/>
            </w:tcBorders>
            <w:shd w:val="clear" w:color="auto" w:fill="F2F2F2" w:themeFill="background1" w:themeFillShade="F2"/>
          </w:tcPr>
          <w:p w:rsidRPr="006D42DC" w:rsidR="007D52A5" w:rsidP="00DF630D" w:rsidRDefault="007D52A5" w14:paraId="2E92CCB9" w14:textId="77777777">
            <w:pPr>
              <w:pStyle w:val="TableText-IPR"/>
              <w:jc w:val="center"/>
              <w:rPr>
                <w:b/>
              </w:rPr>
            </w:pPr>
            <w:r w:rsidRPr="006D42DC">
              <w:rPr>
                <w:b/>
              </w:rPr>
              <w:t xml:space="preserve">Job Search Components </w:t>
            </w:r>
            <w:r w:rsidRPr="006D42DC">
              <w:rPr>
                <w:i/>
              </w:rPr>
              <w:t>[Please list each type of job search activity offered.]</w:t>
            </w:r>
          </w:p>
        </w:tc>
      </w:tr>
      <w:tr w:rsidRPr="00514419" w:rsidR="00F6633A" w:rsidTr="00F6633A" w14:paraId="156A1C8C" w14:textId="77777777">
        <w:trPr>
          <w:trHeight w:val="288"/>
        </w:trPr>
        <w:tc>
          <w:tcPr>
            <w:tcW w:w="794" w:type="pct"/>
          </w:tcPr>
          <w:p w:rsidRPr="006D42DC" w:rsidR="007D52A5" w:rsidP="00DF630D" w:rsidRDefault="007D52A5" w14:paraId="217413F4" w14:textId="77777777">
            <w:pPr>
              <w:pStyle w:val="TableText-IPR"/>
            </w:pPr>
            <w:r w:rsidRPr="006D42DC">
              <w:t>Example 1. Independent job search</w:t>
            </w:r>
          </w:p>
        </w:tc>
        <w:tc>
          <w:tcPr>
            <w:tcW w:w="556" w:type="pct"/>
          </w:tcPr>
          <w:p w:rsidRPr="00514419" w:rsidR="007D52A5" w:rsidP="00DF630D" w:rsidRDefault="007D52A5" w14:paraId="7D2E2AD0" w14:textId="77777777">
            <w:pPr>
              <w:pStyle w:val="TableText-IPR"/>
              <w:jc w:val="right"/>
            </w:pPr>
          </w:p>
        </w:tc>
        <w:tc>
          <w:tcPr>
            <w:tcW w:w="591" w:type="pct"/>
          </w:tcPr>
          <w:p w:rsidRPr="00514419" w:rsidR="007D52A5" w:rsidP="00DF630D" w:rsidRDefault="007D52A5" w14:paraId="6F2D7016" w14:textId="77777777">
            <w:pPr>
              <w:pStyle w:val="TableText-IPR"/>
              <w:jc w:val="right"/>
            </w:pPr>
          </w:p>
        </w:tc>
        <w:tc>
          <w:tcPr>
            <w:tcW w:w="626" w:type="pct"/>
          </w:tcPr>
          <w:p w:rsidRPr="00514419" w:rsidR="007D52A5" w:rsidP="00DF630D" w:rsidRDefault="007D52A5" w14:paraId="3D31E5DE" w14:textId="77777777">
            <w:pPr>
              <w:pStyle w:val="TableText-IPR"/>
              <w:jc w:val="right"/>
            </w:pPr>
          </w:p>
        </w:tc>
        <w:tc>
          <w:tcPr>
            <w:tcW w:w="631" w:type="pct"/>
          </w:tcPr>
          <w:p w:rsidRPr="00514419" w:rsidR="007D52A5" w:rsidP="00DF630D" w:rsidRDefault="007D52A5" w14:paraId="3E4C4273" w14:textId="77777777">
            <w:pPr>
              <w:pStyle w:val="TableText-IPR"/>
              <w:jc w:val="right"/>
            </w:pPr>
          </w:p>
        </w:tc>
        <w:tc>
          <w:tcPr>
            <w:tcW w:w="601" w:type="pct"/>
          </w:tcPr>
          <w:p w:rsidRPr="00514419" w:rsidR="007D52A5" w:rsidP="00DF630D" w:rsidRDefault="007D52A5" w14:paraId="0E9E1697" w14:textId="77777777">
            <w:pPr>
              <w:pStyle w:val="TableText-IPR"/>
              <w:jc w:val="right"/>
            </w:pPr>
          </w:p>
        </w:tc>
        <w:tc>
          <w:tcPr>
            <w:tcW w:w="601" w:type="pct"/>
          </w:tcPr>
          <w:p w:rsidRPr="00514419" w:rsidR="007D52A5" w:rsidP="00DF630D" w:rsidRDefault="007D52A5" w14:paraId="61D5460B" w14:textId="77777777">
            <w:pPr>
              <w:pStyle w:val="TableText-IPR"/>
              <w:jc w:val="right"/>
            </w:pPr>
          </w:p>
        </w:tc>
        <w:tc>
          <w:tcPr>
            <w:tcW w:w="600" w:type="pct"/>
          </w:tcPr>
          <w:p w:rsidRPr="00514419" w:rsidR="007D52A5" w:rsidP="00DF630D" w:rsidRDefault="007D52A5" w14:paraId="4DECEDC2" w14:textId="77777777">
            <w:pPr>
              <w:pStyle w:val="TableText-IPR"/>
              <w:jc w:val="right"/>
            </w:pPr>
          </w:p>
        </w:tc>
      </w:tr>
      <w:tr w:rsidRPr="00270F0E" w:rsidR="00F6633A" w:rsidTr="00F6633A" w14:paraId="3551E6E3" w14:textId="77777777">
        <w:trPr>
          <w:trHeight w:val="288"/>
        </w:trPr>
        <w:tc>
          <w:tcPr>
            <w:tcW w:w="794" w:type="pct"/>
          </w:tcPr>
          <w:p w:rsidRPr="006D42DC" w:rsidR="007D52A5" w:rsidP="00DF630D" w:rsidRDefault="007D52A5" w14:paraId="22D5DE02" w14:textId="77777777">
            <w:pPr>
              <w:pStyle w:val="TableText-IPR"/>
            </w:pPr>
            <w:r w:rsidRPr="006D42DC">
              <w:t>Example 2. Job search training</w:t>
            </w:r>
          </w:p>
        </w:tc>
        <w:tc>
          <w:tcPr>
            <w:tcW w:w="556" w:type="pct"/>
          </w:tcPr>
          <w:p w:rsidRPr="00270F0E" w:rsidR="007D52A5" w:rsidP="00DF630D" w:rsidRDefault="007D52A5" w14:paraId="01B2C095" w14:textId="77777777">
            <w:pPr>
              <w:pStyle w:val="TableText-IPR"/>
              <w:jc w:val="right"/>
            </w:pPr>
          </w:p>
        </w:tc>
        <w:tc>
          <w:tcPr>
            <w:tcW w:w="591" w:type="pct"/>
          </w:tcPr>
          <w:p w:rsidRPr="00270F0E" w:rsidR="007D52A5" w:rsidP="00DF630D" w:rsidRDefault="007D52A5" w14:paraId="4192BD0A" w14:textId="77777777">
            <w:pPr>
              <w:pStyle w:val="TableText-IPR"/>
              <w:jc w:val="right"/>
            </w:pPr>
          </w:p>
        </w:tc>
        <w:tc>
          <w:tcPr>
            <w:tcW w:w="626" w:type="pct"/>
          </w:tcPr>
          <w:p w:rsidRPr="005A01EC" w:rsidR="007D52A5" w:rsidP="00DF630D" w:rsidRDefault="007D52A5" w14:paraId="356B0938" w14:textId="77777777">
            <w:pPr>
              <w:pStyle w:val="TableText-IPR"/>
              <w:jc w:val="right"/>
            </w:pPr>
          </w:p>
        </w:tc>
        <w:tc>
          <w:tcPr>
            <w:tcW w:w="631" w:type="pct"/>
          </w:tcPr>
          <w:p w:rsidRPr="00270F0E" w:rsidR="007D52A5" w:rsidP="00DF630D" w:rsidRDefault="007D52A5" w14:paraId="664D78FE" w14:textId="77777777">
            <w:pPr>
              <w:pStyle w:val="TableText-IPR"/>
              <w:jc w:val="right"/>
              <w:rPr>
                <w:rFonts w:asciiTheme="minorHAnsi" w:hAnsiTheme="minorHAnsi"/>
              </w:rPr>
            </w:pPr>
          </w:p>
        </w:tc>
        <w:tc>
          <w:tcPr>
            <w:tcW w:w="601" w:type="pct"/>
          </w:tcPr>
          <w:p w:rsidRPr="00270F0E" w:rsidR="007D52A5" w:rsidP="00DF630D" w:rsidRDefault="007D52A5" w14:paraId="45278556" w14:textId="77777777">
            <w:pPr>
              <w:pStyle w:val="TableText-IPR"/>
              <w:jc w:val="right"/>
              <w:rPr>
                <w:rFonts w:asciiTheme="minorHAnsi" w:hAnsiTheme="minorHAnsi"/>
              </w:rPr>
            </w:pPr>
          </w:p>
        </w:tc>
        <w:tc>
          <w:tcPr>
            <w:tcW w:w="601" w:type="pct"/>
          </w:tcPr>
          <w:p w:rsidRPr="00270F0E" w:rsidR="007D52A5" w:rsidP="00DF630D" w:rsidRDefault="007D52A5" w14:paraId="1832FEA6" w14:textId="77777777">
            <w:pPr>
              <w:pStyle w:val="TableText-IPR"/>
              <w:jc w:val="right"/>
              <w:rPr>
                <w:rFonts w:asciiTheme="minorHAnsi" w:hAnsiTheme="minorHAnsi"/>
              </w:rPr>
            </w:pPr>
          </w:p>
        </w:tc>
        <w:tc>
          <w:tcPr>
            <w:tcW w:w="600" w:type="pct"/>
          </w:tcPr>
          <w:p w:rsidRPr="00270F0E" w:rsidR="007D52A5" w:rsidP="00DF630D" w:rsidRDefault="007D52A5" w14:paraId="775FE7F0" w14:textId="77777777">
            <w:pPr>
              <w:pStyle w:val="TableText-IPR"/>
              <w:jc w:val="right"/>
              <w:rPr>
                <w:rFonts w:asciiTheme="minorHAnsi" w:hAnsiTheme="minorHAnsi"/>
              </w:rPr>
            </w:pPr>
          </w:p>
        </w:tc>
      </w:tr>
      <w:tr w:rsidRPr="00270F0E" w:rsidR="00F6633A" w:rsidTr="00F6633A" w14:paraId="1EB211D4" w14:textId="77777777">
        <w:trPr>
          <w:trHeight w:val="288"/>
        </w:trPr>
        <w:tc>
          <w:tcPr>
            <w:tcW w:w="794" w:type="pct"/>
          </w:tcPr>
          <w:p w:rsidRPr="006D42DC" w:rsidR="007D52A5" w:rsidP="00DF630D" w:rsidRDefault="007D52A5" w14:paraId="22136051" w14:textId="77777777">
            <w:pPr>
              <w:pStyle w:val="TableText-IPR"/>
            </w:pPr>
            <w:r w:rsidRPr="006D42DC">
              <w:t>Example 3. Job retention services</w:t>
            </w:r>
          </w:p>
        </w:tc>
        <w:tc>
          <w:tcPr>
            <w:tcW w:w="556" w:type="pct"/>
          </w:tcPr>
          <w:p w:rsidRPr="004041F4" w:rsidR="007D52A5" w:rsidP="00DF630D" w:rsidRDefault="007D52A5" w14:paraId="5C62D2B3" w14:textId="77777777">
            <w:pPr>
              <w:pStyle w:val="TableText-IPR"/>
              <w:jc w:val="right"/>
              <w:rPr>
                <w:rFonts w:asciiTheme="minorHAnsi" w:hAnsiTheme="minorHAnsi"/>
              </w:rPr>
            </w:pPr>
          </w:p>
        </w:tc>
        <w:tc>
          <w:tcPr>
            <w:tcW w:w="591" w:type="pct"/>
          </w:tcPr>
          <w:p w:rsidRPr="004041F4" w:rsidR="007D52A5" w:rsidP="00DF630D" w:rsidRDefault="007D52A5" w14:paraId="5639FD9C" w14:textId="77777777">
            <w:pPr>
              <w:pStyle w:val="TableText-IPR"/>
              <w:jc w:val="right"/>
              <w:rPr>
                <w:rFonts w:asciiTheme="minorHAnsi" w:hAnsiTheme="minorHAnsi"/>
              </w:rPr>
            </w:pPr>
          </w:p>
        </w:tc>
        <w:tc>
          <w:tcPr>
            <w:tcW w:w="626" w:type="pct"/>
          </w:tcPr>
          <w:p w:rsidRPr="004041F4" w:rsidR="007D52A5" w:rsidP="00DF630D" w:rsidRDefault="007D52A5" w14:paraId="09C328AF" w14:textId="77777777">
            <w:pPr>
              <w:pStyle w:val="TableText-IPR"/>
              <w:jc w:val="right"/>
              <w:rPr>
                <w:rFonts w:asciiTheme="minorHAnsi" w:hAnsiTheme="minorHAnsi"/>
              </w:rPr>
            </w:pPr>
          </w:p>
        </w:tc>
        <w:tc>
          <w:tcPr>
            <w:tcW w:w="631" w:type="pct"/>
          </w:tcPr>
          <w:p w:rsidRPr="004041F4" w:rsidR="007D52A5" w:rsidP="00DF630D" w:rsidRDefault="007D52A5" w14:paraId="1EFC8157" w14:textId="77777777">
            <w:pPr>
              <w:pStyle w:val="TableText-IPR"/>
              <w:jc w:val="right"/>
              <w:rPr>
                <w:rFonts w:asciiTheme="minorHAnsi" w:hAnsiTheme="minorHAnsi"/>
              </w:rPr>
            </w:pPr>
          </w:p>
        </w:tc>
        <w:tc>
          <w:tcPr>
            <w:tcW w:w="601" w:type="pct"/>
          </w:tcPr>
          <w:p w:rsidRPr="004041F4" w:rsidR="007D52A5" w:rsidP="00DF630D" w:rsidRDefault="007D52A5" w14:paraId="57FAB02F" w14:textId="77777777">
            <w:pPr>
              <w:pStyle w:val="TableText-IPR"/>
              <w:jc w:val="right"/>
              <w:rPr>
                <w:rFonts w:asciiTheme="minorHAnsi" w:hAnsiTheme="minorHAnsi"/>
              </w:rPr>
            </w:pPr>
          </w:p>
        </w:tc>
        <w:tc>
          <w:tcPr>
            <w:tcW w:w="601" w:type="pct"/>
          </w:tcPr>
          <w:p w:rsidRPr="004041F4" w:rsidR="007D52A5" w:rsidP="00DF630D" w:rsidRDefault="007D52A5" w14:paraId="4745E326" w14:textId="77777777">
            <w:pPr>
              <w:pStyle w:val="TableText-IPR"/>
              <w:jc w:val="right"/>
              <w:rPr>
                <w:rFonts w:asciiTheme="minorHAnsi" w:hAnsiTheme="minorHAnsi"/>
              </w:rPr>
            </w:pPr>
          </w:p>
        </w:tc>
        <w:tc>
          <w:tcPr>
            <w:tcW w:w="600" w:type="pct"/>
          </w:tcPr>
          <w:p w:rsidRPr="004041F4" w:rsidR="007D52A5" w:rsidP="00DF630D" w:rsidRDefault="007D52A5" w14:paraId="5F280E1B" w14:textId="77777777">
            <w:pPr>
              <w:pStyle w:val="TableText-IPR"/>
              <w:jc w:val="right"/>
              <w:rPr>
                <w:rFonts w:asciiTheme="minorHAnsi" w:hAnsiTheme="minorHAnsi"/>
              </w:rPr>
            </w:pPr>
          </w:p>
        </w:tc>
      </w:tr>
      <w:tr w:rsidRPr="00270F0E" w:rsidR="00F6633A" w:rsidTr="00F6633A" w14:paraId="57D808D2" w14:textId="77777777">
        <w:trPr>
          <w:trHeight w:val="288"/>
        </w:trPr>
        <w:tc>
          <w:tcPr>
            <w:tcW w:w="794" w:type="pct"/>
          </w:tcPr>
          <w:p w:rsidRPr="006D42DC" w:rsidR="007D52A5" w:rsidP="00DF630D" w:rsidRDefault="007D52A5" w14:paraId="3062BAB3" w14:textId="77777777">
            <w:pPr>
              <w:pStyle w:val="TableText-IPR"/>
              <w:rPr>
                <w:b/>
              </w:rPr>
            </w:pPr>
          </w:p>
        </w:tc>
        <w:tc>
          <w:tcPr>
            <w:tcW w:w="556" w:type="pct"/>
          </w:tcPr>
          <w:p w:rsidRPr="00270F0E" w:rsidR="007D52A5" w:rsidP="00DF630D" w:rsidRDefault="007D52A5" w14:paraId="56A11FD8" w14:textId="77777777">
            <w:pPr>
              <w:pStyle w:val="TableText-IPR"/>
              <w:jc w:val="right"/>
              <w:rPr>
                <w:rFonts w:asciiTheme="minorHAnsi" w:hAnsiTheme="minorHAnsi"/>
              </w:rPr>
            </w:pPr>
          </w:p>
        </w:tc>
        <w:tc>
          <w:tcPr>
            <w:tcW w:w="591" w:type="pct"/>
          </w:tcPr>
          <w:p w:rsidRPr="00270F0E" w:rsidR="007D52A5" w:rsidP="00DF630D" w:rsidRDefault="007D52A5" w14:paraId="7E4F91DC" w14:textId="77777777">
            <w:pPr>
              <w:pStyle w:val="TableText-IPR"/>
              <w:jc w:val="right"/>
              <w:rPr>
                <w:rFonts w:asciiTheme="minorHAnsi" w:hAnsiTheme="minorHAnsi"/>
              </w:rPr>
            </w:pPr>
          </w:p>
        </w:tc>
        <w:tc>
          <w:tcPr>
            <w:tcW w:w="626" w:type="pct"/>
          </w:tcPr>
          <w:p w:rsidRPr="00270F0E" w:rsidR="007D52A5" w:rsidP="00DF630D" w:rsidRDefault="007D52A5" w14:paraId="4D9B9072" w14:textId="77777777">
            <w:pPr>
              <w:pStyle w:val="TableText-IPR"/>
              <w:jc w:val="right"/>
              <w:rPr>
                <w:rFonts w:asciiTheme="minorHAnsi" w:hAnsiTheme="minorHAnsi"/>
              </w:rPr>
            </w:pPr>
          </w:p>
        </w:tc>
        <w:tc>
          <w:tcPr>
            <w:tcW w:w="631" w:type="pct"/>
          </w:tcPr>
          <w:p w:rsidRPr="00270F0E" w:rsidR="007D52A5" w:rsidP="00DF630D" w:rsidRDefault="007D52A5" w14:paraId="64013210" w14:textId="77777777">
            <w:pPr>
              <w:pStyle w:val="TableText-IPR"/>
              <w:jc w:val="right"/>
              <w:rPr>
                <w:rFonts w:asciiTheme="minorHAnsi" w:hAnsiTheme="minorHAnsi"/>
              </w:rPr>
            </w:pPr>
          </w:p>
        </w:tc>
        <w:tc>
          <w:tcPr>
            <w:tcW w:w="601" w:type="pct"/>
          </w:tcPr>
          <w:p w:rsidRPr="00270F0E" w:rsidR="007D52A5" w:rsidP="00DF630D" w:rsidRDefault="007D52A5" w14:paraId="1CEA890D" w14:textId="77777777">
            <w:pPr>
              <w:pStyle w:val="TableText-IPR"/>
              <w:jc w:val="right"/>
              <w:rPr>
                <w:rFonts w:asciiTheme="minorHAnsi" w:hAnsiTheme="minorHAnsi"/>
              </w:rPr>
            </w:pPr>
          </w:p>
        </w:tc>
        <w:tc>
          <w:tcPr>
            <w:tcW w:w="601" w:type="pct"/>
          </w:tcPr>
          <w:p w:rsidRPr="00270F0E" w:rsidR="007D52A5" w:rsidP="00DF630D" w:rsidRDefault="007D52A5" w14:paraId="6C986726" w14:textId="77777777">
            <w:pPr>
              <w:pStyle w:val="TableText-IPR"/>
              <w:jc w:val="right"/>
              <w:rPr>
                <w:rFonts w:asciiTheme="minorHAnsi" w:hAnsiTheme="minorHAnsi"/>
              </w:rPr>
            </w:pPr>
          </w:p>
        </w:tc>
        <w:tc>
          <w:tcPr>
            <w:tcW w:w="600" w:type="pct"/>
          </w:tcPr>
          <w:p w:rsidRPr="00270F0E" w:rsidR="007D52A5" w:rsidP="00DF630D" w:rsidRDefault="007D52A5" w14:paraId="2DBA1C2F" w14:textId="77777777">
            <w:pPr>
              <w:pStyle w:val="TableText-IPR"/>
              <w:jc w:val="right"/>
              <w:rPr>
                <w:rFonts w:asciiTheme="minorHAnsi" w:hAnsiTheme="minorHAnsi"/>
              </w:rPr>
            </w:pPr>
          </w:p>
        </w:tc>
      </w:tr>
      <w:tr w:rsidRPr="00270F0E" w:rsidR="007D52A5" w:rsidTr="00E12444" w14:paraId="7DD7EA68" w14:textId="77777777">
        <w:trPr>
          <w:trHeight w:val="288"/>
        </w:trPr>
        <w:tc>
          <w:tcPr>
            <w:tcW w:w="5000" w:type="pct"/>
            <w:gridSpan w:val="8"/>
            <w:shd w:val="clear" w:color="auto" w:fill="F2F2F2" w:themeFill="background1" w:themeFillShade="F2"/>
          </w:tcPr>
          <w:p w:rsidRPr="006D42DC" w:rsidR="007D52A5" w:rsidP="00DF630D" w:rsidRDefault="007D52A5" w14:paraId="15D740A6" w14:textId="77777777">
            <w:pPr>
              <w:pStyle w:val="TableText-IPR"/>
              <w:jc w:val="center"/>
              <w:rPr>
                <w:b/>
              </w:rPr>
            </w:pPr>
            <w:r w:rsidRPr="006D42DC">
              <w:rPr>
                <w:b/>
              </w:rPr>
              <w:t xml:space="preserve">Other E&amp;T Components </w:t>
            </w:r>
            <w:r w:rsidRPr="006D42DC">
              <w:rPr>
                <w:i/>
              </w:rPr>
              <w:t>[Please list any other types of E&amp;T services, including those offered under educational, training, or work components.]</w:t>
            </w:r>
          </w:p>
        </w:tc>
      </w:tr>
      <w:tr w:rsidRPr="00270F0E" w:rsidR="00F6633A" w:rsidTr="00F6633A" w14:paraId="0D4A9C14" w14:textId="77777777">
        <w:trPr>
          <w:trHeight w:val="288"/>
        </w:trPr>
        <w:tc>
          <w:tcPr>
            <w:tcW w:w="794" w:type="pct"/>
          </w:tcPr>
          <w:p w:rsidRPr="006D42DC" w:rsidR="007D52A5" w:rsidP="00DF630D" w:rsidRDefault="007D52A5" w14:paraId="5F488A45" w14:textId="77777777">
            <w:pPr>
              <w:pStyle w:val="TableText-IPR"/>
            </w:pPr>
            <w:r w:rsidRPr="006D42DC">
              <w:t>Example 1. Basic skills instruction (e.g., GED)</w:t>
            </w:r>
          </w:p>
        </w:tc>
        <w:tc>
          <w:tcPr>
            <w:tcW w:w="556" w:type="pct"/>
          </w:tcPr>
          <w:p w:rsidRPr="00E235FF" w:rsidR="007D52A5" w:rsidP="00DF630D" w:rsidRDefault="007D52A5" w14:paraId="7CED67E2" w14:textId="77777777">
            <w:pPr>
              <w:jc w:val="right"/>
            </w:pPr>
          </w:p>
        </w:tc>
        <w:tc>
          <w:tcPr>
            <w:tcW w:w="591" w:type="pct"/>
          </w:tcPr>
          <w:p w:rsidRPr="00E235FF" w:rsidR="007D52A5" w:rsidP="00DF630D" w:rsidRDefault="007D52A5" w14:paraId="3AB73BBE" w14:textId="77777777">
            <w:pPr>
              <w:jc w:val="right"/>
            </w:pPr>
          </w:p>
        </w:tc>
        <w:tc>
          <w:tcPr>
            <w:tcW w:w="626" w:type="pct"/>
          </w:tcPr>
          <w:p w:rsidRPr="00E235FF" w:rsidR="007D52A5" w:rsidP="00DF630D" w:rsidRDefault="007D52A5" w14:paraId="227BBE6B" w14:textId="77777777">
            <w:pPr>
              <w:pStyle w:val="TableText-IPR"/>
              <w:jc w:val="right"/>
            </w:pPr>
          </w:p>
        </w:tc>
        <w:tc>
          <w:tcPr>
            <w:tcW w:w="631" w:type="pct"/>
          </w:tcPr>
          <w:p w:rsidRPr="00E235FF" w:rsidR="007D52A5" w:rsidP="00DF630D" w:rsidRDefault="007D52A5" w14:paraId="0044D2E9" w14:textId="77777777">
            <w:pPr>
              <w:pStyle w:val="TableText-IPR"/>
              <w:jc w:val="right"/>
              <w:rPr>
                <w:rFonts w:asciiTheme="minorHAnsi" w:hAnsiTheme="minorHAnsi"/>
              </w:rPr>
            </w:pPr>
          </w:p>
        </w:tc>
        <w:tc>
          <w:tcPr>
            <w:tcW w:w="601" w:type="pct"/>
          </w:tcPr>
          <w:p w:rsidRPr="00E235FF" w:rsidR="007D52A5" w:rsidP="00DF630D" w:rsidRDefault="007D52A5" w14:paraId="6B5BE56C" w14:textId="77777777">
            <w:pPr>
              <w:pStyle w:val="TableText-IPR"/>
              <w:jc w:val="right"/>
              <w:rPr>
                <w:rFonts w:asciiTheme="minorHAnsi" w:hAnsiTheme="minorHAnsi"/>
              </w:rPr>
            </w:pPr>
          </w:p>
        </w:tc>
        <w:tc>
          <w:tcPr>
            <w:tcW w:w="601" w:type="pct"/>
          </w:tcPr>
          <w:p w:rsidRPr="00E235FF" w:rsidR="007D52A5" w:rsidP="00DF630D" w:rsidRDefault="007D52A5" w14:paraId="3F7D4397" w14:textId="77777777">
            <w:pPr>
              <w:pStyle w:val="TableText-IPR"/>
              <w:jc w:val="right"/>
              <w:rPr>
                <w:rFonts w:asciiTheme="minorHAnsi" w:hAnsiTheme="minorHAnsi"/>
              </w:rPr>
            </w:pPr>
          </w:p>
        </w:tc>
        <w:tc>
          <w:tcPr>
            <w:tcW w:w="600" w:type="pct"/>
          </w:tcPr>
          <w:p w:rsidRPr="00E235FF" w:rsidR="007D52A5" w:rsidP="00DF630D" w:rsidRDefault="007D52A5" w14:paraId="4396DA89" w14:textId="77777777">
            <w:pPr>
              <w:pStyle w:val="TableText-IPR"/>
              <w:jc w:val="right"/>
              <w:rPr>
                <w:rFonts w:asciiTheme="minorHAnsi" w:hAnsiTheme="minorHAnsi"/>
              </w:rPr>
            </w:pPr>
          </w:p>
        </w:tc>
      </w:tr>
      <w:tr w:rsidRPr="00270F0E" w:rsidR="00F6633A" w:rsidTr="00F6633A" w14:paraId="628885D8" w14:textId="77777777">
        <w:trPr>
          <w:trHeight w:val="288"/>
        </w:trPr>
        <w:tc>
          <w:tcPr>
            <w:tcW w:w="794" w:type="pct"/>
          </w:tcPr>
          <w:p w:rsidRPr="006D42DC" w:rsidR="007D52A5" w:rsidP="00DF630D" w:rsidRDefault="007D52A5" w14:paraId="02526ABC" w14:textId="77777777">
            <w:pPr>
              <w:pStyle w:val="TableText-IPR"/>
            </w:pPr>
            <w:r w:rsidRPr="006D42DC">
              <w:t>Example 2. Work readiness training</w:t>
            </w:r>
          </w:p>
        </w:tc>
        <w:tc>
          <w:tcPr>
            <w:tcW w:w="556" w:type="pct"/>
          </w:tcPr>
          <w:p w:rsidRPr="00E235FF" w:rsidR="007D52A5" w:rsidP="00DF630D" w:rsidRDefault="007D52A5" w14:paraId="2ED55C01" w14:textId="77777777">
            <w:pPr>
              <w:jc w:val="right"/>
            </w:pPr>
          </w:p>
        </w:tc>
        <w:tc>
          <w:tcPr>
            <w:tcW w:w="591" w:type="pct"/>
          </w:tcPr>
          <w:p w:rsidRPr="00E235FF" w:rsidR="007D52A5" w:rsidP="00DF630D" w:rsidRDefault="007D52A5" w14:paraId="4A376490" w14:textId="77777777">
            <w:pPr>
              <w:jc w:val="right"/>
            </w:pPr>
          </w:p>
        </w:tc>
        <w:tc>
          <w:tcPr>
            <w:tcW w:w="626" w:type="pct"/>
          </w:tcPr>
          <w:p w:rsidRPr="00E235FF" w:rsidR="007D52A5" w:rsidP="00DF630D" w:rsidRDefault="007D52A5" w14:paraId="4A19BCC2" w14:textId="77777777">
            <w:pPr>
              <w:pStyle w:val="TableText-IPR"/>
              <w:jc w:val="right"/>
            </w:pPr>
          </w:p>
        </w:tc>
        <w:tc>
          <w:tcPr>
            <w:tcW w:w="631" w:type="pct"/>
          </w:tcPr>
          <w:p w:rsidRPr="00E235FF" w:rsidR="007D52A5" w:rsidP="00DF630D" w:rsidRDefault="007D52A5" w14:paraId="586B2D26" w14:textId="77777777">
            <w:pPr>
              <w:pStyle w:val="TableText-IPR"/>
              <w:jc w:val="right"/>
              <w:rPr>
                <w:rFonts w:asciiTheme="minorHAnsi" w:hAnsiTheme="minorHAnsi"/>
              </w:rPr>
            </w:pPr>
          </w:p>
        </w:tc>
        <w:tc>
          <w:tcPr>
            <w:tcW w:w="601" w:type="pct"/>
          </w:tcPr>
          <w:p w:rsidRPr="00E235FF" w:rsidR="007D52A5" w:rsidP="00DF630D" w:rsidRDefault="007D52A5" w14:paraId="22B0005F" w14:textId="77777777">
            <w:pPr>
              <w:pStyle w:val="TableText-IPR"/>
              <w:jc w:val="right"/>
              <w:rPr>
                <w:rFonts w:asciiTheme="minorHAnsi" w:hAnsiTheme="minorHAnsi"/>
              </w:rPr>
            </w:pPr>
          </w:p>
        </w:tc>
        <w:tc>
          <w:tcPr>
            <w:tcW w:w="601" w:type="pct"/>
          </w:tcPr>
          <w:p w:rsidRPr="00E235FF" w:rsidR="007D52A5" w:rsidP="00DF630D" w:rsidRDefault="007D52A5" w14:paraId="550AEFC3" w14:textId="77777777">
            <w:pPr>
              <w:pStyle w:val="TableText-IPR"/>
              <w:jc w:val="right"/>
              <w:rPr>
                <w:rFonts w:asciiTheme="minorHAnsi" w:hAnsiTheme="minorHAnsi"/>
              </w:rPr>
            </w:pPr>
          </w:p>
        </w:tc>
        <w:tc>
          <w:tcPr>
            <w:tcW w:w="600" w:type="pct"/>
          </w:tcPr>
          <w:p w:rsidRPr="00E235FF" w:rsidR="007D52A5" w:rsidP="00DF630D" w:rsidRDefault="007D52A5" w14:paraId="1F9CEEF9" w14:textId="77777777">
            <w:pPr>
              <w:pStyle w:val="TableText-IPR"/>
              <w:jc w:val="right"/>
              <w:rPr>
                <w:rFonts w:asciiTheme="minorHAnsi" w:hAnsiTheme="minorHAnsi"/>
              </w:rPr>
            </w:pPr>
          </w:p>
        </w:tc>
      </w:tr>
      <w:tr w:rsidRPr="00270F0E" w:rsidR="00F6633A" w:rsidTr="00F6633A" w14:paraId="0033A5D7" w14:textId="77777777">
        <w:trPr>
          <w:trHeight w:val="288"/>
        </w:trPr>
        <w:tc>
          <w:tcPr>
            <w:tcW w:w="794" w:type="pct"/>
          </w:tcPr>
          <w:p w:rsidRPr="006D42DC" w:rsidR="007D52A5" w:rsidP="00DF630D" w:rsidRDefault="007D52A5" w14:paraId="2A83A2EF" w14:textId="77777777">
            <w:pPr>
              <w:pStyle w:val="TableText-IPR"/>
            </w:pPr>
            <w:r w:rsidRPr="006D42DC">
              <w:t>Example 3. Vocational skills training</w:t>
            </w:r>
          </w:p>
        </w:tc>
        <w:tc>
          <w:tcPr>
            <w:tcW w:w="556" w:type="pct"/>
          </w:tcPr>
          <w:p w:rsidRPr="00E235FF" w:rsidR="007D52A5" w:rsidP="00DF630D" w:rsidRDefault="007D52A5" w14:paraId="170E8125" w14:textId="77777777">
            <w:pPr>
              <w:jc w:val="right"/>
            </w:pPr>
          </w:p>
        </w:tc>
        <w:tc>
          <w:tcPr>
            <w:tcW w:w="591" w:type="pct"/>
          </w:tcPr>
          <w:p w:rsidRPr="00E235FF" w:rsidR="007D52A5" w:rsidP="00DF630D" w:rsidRDefault="007D52A5" w14:paraId="227D2583" w14:textId="77777777">
            <w:pPr>
              <w:jc w:val="right"/>
            </w:pPr>
          </w:p>
        </w:tc>
        <w:tc>
          <w:tcPr>
            <w:tcW w:w="626" w:type="pct"/>
          </w:tcPr>
          <w:p w:rsidRPr="00E235FF" w:rsidR="007D52A5" w:rsidP="00DF630D" w:rsidRDefault="007D52A5" w14:paraId="3614C77D" w14:textId="77777777">
            <w:pPr>
              <w:pStyle w:val="TableText-IPR"/>
              <w:jc w:val="right"/>
            </w:pPr>
          </w:p>
        </w:tc>
        <w:tc>
          <w:tcPr>
            <w:tcW w:w="631" w:type="pct"/>
          </w:tcPr>
          <w:p w:rsidRPr="00E235FF" w:rsidR="007D52A5" w:rsidP="00DF630D" w:rsidRDefault="007D52A5" w14:paraId="5635E964" w14:textId="77777777">
            <w:pPr>
              <w:pStyle w:val="TableText-IPR"/>
              <w:jc w:val="right"/>
              <w:rPr>
                <w:rFonts w:asciiTheme="minorHAnsi" w:hAnsiTheme="minorHAnsi"/>
              </w:rPr>
            </w:pPr>
          </w:p>
        </w:tc>
        <w:tc>
          <w:tcPr>
            <w:tcW w:w="601" w:type="pct"/>
          </w:tcPr>
          <w:p w:rsidRPr="00E235FF" w:rsidR="007D52A5" w:rsidP="00DF630D" w:rsidRDefault="007D52A5" w14:paraId="6D477924" w14:textId="77777777">
            <w:pPr>
              <w:pStyle w:val="TableText-IPR"/>
              <w:jc w:val="right"/>
              <w:rPr>
                <w:rFonts w:asciiTheme="minorHAnsi" w:hAnsiTheme="minorHAnsi"/>
              </w:rPr>
            </w:pPr>
          </w:p>
        </w:tc>
        <w:tc>
          <w:tcPr>
            <w:tcW w:w="601" w:type="pct"/>
          </w:tcPr>
          <w:p w:rsidRPr="00E235FF" w:rsidR="007D52A5" w:rsidP="00DF630D" w:rsidRDefault="007D52A5" w14:paraId="69FF55C8" w14:textId="77777777">
            <w:pPr>
              <w:pStyle w:val="TableText-IPR"/>
              <w:jc w:val="right"/>
              <w:rPr>
                <w:rFonts w:asciiTheme="minorHAnsi" w:hAnsiTheme="minorHAnsi"/>
              </w:rPr>
            </w:pPr>
          </w:p>
        </w:tc>
        <w:tc>
          <w:tcPr>
            <w:tcW w:w="600" w:type="pct"/>
          </w:tcPr>
          <w:p w:rsidRPr="00E235FF" w:rsidR="007D52A5" w:rsidP="00DF630D" w:rsidRDefault="007D52A5" w14:paraId="038AD5AB" w14:textId="77777777">
            <w:pPr>
              <w:pStyle w:val="TableText-IPR"/>
              <w:jc w:val="right"/>
              <w:rPr>
                <w:rFonts w:asciiTheme="minorHAnsi" w:hAnsiTheme="minorHAnsi"/>
              </w:rPr>
            </w:pPr>
          </w:p>
        </w:tc>
      </w:tr>
      <w:tr w:rsidRPr="00270F0E" w:rsidR="00F6633A" w:rsidTr="00F6633A" w14:paraId="78571F61" w14:textId="77777777">
        <w:trPr>
          <w:trHeight w:val="288"/>
        </w:trPr>
        <w:tc>
          <w:tcPr>
            <w:tcW w:w="794" w:type="pct"/>
          </w:tcPr>
          <w:p w:rsidRPr="006D42DC" w:rsidR="007D52A5" w:rsidP="00DF630D" w:rsidRDefault="007D52A5" w14:paraId="586DDCBB" w14:textId="77777777">
            <w:pPr>
              <w:pStyle w:val="TableText-IPR"/>
            </w:pPr>
          </w:p>
        </w:tc>
        <w:tc>
          <w:tcPr>
            <w:tcW w:w="556" w:type="pct"/>
          </w:tcPr>
          <w:p w:rsidRPr="00E235FF" w:rsidR="007D52A5" w:rsidP="00DF630D" w:rsidRDefault="007D52A5" w14:paraId="09B9D18C" w14:textId="77777777">
            <w:pPr>
              <w:pStyle w:val="TableText-IPR"/>
              <w:jc w:val="right"/>
              <w:rPr>
                <w:rFonts w:asciiTheme="minorHAnsi" w:hAnsiTheme="minorHAnsi"/>
              </w:rPr>
            </w:pPr>
          </w:p>
        </w:tc>
        <w:tc>
          <w:tcPr>
            <w:tcW w:w="591" w:type="pct"/>
          </w:tcPr>
          <w:p w:rsidRPr="00E235FF" w:rsidR="007D52A5" w:rsidP="00DF630D" w:rsidRDefault="007D52A5" w14:paraId="38A8A108" w14:textId="77777777">
            <w:pPr>
              <w:pStyle w:val="TableText-IPR"/>
              <w:jc w:val="right"/>
              <w:rPr>
                <w:rFonts w:asciiTheme="minorHAnsi" w:hAnsiTheme="minorHAnsi"/>
              </w:rPr>
            </w:pPr>
          </w:p>
        </w:tc>
        <w:tc>
          <w:tcPr>
            <w:tcW w:w="626" w:type="pct"/>
          </w:tcPr>
          <w:p w:rsidRPr="00E235FF" w:rsidR="007D52A5" w:rsidP="00DF630D" w:rsidRDefault="007D52A5" w14:paraId="38367A16" w14:textId="77777777">
            <w:pPr>
              <w:pStyle w:val="TableText-IPR"/>
              <w:jc w:val="right"/>
              <w:rPr>
                <w:rFonts w:asciiTheme="minorHAnsi" w:hAnsiTheme="minorHAnsi"/>
              </w:rPr>
            </w:pPr>
          </w:p>
        </w:tc>
        <w:tc>
          <w:tcPr>
            <w:tcW w:w="631" w:type="pct"/>
          </w:tcPr>
          <w:p w:rsidRPr="00E235FF" w:rsidR="007D52A5" w:rsidP="00DF630D" w:rsidRDefault="007D52A5" w14:paraId="1CF67117" w14:textId="77777777">
            <w:pPr>
              <w:pStyle w:val="TableText-IPR"/>
              <w:jc w:val="right"/>
              <w:rPr>
                <w:rFonts w:asciiTheme="minorHAnsi" w:hAnsiTheme="minorHAnsi"/>
              </w:rPr>
            </w:pPr>
          </w:p>
        </w:tc>
        <w:tc>
          <w:tcPr>
            <w:tcW w:w="601" w:type="pct"/>
          </w:tcPr>
          <w:p w:rsidRPr="00E235FF" w:rsidR="007D52A5" w:rsidP="00DF630D" w:rsidRDefault="007D52A5" w14:paraId="355D43B1" w14:textId="77777777">
            <w:pPr>
              <w:pStyle w:val="TableText-IPR"/>
              <w:jc w:val="right"/>
              <w:rPr>
                <w:rFonts w:asciiTheme="minorHAnsi" w:hAnsiTheme="minorHAnsi"/>
              </w:rPr>
            </w:pPr>
          </w:p>
        </w:tc>
        <w:tc>
          <w:tcPr>
            <w:tcW w:w="601" w:type="pct"/>
          </w:tcPr>
          <w:p w:rsidRPr="00E235FF" w:rsidR="007D52A5" w:rsidP="00DF630D" w:rsidRDefault="007D52A5" w14:paraId="55FAA9F4" w14:textId="77777777">
            <w:pPr>
              <w:pStyle w:val="TableText-IPR"/>
              <w:jc w:val="right"/>
              <w:rPr>
                <w:rFonts w:asciiTheme="minorHAnsi" w:hAnsiTheme="minorHAnsi"/>
              </w:rPr>
            </w:pPr>
          </w:p>
        </w:tc>
        <w:tc>
          <w:tcPr>
            <w:tcW w:w="600" w:type="pct"/>
          </w:tcPr>
          <w:p w:rsidRPr="00E235FF" w:rsidR="007D52A5" w:rsidP="00DF630D" w:rsidRDefault="007D52A5" w14:paraId="0C56C884" w14:textId="77777777">
            <w:pPr>
              <w:pStyle w:val="TableText-IPR"/>
              <w:jc w:val="right"/>
              <w:rPr>
                <w:rFonts w:asciiTheme="minorHAnsi" w:hAnsiTheme="minorHAnsi"/>
              </w:rPr>
            </w:pPr>
          </w:p>
        </w:tc>
      </w:tr>
      <w:tr w:rsidRPr="00270F0E" w:rsidR="007D52A5" w:rsidTr="00E12444" w14:paraId="799F3E24" w14:textId="77777777">
        <w:trPr>
          <w:trHeight w:val="288"/>
        </w:trPr>
        <w:tc>
          <w:tcPr>
            <w:tcW w:w="5000" w:type="pct"/>
            <w:gridSpan w:val="8"/>
            <w:shd w:val="clear" w:color="auto" w:fill="F2F2F2" w:themeFill="background1" w:themeFillShade="F2"/>
          </w:tcPr>
          <w:p w:rsidRPr="006D42DC" w:rsidR="007D52A5" w:rsidP="00DF630D" w:rsidRDefault="007D52A5" w14:paraId="415BCB9E" w14:textId="77777777">
            <w:pPr>
              <w:pStyle w:val="TableText-IPR"/>
              <w:jc w:val="center"/>
              <w:rPr>
                <w:b/>
              </w:rPr>
            </w:pPr>
            <w:r w:rsidRPr="006D42DC">
              <w:rPr>
                <w:b/>
              </w:rPr>
              <w:t xml:space="preserve">Participant Reimbursements for Supportive Services </w:t>
            </w:r>
            <w:r w:rsidRPr="006D42DC">
              <w:rPr>
                <w:i/>
              </w:rPr>
              <w:t>[Please list by type of reimbursement, if available, or else total reimbursements.]</w:t>
            </w:r>
          </w:p>
        </w:tc>
      </w:tr>
      <w:tr w:rsidRPr="00270F0E" w:rsidR="00F6633A" w:rsidTr="00F6633A" w14:paraId="05538734" w14:textId="77777777">
        <w:trPr>
          <w:trHeight w:val="288"/>
        </w:trPr>
        <w:tc>
          <w:tcPr>
            <w:tcW w:w="794" w:type="pct"/>
          </w:tcPr>
          <w:p w:rsidRPr="006D42DC" w:rsidR="007D52A5" w:rsidP="00DF630D" w:rsidRDefault="007D52A5" w14:paraId="6D1FF1CC" w14:textId="77777777">
            <w:pPr>
              <w:pStyle w:val="TableText-IPR"/>
            </w:pPr>
            <w:r w:rsidRPr="006D42DC">
              <w:t>Example 1. Transportation</w:t>
            </w:r>
          </w:p>
        </w:tc>
        <w:tc>
          <w:tcPr>
            <w:tcW w:w="556" w:type="pct"/>
          </w:tcPr>
          <w:p w:rsidRPr="00E235FF" w:rsidR="007D52A5" w:rsidP="00DF630D" w:rsidRDefault="007D52A5" w14:paraId="7D8C0F93" w14:textId="77777777">
            <w:pPr>
              <w:pStyle w:val="TableText-IPR"/>
              <w:jc w:val="right"/>
              <w:rPr>
                <w:rFonts w:asciiTheme="minorHAnsi" w:hAnsiTheme="minorHAnsi"/>
              </w:rPr>
            </w:pPr>
          </w:p>
        </w:tc>
        <w:tc>
          <w:tcPr>
            <w:tcW w:w="591" w:type="pct"/>
          </w:tcPr>
          <w:p w:rsidRPr="00E235FF" w:rsidR="007D52A5" w:rsidP="00DF630D" w:rsidRDefault="007D52A5" w14:paraId="013E6CF9" w14:textId="77777777">
            <w:pPr>
              <w:pStyle w:val="TableText-IPR"/>
              <w:jc w:val="right"/>
              <w:rPr>
                <w:rFonts w:asciiTheme="minorHAnsi" w:hAnsiTheme="minorHAnsi"/>
              </w:rPr>
            </w:pPr>
          </w:p>
        </w:tc>
        <w:tc>
          <w:tcPr>
            <w:tcW w:w="626" w:type="pct"/>
          </w:tcPr>
          <w:p w:rsidRPr="00E235FF" w:rsidR="007D52A5" w:rsidP="00DF630D" w:rsidRDefault="007D52A5" w14:paraId="52E73598" w14:textId="77777777">
            <w:pPr>
              <w:pStyle w:val="TableText-IPR"/>
              <w:jc w:val="right"/>
              <w:rPr>
                <w:rFonts w:asciiTheme="minorHAnsi" w:hAnsiTheme="minorHAnsi"/>
              </w:rPr>
            </w:pPr>
          </w:p>
        </w:tc>
        <w:tc>
          <w:tcPr>
            <w:tcW w:w="631" w:type="pct"/>
          </w:tcPr>
          <w:p w:rsidRPr="00E235FF" w:rsidR="007D52A5" w:rsidP="00DF630D" w:rsidRDefault="007D52A5" w14:paraId="0AFFD759" w14:textId="77777777">
            <w:pPr>
              <w:pStyle w:val="TableText-IPR"/>
              <w:jc w:val="right"/>
              <w:rPr>
                <w:rFonts w:asciiTheme="minorHAnsi" w:hAnsiTheme="minorHAnsi"/>
              </w:rPr>
            </w:pPr>
          </w:p>
        </w:tc>
        <w:tc>
          <w:tcPr>
            <w:tcW w:w="601" w:type="pct"/>
          </w:tcPr>
          <w:p w:rsidRPr="00E235FF" w:rsidR="007D52A5" w:rsidP="00DF630D" w:rsidRDefault="007D52A5" w14:paraId="13F52915" w14:textId="77777777">
            <w:pPr>
              <w:pStyle w:val="TableText-IPR"/>
              <w:jc w:val="right"/>
              <w:rPr>
                <w:rFonts w:asciiTheme="minorHAnsi" w:hAnsiTheme="minorHAnsi"/>
              </w:rPr>
            </w:pPr>
          </w:p>
        </w:tc>
        <w:tc>
          <w:tcPr>
            <w:tcW w:w="601" w:type="pct"/>
          </w:tcPr>
          <w:p w:rsidRPr="00E235FF" w:rsidR="007D52A5" w:rsidP="00DF630D" w:rsidRDefault="007D52A5" w14:paraId="3F35C380" w14:textId="77777777">
            <w:pPr>
              <w:pStyle w:val="TableText-IPR"/>
              <w:jc w:val="right"/>
              <w:rPr>
                <w:rFonts w:asciiTheme="minorHAnsi" w:hAnsiTheme="minorHAnsi"/>
              </w:rPr>
            </w:pPr>
          </w:p>
        </w:tc>
        <w:tc>
          <w:tcPr>
            <w:tcW w:w="600" w:type="pct"/>
          </w:tcPr>
          <w:p w:rsidRPr="00E235FF" w:rsidR="007D52A5" w:rsidP="00DF630D" w:rsidRDefault="007D52A5" w14:paraId="0C99DA2C" w14:textId="77777777">
            <w:pPr>
              <w:pStyle w:val="TableText-IPR"/>
              <w:jc w:val="right"/>
              <w:rPr>
                <w:rFonts w:asciiTheme="minorHAnsi" w:hAnsiTheme="minorHAnsi"/>
              </w:rPr>
            </w:pPr>
          </w:p>
        </w:tc>
      </w:tr>
      <w:tr w:rsidRPr="00270F0E" w:rsidR="00F6633A" w:rsidTr="00F6633A" w14:paraId="4DA53D40" w14:textId="77777777">
        <w:trPr>
          <w:trHeight w:val="288"/>
        </w:trPr>
        <w:tc>
          <w:tcPr>
            <w:tcW w:w="794" w:type="pct"/>
          </w:tcPr>
          <w:p w:rsidRPr="006D42DC" w:rsidR="007D52A5" w:rsidP="00DF630D" w:rsidRDefault="007D52A5" w14:paraId="707698B9" w14:textId="77777777">
            <w:pPr>
              <w:pStyle w:val="TableText-IPR"/>
            </w:pPr>
            <w:r w:rsidRPr="006D42DC">
              <w:t>Example 2. Childcare</w:t>
            </w:r>
          </w:p>
        </w:tc>
        <w:tc>
          <w:tcPr>
            <w:tcW w:w="556" w:type="pct"/>
          </w:tcPr>
          <w:p w:rsidRPr="00E235FF" w:rsidR="007D52A5" w:rsidP="00DF630D" w:rsidRDefault="007D52A5" w14:paraId="10CDF250" w14:textId="77777777">
            <w:pPr>
              <w:pStyle w:val="TableText-IPR"/>
              <w:jc w:val="right"/>
              <w:rPr>
                <w:rFonts w:asciiTheme="minorHAnsi" w:hAnsiTheme="minorHAnsi"/>
              </w:rPr>
            </w:pPr>
          </w:p>
        </w:tc>
        <w:tc>
          <w:tcPr>
            <w:tcW w:w="591" w:type="pct"/>
          </w:tcPr>
          <w:p w:rsidRPr="00E235FF" w:rsidR="007D52A5" w:rsidP="00DF630D" w:rsidRDefault="007D52A5" w14:paraId="47D59957" w14:textId="77777777">
            <w:pPr>
              <w:pStyle w:val="TableText-IPR"/>
              <w:jc w:val="right"/>
              <w:rPr>
                <w:rFonts w:asciiTheme="minorHAnsi" w:hAnsiTheme="minorHAnsi"/>
              </w:rPr>
            </w:pPr>
          </w:p>
        </w:tc>
        <w:tc>
          <w:tcPr>
            <w:tcW w:w="626" w:type="pct"/>
          </w:tcPr>
          <w:p w:rsidRPr="00E235FF" w:rsidR="007D52A5" w:rsidP="00DF630D" w:rsidRDefault="007D52A5" w14:paraId="686873DF" w14:textId="77777777">
            <w:pPr>
              <w:pStyle w:val="TableText-IPR"/>
              <w:jc w:val="right"/>
              <w:rPr>
                <w:rFonts w:asciiTheme="minorHAnsi" w:hAnsiTheme="minorHAnsi"/>
              </w:rPr>
            </w:pPr>
          </w:p>
        </w:tc>
        <w:tc>
          <w:tcPr>
            <w:tcW w:w="631" w:type="pct"/>
          </w:tcPr>
          <w:p w:rsidRPr="00E235FF" w:rsidR="007D52A5" w:rsidP="00DF630D" w:rsidRDefault="007D52A5" w14:paraId="0A3226FA" w14:textId="77777777">
            <w:pPr>
              <w:pStyle w:val="TableText-IPR"/>
              <w:jc w:val="right"/>
              <w:rPr>
                <w:rFonts w:asciiTheme="minorHAnsi" w:hAnsiTheme="minorHAnsi"/>
              </w:rPr>
            </w:pPr>
          </w:p>
        </w:tc>
        <w:tc>
          <w:tcPr>
            <w:tcW w:w="601" w:type="pct"/>
          </w:tcPr>
          <w:p w:rsidRPr="00E235FF" w:rsidR="007D52A5" w:rsidP="00DF630D" w:rsidRDefault="007D52A5" w14:paraId="410E0D0D" w14:textId="77777777">
            <w:pPr>
              <w:pStyle w:val="TableText-IPR"/>
              <w:jc w:val="right"/>
              <w:rPr>
                <w:rFonts w:asciiTheme="minorHAnsi" w:hAnsiTheme="minorHAnsi"/>
              </w:rPr>
            </w:pPr>
          </w:p>
        </w:tc>
        <w:tc>
          <w:tcPr>
            <w:tcW w:w="601" w:type="pct"/>
          </w:tcPr>
          <w:p w:rsidRPr="00E235FF" w:rsidR="007D52A5" w:rsidP="00DF630D" w:rsidRDefault="007D52A5" w14:paraId="53178975" w14:textId="77777777">
            <w:pPr>
              <w:pStyle w:val="TableText-IPR"/>
              <w:jc w:val="right"/>
              <w:rPr>
                <w:rFonts w:asciiTheme="minorHAnsi" w:hAnsiTheme="minorHAnsi"/>
              </w:rPr>
            </w:pPr>
          </w:p>
        </w:tc>
        <w:tc>
          <w:tcPr>
            <w:tcW w:w="600" w:type="pct"/>
          </w:tcPr>
          <w:p w:rsidRPr="00E235FF" w:rsidR="007D52A5" w:rsidP="00DF630D" w:rsidRDefault="007D52A5" w14:paraId="49013042" w14:textId="77777777">
            <w:pPr>
              <w:pStyle w:val="TableText-IPR"/>
              <w:jc w:val="right"/>
              <w:rPr>
                <w:rFonts w:asciiTheme="minorHAnsi" w:hAnsiTheme="minorHAnsi"/>
              </w:rPr>
            </w:pPr>
          </w:p>
        </w:tc>
      </w:tr>
      <w:tr w:rsidRPr="00270F0E" w:rsidR="00F6633A" w:rsidTr="00F6633A" w14:paraId="639355BC" w14:textId="77777777">
        <w:trPr>
          <w:trHeight w:val="288"/>
        </w:trPr>
        <w:tc>
          <w:tcPr>
            <w:tcW w:w="794" w:type="pct"/>
          </w:tcPr>
          <w:p w:rsidR="007D52A5" w:rsidP="00DF630D" w:rsidRDefault="007D52A5" w14:paraId="572BA1F5" w14:textId="77777777">
            <w:pPr>
              <w:pStyle w:val="TableText-IPR"/>
              <w:rPr>
                <w:rFonts w:asciiTheme="minorHAnsi" w:hAnsiTheme="minorHAnsi"/>
              </w:rPr>
            </w:pPr>
          </w:p>
        </w:tc>
        <w:tc>
          <w:tcPr>
            <w:tcW w:w="556" w:type="pct"/>
          </w:tcPr>
          <w:p w:rsidRPr="00E235FF" w:rsidR="007D52A5" w:rsidP="00DF630D" w:rsidRDefault="007D52A5" w14:paraId="3FF10873" w14:textId="77777777">
            <w:pPr>
              <w:pStyle w:val="TableText-IPR"/>
              <w:jc w:val="right"/>
              <w:rPr>
                <w:rFonts w:asciiTheme="minorHAnsi" w:hAnsiTheme="minorHAnsi"/>
              </w:rPr>
            </w:pPr>
          </w:p>
        </w:tc>
        <w:tc>
          <w:tcPr>
            <w:tcW w:w="591" w:type="pct"/>
          </w:tcPr>
          <w:p w:rsidRPr="00E235FF" w:rsidR="007D52A5" w:rsidP="00DF630D" w:rsidRDefault="007D52A5" w14:paraId="1CDDF274" w14:textId="77777777">
            <w:pPr>
              <w:pStyle w:val="TableText-IPR"/>
              <w:jc w:val="right"/>
              <w:rPr>
                <w:rFonts w:asciiTheme="minorHAnsi" w:hAnsiTheme="minorHAnsi"/>
              </w:rPr>
            </w:pPr>
          </w:p>
        </w:tc>
        <w:tc>
          <w:tcPr>
            <w:tcW w:w="626" w:type="pct"/>
          </w:tcPr>
          <w:p w:rsidRPr="00E235FF" w:rsidR="007D52A5" w:rsidP="00DF630D" w:rsidRDefault="007D52A5" w14:paraId="09AB1B58" w14:textId="77777777">
            <w:pPr>
              <w:pStyle w:val="TableText-IPR"/>
              <w:jc w:val="right"/>
              <w:rPr>
                <w:rFonts w:asciiTheme="minorHAnsi" w:hAnsiTheme="minorHAnsi"/>
              </w:rPr>
            </w:pPr>
          </w:p>
        </w:tc>
        <w:tc>
          <w:tcPr>
            <w:tcW w:w="631" w:type="pct"/>
          </w:tcPr>
          <w:p w:rsidRPr="00E235FF" w:rsidR="007D52A5" w:rsidP="00DF630D" w:rsidRDefault="007D52A5" w14:paraId="0444B239" w14:textId="77777777">
            <w:pPr>
              <w:pStyle w:val="TableText-IPR"/>
              <w:jc w:val="right"/>
              <w:rPr>
                <w:rFonts w:asciiTheme="minorHAnsi" w:hAnsiTheme="minorHAnsi"/>
              </w:rPr>
            </w:pPr>
          </w:p>
        </w:tc>
        <w:tc>
          <w:tcPr>
            <w:tcW w:w="601" w:type="pct"/>
          </w:tcPr>
          <w:p w:rsidRPr="00E235FF" w:rsidR="007D52A5" w:rsidP="00DF630D" w:rsidRDefault="007D52A5" w14:paraId="5A75F179" w14:textId="77777777">
            <w:pPr>
              <w:pStyle w:val="TableText-IPR"/>
              <w:jc w:val="right"/>
              <w:rPr>
                <w:rFonts w:asciiTheme="minorHAnsi" w:hAnsiTheme="minorHAnsi"/>
              </w:rPr>
            </w:pPr>
          </w:p>
        </w:tc>
        <w:tc>
          <w:tcPr>
            <w:tcW w:w="601" w:type="pct"/>
          </w:tcPr>
          <w:p w:rsidRPr="00E235FF" w:rsidR="007D52A5" w:rsidP="00DF630D" w:rsidRDefault="007D52A5" w14:paraId="79BD94B5" w14:textId="77777777">
            <w:pPr>
              <w:pStyle w:val="TableText-IPR"/>
              <w:jc w:val="right"/>
              <w:rPr>
                <w:rFonts w:asciiTheme="minorHAnsi" w:hAnsiTheme="minorHAnsi"/>
              </w:rPr>
            </w:pPr>
          </w:p>
        </w:tc>
        <w:tc>
          <w:tcPr>
            <w:tcW w:w="600" w:type="pct"/>
          </w:tcPr>
          <w:p w:rsidRPr="00E235FF" w:rsidR="007D52A5" w:rsidP="00DF630D" w:rsidRDefault="007D52A5" w14:paraId="78FED737" w14:textId="77777777">
            <w:pPr>
              <w:pStyle w:val="TableText-IPR"/>
              <w:jc w:val="right"/>
              <w:rPr>
                <w:rFonts w:asciiTheme="minorHAnsi" w:hAnsiTheme="minorHAnsi"/>
              </w:rPr>
            </w:pPr>
          </w:p>
        </w:tc>
      </w:tr>
    </w:tbl>
    <w:p w:rsidRPr="00A01C8F" w:rsidR="001069BF" w:rsidP="009E3A87" w:rsidRDefault="001069BF" w14:paraId="73272A35" w14:textId="72CCA541">
      <w:pPr>
        <w:widowControl w:val="0"/>
        <w:tabs>
          <w:tab w:val="left" w:pos="439"/>
        </w:tabs>
        <w:spacing w:before="120" w:after="120" w:line="240" w:lineRule="auto"/>
        <w:ind w:right="113"/>
        <w:rPr>
          <w:rFonts w:ascii="Calibri" w:hAnsi="Calibri" w:eastAsia="Calibri" w:cs="Times New Roman"/>
        </w:rPr>
      </w:pPr>
    </w:p>
    <w:sectPr w:rsidRPr="00A01C8F" w:rsidR="001069BF" w:rsidSect="007C5745">
      <w:footerReference w:type="default" r:id="rId10"/>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8CD0E" w14:textId="77777777" w:rsidR="00D5473C" w:rsidRDefault="00D5473C" w:rsidP="00D5473C">
      <w:pPr>
        <w:spacing w:after="0" w:line="240" w:lineRule="auto"/>
      </w:pPr>
      <w:r>
        <w:separator/>
      </w:r>
    </w:p>
  </w:endnote>
  <w:endnote w:type="continuationSeparator" w:id="0">
    <w:p w14:paraId="018DABE6" w14:textId="77777777" w:rsidR="00D5473C" w:rsidRDefault="00D5473C" w:rsidP="00D5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703040504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899202591"/>
      <w:docPartObj>
        <w:docPartGallery w:val="Page Numbers (Bottom of Page)"/>
        <w:docPartUnique/>
      </w:docPartObj>
    </w:sdtPr>
    <w:sdtEndPr>
      <w:rPr>
        <w:noProof/>
      </w:rPr>
    </w:sdtEndPr>
    <w:sdtContent>
      <w:p w14:paraId="2C47A460" w14:textId="06707CD5" w:rsidR="00E61E7A" w:rsidRPr="0082729A" w:rsidRDefault="00644B98" w:rsidP="00C80DA7">
        <w:pPr>
          <w:pBdr>
            <w:top w:val="single" w:sz="8" w:space="1" w:color="B12732"/>
          </w:pBdr>
          <w:tabs>
            <w:tab w:val="right" w:pos="12960"/>
          </w:tabs>
          <w:spacing w:after="0"/>
          <w:rPr>
            <w:sz w:val="20"/>
            <w:szCs w:val="20"/>
          </w:rPr>
        </w:pPr>
        <w:sdt>
          <w:sdtPr>
            <w:rPr>
              <w:rStyle w:val="FooterTitle-IPRChar"/>
              <w:rFonts w:eastAsiaTheme="minorHAnsi"/>
              <w:szCs w:val="20"/>
            </w:rPr>
            <w:id w:val="1175452755"/>
            <w:docPartObj>
              <w:docPartGallery w:val="Page Numbers (Bottom of Page)"/>
              <w:docPartUnique/>
            </w:docPartObj>
          </w:sdtPr>
          <w:sdtEndPr>
            <w:rPr>
              <w:rStyle w:val="FooterTitle-IPRChar"/>
            </w:rPr>
          </w:sdtEndPr>
          <w:sdtContent>
            <w:r w:rsidR="007D52A5" w:rsidRPr="00553187">
              <w:rPr>
                <w:rStyle w:val="FooterTitle-IPRChar"/>
                <w:rFonts w:eastAsiaTheme="minorHAnsi"/>
              </w:rPr>
              <w:t>Job Search as a SNAP E&amp;T Component</w:t>
            </w:r>
            <w:r w:rsidR="007D52A5">
              <w:rPr>
                <w:rStyle w:val="FooterTitle-IPRChar"/>
                <w:rFonts w:eastAsiaTheme="minorHAnsi"/>
              </w:rPr>
              <w:t xml:space="preserve">, Attachment </w:t>
            </w:r>
            <w:r w:rsidR="005C1F28">
              <w:rPr>
                <w:rStyle w:val="FooterTitle-IPRChar"/>
                <w:rFonts w:eastAsiaTheme="minorHAnsi"/>
              </w:rPr>
              <w:t>K</w:t>
            </w:r>
            <w:r w:rsidR="007D52A5">
              <w:rPr>
                <w:rStyle w:val="FooterTitle-IPRChar"/>
                <w:rFonts w:eastAsiaTheme="minorHAnsi"/>
              </w:rPr>
              <w:t xml:space="preserve">. </w:t>
            </w:r>
            <w:r w:rsidR="007D52A5" w:rsidRPr="007D52A5">
              <w:rPr>
                <w:rStyle w:val="FooterTitle-IPRChar"/>
                <w:rFonts w:eastAsiaTheme="minorHAnsi"/>
              </w:rPr>
              <w:t>Administrative Cost Table and Transmittal Email</w:t>
            </w:r>
            <w:r w:rsidR="007D52A5" w:rsidRPr="0082729A">
              <w:rPr>
                <w:rStyle w:val="FooterTitle-IPRChar"/>
                <w:rFonts w:eastAsiaTheme="minorHAnsi"/>
                <w:szCs w:val="20"/>
              </w:rPr>
              <w:tab/>
            </w:r>
            <w:r w:rsidR="00403DAE">
              <w:rPr>
                <w:rStyle w:val="FooterTitle-IPRChar"/>
                <w:rFonts w:eastAsiaTheme="minorHAnsi"/>
                <w:szCs w:val="20"/>
              </w:rPr>
              <w:t>K</w:t>
            </w:r>
            <w:r w:rsidR="007D52A5" w:rsidRPr="0082729A">
              <w:rPr>
                <w:rStyle w:val="FooterTitle-IPRChar"/>
                <w:rFonts w:eastAsiaTheme="minorHAnsi"/>
                <w:szCs w:val="20"/>
              </w:rPr>
              <w:t>-</w:t>
            </w:r>
            <w:r w:rsidR="007D52A5" w:rsidRPr="0082729A">
              <w:rPr>
                <w:rStyle w:val="FooterTitle-IPRChar"/>
                <w:rFonts w:eastAsiaTheme="minorHAnsi"/>
                <w:szCs w:val="20"/>
              </w:rPr>
              <w:fldChar w:fldCharType="begin"/>
            </w:r>
            <w:r w:rsidR="007D52A5" w:rsidRPr="0082729A">
              <w:rPr>
                <w:rStyle w:val="FooterTitle-IPRChar"/>
                <w:rFonts w:eastAsiaTheme="minorHAnsi"/>
                <w:szCs w:val="20"/>
              </w:rPr>
              <w:instrText xml:space="preserve"> PAGE   \* MERGEFORMAT </w:instrText>
            </w:r>
            <w:r w:rsidR="007D52A5" w:rsidRPr="0082729A">
              <w:rPr>
                <w:rStyle w:val="FooterTitle-IPRChar"/>
                <w:rFonts w:eastAsiaTheme="minorHAnsi"/>
                <w:szCs w:val="20"/>
              </w:rPr>
              <w:fldChar w:fldCharType="separate"/>
            </w:r>
            <w:r>
              <w:rPr>
                <w:rStyle w:val="FooterTitle-IPRChar"/>
                <w:rFonts w:eastAsiaTheme="minorHAnsi"/>
                <w:noProof/>
                <w:szCs w:val="20"/>
              </w:rPr>
              <w:t>2</w:t>
            </w:r>
            <w:r w:rsidR="007D52A5" w:rsidRPr="0082729A">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BE7A7" w14:textId="77777777" w:rsidR="00D5473C" w:rsidRDefault="00D5473C" w:rsidP="00D5473C">
      <w:pPr>
        <w:spacing w:after="0" w:line="240" w:lineRule="auto"/>
      </w:pPr>
      <w:r>
        <w:separator/>
      </w:r>
    </w:p>
  </w:footnote>
  <w:footnote w:type="continuationSeparator" w:id="0">
    <w:p w14:paraId="1FED233A" w14:textId="77777777" w:rsidR="00D5473C" w:rsidRDefault="00D5473C" w:rsidP="00D5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190EA" w14:textId="2533002C" w:rsidR="00E863A8" w:rsidRDefault="00E863A8" w:rsidP="00E863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DD7AF8"/>
    <w:multiLevelType w:val="multilevel"/>
    <w:tmpl w:val="8E5E1F86"/>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0"/>
        <w:szCs w:val="24"/>
        <w:vertAlign w:val="baseline"/>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4" w15:restartNumberingAfterBreak="0">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34D58"/>
    <w:multiLevelType w:val="multilevel"/>
    <w:tmpl w:val="0F5A555C"/>
    <w:numStyleLink w:val="BulletListStyleRed-IPR"/>
  </w:abstractNum>
  <w:num w:numId="1">
    <w:abstractNumId w:val="2"/>
  </w:num>
  <w:num w:numId="2">
    <w:abstractNumId w:val="4"/>
  </w:num>
  <w:num w:numId="3">
    <w:abstractNumId w:val="5"/>
  </w:num>
  <w:num w:numId="4">
    <w:abstractNumId w:val="0"/>
  </w:num>
  <w:num w:numId="5">
    <w:abstractNumId w:val="6"/>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6">
    <w:abstractNumId w:val="6"/>
  </w:num>
  <w:num w:numId="7">
    <w:abstractNumId w:val="3"/>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8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75FDC"/>
    <w:rsid w:val="000D230F"/>
    <w:rsid w:val="000E0A18"/>
    <w:rsid w:val="001069BF"/>
    <w:rsid w:val="00186E1C"/>
    <w:rsid w:val="00197674"/>
    <w:rsid w:val="001B074E"/>
    <w:rsid w:val="001E0AC5"/>
    <w:rsid w:val="0020554B"/>
    <w:rsid w:val="00222A61"/>
    <w:rsid w:val="00265ADB"/>
    <w:rsid w:val="002B00D4"/>
    <w:rsid w:val="002F424F"/>
    <w:rsid w:val="00301F36"/>
    <w:rsid w:val="00316E8B"/>
    <w:rsid w:val="00331B1D"/>
    <w:rsid w:val="00366D51"/>
    <w:rsid w:val="003B7B98"/>
    <w:rsid w:val="00400DB5"/>
    <w:rsid w:val="00403DAE"/>
    <w:rsid w:val="004651E8"/>
    <w:rsid w:val="004863E4"/>
    <w:rsid w:val="00494F01"/>
    <w:rsid w:val="00497B4F"/>
    <w:rsid w:val="004A76C1"/>
    <w:rsid w:val="004C10C8"/>
    <w:rsid w:val="004C739C"/>
    <w:rsid w:val="004D6021"/>
    <w:rsid w:val="004E7EC9"/>
    <w:rsid w:val="00507AF7"/>
    <w:rsid w:val="00512A34"/>
    <w:rsid w:val="00553880"/>
    <w:rsid w:val="00570CB0"/>
    <w:rsid w:val="0057705E"/>
    <w:rsid w:val="005B2D11"/>
    <w:rsid w:val="005C0B49"/>
    <w:rsid w:val="005C1F28"/>
    <w:rsid w:val="005F4A6A"/>
    <w:rsid w:val="005F5801"/>
    <w:rsid w:val="00644B98"/>
    <w:rsid w:val="0066387F"/>
    <w:rsid w:val="006D42DC"/>
    <w:rsid w:val="006D7854"/>
    <w:rsid w:val="006F1842"/>
    <w:rsid w:val="006F23D1"/>
    <w:rsid w:val="006F421E"/>
    <w:rsid w:val="007313CC"/>
    <w:rsid w:val="007A4DAB"/>
    <w:rsid w:val="007C5745"/>
    <w:rsid w:val="007D52A5"/>
    <w:rsid w:val="007F234B"/>
    <w:rsid w:val="007F6E90"/>
    <w:rsid w:val="008008E7"/>
    <w:rsid w:val="00815E4C"/>
    <w:rsid w:val="0084428B"/>
    <w:rsid w:val="00872CE2"/>
    <w:rsid w:val="008A4B1E"/>
    <w:rsid w:val="008F7675"/>
    <w:rsid w:val="00902A46"/>
    <w:rsid w:val="00926444"/>
    <w:rsid w:val="00956D16"/>
    <w:rsid w:val="009710A2"/>
    <w:rsid w:val="009E3A87"/>
    <w:rsid w:val="00A01C8F"/>
    <w:rsid w:val="00A16ECE"/>
    <w:rsid w:val="00A22F0D"/>
    <w:rsid w:val="00A26693"/>
    <w:rsid w:val="00A7279F"/>
    <w:rsid w:val="00A8045D"/>
    <w:rsid w:val="00A949B6"/>
    <w:rsid w:val="00A97A2F"/>
    <w:rsid w:val="00AB5767"/>
    <w:rsid w:val="00AD0FEE"/>
    <w:rsid w:val="00AE14C6"/>
    <w:rsid w:val="00AF41D2"/>
    <w:rsid w:val="00B030A3"/>
    <w:rsid w:val="00B11854"/>
    <w:rsid w:val="00B16C02"/>
    <w:rsid w:val="00B53869"/>
    <w:rsid w:val="00B545CF"/>
    <w:rsid w:val="00B5658B"/>
    <w:rsid w:val="00BA66B2"/>
    <w:rsid w:val="00BA7054"/>
    <w:rsid w:val="00BB0D98"/>
    <w:rsid w:val="00BB4525"/>
    <w:rsid w:val="00BB7D56"/>
    <w:rsid w:val="00BE4E0C"/>
    <w:rsid w:val="00C30E73"/>
    <w:rsid w:val="00C53834"/>
    <w:rsid w:val="00C55D53"/>
    <w:rsid w:val="00C735CB"/>
    <w:rsid w:val="00C821D4"/>
    <w:rsid w:val="00C86007"/>
    <w:rsid w:val="00C86A0C"/>
    <w:rsid w:val="00CB73B2"/>
    <w:rsid w:val="00CE51D3"/>
    <w:rsid w:val="00D06332"/>
    <w:rsid w:val="00D5473C"/>
    <w:rsid w:val="00D73D19"/>
    <w:rsid w:val="00D80ECB"/>
    <w:rsid w:val="00D80F9D"/>
    <w:rsid w:val="00DF5A56"/>
    <w:rsid w:val="00DF69CA"/>
    <w:rsid w:val="00E12444"/>
    <w:rsid w:val="00E142B1"/>
    <w:rsid w:val="00E43BE3"/>
    <w:rsid w:val="00E57929"/>
    <w:rsid w:val="00E863A8"/>
    <w:rsid w:val="00ED3B76"/>
    <w:rsid w:val="00EE74C7"/>
    <w:rsid w:val="00F17391"/>
    <w:rsid w:val="00F36D1E"/>
    <w:rsid w:val="00F52DC1"/>
    <w:rsid w:val="00F61136"/>
    <w:rsid w:val="00F6633A"/>
    <w:rsid w:val="00F9290A"/>
    <w:rsid w:val="00F97AF3"/>
    <w:rsid w:val="00FC040D"/>
    <w:rsid w:val="00FC4A00"/>
    <w:rsid w:val="00FC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14:docId w14:val="55417C62"/>
  <w15:docId w15:val="{0363F83E-DED0-4EED-9201-71DA331D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locked/>
    <w:rsid w:val="00D5473C"/>
    <w:rPr>
      <w:rFonts w:ascii="Calibri" w:eastAsia="Times New Roman" w:hAnsi="Calibri"/>
      <w:szCs w:val="24"/>
    </w:rPr>
  </w:style>
  <w:style w:type="paragraph" w:customStyle="1" w:styleId="Body11ptCalibri-IPR">
    <w:name w:val="Body11ptCalibri-IPR"/>
    <w:link w:val="Body11ptCalibri-IPRChar"/>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customStyle="1" w:styleId="BulletsRed-IPR">
    <w:name w:val="BulletsRed-IPR"/>
    <w:link w:val="BulletsRed-IPRChar"/>
    <w:qFormat/>
    <w:rsid w:val="00A01C8F"/>
    <w:pPr>
      <w:numPr>
        <w:numId w:val="5"/>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A01C8F"/>
    <w:rPr>
      <w:rFonts w:ascii="Calibri" w:hAnsi="Calibri" w:cs="Times New Roman"/>
      <w:szCs w:val="24"/>
    </w:rPr>
  </w:style>
  <w:style w:type="numbering" w:customStyle="1" w:styleId="BulletListStyleRed-IPR">
    <w:name w:val="BulletListStyleRed-IPR"/>
    <w:uiPriority w:val="99"/>
    <w:rsid w:val="00A01C8F"/>
    <w:pPr>
      <w:numPr>
        <w:numId w:val="4"/>
      </w:numPr>
    </w:pPr>
  </w:style>
  <w:style w:type="paragraph" w:customStyle="1" w:styleId="SubbulletRedLevelTwo">
    <w:name w:val="SubbulletRedLevelTwo"/>
    <w:basedOn w:val="BulletsRed-IPR"/>
    <w:qFormat/>
    <w:rsid w:val="00A01C8F"/>
    <w:pPr>
      <w:numPr>
        <w:ilvl w:val="1"/>
      </w:numPr>
      <w:tabs>
        <w:tab w:val="num" w:pos="360"/>
      </w:tabs>
    </w:pPr>
  </w:style>
  <w:style w:type="paragraph" w:customStyle="1" w:styleId="SubbulletRedLevelThree">
    <w:name w:val="SubbulletRedLevelThree"/>
    <w:basedOn w:val="SubbulletRedLevelTwo"/>
    <w:qFormat/>
    <w:rsid w:val="00A01C8F"/>
    <w:pPr>
      <w:numPr>
        <w:ilvl w:val="2"/>
      </w:numPr>
      <w:tabs>
        <w:tab w:val="num" w:pos="360"/>
      </w:tabs>
    </w:pPr>
  </w:style>
  <w:style w:type="numbering" w:customStyle="1" w:styleId="TableBlackNumbersList-IPR">
    <w:name w:val="TableBlackNumbersList-IPR"/>
    <w:uiPriority w:val="99"/>
    <w:rsid w:val="007D52A5"/>
    <w:pPr>
      <w:numPr>
        <w:numId w:val="7"/>
      </w:numPr>
    </w:pPr>
  </w:style>
  <w:style w:type="table" w:styleId="TableGrid">
    <w:name w:val="Table Grid"/>
    <w:basedOn w:val="TableNormal"/>
    <w:uiPriority w:val="59"/>
    <w:rsid w:val="007D5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
    <w:name w:val="Insight Table"/>
    <w:basedOn w:val="TableNormal"/>
    <w:uiPriority w:val="99"/>
    <w:rsid w:val="007D52A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7D52A5"/>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7D52A5"/>
    <w:rPr>
      <w:rFonts w:ascii="Lucida Sans" w:eastAsia="Times New Roman" w:hAnsi="Lucida Sans" w:cs="Lucida Sans Unicode"/>
      <w:b/>
      <w:sz w:val="18"/>
      <w:szCs w:val="24"/>
    </w:rPr>
  </w:style>
  <w:style w:type="paragraph" w:customStyle="1" w:styleId="TableTitle-IPR">
    <w:name w:val="TableTitle-IPR"/>
    <w:link w:val="TableTitle-IPRChar"/>
    <w:qFormat/>
    <w:rsid w:val="007D52A5"/>
    <w:pPr>
      <w:keepNext/>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7D52A5"/>
    <w:rPr>
      <w:rFonts w:ascii="Calibri" w:eastAsia="Times New Roman" w:hAnsi="Calibri" w:cs="Times New Roman"/>
      <w:b/>
      <w:i/>
      <w:szCs w:val="24"/>
    </w:rPr>
  </w:style>
  <w:style w:type="paragraph" w:customStyle="1" w:styleId="NewNumberLevel1">
    <w:name w:val="NewNumberLevel1"/>
    <w:basedOn w:val="Normal"/>
    <w:link w:val="NewNumberLevel1Char"/>
    <w:qFormat/>
    <w:rsid w:val="007D52A5"/>
    <w:pPr>
      <w:numPr>
        <w:numId w:val="8"/>
      </w:numPr>
      <w:spacing w:after="240" w:line="240" w:lineRule="auto"/>
    </w:pPr>
    <w:rPr>
      <w:rFonts w:ascii="Calibri" w:hAnsi="Calibri"/>
    </w:rPr>
  </w:style>
  <w:style w:type="character" w:customStyle="1" w:styleId="NewNumberLevel1Char">
    <w:name w:val="NewNumberLevel1 Char"/>
    <w:basedOn w:val="DefaultParagraphFont"/>
    <w:link w:val="NewNumberLevel1"/>
    <w:rsid w:val="007D52A5"/>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0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Deemer, Danielle - FNS</cp:lastModifiedBy>
  <cp:revision>5</cp:revision>
  <cp:lastPrinted>2018-01-18T19:17:00Z</cp:lastPrinted>
  <dcterms:created xsi:type="dcterms:W3CDTF">2020-01-15T17:19:00Z</dcterms:created>
  <dcterms:modified xsi:type="dcterms:W3CDTF">2020-03-12T14:49:00Z</dcterms:modified>
</cp:coreProperties>
</file>