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6B9B2F" w14:textId="77777777" w:rsidR="008D1294" w:rsidRPr="00EA6C04" w:rsidRDefault="00EA6C04" w:rsidP="00EA6C04">
      <w:pPr>
        <w:jc w:val="center"/>
        <w:rPr>
          <w:rFonts w:asciiTheme="majorHAnsi" w:hAnsiTheme="majorHAnsi"/>
          <w:sz w:val="28"/>
          <w:u w:val="single"/>
        </w:rPr>
      </w:pPr>
      <w:bookmarkStart w:id="0" w:name="_GoBack"/>
      <w:bookmarkEnd w:id="0"/>
      <w:r w:rsidRPr="00EA6C04">
        <w:rPr>
          <w:rFonts w:asciiTheme="majorHAnsi" w:hAnsiTheme="majorHAnsi"/>
          <w:sz w:val="28"/>
          <w:u w:val="single"/>
        </w:rPr>
        <w:t>SUPPORTING STATEMENT  - PART A</w:t>
      </w:r>
    </w:p>
    <w:p w14:paraId="372D2B13" w14:textId="5F212A42" w:rsidR="00EA6C04" w:rsidRDefault="00DF531A" w:rsidP="00EA6C04">
      <w:pPr>
        <w:jc w:val="center"/>
        <w:rPr>
          <w:rFonts w:asciiTheme="majorHAnsi" w:hAnsiTheme="majorHAnsi"/>
          <w:sz w:val="24"/>
        </w:rPr>
      </w:pPr>
      <w:r>
        <w:rPr>
          <w:rFonts w:asciiTheme="majorHAnsi" w:hAnsiTheme="majorHAnsi"/>
          <w:sz w:val="24"/>
        </w:rPr>
        <w:t>FOCI Outside Director</w:t>
      </w:r>
      <w:r w:rsidR="00465898">
        <w:rPr>
          <w:rFonts w:asciiTheme="majorHAnsi" w:hAnsiTheme="majorHAnsi"/>
          <w:sz w:val="24"/>
        </w:rPr>
        <w:t>/</w:t>
      </w:r>
      <w:r>
        <w:rPr>
          <w:rFonts w:asciiTheme="majorHAnsi" w:hAnsiTheme="majorHAnsi"/>
          <w:sz w:val="24"/>
        </w:rPr>
        <w:t>Proxy Holder – 0704-ODPH</w:t>
      </w:r>
    </w:p>
    <w:p w14:paraId="5ADA38F0" w14:textId="77777777" w:rsidR="005C7428" w:rsidRPr="009F0AC8" w:rsidRDefault="0027743E" w:rsidP="006E563D">
      <w:pPr>
        <w:spacing w:after="0" w:line="240" w:lineRule="auto"/>
        <w:rPr>
          <w:rFonts w:asciiTheme="majorHAnsi" w:hAnsiTheme="majorHAnsi"/>
          <w:sz w:val="24"/>
          <w:u w:val="single"/>
        </w:rPr>
      </w:pPr>
      <w:r w:rsidRPr="009F0AC8">
        <w:rPr>
          <w:rFonts w:asciiTheme="majorHAnsi" w:hAnsiTheme="majorHAnsi"/>
          <w:sz w:val="24"/>
        </w:rPr>
        <w:t>1.</w:t>
      </w:r>
      <w:r w:rsidR="00211832" w:rsidRPr="009F0AC8">
        <w:rPr>
          <w:rFonts w:asciiTheme="majorHAnsi" w:hAnsiTheme="majorHAnsi"/>
          <w:sz w:val="24"/>
        </w:rPr>
        <w:t xml:space="preserve"> </w:t>
      </w:r>
      <w:r w:rsidR="00510F0C" w:rsidRPr="009F0AC8">
        <w:rPr>
          <w:rFonts w:asciiTheme="majorHAnsi" w:hAnsiTheme="majorHAnsi"/>
          <w:sz w:val="24"/>
        </w:rPr>
        <w:tab/>
      </w:r>
      <w:r w:rsidR="005C7428" w:rsidRPr="009F0AC8">
        <w:rPr>
          <w:rFonts w:asciiTheme="majorHAnsi" w:hAnsiTheme="majorHAnsi"/>
          <w:sz w:val="24"/>
          <w:u w:val="single"/>
        </w:rPr>
        <w:t>Need for the Information Collection</w:t>
      </w:r>
    </w:p>
    <w:p w14:paraId="00C74282" w14:textId="77777777" w:rsidR="009200CB" w:rsidRPr="009F0AC8" w:rsidRDefault="009200CB" w:rsidP="006E563D">
      <w:pPr>
        <w:spacing w:after="0" w:line="240" w:lineRule="auto"/>
        <w:rPr>
          <w:rFonts w:asciiTheme="majorHAnsi" w:hAnsiTheme="majorHAnsi"/>
          <w:i/>
          <w:sz w:val="24"/>
        </w:rPr>
      </w:pPr>
    </w:p>
    <w:p w14:paraId="774F173E" w14:textId="17F87AAD" w:rsidR="009200CB" w:rsidRPr="009F0AC8" w:rsidRDefault="009200CB" w:rsidP="009200CB">
      <w:pPr>
        <w:spacing w:after="0" w:line="240" w:lineRule="auto"/>
        <w:rPr>
          <w:rFonts w:asciiTheme="majorHAnsi" w:hAnsiTheme="majorHAnsi"/>
          <w:sz w:val="24"/>
        </w:rPr>
      </w:pPr>
      <w:r w:rsidRPr="009F0AC8">
        <w:rPr>
          <w:rFonts w:asciiTheme="majorHAnsi" w:hAnsiTheme="majorHAnsi"/>
          <w:sz w:val="24"/>
        </w:rPr>
        <w:t xml:space="preserve">This information collection is necessary so that </w:t>
      </w:r>
      <w:r w:rsidR="00465898">
        <w:rPr>
          <w:rFonts w:asciiTheme="majorHAnsi" w:hAnsiTheme="majorHAnsi"/>
          <w:sz w:val="24"/>
        </w:rPr>
        <w:t>DCSA</w:t>
      </w:r>
      <w:r w:rsidR="00465898" w:rsidRPr="009F0AC8">
        <w:rPr>
          <w:rFonts w:asciiTheme="majorHAnsi" w:hAnsiTheme="majorHAnsi"/>
          <w:sz w:val="24"/>
        </w:rPr>
        <w:t xml:space="preserve"> </w:t>
      </w:r>
      <w:r w:rsidRPr="009F0AC8">
        <w:rPr>
          <w:rFonts w:asciiTheme="majorHAnsi" w:hAnsiTheme="majorHAnsi"/>
          <w:sz w:val="24"/>
        </w:rPr>
        <w:t xml:space="preserve">can provide proper monitoring and oversight of companies with Foreign Ownership, Control, or Influence (FOCI), while those companies provide services on a U.S. government contract.  In order to mitigate foreign ownership risks, </w:t>
      </w:r>
      <w:r w:rsidR="00465898">
        <w:rPr>
          <w:rFonts w:asciiTheme="majorHAnsi" w:hAnsiTheme="majorHAnsi"/>
          <w:sz w:val="24"/>
        </w:rPr>
        <w:t>DCSA</w:t>
      </w:r>
      <w:r w:rsidR="00465898" w:rsidRPr="009F0AC8">
        <w:rPr>
          <w:rFonts w:asciiTheme="majorHAnsi" w:hAnsiTheme="majorHAnsi"/>
          <w:sz w:val="24"/>
        </w:rPr>
        <w:t xml:space="preserve"> </w:t>
      </w:r>
      <w:r w:rsidRPr="009F0AC8">
        <w:rPr>
          <w:rFonts w:asciiTheme="majorHAnsi" w:hAnsiTheme="majorHAnsi"/>
          <w:sz w:val="24"/>
        </w:rPr>
        <w:t>approves the nomination of Outside Director/Proxy Holder(s) (OD/PH) for the specified company.  The OD/PH will be a cleared U.S. citizen, disinterested in the company and its shareholder, who can exercise management prerogative to ensure the foreign owner is effectively insulated from controlling or influencing the management or business of the cleared company in a manner that could affect its performance on classified contracts.</w:t>
      </w:r>
    </w:p>
    <w:p w14:paraId="303B9133" w14:textId="77777777" w:rsidR="009200CB" w:rsidRPr="009F0AC8" w:rsidRDefault="009200CB" w:rsidP="009200CB">
      <w:pPr>
        <w:spacing w:after="0" w:line="240" w:lineRule="auto"/>
        <w:rPr>
          <w:rFonts w:asciiTheme="majorHAnsi" w:hAnsiTheme="majorHAnsi"/>
          <w:sz w:val="24"/>
        </w:rPr>
      </w:pPr>
    </w:p>
    <w:p w14:paraId="6E130DE0" w14:textId="035FF416" w:rsidR="009200CB" w:rsidRPr="009F0AC8" w:rsidRDefault="00465898" w:rsidP="009200CB">
      <w:pPr>
        <w:spacing w:after="0" w:line="240" w:lineRule="auto"/>
        <w:rPr>
          <w:rFonts w:asciiTheme="majorHAnsi" w:hAnsiTheme="majorHAnsi"/>
          <w:sz w:val="24"/>
        </w:rPr>
      </w:pPr>
      <w:r>
        <w:rPr>
          <w:rFonts w:asciiTheme="majorHAnsi" w:hAnsiTheme="majorHAnsi"/>
          <w:sz w:val="24"/>
        </w:rPr>
        <w:t>DCSA</w:t>
      </w:r>
      <w:r w:rsidRPr="009F0AC8">
        <w:rPr>
          <w:rFonts w:asciiTheme="majorHAnsi" w:hAnsiTheme="majorHAnsi"/>
          <w:sz w:val="24"/>
        </w:rPr>
        <w:t xml:space="preserve"> </w:t>
      </w:r>
      <w:r w:rsidR="009200CB" w:rsidRPr="009F0AC8">
        <w:rPr>
          <w:rFonts w:asciiTheme="majorHAnsi" w:hAnsiTheme="majorHAnsi"/>
          <w:sz w:val="24"/>
        </w:rPr>
        <w:t xml:space="preserve">authority for this information collection can be found in Executive Order 12829, </w:t>
      </w:r>
      <w:r w:rsidR="008F6DE9" w:rsidRPr="009F0AC8">
        <w:rPr>
          <w:rFonts w:asciiTheme="majorHAnsi" w:hAnsiTheme="majorHAnsi"/>
          <w:sz w:val="24"/>
        </w:rPr>
        <w:t>Executive Order 13526, the Atomic Energy Act of 1954. These documents resulted in DoD 5220.22-M, the National Industrial Security Program Operating Manual, which, in part, describes how cleared contractors under foreign ownership, control or influence must operate to possess a facility security clearance.  Included with this Supporting Statement is a white paper, entitled “Partnering with Outside Directors &amp; Proxy Holders to Strengthen FOCI Boards,” which describes in greater detail the requirements necessitating this information collection.</w:t>
      </w:r>
    </w:p>
    <w:p w14:paraId="6C083D9D" w14:textId="77777777" w:rsidR="00510F0C" w:rsidRPr="009F0AC8" w:rsidRDefault="00510F0C" w:rsidP="006E563D">
      <w:pPr>
        <w:spacing w:after="0" w:line="240" w:lineRule="auto"/>
        <w:rPr>
          <w:rFonts w:asciiTheme="majorHAnsi" w:hAnsiTheme="majorHAnsi"/>
          <w:sz w:val="24"/>
        </w:rPr>
      </w:pPr>
    </w:p>
    <w:p w14:paraId="1330A633" w14:textId="77777777" w:rsidR="005C7428" w:rsidRPr="009F0AC8" w:rsidRDefault="00510F0C" w:rsidP="006E563D">
      <w:pPr>
        <w:spacing w:after="0" w:line="240" w:lineRule="auto"/>
        <w:rPr>
          <w:rFonts w:asciiTheme="majorHAnsi" w:hAnsiTheme="majorHAnsi"/>
          <w:sz w:val="24"/>
        </w:rPr>
      </w:pPr>
      <w:r w:rsidRPr="009F0AC8">
        <w:rPr>
          <w:rFonts w:asciiTheme="majorHAnsi" w:hAnsiTheme="majorHAnsi"/>
          <w:sz w:val="24"/>
        </w:rPr>
        <w:t>2.</w:t>
      </w:r>
      <w:r w:rsidRPr="009F0AC8">
        <w:rPr>
          <w:rFonts w:asciiTheme="majorHAnsi" w:hAnsiTheme="majorHAnsi"/>
          <w:sz w:val="24"/>
        </w:rPr>
        <w:tab/>
      </w:r>
      <w:r w:rsidR="005C7428" w:rsidRPr="009F0AC8">
        <w:rPr>
          <w:rFonts w:asciiTheme="majorHAnsi" w:hAnsiTheme="majorHAnsi"/>
          <w:sz w:val="24"/>
          <w:u w:val="single"/>
        </w:rPr>
        <w:t>Use of the Information</w:t>
      </w:r>
    </w:p>
    <w:p w14:paraId="4C64B73C" w14:textId="77777777" w:rsidR="00F02256" w:rsidRPr="009F0AC8" w:rsidRDefault="00F02256" w:rsidP="006E563D">
      <w:pPr>
        <w:spacing w:after="0" w:line="240" w:lineRule="auto"/>
        <w:rPr>
          <w:rFonts w:asciiTheme="majorHAnsi" w:hAnsiTheme="majorHAnsi"/>
          <w:i/>
          <w:sz w:val="24"/>
        </w:rPr>
      </w:pPr>
    </w:p>
    <w:p w14:paraId="4ED6684A" w14:textId="77777777" w:rsidR="008949B9" w:rsidRPr="009F0AC8" w:rsidRDefault="00F02256" w:rsidP="00F02256">
      <w:pPr>
        <w:spacing w:after="0" w:line="240" w:lineRule="auto"/>
        <w:rPr>
          <w:rFonts w:asciiTheme="majorHAnsi" w:hAnsiTheme="majorHAnsi"/>
          <w:sz w:val="24"/>
        </w:rPr>
      </w:pPr>
      <w:r w:rsidRPr="009F0AC8">
        <w:rPr>
          <w:rFonts w:asciiTheme="majorHAnsi" w:hAnsiTheme="majorHAnsi"/>
          <w:sz w:val="24"/>
        </w:rPr>
        <w:t xml:space="preserve">The overall intent of this collection is to ensure all nominated OD/PH are capable of performing their duties effectively at the time of nomination, continue to remain capable of performing their duties while serving in the OD/PH role, and the FOCI boards are effective in fulfilling their national security and fiduciary responsibilities while under FOCI mitigation. </w:t>
      </w:r>
    </w:p>
    <w:p w14:paraId="126BC384" w14:textId="77777777" w:rsidR="008949B9" w:rsidRPr="009F0AC8" w:rsidRDefault="008949B9" w:rsidP="00F02256">
      <w:pPr>
        <w:spacing w:after="0" w:line="240" w:lineRule="auto"/>
        <w:rPr>
          <w:rFonts w:asciiTheme="majorHAnsi" w:hAnsiTheme="majorHAnsi"/>
          <w:sz w:val="24"/>
        </w:rPr>
      </w:pPr>
    </w:p>
    <w:p w14:paraId="4B385041" w14:textId="6F718EF8" w:rsidR="00F02256" w:rsidRPr="009F0AC8" w:rsidRDefault="00F02256" w:rsidP="00F02256">
      <w:pPr>
        <w:spacing w:after="0" w:line="240" w:lineRule="auto"/>
        <w:rPr>
          <w:rFonts w:asciiTheme="majorHAnsi" w:hAnsiTheme="majorHAnsi"/>
          <w:sz w:val="24"/>
        </w:rPr>
      </w:pPr>
      <w:r w:rsidRPr="009F0AC8">
        <w:rPr>
          <w:rFonts w:asciiTheme="majorHAnsi" w:hAnsiTheme="majorHAnsi"/>
          <w:sz w:val="24"/>
        </w:rPr>
        <w:t xml:space="preserve">All forms will be available on the DSS.mil website once approved, may be completed by fillable pdf or printed, and emailed to the OD/PH or company’s </w:t>
      </w:r>
      <w:r w:rsidR="00465898">
        <w:rPr>
          <w:rFonts w:asciiTheme="majorHAnsi" w:hAnsiTheme="majorHAnsi"/>
          <w:sz w:val="24"/>
        </w:rPr>
        <w:t>DCSA Risk Mitigation Officer (RMO)</w:t>
      </w:r>
      <w:r w:rsidRPr="009F0AC8">
        <w:rPr>
          <w:rFonts w:asciiTheme="majorHAnsi" w:hAnsiTheme="majorHAnsi"/>
          <w:sz w:val="24"/>
        </w:rPr>
        <w:t xml:space="preserve"> once completed. </w:t>
      </w:r>
      <w:r w:rsidR="008949B9" w:rsidRPr="009F0AC8">
        <w:rPr>
          <w:rFonts w:asciiTheme="majorHAnsi" w:hAnsiTheme="majorHAnsi"/>
          <w:sz w:val="24"/>
        </w:rPr>
        <w:t xml:space="preserve">OD/PH or companies may elect to mail forms to </w:t>
      </w:r>
      <w:r w:rsidR="00465898">
        <w:rPr>
          <w:rFonts w:asciiTheme="majorHAnsi" w:hAnsiTheme="majorHAnsi"/>
          <w:sz w:val="24"/>
        </w:rPr>
        <w:t>DCSA</w:t>
      </w:r>
      <w:r w:rsidR="008949B9" w:rsidRPr="009F0AC8">
        <w:rPr>
          <w:rFonts w:asciiTheme="majorHAnsi" w:hAnsiTheme="majorHAnsi"/>
          <w:sz w:val="24"/>
        </w:rPr>
        <w:t xml:space="preserve">. All forms will be reviewed by the OD/PH or company’s </w:t>
      </w:r>
      <w:r w:rsidR="00465898">
        <w:rPr>
          <w:rFonts w:asciiTheme="majorHAnsi" w:hAnsiTheme="majorHAnsi"/>
          <w:sz w:val="24"/>
        </w:rPr>
        <w:t>RMO</w:t>
      </w:r>
      <w:r w:rsidR="008949B9" w:rsidRPr="009F0AC8">
        <w:rPr>
          <w:rFonts w:asciiTheme="majorHAnsi" w:hAnsiTheme="majorHAnsi"/>
          <w:sz w:val="24"/>
        </w:rPr>
        <w:t xml:space="preserve"> to take the necessary relevant actions.</w:t>
      </w:r>
    </w:p>
    <w:p w14:paraId="4A6BBB62" w14:textId="77777777" w:rsidR="00F02256" w:rsidRPr="009F0AC8" w:rsidRDefault="00F02256" w:rsidP="00F02256">
      <w:pPr>
        <w:spacing w:after="0" w:line="240" w:lineRule="auto"/>
        <w:rPr>
          <w:rFonts w:asciiTheme="majorHAnsi" w:hAnsiTheme="majorHAnsi"/>
          <w:sz w:val="24"/>
        </w:rPr>
      </w:pPr>
    </w:p>
    <w:p w14:paraId="22007C6A" w14:textId="57D04352" w:rsidR="00F02256" w:rsidRPr="009F0AC8" w:rsidRDefault="00F02256" w:rsidP="00F02256">
      <w:pPr>
        <w:spacing w:after="0" w:line="240" w:lineRule="auto"/>
        <w:rPr>
          <w:rFonts w:asciiTheme="majorHAnsi" w:hAnsiTheme="majorHAnsi"/>
          <w:sz w:val="24"/>
        </w:rPr>
      </w:pPr>
      <w:r w:rsidRPr="009F0AC8">
        <w:rPr>
          <w:rFonts w:asciiTheme="majorHAnsi" w:hAnsiTheme="majorHAnsi"/>
          <w:sz w:val="24"/>
        </w:rPr>
        <w:t xml:space="preserve">1) Outside Director/Proxy Holder Nominee Package—This form is completed by the prospective OD/PH after being nominated to the position by the company’s shareholder.  This form will provide </w:t>
      </w:r>
      <w:r w:rsidR="002B274C">
        <w:rPr>
          <w:rFonts w:asciiTheme="majorHAnsi" w:hAnsiTheme="majorHAnsi"/>
          <w:sz w:val="24"/>
        </w:rPr>
        <w:t>DCSA</w:t>
      </w:r>
      <w:r w:rsidR="002B274C" w:rsidRPr="009F0AC8">
        <w:rPr>
          <w:rFonts w:asciiTheme="majorHAnsi" w:hAnsiTheme="majorHAnsi"/>
          <w:sz w:val="24"/>
        </w:rPr>
        <w:t xml:space="preserve"> </w:t>
      </w:r>
      <w:r w:rsidRPr="009F0AC8">
        <w:rPr>
          <w:rFonts w:asciiTheme="majorHAnsi" w:hAnsiTheme="majorHAnsi"/>
          <w:sz w:val="24"/>
        </w:rPr>
        <w:t xml:space="preserve">with the information necessary to assess whether the </w:t>
      </w:r>
      <w:r w:rsidR="002B274C">
        <w:rPr>
          <w:rFonts w:asciiTheme="majorHAnsi" w:hAnsiTheme="majorHAnsi"/>
          <w:sz w:val="24"/>
        </w:rPr>
        <w:t>nominated</w:t>
      </w:r>
      <w:r w:rsidR="002B274C" w:rsidRPr="009F0AC8">
        <w:rPr>
          <w:rFonts w:asciiTheme="majorHAnsi" w:hAnsiTheme="majorHAnsi"/>
          <w:sz w:val="24"/>
        </w:rPr>
        <w:t xml:space="preserve"> </w:t>
      </w:r>
      <w:r w:rsidRPr="009F0AC8">
        <w:rPr>
          <w:rFonts w:asciiTheme="majorHAnsi" w:hAnsiTheme="majorHAnsi"/>
          <w:sz w:val="24"/>
        </w:rPr>
        <w:t>OD/PH possesses the qualifications necessary to fulfill their role. The form consists of eight questions, and must include a resume of the nominee.</w:t>
      </w:r>
    </w:p>
    <w:p w14:paraId="07B1B1DF" w14:textId="77777777" w:rsidR="00F02256" w:rsidRPr="009F0AC8" w:rsidRDefault="00F02256" w:rsidP="00F02256">
      <w:pPr>
        <w:spacing w:after="0" w:line="240" w:lineRule="auto"/>
        <w:rPr>
          <w:rFonts w:asciiTheme="majorHAnsi" w:hAnsiTheme="majorHAnsi"/>
          <w:sz w:val="24"/>
        </w:rPr>
      </w:pPr>
    </w:p>
    <w:p w14:paraId="470176CD" w14:textId="6BB37F62" w:rsidR="00F02256" w:rsidRPr="009F0AC8" w:rsidRDefault="00F02256" w:rsidP="00F02256">
      <w:pPr>
        <w:spacing w:after="0" w:line="240" w:lineRule="auto"/>
        <w:rPr>
          <w:rFonts w:asciiTheme="majorHAnsi" w:hAnsiTheme="majorHAnsi"/>
          <w:sz w:val="24"/>
        </w:rPr>
      </w:pPr>
      <w:r w:rsidRPr="009F0AC8">
        <w:rPr>
          <w:rFonts w:asciiTheme="majorHAnsi" w:hAnsiTheme="majorHAnsi"/>
          <w:sz w:val="24"/>
        </w:rPr>
        <w:lastRenderedPageBreak/>
        <w:t xml:space="preserve">2) </w:t>
      </w:r>
      <w:r w:rsidR="00465898">
        <w:rPr>
          <w:rFonts w:asciiTheme="majorHAnsi" w:hAnsiTheme="majorHAnsi"/>
          <w:sz w:val="24"/>
        </w:rPr>
        <w:t xml:space="preserve">Outside Director/Proxy Holder </w:t>
      </w:r>
      <w:r w:rsidRPr="009F0AC8">
        <w:rPr>
          <w:rFonts w:asciiTheme="majorHAnsi" w:hAnsiTheme="majorHAnsi"/>
          <w:sz w:val="24"/>
        </w:rPr>
        <w:t>Nominating Official Package—This form is completed by the company shareholder or proxy holder</w:t>
      </w:r>
      <w:r w:rsidR="002B274C">
        <w:rPr>
          <w:rFonts w:asciiTheme="majorHAnsi" w:hAnsiTheme="majorHAnsi"/>
          <w:sz w:val="24"/>
        </w:rPr>
        <w:t>s</w:t>
      </w:r>
      <w:r w:rsidRPr="009F0AC8">
        <w:rPr>
          <w:rFonts w:asciiTheme="majorHAnsi" w:hAnsiTheme="majorHAnsi"/>
          <w:sz w:val="24"/>
        </w:rPr>
        <w:t xml:space="preserve"> responsible for nominating the </w:t>
      </w:r>
      <w:r w:rsidR="002B274C">
        <w:rPr>
          <w:rFonts w:asciiTheme="majorHAnsi" w:hAnsiTheme="majorHAnsi"/>
          <w:sz w:val="24"/>
        </w:rPr>
        <w:t>nominated</w:t>
      </w:r>
      <w:r w:rsidR="002B274C" w:rsidRPr="009F0AC8">
        <w:rPr>
          <w:rFonts w:asciiTheme="majorHAnsi" w:hAnsiTheme="majorHAnsi"/>
          <w:sz w:val="24"/>
        </w:rPr>
        <w:t xml:space="preserve"> </w:t>
      </w:r>
      <w:r w:rsidRPr="009F0AC8">
        <w:rPr>
          <w:rFonts w:asciiTheme="majorHAnsi" w:hAnsiTheme="majorHAnsi"/>
          <w:sz w:val="24"/>
        </w:rPr>
        <w:t xml:space="preserve">OD/PH.  It provides </w:t>
      </w:r>
      <w:r w:rsidR="00465898">
        <w:rPr>
          <w:rFonts w:asciiTheme="majorHAnsi" w:hAnsiTheme="majorHAnsi"/>
          <w:sz w:val="24"/>
        </w:rPr>
        <w:t>DCSA</w:t>
      </w:r>
      <w:r w:rsidR="00465898" w:rsidRPr="009F0AC8">
        <w:rPr>
          <w:rFonts w:asciiTheme="majorHAnsi" w:hAnsiTheme="majorHAnsi"/>
          <w:sz w:val="24"/>
        </w:rPr>
        <w:t xml:space="preserve"> </w:t>
      </w:r>
      <w:r w:rsidRPr="009F0AC8">
        <w:rPr>
          <w:rFonts w:asciiTheme="majorHAnsi" w:hAnsiTheme="majorHAnsi"/>
          <w:sz w:val="24"/>
        </w:rPr>
        <w:t>with the information necessary to understand the particular reasons why an individual nominee was selected for placement on a FOCI Board. The form consists of five questions.</w:t>
      </w:r>
    </w:p>
    <w:p w14:paraId="1E37788E" w14:textId="77777777" w:rsidR="00F02256" w:rsidRPr="009F0AC8" w:rsidRDefault="00F02256" w:rsidP="00F02256">
      <w:pPr>
        <w:spacing w:after="0" w:line="240" w:lineRule="auto"/>
        <w:rPr>
          <w:rFonts w:asciiTheme="majorHAnsi" w:hAnsiTheme="majorHAnsi"/>
          <w:sz w:val="24"/>
        </w:rPr>
      </w:pPr>
    </w:p>
    <w:p w14:paraId="5118B082" w14:textId="47EEB04F" w:rsidR="00F02256" w:rsidRPr="009F0AC8" w:rsidRDefault="00F02256" w:rsidP="00F02256">
      <w:pPr>
        <w:spacing w:after="0" w:line="240" w:lineRule="auto"/>
        <w:rPr>
          <w:rFonts w:asciiTheme="majorHAnsi" w:hAnsiTheme="majorHAnsi"/>
          <w:sz w:val="24"/>
        </w:rPr>
      </w:pPr>
      <w:r w:rsidRPr="009F0AC8">
        <w:rPr>
          <w:rFonts w:asciiTheme="majorHAnsi" w:hAnsiTheme="majorHAnsi"/>
          <w:sz w:val="24"/>
        </w:rPr>
        <w:t>3) Self-Assessment Form—This form is completed by OD/PH</w:t>
      </w:r>
      <w:r w:rsidR="002B274C">
        <w:rPr>
          <w:rFonts w:asciiTheme="majorHAnsi" w:hAnsiTheme="majorHAnsi"/>
          <w:sz w:val="24"/>
        </w:rPr>
        <w:t>,</w:t>
      </w:r>
      <w:r w:rsidRPr="009F0AC8">
        <w:rPr>
          <w:rFonts w:asciiTheme="majorHAnsi" w:hAnsiTheme="majorHAnsi"/>
          <w:sz w:val="24"/>
        </w:rPr>
        <w:t xml:space="preserve"> Officer/Directors</w:t>
      </w:r>
      <w:r w:rsidR="002B274C">
        <w:rPr>
          <w:rFonts w:asciiTheme="majorHAnsi" w:hAnsiTheme="majorHAnsi"/>
          <w:sz w:val="24"/>
        </w:rPr>
        <w:t>, and Inside Directors</w:t>
      </w:r>
      <w:r w:rsidRPr="009F0AC8">
        <w:rPr>
          <w:rFonts w:asciiTheme="majorHAnsi" w:hAnsiTheme="majorHAnsi"/>
          <w:sz w:val="24"/>
        </w:rPr>
        <w:t xml:space="preserve"> on an annual basis.  It enables </w:t>
      </w:r>
      <w:r w:rsidR="00465898">
        <w:rPr>
          <w:rFonts w:asciiTheme="majorHAnsi" w:hAnsiTheme="majorHAnsi"/>
          <w:sz w:val="24"/>
        </w:rPr>
        <w:t>DCSA</w:t>
      </w:r>
      <w:r w:rsidR="00465898" w:rsidRPr="009F0AC8">
        <w:rPr>
          <w:rFonts w:asciiTheme="majorHAnsi" w:hAnsiTheme="majorHAnsi"/>
          <w:sz w:val="24"/>
        </w:rPr>
        <w:t xml:space="preserve"> </w:t>
      </w:r>
      <w:r w:rsidRPr="009F0AC8">
        <w:rPr>
          <w:rFonts w:asciiTheme="majorHAnsi" w:hAnsiTheme="majorHAnsi"/>
          <w:sz w:val="24"/>
        </w:rPr>
        <w:t xml:space="preserve">to evaluate whether </w:t>
      </w:r>
      <w:r w:rsidR="002B274C">
        <w:rPr>
          <w:rFonts w:asciiTheme="majorHAnsi" w:hAnsiTheme="majorHAnsi"/>
          <w:sz w:val="24"/>
        </w:rPr>
        <w:t xml:space="preserve">the individuals </w:t>
      </w:r>
      <w:r w:rsidRPr="009F0AC8">
        <w:rPr>
          <w:rFonts w:asciiTheme="majorHAnsi" w:hAnsiTheme="majorHAnsi"/>
          <w:sz w:val="24"/>
        </w:rPr>
        <w:t>are fulfilling the duties of his or her role effectively in accordance with the National Industrial Security Program. The form consists of six questions.</w:t>
      </w:r>
    </w:p>
    <w:p w14:paraId="3B384BA9" w14:textId="77777777" w:rsidR="00F02256" w:rsidRPr="009F0AC8" w:rsidRDefault="00F02256" w:rsidP="00F02256">
      <w:pPr>
        <w:spacing w:after="0" w:line="240" w:lineRule="auto"/>
        <w:rPr>
          <w:rFonts w:asciiTheme="majorHAnsi" w:hAnsiTheme="majorHAnsi"/>
          <w:sz w:val="24"/>
        </w:rPr>
      </w:pPr>
    </w:p>
    <w:p w14:paraId="79BB6377" w14:textId="675DC72B" w:rsidR="00F02256" w:rsidRPr="009F0AC8" w:rsidRDefault="00F02256" w:rsidP="00F02256">
      <w:pPr>
        <w:spacing w:after="0" w:line="240" w:lineRule="auto"/>
        <w:rPr>
          <w:rFonts w:asciiTheme="majorHAnsi" w:hAnsiTheme="majorHAnsi"/>
          <w:sz w:val="24"/>
        </w:rPr>
      </w:pPr>
      <w:r w:rsidRPr="009F0AC8">
        <w:rPr>
          <w:rFonts w:asciiTheme="majorHAnsi" w:hAnsiTheme="majorHAnsi"/>
          <w:sz w:val="24"/>
        </w:rPr>
        <w:t>4) Peer Evaluation Form—Every board member serving on a company’s FOCI board, as well as the principle security advisors to a company’s FOCI board (Facility Security Officer and Technology Control Officer) will complete this form on an annual basis to evaluate the OD/PH (there are generally between one and seven OD/PH personnel on a company’s FOCI board)</w:t>
      </w:r>
      <w:r w:rsidR="002B274C">
        <w:rPr>
          <w:rFonts w:asciiTheme="majorHAnsi" w:hAnsiTheme="majorHAnsi"/>
          <w:sz w:val="24"/>
        </w:rPr>
        <w:t xml:space="preserve"> and Officer/Directors</w:t>
      </w:r>
      <w:r w:rsidRPr="009F0AC8">
        <w:rPr>
          <w:rFonts w:asciiTheme="majorHAnsi" w:hAnsiTheme="majorHAnsi"/>
          <w:sz w:val="24"/>
        </w:rPr>
        <w:t xml:space="preserve">.  The information will assist </w:t>
      </w:r>
      <w:r w:rsidR="002B274C">
        <w:rPr>
          <w:rFonts w:asciiTheme="majorHAnsi" w:hAnsiTheme="majorHAnsi"/>
          <w:sz w:val="24"/>
        </w:rPr>
        <w:t>DCSA</w:t>
      </w:r>
      <w:r w:rsidR="002B274C" w:rsidRPr="009F0AC8">
        <w:rPr>
          <w:rFonts w:asciiTheme="majorHAnsi" w:hAnsiTheme="majorHAnsi"/>
          <w:sz w:val="24"/>
        </w:rPr>
        <w:t xml:space="preserve"> </w:t>
      </w:r>
      <w:r w:rsidRPr="009F0AC8">
        <w:rPr>
          <w:rFonts w:asciiTheme="majorHAnsi" w:hAnsiTheme="majorHAnsi"/>
          <w:sz w:val="24"/>
        </w:rPr>
        <w:t xml:space="preserve">in evaluating whether an OD/PH </w:t>
      </w:r>
      <w:r w:rsidR="002B274C">
        <w:rPr>
          <w:rFonts w:asciiTheme="majorHAnsi" w:hAnsiTheme="majorHAnsi"/>
          <w:sz w:val="24"/>
        </w:rPr>
        <w:t>and Officer/Directors are</w:t>
      </w:r>
      <w:r w:rsidRPr="009F0AC8">
        <w:rPr>
          <w:rFonts w:asciiTheme="majorHAnsi" w:hAnsiTheme="majorHAnsi"/>
          <w:sz w:val="24"/>
        </w:rPr>
        <w:t xml:space="preserve"> performing their duties in good faith and in a manner believed to be in the U.S. national interest and in the best interests of the company and company’s shareholders. The form consists of six questions.</w:t>
      </w:r>
    </w:p>
    <w:p w14:paraId="24E3BA9A" w14:textId="77777777" w:rsidR="00F02256" w:rsidRPr="009F0AC8" w:rsidRDefault="00F02256" w:rsidP="00F02256">
      <w:pPr>
        <w:spacing w:after="0" w:line="240" w:lineRule="auto"/>
        <w:rPr>
          <w:rFonts w:asciiTheme="majorHAnsi" w:hAnsiTheme="majorHAnsi"/>
          <w:sz w:val="24"/>
        </w:rPr>
      </w:pPr>
    </w:p>
    <w:p w14:paraId="4F7A6EDA" w14:textId="13AEBC4D" w:rsidR="00F02256" w:rsidRPr="009F0AC8" w:rsidRDefault="00F02256" w:rsidP="00F02256">
      <w:pPr>
        <w:spacing w:after="0" w:line="240" w:lineRule="auto"/>
        <w:rPr>
          <w:rFonts w:asciiTheme="majorHAnsi" w:hAnsiTheme="majorHAnsi"/>
          <w:sz w:val="24"/>
        </w:rPr>
      </w:pPr>
      <w:r w:rsidRPr="009F0AC8">
        <w:rPr>
          <w:rFonts w:asciiTheme="majorHAnsi" w:hAnsiTheme="majorHAnsi"/>
          <w:sz w:val="24"/>
        </w:rPr>
        <w:t xml:space="preserve">5) Group Assessment Form—This form is completed by the company’s Board of Directors and the Government Security Committee.  It provides </w:t>
      </w:r>
      <w:r w:rsidR="002B274C">
        <w:rPr>
          <w:rFonts w:asciiTheme="majorHAnsi" w:hAnsiTheme="majorHAnsi"/>
          <w:sz w:val="24"/>
        </w:rPr>
        <w:t>DCSA</w:t>
      </w:r>
      <w:r w:rsidR="002B274C" w:rsidRPr="009F0AC8">
        <w:rPr>
          <w:rFonts w:asciiTheme="majorHAnsi" w:hAnsiTheme="majorHAnsi"/>
          <w:sz w:val="24"/>
        </w:rPr>
        <w:t xml:space="preserve"> </w:t>
      </w:r>
      <w:r w:rsidRPr="009F0AC8">
        <w:rPr>
          <w:rFonts w:asciiTheme="majorHAnsi" w:hAnsiTheme="majorHAnsi"/>
          <w:sz w:val="24"/>
        </w:rPr>
        <w:t>with the information necessary to evaluate whether the collective group is acting in a manner consistent with a functioning corporate governance body, which is essential for the proper functioning and execution of corporate security controls and oversight. The form consists of three questions.</w:t>
      </w:r>
    </w:p>
    <w:p w14:paraId="26FB70EC" w14:textId="77777777" w:rsidR="00F02256" w:rsidRPr="009F0AC8" w:rsidRDefault="00F02256" w:rsidP="00F02256">
      <w:pPr>
        <w:spacing w:after="0" w:line="240" w:lineRule="auto"/>
        <w:rPr>
          <w:rFonts w:asciiTheme="majorHAnsi" w:hAnsiTheme="majorHAnsi"/>
          <w:sz w:val="24"/>
        </w:rPr>
      </w:pPr>
    </w:p>
    <w:p w14:paraId="1727CB67" w14:textId="46CACA6A" w:rsidR="00F02256" w:rsidRPr="009F0AC8" w:rsidRDefault="00F02256" w:rsidP="00F02256">
      <w:pPr>
        <w:spacing w:after="0" w:line="240" w:lineRule="auto"/>
        <w:rPr>
          <w:rFonts w:asciiTheme="majorHAnsi" w:hAnsiTheme="majorHAnsi"/>
          <w:sz w:val="24"/>
        </w:rPr>
      </w:pPr>
      <w:r w:rsidRPr="009F0AC8">
        <w:rPr>
          <w:rFonts w:asciiTheme="majorHAnsi" w:hAnsiTheme="majorHAnsi"/>
          <w:sz w:val="24"/>
        </w:rPr>
        <w:t>6) O</w:t>
      </w:r>
      <w:r w:rsidR="00465898">
        <w:rPr>
          <w:rFonts w:asciiTheme="majorHAnsi" w:hAnsiTheme="majorHAnsi"/>
          <w:sz w:val="24"/>
        </w:rPr>
        <w:t>utside Director</w:t>
      </w:r>
      <w:r w:rsidRPr="009F0AC8">
        <w:rPr>
          <w:rFonts w:asciiTheme="majorHAnsi" w:hAnsiTheme="majorHAnsi"/>
          <w:sz w:val="24"/>
        </w:rPr>
        <w:t>/P</w:t>
      </w:r>
      <w:r w:rsidR="00465898">
        <w:rPr>
          <w:rFonts w:asciiTheme="majorHAnsi" w:hAnsiTheme="majorHAnsi"/>
          <w:sz w:val="24"/>
        </w:rPr>
        <w:t>roxy Holder</w:t>
      </w:r>
      <w:r w:rsidRPr="009F0AC8">
        <w:rPr>
          <w:rFonts w:asciiTheme="majorHAnsi" w:hAnsiTheme="majorHAnsi"/>
          <w:sz w:val="24"/>
        </w:rPr>
        <w:t xml:space="preserve"> Continuous Training </w:t>
      </w:r>
      <w:r w:rsidR="00465898">
        <w:rPr>
          <w:rFonts w:asciiTheme="majorHAnsi" w:hAnsiTheme="majorHAnsi"/>
          <w:sz w:val="24"/>
        </w:rPr>
        <w:t>Form</w:t>
      </w:r>
      <w:r w:rsidRPr="009F0AC8">
        <w:rPr>
          <w:rFonts w:asciiTheme="majorHAnsi" w:hAnsiTheme="majorHAnsi"/>
          <w:sz w:val="24"/>
        </w:rPr>
        <w:t xml:space="preserve">—provides </w:t>
      </w:r>
      <w:r w:rsidR="00465898">
        <w:rPr>
          <w:rFonts w:asciiTheme="majorHAnsi" w:hAnsiTheme="majorHAnsi"/>
          <w:sz w:val="24"/>
        </w:rPr>
        <w:t>DCSA</w:t>
      </w:r>
      <w:r w:rsidR="00465898" w:rsidRPr="009F0AC8">
        <w:rPr>
          <w:rFonts w:asciiTheme="majorHAnsi" w:hAnsiTheme="majorHAnsi"/>
          <w:sz w:val="24"/>
        </w:rPr>
        <w:t xml:space="preserve"> </w:t>
      </w:r>
      <w:r w:rsidRPr="009F0AC8">
        <w:rPr>
          <w:rFonts w:asciiTheme="majorHAnsi" w:hAnsiTheme="majorHAnsi"/>
          <w:sz w:val="24"/>
        </w:rPr>
        <w:t>with information necessary to annually determine whether OD/PH have completed the necessary professional development units for continued approval to serve as an OD/PH.</w:t>
      </w:r>
    </w:p>
    <w:p w14:paraId="6CB2F4B3" w14:textId="77777777" w:rsidR="005C7428" w:rsidRPr="009F0AC8" w:rsidRDefault="005C7428" w:rsidP="006E563D">
      <w:pPr>
        <w:spacing w:after="0" w:line="240" w:lineRule="auto"/>
        <w:rPr>
          <w:rFonts w:asciiTheme="majorHAnsi" w:hAnsiTheme="majorHAnsi"/>
          <w:i/>
          <w:sz w:val="24"/>
        </w:rPr>
      </w:pPr>
    </w:p>
    <w:p w14:paraId="28625F67" w14:textId="77777777" w:rsidR="005C7428" w:rsidRPr="009F0AC8" w:rsidRDefault="005C7428" w:rsidP="006E563D">
      <w:pPr>
        <w:spacing w:after="0" w:line="240" w:lineRule="auto"/>
        <w:rPr>
          <w:rFonts w:asciiTheme="majorHAnsi" w:hAnsiTheme="majorHAnsi"/>
          <w:sz w:val="24"/>
          <w:u w:val="single"/>
        </w:rPr>
      </w:pPr>
      <w:r w:rsidRPr="009F0AC8">
        <w:rPr>
          <w:rFonts w:asciiTheme="majorHAnsi" w:hAnsiTheme="majorHAnsi"/>
          <w:sz w:val="24"/>
        </w:rPr>
        <w:t xml:space="preserve">3. </w:t>
      </w:r>
      <w:r w:rsidRPr="009F0AC8">
        <w:rPr>
          <w:rFonts w:asciiTheme="majorHAnsi" w:hAnsiTheme="majorHAnsi"/>
          <w:sz w:val="24"/>
        </w:rPr>
        <w:tab/>
      </w:r>
      <w:r w:rsidRPr="009F0AC8">
        <w:rPr>
          <w:rFonts w:asciiTheme="majorHAnsi" w:hAnsiTheme="majorHAnsi"/>
          <w:sz w:val="24"/>
          <w:u w:val="single"/>
        </w:rPr>
        <w:t>Use of Information Technology</w:t>
      </w:r>
    </w:p>
    <w:p w14:paraId="60F2CD4E" w14:textId="77777777" w:rsidR="008635C4" w:rsidRPr="009F0AC8" w:rsidRDefault="008635C4" w:rsidP="006E563D">
      <w:pPr>
        <w:spacing w:after="0" w:line="240" w:lineRule="auto"/>
        <w:rPr>
          <w:rFonts w:asciiTheme="majorHAnsi" w:hAnsiTheme="majorHAnsi"/>
          <w:i/>
          <w:sz w:val="24"/>
        </w:rPr>
      </w:pPr>
    </w:p>
    <w:p w14:paraId="5DBB0FD6" w14:textId="77777777" w:rsidR="003D03EC" w:rsidRPr="009F0AC8" w:rsidRDefault="003D03EC" w:rsidP="006E563D">
      <w:pPr>
        <w:spacing w:after="0" w:line="240" w:lineRule="auto"/>
        <w:rPr>
          <w:rFonts w:asciiTheme="majorHAnsi" w:hAnsiTheme="majorHAnsi"/>
          <w:sz w:val="24"/>
        </w:rPr>
      </w:pPr>
      <w:r w:rsidRPr="009F0AC8">
        <w:rPr>
          <w:rFonts w:asciiTheme="majorHAnsi" w:hAnsiTheme="majorHAnsi"/>
          <w:sz w:val="24"/>
        </w:rPr>
        <w:t>100%</w:t>
      </w:r>
      <w:r w:rsidR="00DF531A">
        <w:rPr>
          <w:rFonts w:asciiTheme="majorHAnsi" w:hAnsiTheme="majorHAnsi"/>
          <w:sz w:val="24"/>
        </w:rPr>
        <w:t xml:space="preserve"> of submissions are collected electronically.</w:t>
      </w:r>
    </w:p>
    <w:p w14:paraId="6C5B7129" w14:textId="77777777" w:rsidR="003D03EC" w:rsidRPr="009F0AC8" w:rsidRDefault="003D03EC" w:rsidP="006E563D">
      <w:pPr>
        <w:spacing w:after="0" w:line="240" w:lineRule="auto"/>
        <w:rPr>
          <w:rFonts w:asciiTheme="majorHAnsi" w:hAnsiTheme="majorHAnsi"/>
          <w:i/>
          <w:sz w:val="24"/>
        </w:rPr>
      </w:pPr>
    </w:p>
    <w:p w14:paraId="0B112BBB" w14:textId="77777777" w:rsidR="008635C4" w:rsidRPr="009F0AC8" w:rsidRDefault="008635C4" w:rsidP="006E563D">
      <w:pPr>
        <w:spacing w:after="0" w:line="240" w:lineRule="auto"/>
        <w:rPr>
          <w:rFonts w:asciiTheme="majorHAnsi" w:hAnsiTheme="majorHAnsi"/>
          <w:sz w:val="24"/>
          <w:u w:val="single"/>
        </w:rPr>
      </w:pPr>
      <w:r w:rsidRPr="009F0AC8">
        <w:rPr>
          <w:rFonts w:asciiTheme="majorHAnsi" w:hAnsiTheme="majorHAnsi"/>
          <w:sz w:val="24"/>
        </w:rPr>
        <w:t xml:space="preserve">4. </w:t>
      </w:r>
      <w:r w:rsidRPr="009F0AC8">
        <w:rPr>
          <w:rFonts w:asciiTheme="majorHAnsi" w:hAnsiTheme="majorHAnsi"/>
          <w:sz w:val="24"/>
        </w:rPr>
        <w:tab/>
      </w:r>
      <w:r w:rsidRPr="009F0AC8">
        <w:rPr>
          <w:rFonts w:asciiTheme="majorHAnsi" w:hAnsiTheme="majorHAnsi"/>
          <w:sz w:val="24"/>
          <w:u w:val="single"/>
        </w:rPr>
        <w:t>Non-duplication</w:t>
      </w:r>
    </w:p>
    <w:p w14:paraId="2CC765E6" w14:textId="77777777" w:rsidR="005C6BBE" w:rsidRPr="009F0AC8" w:rsidRDefault="005C6BBE" w:rsidP="006E563D">
      <w:pPr>
        <w:spacing w:after="0" w:line="240" w:lineRule="auto"/>
        <w:rPr>
          <w:rFonts w:asciiTheme="majorHAnsi" w:hAnsiTheme="majorHAnsi"/>
          <w:sz w:val="24"/>
        </w:rPr>
      </w:pPr>
    </w:p>
    <w:p w14:paraId="789CEE89" w14:textId="77777777" w:rsidR="00CA15B1" w:rsidRPr="009F0AC8" w:rsidRDefault="008635C4" w:rsidP="006E563D">
      <w:pPr>
        <w:spacing w:after="0" w:line="240" w:lineRule="auto"/>
        <w:rPr>
          <w:rFonts w:asciiTheme="majorHAnsi" w:hAnsiTheme="majorHAnsi"/>
          <w:i/>
          <w:sz w:val="24"/>
        </w:rPr>
      </w:pPr>
      <w:r w:rsidRPr="009F0AC8">
        <w:rPr>
          <w:rFonts w:asciiTheme="majorHAnsi" w:hAnsiTheme="majorHAnsi"/>
          <w:sz w:val="24"/>
        </w:rPr>
        <w:t xml:space="preserve">The information obtained through this collection is unique and </w:t>
      </w:r>
      <w:r w:rsidR="00CA15B1" w:rsidRPr="009F0AC8">
        <w:rPr>
          <w:rFonts w:asciiTheme="majorHAnsi" w:hAnsiTheme="majorHAnsi"/>
          <w:sz w:val="24"/>
        </w:rPr>
        <w:t xml:space="preserve">is </w:t>
      </w:r>
      <w:r w:rsidRPr="009F0AC8">
        <w:rPr>
          <w:rFonts w:asciiTheme="majorHAnsi" w:hAnsiTheme="majorHAnsi"/>
          <w:sz w:val="24"/>
        </w:rPr>
        <w:t xml:space="preserve">not already available for use or adaptation from another cleared source. </w:t>
      </w:r>
    </w:p>
    <w:p w14:paraId="3777F0A3" w14:textId="77777777" w:rsidR="00CA15B1" w:rsidRPr="009F0AC8" w:rsidRDefault="00CA15B1" w:rsidP="006E563D">
      <w:pPr>
        <w:spacing w:after="0" w:line="240" w:lineRule="auto"/>
        <w:rPr>
          <w:rFonts w:asciiTheme="majorHAnsi" w:hAnsiTheme="majorHAnsi"/>
          <w:i/>
          <w:sz w:val="24"/>
        </w:rPr>
      </w:pPr>
    </w:p>
    <w:p w14:paraId="0F57623A" w14:textId="77777777" w:rsidR="00CA15B1" w:rsidRPr="009F0AC8" w:rsidRDefault="00CA15B1" w:rsidP="006E563D">
      <w:pPr>
        <w:spacing w:after="0" w:line="240" w:lineRule="auto"/>
        <w:rPr>
          <w:rFonts w:asciiTheme="majorHAnsi" w:hAnsiTheme="majorHAnsi"/>
          <w:sz w:val="24"/>
        </w:rPr>
      </w:pPr>
      <w:r w:rsidRPr="009F0AC8">
        <w:rPr>
          <w:rFonts w:asciiTheme="majorHAnsi" w:hAnsiTheme="majorHAnsi"/>
          <w:sz w:val="24"/>
        </w:rPr>
        <w:t xml:space="preserve">5. </w:t>
      </w:r>
      <w:r w:rsidRPr="009F0AC8">
        <w:rPr>
          <w:rFonts w:asciiTheme="majorHAnsi" w:hAnsiTheme="majorHAnsi"/>
          <w:sz w:val="24"/>
        </w:rPr>
        <w:tab/>
      </w:r>
      <w:r w:rsidRPr="009F0AC8">
        <w:rPr>
          <w:rFonts w:asciiTheme="majorHAnsi" w:hAnsiTheme="majorHAnsi"/>
          <w:sz w:val="24"/>
          <w:u w:val="single"/>
        </w:rPr>
        <w:t>Burden on Small Businesses</w:t>
      </w:r>
      <w:r w:rsidRPr="009F0AC8">
        <w:rPr>
          <w:rFonts w:asciiTheme="majorHAnsi" w:hAnsiTheme="majorHAnsi"/>
          <w:sz w:val="24"/>
        </w:rPr>
        <w:t xml:space="preserve"> </w:t>
      </w:r>
    </w:p>
    <w:p w14:paraId="266009B6" w14:textId="77777777" w:rsidR="00D7117D" w:rsidRPr="009F0AC8" w:rsidRDefault="00D7117D" w:rsidP="006E563D">
      <w:pPr>
        <w:spacing w:after="0" w:line="240" w:lineRule="auto"/>
        <w:rPr>
          <w:rFonts w:asciiTheme="majorHAnsi" w:hAnsiTheme="majorHAnsi"/>
          <w:sz w:val="24"/>
        </w:rPr>
      </w:pPr>
    </w:p>
    <w:p w14:paraId="4D615F43" w14:textId="77777777" w:rsidR="002567F9" w:rsidRPr="009F0AC8" w:rsidRDefault="002567F9" w:rsidP="006E563D">
      <w:pPr>
        <w:spacing w:after="0" w:line="240" w:lineRule="auto"/>
        <w:rPr>
          <w:rFonts w:asciiTheme="majorHAnsi" w:hAnsiTheme="majorHAnsi"/>
          <w:i/>
          <w:sz w:val="24"/>
        </w:rPr>
      </w:pPr>
      <w:r w:rsidRPr="009F0AC8">
        <w:rPr>
          <w:rFonts w:asciiTheme="majorHAnsi" w:hAnsiTheme="majorHAnsi"/>
          <w:sz w:val="24"/>
        </w:rPr>
        <w:t>This information collection does not impose a significant economic impact on a substantial number of small businesses or entities.</w:t>
      </w:r>
      <w:r w:rsidRPr="009F0AC8">
        <w:rPr>
          <w:rFonts w:asciiTheme="majorHAnsi" w:hAnsiTheme="majorHAnsi"/>
          <w:i/>
          <w:sz w:val="24"/>
        </w:rPr>
        <w:t xml:space="preserve"> </w:t>
      </w:r>
    </w:p>
    <w:p w14:paraId="2B906682" w14:textId="77777777" w:rsidR="002567F9" w:rsidRPr="009F0AC8" w:rsidRDefault="002567F9" w:rsidP="006E563D">
      <w:pPr>
        <w:spacing w:after="0" w:line="240" w:lineRule="auto"/>
        <w:rPr>
          <w:rFonts w:asciiTheme="majorHAnsi" w:hAnsiTheme="majorHAnsi"/>
          <w:i/>
          <w:sz w:val="24"/>
        </w:rPr>
      </w:pPr>
    </w:p>
    <w:p w14:paraId="5DB9428C" w14:textId="77777777" w:rsidR="002567F9" w:rsidRPr="009F0AC8" w:rsidRDefault="002567F9" w:rsidP="006E563D">
      <w:pPr>
        <w:spacing w:after="0" w:line="240" w:lineRule="auto"/>
        <w:rPr>
          <w:rFonts w:asciiTheme="majorHAnsi" w:hAnsiTheme="majorHAnsi"/>
          <w:sz w:val="24"/>
          <w:u w:val="single"/>
        </w:rPr>
      </w:pPr>
      <w:r w:rsidRPr="009F0AC8">
        <w:rPr>
          <w:rFonts w:asciiTheme="majorHAnsi" w:hAnsiTheme="majorHAnsi"/>
          <w:sz w:val="24"/>
        </w:rPr>
        <w:t>6.</w:t>
      </w:r>
      <w:r w:rsidRPr="009F0AC8">
        <w:rPr>
          <w:rFonts w:asciiTheme="majorHAnsi" w:hAnsiTheme="majorHAnsi"/>
          <w:sz w:val="24"/>
        </w:rPr>
        <w:tab/>
        <w:t xml:space="preserve"> </w:t>
      </w:r>
      <w:r w:rsidRPr="009F0AC8">
        <w:rPr>
          <w:rFonts w:asciiTheme="majorHAnsi" w:hAnsiTheme="majorHAnsi"/>
          <w:sz w:val="24"/>
          <w:u w:val="single"/>
        </w:rPr>
        <w:t>Less Frequent Collection</w:t>
      </w:r>
    </w:p>
    <w:p w14:paraId="273ACCFA" w14:textId="77777777" w:rsidR="00007925" w:rsidRPr="009F0AC8" w:rsidRDefault="00007925" w:rsidP="006E563D">
      <w:pPr>
        <w:spacing w:after="0" w:line="240" w:lineRule="auto"/>
        <w:rPr>
          <w:rFonts w:asciiTheme="majorHAnsi" w:hAnsiTheme="majorHAnsi"/>
          <w:i/>
          <w:sz w:val="24"/>
        </w:rPr>
      </w:pPr>
    </w:p>
    <w:p w14:paraId="15D65DAD" w14:textId="202A71FE" w:rsidR="00DF531A" w:rsidRDefault="00007925" w:rsidP="00DF531A">
      <w:pPr>
        <w:spacing w:after="0" w:line="240" w:lineRule="auto"/>
        <w:rPr>
          <w:rFonts w:asciiTheme="majorHAnsi" w:hAnsiTheme="majorHAnsi"/>
          <w:sz w:val="24"/>
        </w:rPr>
      </w:pPr>
      <w:r w:rsidRPr="009F0AC8">
        <w:rPr>
          <w:rFonts w:asciiTheme="majorHAnsi" w:hAnsiTheme="majorHAnsi"/>
          <w:sz w:val="24"/>
        </w:rPr>
        <w:lastRenderedPageBreak/>
        <w:t>All OD/PH Forms are completed as necessary.</w:t>
      </w:r>
      <w:r w:rsidR="00DF531A" w:rsidRPr="00DF531A">
        <w:rPr>
          <w:rFonts w:asciiTheme="majorHAnsi" w:hAnsiTheme="majorHAnsi"/>
          <w:sz w:val="24"/>
        </w:rPr>
        <w:t xml:space="preserve"> </w:t>
      </w:r>
      <w:r w:rsidR="00DF531A">
        <w:rPr>
          <w:rFonts w:asciiTheme="majorHAnsi" w:hAnsiTheme="majorHAnsi"/>
          <w:sz w:val="24"/>
        </w:rPr>
        <w:t>L</w:t>
      </w:r>
      <w:r w:rsidR="00DF531A" w:rsidRPr="00A64A89">
        <w:rPr>
          <w:rFonts w:asciiTheme="majorHAnsi" w:hAnsiTheme="majorHAnsi"/>
          <w:sz w:val="24"/>
        </w:rPr>
        <w:t xml:space="preserve">ess frequent collection impairs </w:t>
      </w:r>
      <w:r w:rsidR="00465898">
        <w:rPr>
          <w:rFonts w:asciiTheme="majorHAnsi" w:hAnsiTheme="majorHAnsi"/>
          <w:sz w:val="24"/>
        </w:rPr>
        <w:t>DCSA</w:t>
      </w:r>
      <w:r w:rsidR="00DF531A" w:rsidRPr="00A64A89">
        <w:rPr>
          <w:rFonts w:asciiTheme="majorHAnsi" w:hAnsiTheme="majorHAnsi"/>
          <w:sz w:val="24"/>
        </w:rPr>
        <w:t>, the companies, and shareholders from operating under a common understanding of the requirements and how those requirements are being met.</w:t>
      </w:r>
      <w:r w:rsidR="00DF531A" w:rsidRPr="00DF531A">
        <w:rPr>
          <w:rFonts w:asciiTheme="majorHAnsi" w:hAnsiTheme="majorHAnsi"/>
          <w:sz w:val="24"/>
        </w:rPr>
        <w:t xml:space="preserve"> </w:t>
      </w:r>
      <w:r w:rsidR="00465898">
        <w:rPr>
          <w:rFonts w:asciiTheme="majorHAnsi" w:hAnsiTheme="majorHAnsi"/>
          <w:sz w:val="24"/>
        </w:rPr>
        <w:t xml:space="preserve">In addition, less frequent collection will disallow DCSA from ensuring FOCI is properly mitigated at each Company as required by the NISPOM. </w:t>
      </w:r>
      <w:r w:rsidR="00DF531A" w:rsidRPr="001703A4">
        <w:rPr>
          <w:rFonts w:asciiTheme="majorHAnsi" w:hAnsiTheme="majorHAnsi"/>
          <w:sz w:val="24"/>
        </w:rPr>
        <w:t xml:space="preserve">Collecting any of this information at more infrequent intervals would directly impair </w:t>
      </w:r>
      <w:r w:rsidR="00465898">
        <w:rPr>
          <w:rFonts w:asciiTheme="majorHAnsi" w:hAnsiTheme="majorHAnsi"/>
          <w:sz w:val="24"/>
        </w:rPr>
        <w:t>DCSA</w:t>
      </w:r>
      <w:r w:rsidR="00465898" w:rsidRPr="001703A4">
        <w:rPr>
          <w:rFonts w:asciiTheme="majorHAnsi" w:hAnsiTheme="majorHAnsi"/>
          <w:sz w:val="24"/>
        </w:rPr>
        <w:t xml:space="preserve"> </w:t>
      </w:r>
      <w:r w:rsidR="00DF531A" w:rsidRPr="001703A4">
        <w:rPr>
          <w:rFonts w:asciiTheme="majorHAnsi" w:hAnsiTheme="majorHAnsi"/>
          <w:sz w:val="24"/>
        </w:rPr>
        <w:t>in monitoring the effectiveness of FOCI mitigations at FOCI companies.</w:t>
      </w:r>
    </w:p>
    <w:p w14:paraId="5BD47AEE" w14:textId="10D765D3" w:rsidR="00DF531A" w:rsidRDefault="00007925" w:rsidP="00465898">
      <w:pPr>
        <w:pStyle w:val="ListParagraph"/>
        <w:numPr>
          <w:ilvl w:val="0"/>
          <w:numId w:val="23"/>
        </w:numPr>
        <w:spacing w:after="0" w:line="240" w:lineRule="auto"/>
        <w:rPr>
          <w:rFonts w:asciiTheme="majorHAnsi" w:hAnsiTheme="majorHAnsi"/>
          <w:sz w:val="24"/>
        </w:rPr>
      </w:pPr>
      <w:r w:rsidRPr="00465898">
        <w:rPr>
          <w:rFonts w:asciiTheme="majorHAnsi" w:hAnsiTheme="majorHAnsi"/>
          <w:sz w:val="24"/>
        </w:rPr>
        <w:t xml:space="preserve">OD/PH </w:t>
      </w:r>
      <w:r w:rsidR="0019149F">
        <w:rPr>
          <w:rFonts w:asciiTheme="majorHAnsi" w:hAnsiTheme="majorHAnsi"/>
          <w:sz w:val="24"/>
        </w:rPr>
        <w:t>Nominee</w:t>
      </w:r>
      <w:r w:rsidR="0019149F" w:rsidRPr="00465898">
        <w:rPr>
          <w:rFonts w:asciiTheme="majorHAnsi" w:hAnsiTheme="majorHAnsi"/>
          <w:sz w:val="24"/>
        </w:rPr>
        <w:t xml:space="preserve"> </w:t>
      </w:r>
      <w:r w:rsidRPr="00465898">
        <w:rPr>
          <w:rFonts w:asciiTheme="majorHAnsi" w:hAnsiTheme="majorHAnsi"/>
          <w:sz w:val="24"/>
        </w:rPr>
        <w:t>Package and Nominating Official Package</w:t>
      </w:r>
      <w:r w:rsidR="00465898">
        <w:rPr>
          <w:rFonts w:asciiTheme="majorHAnsi" w:hAnsiTheme="majorHAnsi"/>
          <w:sz w:val="24"/>
        </w:rPr>
        <w:t>s</w:t>
      </w:r>
      <w:r w:rsidRPr="00465898">
        <w:rPr>
          <w:rFonts w:asciiTheme="majorHAnsi" w:hAnsiTheme="majorHAnsi"/>
          <w:sz w:val="24"/>
        </w:rPr>
        <w:t xml:space="preserve"> are completed as OD/PH are nominated to serve as OD/PH to allow </w:t>
      </w:r>
      <w:r w:rsidR="00465898">
        <w:rPr>
          <w:rFonts w:asciiTheme="majorHAnsi" w:hAnsiTheme="majorHAnsi"/>
          <w:sz w:val="24"/>
        </w:rPr>
        <w:t>DCSA</w:t>
      </w:r>
      <w:r w:rsidR="00465898" w:rsidRPr="00465898">
        <w:rPr>
          <w:rFonts w:asciiTheme="majorHAnsi" w:hAnsiTheme="majorHAnsi"/>
          <w:sz w:val="24"/>
        </w:rPr>
        <w:t xml:space="preserve"> </w:t>
      </w:r>
      <w:r w:rsidRPr="00465898">
        <w:rPr>
          <w:rFonts w:asciiTheme="majorHAnsi" w:hAnsiTheme="majorHAnsi"/>
          <w:sz w:val="24"/>
        </w:rPr>
        <w:t xml:space="preserve">to fulfill requirements of the National Industrial Security Program. </w:t>
      </w:r>
    </w:p>
    <w:p w14:paraId="017CE870" w14:textId="28DB9117" w:rsidR="00DF531A" w:rsidRDefault="00007925" w:rsidP="00465898">
      <w:pPr>
        <w:pStyle w:val="ListParagraph"/>
        <w:numPr>
          <w:ilvl w:val="0"/>
          <w:numId w:val="23"/>
        </w:numPr>
        <w:spacing w:after="0" w:line="240" w:lineRule="auto"/>
        <w:rPr>
          <w:rFonts w:asciiTheme="majorHAnsi" w:hAnsiTheme="majorHAnsi"/>
          <w:sz w:val="24"/>
        </w:rPr>
      </w:pPr>
      <w:r w:rsidRPr="00465898">
        <w:rPr>
          <w:rFonts w:asciiTheme="majorHAnsi" w:hAnsiTheme="majorHAnsi"/>
          <w:sz w:val="24"/>
        </w:rPr>
        <w:t xml:space="preserve">Self-Assessment, Peer Assessment, and Group Assessment Forms are completed at annual or bi-annual intervals to allow </w:t>
      </w:r>
      <w:r w:rsidR="00465898">
        <w:rPr>
          <w:rFonts w:asciiTheme="majorHAnsi" w:hAnsiTheme="majorHAnsi"/>
          <w:sz w:val="24"/>
        </w:rPr>
        <w:t>DCSA</w:t>
      </w:r>
      <w:r w:rsidR="00465898" w:rsidRPr="00465898">
        <w:rPr>
          <w:rFonts w:asciiTheme="majorHAnsi" w:hAnsiTheme="majorHAnsi"/>
          <w:sz w:val="24"/>
        </w:rPr>
        <w:t xml:space="preserve"> </w:t>
      </w:r>
      <w:r w:rsidRPr="00465898">
        <w:rPr>
          <w:rFonts w:asciiTheme="majorHAnsi" w:hAnsiTheme="majorHAnsi"/>
          <w:sz w:val="24"/>
        </w:rPr>
        <w:t xml:space="preserve">to assess the effectiveness of FOCI company boards in fulfilling their responsibilities under the terms of the mitigation agreements entered into between the company, the shareholder, and </w:t>
      </w:r>
      <w:r w:rsidR="00465898">
        <w:rPr>
          <w:rFonts w:asciiTheme="majorHAnsi" w:hAnsiTheme="majorHAnsi"/>
          <w:sz w:val="24"/>
        </w:rPr>
        <w:t>DCSA</w:t>
      </w:r>
      <w:r w:rsidRPr="00465898">
        <w:rPr>
          <w:rFonts w:asciiTheme="majorHAnsi" w:hAnsiTheme="majorHAnsi"/>
          <w:sz w:val="24"/>
        </w:rPr>
        <w:t xml:space="preserve">. </w:t>
      </w:r>
    </w:p>
    <w:p w14:paraId="2FEDBA59" w14:textId="674164F1" w:rsidR="00007925" w:rsidRPr="00465898" w:rsidRDefault="00007925" w:rsidP="00465898">
      <w:pPr>
        <w:pStyle w:val="ListParagraph"/>
        <w:numPr>
          <w:ilvl w:val="0"/>
          <w:numId w:val="23"/>
        </w:numPr>
        <w:spacing w:after="0" w:line="240" w:lineRule="auto"/>
        <w:rPr>
          <w:rFonts w:asciiTheme="majorHAnsi" w:hAnsiTheme="majorHAnsi"/>
          <w:sz w:val="24"/>
        </w:rPr>
      </w:pPr>
      <w:r w:rsidRPr="00465898">
        <w:rPr>
          <w:rFonts w:asciiTheme="majorHAnsi" w:hAnsiTheme="majorHAnsi"/>
          <w:sz w:val="24"/>
        </w:rPr>
        <w:t xml:space="preserve">OD/PH Continuous Training Form is done annually to allow </w:t>
      </w:r>
      <w:r w:rsidR="00465898">
        <w:rPr>
          <w:rFonts w:asciiTheme="majorHAnsi" w:hAnsiTheme="majorHAnsi"/>
          <w:sz w:val="24"/>
        </w:rPr>
        <w:t>DCSA</w:t>
      </w:r>
      <w:r w:rsidR="00465898" w:rsidRPr="00465898">
        <w:rPr>
          <w:rFonts w:asciiTheme="majorHAnsi" w:hAnsiTheme="majorHAnsi"/>
          <w:sz w:val="24"/>
        </w:rPr>
        <w:t xml:space="preserve"> </w:t>
      </w:r>
      <w:r w:rsidRPr="00465898">
        <w:rPr>
          <w:rFonts w:asciiTheme="majorHAnsi" w:hAnsiTheme="majorHAnsi"/>
          <w:sz w:val="24"/>
        </w:rPr>
        <w:t xml:space="preserve">to ensure effective completion of OD/PH with required annual </w:t>
      </w:r>
      <w:r w:rsidR="00465898">
        <w:rPr>
          <w:rFonts w:asciiTheme="majorHAnsi" w:hAnsiTheme="majorHAnsi"/>
          <w:sz w:val="24"/>
        </w:rPr>
        <w:t>DCSA</w:t>
      </w:r>
      <w:r w:rsidR="00465898" w:rsidRPr="00465898">
        <w:rPr>
          <w:rFonts w:asciiTheme="majorHAnsi" w:hAnsiTheme="majorHAnsi"/>
          <w:sz w:val="24"/>
        </w:rPr>
        <w:t xml:space="preserve"> </w:t>
      </w:r>
      <w:r w:rsidRPr="00465898">
        <w:rPr>
          <w:rFonts w:asciiTheme="majorHAnsi" w:hAnsiTheme="majorHAnsi"/>
          <w:sz w:val="24"/>
        </w:rPr>
        <w:t xml:space="preserve">training requirements. </w:t>
      </w:r>
    </w:p>
    <w:p w14:paraId="4E12C1DF" w14:textId="77777777" w:rsidR="00F86C35" w:rsidRPr="009F0AC8" w:rsidRDefault="00F86C35" w:rsidP="006E563D">
      <w:pPr>
        <w:spacing w:after="0" w:line="240" w:lineRule="auto"/>
        <w:rPr>
          <w:rFonts w:asciiTheme="majorHAnsi" w:hAnsiTheme="majorHAnsi"/>
          <w:i/>
          <w:sz w:val="24"/>
        </w:rPr>
      </w:pPr>
    </w:p>
    <w:p w14:paraId="40A46FAD" w14:textId="77777777" w:rsidR="00F86C35" w:rsidRPr="009F0AC8" w:rsidRDefault="00F86C35" w:rsidP="006E563D">
      <w:pPr>
        <w:spacing w:after="0" w:line="240" w:lineRule="auto"/>
        <w:rPr>
          <w:rFonts w:asciiTheme="majorHAnsi" w:hAnsiTheme="majorHAnsi"/>
          <w:sz w:val="24"/>
          <w:u w:val="single"/>
        </w:rPr>
      </w:pPr>
      <w:r w:rsidRPr="009F0AC8">
        <w:rPr>
          <w:rFonts w:asciiTheme="majorHAnsi" w:hAnsiTheme="majorHAnsi"/>
          <w:i/>
          <w:sz w:val="24"/>
        </w:rPr>
        <w:t xml:space="preserve">7. </w:t>
      </w:r>
      <w:r w:rsidRPr="009F0AC8">
        <w:rPr>
          <w:rFonts w:asciiTheme="majorHAnsi" w:hAnsiTheme="majorHAnsi"/>
          <w:i/>
          <w:sz w:val="24"/>
        </w:rPr>
        <w:tab/>
      </w:r>
      <w:r w:rsidRPr="009F0AC8">
        <w:rPr>
          <w:rFonts w:asciiTheme="majorHAnsi" w:hAnsiTheme="majorHAnsi"/>
          <w:sz w:val="24"/>
          <w:u w:val="single"/>
        </w:rPr>
        <w:t>Paperwork Reduction Act Guidelines</w:t>
      </w:r>
    </w:p>
    <w:p w14:paraId="7F5D11F7" w14:textId="77777777" w:rsidR="00200261" w:rsidRDefault="00200261" w:rsidP="00200261">
      <w:pPr>
        <w:pStyle w:val="NormalWeb"/>
        <w:spacing w:line="288" w:lineRule="atLeast"/>
        <w:rPr>
          <w:rFonts w:asciiTheme="majorHAnsi" w:eastAsiaTheme="minorHAnsi" w:hAnsiTheme="majorHAnsi" w:cstheme="minorBidi"/>
          <w:i/>
          <w:szCs w:val="22"/>
        </w:rPr>
      </w:pPr>
      <w:r w:rsidRPr="009F0AC8">
        <w:rPr>
          <w:rFonts w:asciiTheme="majorHAnsi" w:eastAsiaTheme="minorHAnsi" w:hAnsiTheme="majorHAnsi" w:cstheme="minorBidi"/>
          <w:szCs w:val="22"/>
        </w:rPr>
        <w:t>This collection of information does not require collection to be conducted in a manner inconsistent with the guidelines delineated in 5 CFR 1320.5(d)(2).</w:t>
      </w:r>
    </w:p>
    <w:p w14:paraId="308733EE" w14:textId="77777777" w:rsidR="00200261" w:rsidRDefault="00200261" w:rsidP="00200261">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14:paraId="4DE00D66" w14:textId="77777777"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14:paraId="276ED706" w14:textId="6391FE4D"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60-Day Federal Register Notice </w:t>
      </w:r>
      <w:r w:rsidR="00502FF3">
        <w:rPr>
          <w:rFonts w:asciiTheme="majorHAnsi" w:eastAsiaTheme="minorHAnsi" w:hAnsiTheme="majorHAnsi" w:cstheme="minorBidi"/>
          <w:szCs w:val="22"/>
        </w:rPr>
        <w:t xml:space="preserve">(FRN) </w:t>
      </w:r>
      <w:r>
        <w:rPr>
          <w:rFonts w:asciiTheme="majorHAnsi" w:eastAsiaTheme="minorHAnsi" w:hAnsiTheme="majorHAnsi" w:cstheme="minorBidi"/>
          <w:szCs w:val="22"/>
        </w:rPr>
        <w:t xml:space="preserve">for the collection published on </w:t>
      </w:r>
      <w:r w:rsidR="00DF531A">
        <w:rPr>
          <w:rFonts w:asciiTheme="majorHAnsi" w:eastAsiaTheme="minorHAnsi" w:hAnsiTheme="majorHAnsi" w:cstheme="minorBidi"/>
          <w:szCs w:val="22"/>
        </w:rPr>
        <w:t>Monday, February 11, 2019</w:t>
      </w:r>
      <w:r>
        <w:rPr>
          <w:rFonts w:asciiTheme="majorHAnsi" w:eastAsiaTheme="minorHAnsi" w:hAnsiTheme="majorHAnsi" w:cstheme="minorBidi"/>
          <w:szCs w:val="22"/>
        </w:rPr>
        <w:t xml:space="preserve">.  The 60-Day FRN citation is </w:t>
      </w:r>
      <w:r w:rsidR="00DF531A">
        <w:rPr>
          <w:rFonts w:asciiTheme="majorHAnsi" w:eastAsiaTheme="minorHAnsi" w:hAnsiTheme="majorHAnsi" w:cstheme="minorBidi"/>
          <w:szCs w:val="22"/>
        </w:rPr>
        <w:t>84</w:t>
      </w:r>
      <w:r>
        <w:rPr>
          <w:rFonts w:asciiTheme="majorHAnsi" w:eastAsiaTheme="minorHAnsi" w:hAnsiTheme="majorHAnsi" w:cstheme="minorBidi"/>
          <w:szCs w:val="22"/>
        </w:rPr>
        <w:t xml:space="preserve"> FRN </w:t>
      </w:r>
      <w:r w:rsidR="00DF531A">
        <w:rPr>
          <w:rFonts w:asciiTheme="majorHAnsi" w:eastAsiaTheme="minorHAnsi" w:hAnsiTheme="majorHAnsi" w:cstheme="minorBidi"/>
          <w:szCs w:val="22"/>
        </w:rPr>
        <w:t>3152</w:t>
      </w:r>
      <w:r>
        <w:rPr>
          <w:rFonts w:asciiTheme="majorHAnsi" w:eastAsiaTheme="minorHAnsi" w:hAnsiTheme="majorHAnsi" w:cstheme="minorBidi"/>
          <w:szCs w:val="22"/>
        </w:rPr>
        <w:t xml:space="preserve">. </w:t>
      </w:r>
    </w:p>
    <w:p w14:paraId="623BDA45" w14:textId="0DA916A8" w:rsidR="00200261" w:rsidRPr="00F41868" w:rsidRDefault="00200261" w:rsidP="00200261">
      <w:pPr>
        <w:pStyle w:val="NormalWeb"/>
        <w:spacing w:line="288" w:lineRule="atLeast"/>
        <w:rPr>
          <w:rFonts w:asciiTheme="majorHAnsi" w:eastAsiaTheme="minorHAnsi" w:hAnsiTheme="majorHAnsi" w:cstheme="minorBidi"/>
          <w:szCs w:val="22"/>
        </w:rPr>
      </w:pPr>
      <w:r w:rsidRPr="00465898">
        <w:rPr>
          <w:rFonts w:asciiTheme="majorHAnsi" w:eastAsiaTheme="minorHAnsi" w:hAnsiTheme="majorHAnsi" w:cstheme="minorBidi"/>
          <w:szCs w:val="22"/>
        </w:rPr>
        <w:t>No comments were received during the 6</w:t>
      </w:r>
      <w:r w:rsidRPr="00F41868">
        <w:rPr>
          <w:rFonts w:asciiTheme="majorHAnsi" w:eastAsiaTheme="minorHAnsi" w:hAnsiTheme="majorHAnsi" w:cstheme="minorBidi"/>
          <w:szCs w:val="22"/>
        </w:rPr>
        <w:t xml:space="preserve">0-Day Comment Period. </w:t>
      </w:r>
    </w:p>
    <w:p w14:paraId="5A8111E4" w14:textId="496F42AD" w:rsidR="00502FF3" w:rsidRDefault="00502FF3" w:rsidP="00200261">
      <w:pPr>
        <w:pStyle w:val="NormalWeb"/>
        <w:spacing w:line="288" w:lineRule="atLeast"/>
        <w:rPr>
          <w:rFonts w:asciiTheme="majorHAnsi" w:eastAsiaTheme="minorHAnsi" w:hAnsiTheme="majorHAnsi" w:cstheme="minorBidi"/>
          <w:szCs w:val="22"/>
        </w:rPr>
      </w:pPr>
      <w:r w:rsidRPr="00F41868">
        <w:rPr>
          <w:rFonts w:asciiTheme="majorHAnsi" w:eastAsiaTheme="minorHAnsi" w:hAnsiTheme="majorHAnsi" w:cstheme="minorBidi"/>
          <w:szCs w:val="22"/>
        </w:rPr>
        <w:t xml:space="preserve">A 30-Day Federal Register Notice for the collection published on </w:t>
      </w:r>
      <w:r w:rsidR="00F41868" w:rsidRPr="00397013">
        <w:rPr>
          <w:rFonts w:asciiTheme="majorHAnsi" w:eastAsiaTheme="minorHAnsi" w:hAnsiTheme="majorHAnsi" w:cstheme="minorBidi"/>
          <w:szCs w:val="22"/>
        </w:rPr>
        <w:t>Tuesday</w:t>
      </w:r>
      <w:r w:rsidRPr="00397013">
        <w:rPr>
          <w:rFonts w:asciiTheme="majorHAnsi" w:eastAsiaTheme="minorHAnsi" w:hAnsiTheme="majorHAnsi" w:cstheme="minorBidi"/>
          <w:szCs w:val="22"/>
        </w:rPr>
        <w:t>,</w:t>
      </w:r>
      <w:r w:rsidR="00F41868" w:rsidRPr="00397013">
        <w:rPr>
          <w:rFonts w:asciiTheme="majorHAnsi" w:eastAsiaTheme="minorHAnsi" w:hAnsiTheme="majorHAnsi" w:cstheme="minorBidi"/>
          <w:szCs w:val="22"/>
        </w:rPr>
        <w:t xml:space="preserve"> October 1</w:t>
      </w:r>
      <w:r w:rsidRPr="00397013">
        <w:rPr>
          <w:rFonts w:asciiTheme="majorHAnsi" w:eastAsiaTheme="minorHAnsi" w:hAnsiTheme="majorHAnsi" w:cstheme="minorBidi"/>
          <w:szCs w:val="22"/>
        </w:rPr>
        <w:t xml:space="preserve">, </w:t>
      </w:r>
      <w:r w:rsidR="00F41868" w:rsidRPr="00397013">
        <w:rPr>
          <w:rFonts w:asciiTheme="majorHAnsi" w:eastAsiaTheme="minorHAnsi" w:hAnsiTheme="majorHAnsi" w:cstheme="minorBidi"/>
          <w:szCs w:val="22"/>
        </w:rPr>
        <w:t>2019</w:t>
      </w:r>
      <w:r w:rsidRPr="00F41868">
        <w:rPr>
          <w:rFonts w:asciiTheme="majorHAnsi" w:eastAsiaTheme="minorHAnsi" w:hAnsiTheme="majorHAnsi" w:cstheme="minorBidi"/>
          <w:szCs w:val="22"/>
        </w:rPr>
        <w:t xml:space="preserve">.  The 30-Day FRN citation is </w:t>
      </w:r>
      <w:r w:rsidR="00F41868" w:rsidRPr="00397013">
        <w:rPr>
          <w:rFonts w:asciiTheme="majorHAnsi" w:eastAsiaTheme="minorHAnsi" w:hAnsiTheme="majorHAnsi" w:cstheme="minorBidi"/>
          <w:szCs w:val="22"/>
        </w:rPr>
        <w:t>84</w:t>
      </w:r>
      <w:r w:rsidRPr="00F41868">
        <w:rPr>
          <w:rFonts w:asciiTheme="majorHAnsi" w:eastAsiaTheme="minorHAnsi" w:hAnsiTheme="majorHAnsi" w:cstheme="minorBidi"/>
          <w:szCs w:val="22"/>
        </w:rPr>
        <w:t xml:space="preserve"> FRN </w:t>
      </w:r>
      <w:r w:rsidR="00F41868" w:rsidRPr="00397013">
        <w:rPr>
          <w:rFonts w:asciiTheme="majorHAnsi" w:eastAsiaTheme="minorHAnsi" w:hAnsiTheme="majorHAnsi" w:cstheme="minorBidi"/>
          <w:szCs w:val="22"/>
        </w:rPr>
        <w:t>52077</w:t>
      </w:r>
      <w:r w:rsidRPr="00F41868">
        <w:rPr>
          <w:rFonts w:asciiTheme="majorHAnsi" w:eastAsiaTheme="minorHAnsi" w:hAnsiTheme="majorHAnsi" w:cstheme="minorBidi"/>
          <w:szCs w:val="22"/>
        </w:rPr>
        <w:t>.</w:t>
      </w:r>
    </w:p>
    <w:p w14:paraId="249848AC" w14:textId="77777777" w:rsidR="00200261" w:rsidRPr="009F0AC8" w:rsidRDefault="00200261" w:rsidP="00200261">
      <w:pPr>
        <w:pStyle w:val="NormalWeb"/>
        <w:spacing w:line="288" w:lineRule="atLeast"/>
        <w:rPr>
          <w:rFonts w:asciiTheme="majorHAnsi" w:eastAsiaTheme="minorHAnsi" w:hAnsiTheme="majorHAnsi" w:cstheme="minorBidi"/>
          <w:szCs w:val="22"/>
        </w:rPr>
      </w:pPr>
      <w:r w:rsidRPr="009F0AC8">
        <w:rPr>
          <w:rFonts w:asciiTheme="majorHAnsi" w:eastAsiaTheme="minorHAnsi" w:hAnsiTheme="majorHAnsi" w:cstheme="minorBidi"/>
          <w:szCs w:val="22"/>
        </w:rPr>
        <w:t>Part B: CONSULTATION</w:t>
      </w:r>
    </w:p>
    <w:p w14:paraId="0128B718" w14:textId="77777777" w:rsidR="00571698" w:rsidRPr="009F0AC8" w:rsidRDefault="00571698" w:rsidP="00B55E9F">
      <w:pPr>
        <w:pStyle w:val="NormalWeb"/>
        <w:spacing w:line="288" w:lineRule="atLeast"/>
        <w:rPr>
          <w:rFonts w:asciiTheme="majorHAnsi" w:hAnsiTheme="majorHAnsi"/>
          <w:i/>
        </w:rPr>
      </w:pPr>
      <w:r w:rsidRPr="009F0AC8">
        <w:rPr>
          <w:rFonts w:asciiTheme="majorHAnsi" w:eastAsiaTheme="minorHAnsi" w:hAnsiTheme="majorHAnsi" w:cstheme="minorBidi"/>
          <w:szCs w:val="22"/>
        </w:rPr>
        <w:t xml:space="preserve">No additional consultation apart from soliciting public comments through the Federal Register was conducted for this submission. </w:t>
      </w:r>
    </w:p>
    <w:p w14:paraId="1204C792" w14:textId="77777777" w:rsidR="00571698" w:rsidRPr="009F0AC8" w:rsidRDefault="006A13FA" w:rsidP="006E563D">
      <w:pPr>
        <w:spacing w:after="0" w:line="240" w:lineRule="auto"/>
        <w:rPr>
          <w:rFonts w:asciiTheme="majorHAnsi" w:hAnsiTheme="majorHAnsi"/>
          <w:sz w:val="24"/>
          <w:u w:val="single"/>
        </w:rPr>
      </w:pPr>
      <w:r w:rsidRPr="009F0AC8">
        <w:rPr>
          <w:rFonts w:asciiTheme="majorHAnsi" w:hAnsiTheme="majorHAnsi"/>
          <w:sz w:val="24"/>
        </w:rPr>
        <w:t xml:space="preserve">9. </w:t>
      </w:r>
      <w:r w:rsidRPr="009F0AC8">
        <w:rPr>
          <w:rFonts w:asciiTheme="majorHAnsi" w:hAnsiTheme="majorHAnsi"/>
          <w:sz w:val="24"/>
        </w:rPr>
        <w:tab/>
      </w:r>
      <w:r w:rsidRPr="009F0AC8">
        <w:rPr>
          <w:rFonts w:asciiTheme="majorHAnsi" w:hAnsiTheme="majorHAnsi"/>
          <w:sz w:val="24"/>
          <w:u w:val="single"/>
        </w:rPr>
        <w:t>Gifts or Payment</w:t>
      </w:r>
    </w:p>
    <w:p w14:paraId="5C68FA30" w14:textId="77777777" w:rsidR="00D7117D" w:rsidRPr="009F0AC8" w:rsidRDefault="00D7117D" w:rsidP="006A13FA">
      <w:pPr>
        <w:spacing w:after="0" w:line="240" w:lineRule="auto"/>
        <w:rPr>
          <w:rFonts w:asciiTheme="majorHAnsi" w:hAnsiTheme="majorHAnsi"/>
          <w:i/>
          <w:sz w:val="24"/>
        </w:rPr>
      </w:pPr>
    </w:p>
    <w:p w14:paraId="4252FA16" w14:textId="77777777" w:rsidR="006A13FA" w:rsidRPr="009F0AC8" w:rsidRDefault="006A13FA" w:rsidP="006A13FA">
      <w:pPr>
        <w:spacing w:after="0" w:line="240" w:lineRule="auto"/>
        <w:rPr>
          <w:rFonts w:asciiTheme="majorHAnsi" w:hAnsiTheme="majorHAnsi"/>
          <w:i/>
          <w:sz w:val="24"/>
        </w:rPr>
      </w:pPr>
      <w:r w:rsidRPr="009F0AC8">
        <w:rPr>
          <w:rFonts w:asciiTheme="majorHAnsi" w:hAnsiTheme="majorHAnsi"/>
          <w:sz w:val="24"/>
        </w:rPr>
        <w:t>No payments or gifts are being offered to respondents as an incentive to participate in the collection.</w:t>
      </w:r>
      <w:r w:rsidRPr="009F0AC8">
        <w:rPr>
          <w:rFonts w:asciiTheme="majorHAnsi" w:hAnsiTheme="majorHAnsi"/>
          <w:i/>
          <w:sz w:val="24"/>
        </w:rPr>
        <w:t xml:space="preserve"> </w:t>
      </w:r>
    </w:p>
    <w:p w14:paraId="0450FCB5" w14:textId="77777777" w:rsidR="006A13FA" w:rsidRPr="009F0AC8" w:rsidRDefault="006A13FA" w:rsidP="006A13FA">
      <w:pPr>
        <w:spacing w:after="0" w:line="240" w:lineRule="auto"/>
        <w:rPr>
          <w:rFonts w:asciiTheme="majorHAnsi" w:hAnsiTheme="majorHAnsi"/>
          <w:i/>
          <w:sz w:val="24"/>
        </w:rPr>
      </w:pPr>
    </w:p>
    <w:p w14:paraId="31FB4FA5" w14:textId="77777777" w:rsidR="00F97482" w:rsidRPr="009F0AC8" w:rsidRDefault="00F97482" w:rsidP="006A13FA">
      <w:pPr>
        <w:spacing w:after="0" w:line="240" w:lineRule="auto"/>
        <w:rPr>
          <w:rFonts w:asciiTheme="majorHAnsi" w:hAnsiTheme="majorHAnsi"/>
          <w:sz w:val="24"/>
          <w:u w:val="single"/>
        </w:rPr>
      </w:pPr>
      <w:r w:rsidRPr="009F0AC8">
        <w:rPr>
          <w:rFonts w:asciiTheme="majorHAnsi" w:hAnsiTheme="majorHAnsi"/>
          <w:sz w:val="24"/>
        </w:rPr>
        <w:t xml:space="preserve">10. </w:t>
      </w:r>
      <w:r w:rsidRPr="009F0AC8">
        <w:rPr>
          <w:rFonts w:asciiTheme="majorHAnsi" w:hAnsiTheme="majorHAnsi"/>
          <w:sz w:val="24"/>
        </w:rPr>
        <w:tab/>
      </w:r>
      <w:r w:rsidRPr="009F0AC8">
        <w:rPr>
          <w:rFonts w:asciiTheme="majorHAnsi" w:hAnsiTheme="majorHAnsi"/>
          <w:sz w:val="24"/>
          <w:u w:val="single"/>
        </w:rPr>
        <w:t>Confidentiality</w:t>
      </w:r>
    </w:p>
    <w:p w14:paraId="112B4702" w14:textId="77777777" w:rsidR="008F6DE9" w:rsidRPr="009F0AC8" w:rsidRDefault="008F6DE9" w:rsidP="008F6DE9">
      <w:pPr>
        <w:spacing w:after="0" w:line="240" w:lineRule="auto"/>
        <w:rPr>
          <w:rFonts w:asciiTheme="majorHAnsi" w:hAnsiTheme="majorHAnsi"/>
          <w:sz w:val="24"/>
        </w:rPr>
      </w:pPr>
    </w:p>
    <w:p w14:paraId="444FD7F1" w14:textId="77777777" w:rsidR="00E95FFB" w:rsidRPr="009F0AC8" w:rsidRDefault="00E95FFB" w:rsidP="008F6DE9">
      <w:pPr>
        <w:spacing w:after="0" w:line="240" w:lineRule="auto"/>
        <w:rPr>
          <w:rFonts w:asciiTheme="majorHAnsi" w:hAnsiTheme="majorHAnsi"/>
          <w:sz w:val="24"/>
        </w:rPr>
      </w:pPr>
      <w:r w:rsidRPr="009F0AC8">
        <w:rPr>
          <w:rFonts w:asciiTheme="majorHAnsi" w:hAnsiTheme="majorHAnsi"/>
          <w:sz w:val="24"/>
        </w:rPr>
        <w:t>A Privacy Act Statement is not required</w:t>
      </w:r>
      <w:r w:rsidR="00996894" w:rsidRPr="009F0AC8">
        <w:rPr>
          <w:rFonts w:asciiTheme="majorHAnsi" w:hAnsiTheme="majorHAnsi"/>
          <w:sz w:val="24"/>
        </w:rPr>
        <w:t xml:space="preserve"> for this collection</w:t>
      </w:r>
      <w:r w:rsidRPr="009F0AC8">
        <w:rPr>
          <w:rFonts w:asciiTheme="majorHAnsi" w:hAnsiTheme="majorHAnsi"/>
          <w:sz w:val="24"/>
        </w:rPr>
        <w:t xml:space="preserve"> because we are not requesting individuals to furnish personal information for a system of records. </w:t>
      </w:r>
    </w:p>
    <w:p w14:paraId="461C0594" w14:textId="77777777" w:rsidR="00E95FFB" w:rsidRPr="009F0AC8" w:rsidRDefault="00E95FFB" w:rsidP="00E95FFB">
      <w:pPr>
        <w:spacing w:after="0" w:line="240" w:lineRule="auto"/>
        <w:rPr>
          <w:rFonts w:asciiTheme="majorHAnsi" w:hAnsiTheme="majorHAnsi"/>
          <w:sz w:val="24"/>
        </w:rPr>
      </w:pPr>
    </w:p>
    <w:p w14:paraId="3C0ECE1E" w14:textId="77777777" w:rsidR="00490797" w:rsidRPr="009F0AC8" w:rsidRDefault="00490797" w:rsidP="008F6DE9">
      <w:pPr>
        <w:spacing w:after="0" w:line="240" w:lineRule="auto"/>
        <w:rPr>
          <w:rFonts w:asciiTheme="majorHAnsi" w:hAnsiTheme="majorHAnsi"/>
          <w:sz w:val="24"/>
        </w:rPr>
      </w:pPr>
      <w:r w:rsidRPr="009F0AC8">
        <w:rPr>
          <w:rFonts w:asciiTheme="majorHAnsi" w:hAnsiTheme="majorHAnsi"/>
          <w:sz w:val="24"/>
        </w:rPr>
        <w:t xml:space="preserve">A </w:t>
      </w:r>
      <w:r w:rsidR="00996894" w:rsidRPr="009F0AC8">
        <w:rPr>
          <w:rFonts w:asciiTheme="majorHAnsi" w:hAnsiTheme="majorHAnsi"/>
          <w:sz w:val="24"/>
        </w:rPr>
        <w:t>System of Record Notice (</w:t>
      </w:r>
      <w:r w:rsidRPr="009F0AC8">
        <w:rPr>
          <w:rFonts w:asciiTheme="majorHAnsi" w:hAnsiTheme="majorHAnsi"/>
          <w:sz w:val="24"/>
        </w:rPr>
        <w:t>SORN</w:t>
      </w:r>
      <w:r w:rsidR="00996894" w:rsidRPr="009F0AC8">
        <w:rPr>
          <w:rFonts w:asciiTheme="majorHAnsi" w:hAnsiTheme="majorHAnsi"/>
          <w:sz w:val="24"/>
        </w:rPr>
        <w:t>)</w:t>
      </w:r>
      <w:r w:rsidRPr="009F0AC8">
        <w:rPr>
          <w:rFonts w:asciiTheme="majorHAnsi" w:hAnsiTheme="majorHAnsi"/>
          <w:sz w:val="24"/>
        </w:rPr>
        <w:t xml:space="preserve"> is not required </w:t>
      </w:r>
      <w:r w:rsidR="00996894" w:rsidRPr="009F0AC8">
        <w:rPr>
          <w:rFonts w:asciiTheme="majorHAnsi" w:hAnsiTheme="majorHAnsi"/>
          <w:sz w:val="24"/>
        </w:rPr>
        <w:t xml:space="preserve">for this collection </w:t>
      </w:r>
      <w:r w:rsidRPr="009F0AC8">
        <w:rPr>
          <w:rFonts w:asciiTheme="majorHAnsi" w:hAnsiTheme="majorHAnsi"/>
          <w:sz w:val="24"/>
        </w:rPr>
        <w:t xml:space="preserve">because records are not retrievable by PII. </w:t>
      </w:r>
    </w:p>
    <w:p w14:paraId="1F061617" w14:textId="77777777" w:rsidR="005D5C81" w:rsidRPr="009F0AC8" w:rsidRDefault="005D5C81" w:rsidP="00490797">
      <w:pPr>
        <w:spacing w:after="0" w:line="240" w:lineRule="auto"/>
        <w:rPr>
          <w:rFonts w:asciiTheme="majorHAnsi" w:hAnsiTheme="majorHAnsi"/>
          <w:sz w:val="24"/>
        </w:rPr>
      </w:pPr>
    </w:p>
    <w:p w14:paraId="478A24E1" w14:textId="77777777" w:rsidR="00996894" w:rsidRDefault="00996894" w:rsidP="009F0AC8">
      <w:pPr>
        <w:spacing w:after="0" w:line="240" w:lineRule="auto"/>
        <w:rPr>
          <w:rFonts w:asciiTheme="majorHAnsi" w:hAnsiTheme="majorHAnsi"/>
          <w:sz w:val="24"/>
        </w:rPr>
      </w:pPr>
      <w:r w:rsidRPr="009F0AC8">
        <w:rPr>
          <w:rFonts w:asciiTheme="majorHAnsi" w:hAnsiTheme="majorHAnsi"/>
          <w:sz w:val="24"/>
        </w:rPr>
        <w:t xml:space="preserve">A Privacy Impact Assessment (PIA) is not required for this collection because PII is not being collected electronically. </w:t>
      </w:r>
    </w:p>
    <w:p w14:paraId="19B5B23E" w14:textId="77777777" w:rsidR="002F6108" w:rsidRDefault="002F6108" w:rsidP="009F0AC8">
      <w:pPr>
        <w:spacing w:after="0" w:line="240" w:lineRule="auto"/>
        <w:rPr>
          <w:rFonts w:asciiTheme="majorHAnsi" w:hAnsiTheme="majorHAnsi"/>
          <w:sz w:val="24"/>
        </w:rPr>
      </w:pPr>
    </w:p>
    <w:p w14:paraId="5A99B999" w14:textId="42F12436" w:rsidR="00996894" w:rsidRDefault="00E71BF8" w:rsidP="00996894">
      <w:pPr>
        <w:spacing w:after="0" w:line="240" w:lineRule="auto"/>
        <w:rPr>
          <w:rFonts w:asciiTheme="majorHAnsi" w:hAnsiTheme="majorHAnsi"/>
          <w:sz w:val="24"/>
        </w:rPr>
      </w:pPr>
      <w:r w:rsidRPr="00397013">
        <w:rPr>
          <w:rFonts w:asciiTheme="majorHAnsi" w:hAnsiTheme="majorHAnsi"/>
          <w:sz w:val="24"/>
        </w:rPr>
        <w:t>All materials associated with this collection will be retained on DCSA IT equipment for a period of 15 years as required for all materials associated with FOCI</w:t>
      </w:r>
      <w:r w:rsidR="002B274C" w:rsidRPr="00F41868">
        <w:rPr>
          <w:rFonts w:asciiTheme="majorHAnsi" w:hAnsiTheme="majorHAnsi"/>
          <w:sz w:val="24"/>
        </w:rPr>
        <w:t>.</w:t>
      </w:r>
    </w:p>
    <w:p w14:paraId="5EDEAEE1" w14:textId="77777777" w:rsidR="00E71BF8" w:rsidRPr="009F0AC8" w:rsidRDefault="00E71BF8" w:rsidP="00996894">
      <w:pPr>
        <w:spacing w:after="0" w:line="240" w:lineRule="auto"/>
        <w:rPr>
          <w:rFonts w:asciiTheme="majorHAnsi" w:hAnsiTheme="majorHAnsi"/>
          <w:i/>
          <w:sz w:val="24"/>
        </w:rPr>
      </w:pPr>
    </w:p>
    <w:p w14:paraId="567209C2" w14:textId="77777777" w:rsidR="00996894" w:rsidRPr="009F0AC8" w:rsidRDefault="00337EF1" w:rsidP="00996894">
      <w:pPr>
        <w:spacing w:after="0" w:line="240" w:lineRule="auto"/>
        <w:rPr>
          <w:rFonts w:asciiTheme="majorHAnsi" w:hAnsiTheme="majorHAnsi"/>
          <w:sz w:val="24"/>
        </w:rPr>
      </w:pPr>
      <w:r w:rsidRPr="009F0AC8">
        <w:rPr>
          <w:rFonts w:asciiTheme="majorHAnsi" w:hAnsiTheme="majorHAnsi"/>
          <w:sz w:val="24"/>
        </w:rPr>
        <w:t xml:space="preserve">11. </w:t>
      </w:r>
      <w:r w:rsidRPr="009F0AC8">
        <w:rPr>
          <w:rFonts w:asciiTheme="majorHAnsi" w:hAnsiTheme="majorHAnsi"/>
          <w:sz w:val="24"/>
        </w:rPr>
        <w:tab/>
      </w:r>
      <w:r w:rsidRPr="009F0AC8">
        <w:rPr>
          <w:rFonts w:asciiTheme="majorHAnsi" w:hAnsiTheme="majorHAnsi"/>
          <w:sz w:val="24"/>
          <w:u w:val="single"/>
        </w:rPr>
        <w:t>Sensitive Questions</w:t>
      </w:r>
    </w:p>
    <w:p w14:paraId="6FED35E2" w14:textId="77777777" w:rsidR="009C1642" w:rsidRPr="009F0AC8" w:rsidRDefault="009C1642" w:rsidP="00337EF1">
      <w:pPr>
        <w:spacing w:after="0" w:line="240" w:lineRule="auto"/>
        <w:rPr>
          <w:rFonts w:asciiTheme="majorHAnsi" w:hAnsiTheme="majorHAnsi"/>
          <w:sz w:val="24"/>
        </w:rPr>
      </w:pPr>
    </w:p>
    <w:p w14:paraId="7A391A35" w14:textId="77777777" w:rsidR="009A6246" w:rsidRPr="009F0AC8" w:rsidRDefault="009A6246" w:rsidP="00337EF1">
      <w:pPr>
        <w:spacing w:after="0" w:line="240" w:lineRule="auto"/>
        <w:rPr>
          <w:rFonts w:asciiTheme="majorHAnsi" w:hAnsiTheme="majorHAnsi"/>
          <w:sz w:val="24"/>
        </w:rPr>
      </w:pPr>
      <w:r w:rsidRPr="009F0AC8">
        <w:rPr>
          <w:rFonts w:asciiTheme="majorHAnsi" w:hAnsiTheme="majorHAnsi"/>
          <w:sz w:val="24"/>
        </w:rPr>
        <w:t xml:space="preserve">No questions considered sensitive are being asked in this collection. </w:t>
      </w:r>
    </w:p>
    <w:p w14:paraId="7BAF4DE0" w14:textId="77777777" w:rsidR="00D21AA6" w:rsidRPr="009F0AC8" w:rsidRDefault="00D21AA6" w:rsidP="00337EF1">
      <w:pPr>
        <w:spacing w:after="0" w:line="240" w:lineRule="auto"/>
        <w:rPr>
          <w:rFonts w:asciiTheme="majorHAnsi" w:hAnsiTheme="majorHAnsi"/>
          <w:sz w:val="24"/>
        </w:rPr>
      </w:pPr>
    </w:p>
    <w:p w14:paraId="0F4B7680" w14:textId="77777777" w:rsidR="00D21AA6" w:rsidRPr="009F0AC8" w:rsidRDefault="00D21AA6" w:rsidP="00337EF1">
      <w:pPr>
        <w:spacing w:after="0" w:line="240" w:lineRule="auto"/>
        <w:rPr>
          <w:rFonts w:asciiTheme="majorHAnsi" w:hAnsiTheme="majorHAnsi"/>
          <w:sz w:val="24"/>
        </w:rPr>
      </w:pPr>
      <w:r w:rsidRPr="009F0AC8">
        <w:rPr>
          <w:rFonts w:asciiTheme="majorHAnsi" w:hAnsiTheme="majorHAnsi"/>
          <w:sz w:val="24"/>
        </w:rPr>
        <w:t xml:space="preserve">12. </w:t>
      </w:r>
      <w:r w:rsidR="00A76F7E" w:rsidRPr="009F0AC8">
        <w:rPr>
          <w:rFonts w:asciiTheme="majorHAnsi" w:hAnsiTheme="majorHAnsi"/>
          <w:sz w:val="24"/>
        </w:rPr>
        <w:tab/>
      </w:r>
      <w:r w:rsidR="00A76F7E" w:rsidRPr="009F0AC8">
        <w:rPr>
          <w:rFonts w:asciiTheme="majorHAnsi" w:hAnsiTheme="majorHAnsi"/>
          <w:sz w:val="24"/>
          <w:u w:val="single"/>
        </w:rPr>
        <w:t>Respondent Burden and its Labor Costs</w:t>
      </w:r>
    </w:p>
    <w:p w14:paraId="5D0DC42C" w14:textId="77777777" w:rsidR="00B55E9F" w:rsidRPr="009F0AC8" w:rsidRDefault="00235D71" w:rsidP="00B55E9F">
      <w:pPr>
        <w:pStyle w:val="NormalWeb"/>
        <w:spacing w:after="0" w:afterAutospacing="0" w:line="288" w:lineRule="atLeast"/>
        <w:rPr>
          <w:rFonts w:asciiTheme="majorHAnsi" w:eastAsiaTheme="minorHAnsi" w:hAnsiTheme="majorHAnsi" w:cstheme="minorBidi"/>
          <w:szCs w:val="22"/>
        </w:rPr>
      </w:pPr>
      <w:r w:rsidRPr="009F0AC8">
        <w:rPr>
          <w:rFonts w:asciiTheme="majorHAnsi" w:eastAsiaTheme="minorHAnsi" w:hAnsiTheme="majorHAnsi" w:cstheme="minorBidi"/>
          <w:szCs w:val="22"/>
        </w:rPr>
        <w:t>Part A: ESTIMATION OF RESPONDENT BURDEN</w:t>
      </w:r>
    </w:p>
    <w:p w14:paraId="742BA43F" w14:textId="77777777" w:rsidR="00B55E9F" w:rsidRPr="009F0AC8" w:rsidRDefault="00B55E9F" w:rsidP="00235D71">
      <w:pPr>
        <w:spacing w:after="0" w:line="240" w:lineRule="auto"/>
        <w:rPr>
          <w:rFonts w:asciiTheme="majorHAnsi" w:hAnsiTheme="majorHAnsi"/>
          <w:i/>
          <w:sz w:val="24"/>
        </w:rPr>
      </w:pPr>
    </w:p>
    <w:p w14:paraId="4949040A" w14:textId="228C2CE1" w:rsidR="00235D71" w:rsidRPr="009F0AC8" w:rsidRDefault="008A7CB0" w:rsidP="00411893">
      <w:pPr>
        <w:pStyle w:val="ListParagraph"/>
        <w:numPr>
          <w:ilvl w:val="0"/>
          <w:numId w:val="14"/>
        </w:numPr>
        <w:spacing w:after="0" w:line="240" w:lineRule="auto"/>
        <w:rPr>
          <w:rFonts w:asciiTheme="majorHAnsi" w:hAnsiTheme="majorHAnsi"/>
          <w:sz w:val="24"/>
        </w:rPr>
      </w:pPr>
      <w:r w:rsidRPr="008A7CB0">
        <w:rPr>
          <w:rFonts w:asciiTheme="majorHAnsi" w:hAnsiTheme="majorHAnsi"/>
          <w:sz w:val="24"/>
        </w:rPr>
        <w:t xml:space="preserve"> </w:t>
      </w:r>
      <w:r w:rsidRPr="009F0AC8">
        <w:rPr>
          <w:rFonts w:asciiTheme="majorHAnsi" w:hAnsiTheme="majorHAnsi"/>
          <w:sz w:val="24"/>
        </w:rPr>
        <w:t>Outside Director/Proxy Holder Nominee Package</w:t>
      </w:r>
      <w:r w:rsidR="00E71BF8">
        <w:rPr>
          <w:rFonts w:asciiTheme="majorHAnsi" w:hAnsiTheme="majorHAnsi"/>
          <w:sz w:val="24"/>
        </w:rPr>
        <w:t xml:space="preserve"> </w:t>
      </w:r>
      <w:r w:rsidR="00411893" w:rsidRPr="00CE25FF">
        <w:rPr>
          <w:rFonts w:asciiTheme="majorHAnsi" w:hAnsiTheme="majorHAnsi"/>
          <w:sz w:val="24"/>
        </w:rPr>
        <w:t>and Nominating Official Package</w:t>
      </w:r>
    </w:p>
    <w:p w14:paraId="003D9C57" w14:textId="727D2E28" w:rsidR="00235D71" w:rsidRPr="009F0AC8" w:rsidRDefault="00520B36" w:rsidP="00235D71">
      <w:pPr>
        <w:pStyle w:val="ListParagraph"/>
        <w:numPr>
          <w:ilvl w:val="0"/>
          <w:numId w:val="15"/>
        </w:numPr>
        <w:spacing w:after="0" w:line="240" w:lineRule="auto"/>
        <w:rPr>
          <w:rFonts w:asciiTheme="majorHAnsi" w:hAnsiTheme="majorHAnsi"/>
          <w:sz w:val="24"/>
        </w:rPr>
      </w:pPr>
      <w:r w:rsidRPr="009F0AC8">
        <w:rPr>
          <w:rFonts w:asciiTheme="majorHAnsi" w:hAnsiTheme="majorHAnsi"/>
          <w:sz w:val="24"/>
        </w:rPr>
        <w:t xml:space="preserve">Number of Respondents: </w:t>
      </w:r>
      <w:r w:rsidR="00465898">
        <w:rPr>
          <w:rFonts w:asciiTheme="majorHAnsi" w:hAnsiTheme="majorHAnsi"/>
          <w:sz w:val="24"/>
        </w:rPr>
        <w:t xml:space="preserve">125 </w:t>
      </w:r>
    </w:p>
    <w:p w14:paraId="56A3541A" w14:textId="19CD4C35" w:rsidR="00235D71" w:rsidRPr="009F0AC8" w:rsidRDefault="00A76F7E" w:rsidP="00235D71">
      <w:pPr>
        <w:pStyle w:val="ListParagraph"/>
        <w:numPr>
          <w:ilvl w:val="0"/>
          <w:numId w:val="15"/>
        </w:numPr>
        <w:spacing w:after="0" w:line="240" w:lineRule="auto"/>
        <w:rPr>
          <w:rFonts w:asciiTheme="majorHAnsi" w:hAnsiTheme="majorHAnsi"/>
          <w:sz w:val="24"/>
        </w:rPr>
      </w:pPr>
      <w:r w:rsidRPr="009F0AC8">
        <w:rPr>
          <w:rFonts w:asciiTheme="majorHAnsi" w:hAnsiTheme="majorHAnsi"/>
          <w:sz w:val="24"/>
        </w:rPr>
        <w:t>Number of Responses Per</w:t>
      </w:r>
      <w:r w:rsidR="00520B36" w:rsidRPr="009F0AC8">
        <w:rPr>
          <w:rFonts w:asciiTheme="majorHAnsi" w:hAnsiTheme="majorHAnsi"/>
          <w:sz w:val="24"/>
        </w:rPr>
        <w:t xml:space="preserve"> Respondent: </w:t>
      </w:r>
      <w:r w:rsidR="002F6108">
        <w:rPr>
          <w:rFonts w:asciiTheme="majorHAnsi" w:hAnsiTheme="majorHAnsi"/>
          <w:sz w:val="24"/>
        </w:rPr>
        <w:t>2</w:t>
      </w:r>
    </w:p>
    <w:p w14:paraId="52DE4083" w14:textId="4AC7A827" w:rsidR="00235D71" w:rsidRPr="009F0AC8" w:rsidRDefault="00A76F7E" w:rsidP="00235D71">
      <w:pPr>
        <w:pStyle w:val="ListParagraph"/>
        <w:numPr>
          <w:ilvl w:val="0"/>
          <w:numId w:val="15"/>
        </w:numPr>
        <w:spacing w:after="0" w:line="240" w:lineRule="auto"/>
        <w:rPr>
          <w:rFonts w:asciiTheme="majorHAnsi" w:hAnsiTheme="majorHAnsi"/>
          <w:sz w:val="24"/>
        </w:rPr>
      </w:pPr>
      <w:r w:rsidRPr="009F0AC8">
        <w:rPr>
          <w:rFonts w:asciiTheme="majorHAnsi" w:hAnsiTheme="majorHAnsi"/>
          <w:sz w:val="24"/>
        </w:rPr>
        <w:t>Num</w:t>
      </w:r>
      <w:r w:rsidR="00520B36" w:rsidRPr="009F0AC8">
        <w:rPr>
          <w:rFonts w:asciiTheme="majorHAnsi" w:hAnsiTheme="majorHAnsi"/>
          <w:sz w:val="24"/>
        </w:rPr>
        <w:t xml:space="preserve">ber of Total Annual Responses: </w:t>
      </w:r>
      <w:r w:rsidR="00465898">
        <w:rPr>
          <w:rFonts w:asciiTheme="majorHAnsi" w:hAnsiTheme="majorHAnsi"/>
          <w:sz w:val="24"/>
        </w:rPr>
        <w:t>250</w:t>
      </w:r>
    </w:p>
    <w:p w14:paraId="335DCC5D" w14:textId="77777777" w:rsidR="00502FF3" w:rsidRPr="009F0AC8" w:rsidRDefault="001E51D3" w:rsidP="00235D71">
      <w:pPr>
        <w:pStyle w:val="ListParagraph"/>
        <w:numPr>
          <w:ilvl w:val="0"/>
          <w:numId w:val="15"/>
        </w:numPr>
        <w:spacing w:after="0" w:line="240" w:lineRule="auto"/>
        <w:rPr>
          <w:rFonts w:asciiTheme="majorHAnsi" w:hAnsiTheme="majorHAnsi"/>
          <w:sz w:val="24"/>
        </w:rPr>
      </w:pPr>
      <w:r w:rsidRPr="009F0AC8">
        <w:rPr>
          <w:rFonts w:asciiTheme="majorHAnsi" w:hAnsiTheme="majorHAnsi"/>
          <w:sz w:val="24"/>
        </w:rPr>
        <w:t>Response Time</w:t>
      </w:r>
      <w:r w:rsidR="00520B36" w:rsidRPr="009F0AC8">
        <w:rPr>
          <w:rFonts w:asciiTheme="majorHAnsi" w:hAnsiTheme="majorHAnsi"/>
          <w:sz w:val="24"/>
        </w:rPr>
        <w:t xml:space="preserve">: </w:t>
      </w:r>
      <w:r w:rsidRPr="009F0AC8">
        <w:rPr>
          <w:rFonts w:asciiTheme="majorHAnsi" w:hAnsiTheme="majorHAnsi"/>
          <w:sz w:val="24"/>
        </w:rPr>
        <w:t>45 minutes</w:t>
      </w:r>
    </w:p>
    <w:p w14:paraId="3075DF68" w14:textId="2DFD45AA" w:rsidR="00A76F7E" w:rsidRDefault="00A76F7E" w:rsidP="00235D71">
      <w:pPr>
        <w:pStyle w:val="ListParagraph"/>
        <w:numPr>
          <w:ilvl w:val="0"/>
          <w:numId w:val="15"/>
        </w:numPr>
        <w:spacing w:after="0" w:line="240" w:lineRule="auto"/>
        <w:rPr>
          <w:rFonts w:asciiTheme="majorHAnsi" w:hAnsiTheme="majorHAnsi"/>
          <w:sz w:val="24"/>
        </w:rPr>
      </w:pPr>
      <w:r w:rsidRPr="009F0AC8">
        <w:rPr>
          <w:rFonts w:asciiTheme="majorHAnsi" w:hAnsiTheme="majorHAnsi"/>
          <w:sz w:val="24"/>
        </w:rPr>
        <w:t>Respondent Burden Hours</w:t>
      </w:r>
      <w:r w:rsidR="00520B36" w:rsidRPr="009F0AC8">
        <w:rPr>
          <w:rFonts w:asciiTheme="majorHAnsi" w:hAnsiTheme="majorHAnsi"/>
          <w:sz w:val="24"/>
        </w:rPr>
        <w:t xml:space="preserve">: </w:t>
      </w:r>
      <w:r w:rsidR="00465898">
        <w:rPr>
          <w:rFonts w:asciiTheme="majorHAnsi" w:hAnsiTheme="majorHAnsi"/>
          <w:sz w:val="24"/>
        </w:rPr>
        <w:t>188</w:t>
      </w:r>
    </w:p>
    <w:p w14:paraId="35086788" w14:textId="77777777" w:rsidR="002F6108" w:rsidRPr="00EA33CA" w:rsidRDefault="002F6108" w:rsidP="00EA33CA">
      <w:pPr>
        <w:spacing w:after="0" w:line="240" w:lineRule="auto"/>
        <w:rPr>
          <w:rFonts w:asciiTheme="majorHAnsi" w:hAnsiTheme="majorHAnsi"/>
          <w:sz w:val="24"/>
        </w:rPr>
      </w:pPr>
    </w:p>
    <w:p w14:paraId="1E78A293" w14:textId="77777777" w:rsidR="002F6108" w:rsidRPr="009F0AC8" w:rsidRDefault="002F6108" w:rsidP="002F6108">
      <w:pPr>
        <w:pStyle w:val="ListParagraph"/>
        <w:spacing w:after="0" w:line="240" w:lineRule="auto"/>
        <w:rPr>
          <w:rFonts w:asciiTheme="majorHAnsi" w:hAnsiTheme="majorHAnsi"/>
          <w:sz w:val="24"/>
        </w:rPr>
      </w:pPr>
      <w:r>
        <w:rPr>
          <w:rFonts w:asciiTheme="majorHAnsi" w:hAnsiTheme="majorHAnsi"/>
          <w:sz w:val="24"/>
        </w:rPr>
        <w:t>Self-Assessment Form</w:t>
      </w:r>
      <w:r w:rsidRPr="009F0AC8">
        <w:rPr>
          <w:rFonts w:asciiTheme="majorHAnsi" w:hAnsiTheme="majorHAnsi"/>
          <w:sz w:val="24"/>
        </w:rPr>
        <w:t xml:space="preserve"> </w:t>
      </w:r>
    </w:p>
    <w:p w14:paraId="1501B6E6" w14:textId="3B1E9050" w:rsidR="002F6108" w:rsidRPr="009F0AC8" w:rsidRDefault="002F6108" w:rsidP="002F6108">
      <w:pPr>
        <w:pStyle w:val="ListParagraph"/>
        <w:numPr>
          <w:ilvl w:val="0"/>
          <w:numId w:val="24"/>
        </w:numPr>
        <w:spacing w:after="0" w:line="240" w:lineRule="auto"/>
        <w:rPr>
          <w:rFonts w:asciiTheme="majorHAnsi" w:hAnsiTheme="majorHAnsi"/>
          <w:sz w:val="24"/>
        </w:rPr>
      </w:pPr>
      <w:r w:rsidRPr="009F0AC8">
        <w:rPr>
          <w:rFonts w:asciiTheme="majorHAnsi" w:hAnsiTheme="majorHAnsi"/>
          <w:sz w:val="24"/>
        </w:rPr>
        <w:t xml:space="preserve">Number of Respondents: </w:t>
      </w:r>
      <w:r w:rsidR="001B4EB9">
        <w:rPr>
          <w:rFonts w:asciiTheme="majorHAnsi" w:hAnsiTheme="majorHAnsi"/>
          <w:sz w:val="24"/>
        </w:rPr>
        <w:t>1</w:t>
      </w:r>
      <w:r w:rsidR="00EF2DF0">
        <w:rPr>
          <w:rFonts w:asciiTheme="majorHAnsi" w:hAnsiTheme="majorHAnsi"/>
          <w:sz w:val="24"/>
        </w:rPr>
        <w:t>4</w:t>
      </w:r>
      <w:r w:rsidR="001B4EB9">
        <w:rPr>
          <w:rFonts w:asciiTheme="majorHAnsi" w:hAnsiTheme="majorHAnsi"/>
          <w:sz w:val="24"/>
        </w:rPr>
        <w:t>00</w:t>
      </w:r>
    </w:p>
    <w:p w14:paraId="7DD252B1" w14:textId="77777777" w:rsidR="002F6108" w:rsidRPr="009F0AC8" w:rsidRDefault="002F6108" w:rsidP="002F6108">
      <w:pPr>
        <w:pStyle w:val="ListParagraph"/>
        <w:numPr>
          <w:ilvl w:val="0"/>
          <w:numId w:val="24"/>
        </w:numPr>
        <w:spacing w:after="0" w:line="240" w:lineRule="auto"/>
        <w:rPr>
          <w:rFonts w:asciiTheme="majorHAnsi" w:hAnsiTheme="majorHAnsi"/>
          <w:sz w:val="24"/>
        </w:rPr>
      </w:pPr>
      <w:r w:rsidRPr="009F0AC8">
        <w:rPr>
          <w:rFonts w:asciiTheme="majorHAnsi" w:hAnsiTheme="majorHAnsi"/>
          <w:sz w:val="24"/>
        </w:rPr>
        <w:t xml:space="preserve">Number of Responses Per Respondent: </w:t>
      </w:r>
      <w:r w:rsidR="00411893">
        <w:rPr>
          <w:rFonts w:asciiTheme="majorHAnsi" w:hAnsiTheme="majorHAnsi"/>
          <w:sz w:val="24"/>
        </w:rPr>
        <w:t>1</w:t>
      </w:r>
    </w:p>
    <w:p w14:paraId="08BB58E6" w14:textId="1E932E8C" w:rsidR="002F6108" w:rsidRPr="009F0AC8" w:rsidRDefault="002F6108" w:rsidP="002F6108">
      <w:pPr>
        <w:pStyle w:val="ListParagraph"/>
        <w:numPr>
          <w:ilvl w:val="0"/>
          <w:numId w:val="24"/>
        </w:numPr>
        <w:spacing w:after="0" w:line="240" w:lineRule="auto"/>
        <w:rPr>
          <w:rFonts w:asciiTheme="majorHAnsi" w:hAnsiTheme="majorHAnsi"/>
          <w:sz w:val="24"/>
        </w:rPr>
      </w:pPr>
      <w:r w:rsidRPr="009F0AC8">
        <w:rPr>
          <w:rFonts w:asciiTheme="majorHAnsi" w:hAnsiTheme="majorHAnsi"/>
          <w:sz w:val="24"/>
        </w:rPr>
        <w:t xml:space="preserve">Number of Total Annual Responses: </w:t>
      </w:r>
      <w:r w:rsidR="001B4EB9">
        <w:rPr>
          <w:rFonts w:asciiTheme="majorHAnsi" w:hAnsiTheme="majorHAnsi"/>
          <w:sz w:val="24"/>
        </w:rPr>
        <w:t>1</w:t>
      </w:r>
      <w:r w:rsidR="00EF2DF0">
        <w:rPr>
          <w:rFonts w:asciiTheme="majorHAnsi" w:hAnsiTheme="majorHAnsi"/>
          <w:sz w:val="24"/>
        </w:rPr>
        <w:t>4</w:t>
      </w:r>
      <w:r w:rsidR="001B4EB9">
        <w:rPr>
          <w:rFonts w:asciiTheme="majorHAnsi" w:hAnsiTheme="majorHAnsi"/>
          <w:sz w:val="24"/>
        </w:rPr>
        <w:t>00</w:t>
      </w:r>
    </w:p>
    <w:p w14:paraId="164E2821" w14:textId="2B020495" w:rsidR="002F6108" w:rsidRPr="009F0AC8" w:rsidRDefault="002F6108" w:rsidP="002F6108">
      <w:pPr>
        <w:pStyle w:val="ListParagraph"/>
        <w:numPr>
          <w:ilvl w:val="0"/>
          <w:numId w:val="24"/>
        </w:numPr>
        <w:spacing w:after="0" w:line="240" w:lineRule="auto"/>
        <w:rPr>
          <w:rFonts w:asciiTheme="majorHAnsi" w:hAnsiTheme="majorHAnsi"/>
          <w:sz w:val="24"/>
        </w:rPr>
      </w:pPr>
      <w:r w:rsidRPr="009F0AC8">
        <w:rPr>
          <w:rFonts w:asciiTheme="majorHAnsi" w:hAnsiTheme="majorHAnsi"/>
          <w:sz w:val="24"/>
        </w:rPr>
        <w:t xml:space="preserve">Response Time: </w:t>
      </w:r>
      <w:r w:rsidR="001B4EB9">
        <w:rPr>
          <w:rFonts w:asciiTheme="majorHAnsi" w:hAnsiTheme="majorHAnsi"/>
          <w:sz w:val="24"/>
        </w:rPr>
        <w:t>45 minutes</w:t>
      </w:r>
    </w:p>
    <w:p w14:paraId="4F6632C9" w14:textId="6F3ABAD6" w:rsidR="002F6108" w:rsidRPr="009F0AC8" w:rsidRDefault="002F6108" w:rsidP="002F6108">
      <w:pPr>
        <w:pStyle w:val="ListParagraph"/>
        <w:numPr>
          <w:ilvl w:val="0"/>
          <w:numId w:val="24"/>
        </w:numPr>
        <w:spacing w:after="0" w:line="240" w:lineRule="auto"/>
        <w:rPr>
          <w:rFonts w:asciiTheme="majorHAnsi" w:hAnsiTheme="majorHAnsi"/>
          <w:sz w:val="24"/>
        </w:rPr>
      </w:pPr>
      <w:r w:rsidRPr="009F0AC8">
        <w:rPr>
          <w:rFonts w:asciiTheme="majorHAnsi" w:hAnsiTheme="majorHAnsi"/>
          <w:sz w:val="24"/>
        </w:rPr>
        <w:t xml:space="preserve">Respondent Burden Hours: </w:t>
      </w:r>
      <w:r w:rsidR="001B4EB9">
        <w:rPr>
          <w:rFonts w:asciiTheme="majorHAnsi" w:hAnsiTheme="majorHAnsi"/>
          <w:sz w:val="24"/>
        </w:rPr>
        <w:t>1</w:t>
      </w:r>
      <w:r w:rsidR="00EF2DF0">
        <w:rPr>
          <w:rFonts w:asciiTheme="majorHAnsi" w:hAnsiTheme="majorHAnsi"/>
          <w:sz w:val="24"/>
        </w:rPr>
        <w:t>050</w:t>
      </w:r>
    </w:p>
    <w:p w14:paraId="1EB716B9" w14:textId="77777777" w:rsidR="002F6108" w:rsidRPr="00CE25FF" w:rsidRDefault="002F6108" w:rsidP="002F6108">
      <w:pPr>
        <w:spacing w:after="0" w:line="240" w:lineRule="auto"/>
        <w:rPr>
          <w:rFonts w:asciiTheme="majorHAnsi" w:hAnsiTheme="majorHAnsi"/>
          <w:sz w:val="24"/>
        </w:rPr>
      </w:pPr>
    </w:p>
    <w:p w14:paraId="70EF788B" w14:textId="77777777" w:rsidR="002F6108" w:rsidRPr="009F0AC8" w:rsidRDefault="002F6108" w:rsidP="002F6108">
      <w:pPr>
        <w:pStyle w:val="ListParagraph"/>
        <w:spacing w:after="0" w:line="240" w:lineRule="auto"/>
        <w:rPr>
          <w:rFonts w:asciiTheme="majorHAnsi" w:hAnsiTheme="majorHAnsi"/>
          <w:sz w:val="24"/>
        </w:rPr>
      </w:pPr>
      <w:r>
        <w:rPr>
          <w:rFonts w:asciiTheme="majorHAnsi" w:hAnsiTheme="majorHAnsi"/>
          <w:sz w:val="24"/>
        </w:rPr>
        <w:t>Peer Evaluation Form</w:t>
      </w:r>
    </w:p>
    <w:p w14:paraId="2DF05552" w14:textId="573AA5FD" w:rsidR="002F6108" w:rsidRPr="009F0AC8" w:rsidRDefault="002F6108" w:rsidP="002F6108">
      <w:pPr>
        <w:pStyle w:val="ListParagraph"/>
        <w:numPr>
          <w:ilvl w:val="0"/>
          <w:numId w:val="25"/>
        </w:numPr>
        <w:spacing w:after="0" w:line="240" w:lineRule="auto"/>
        <w:rPr>
          <w:rFonts w:asciiTheme="majorHAnsi" w:hAnsiTheme="majorHAnsi"/>
          <w:sz w:val="24"/>
        </w:rPr>
      </w:pPr>
      <w:r w:rsidRPr="009F0AC8">
        <w:rPr>
          <w:rFonts w:asciiTheme="majorHAnsi" w:hAnsiTheme="majorHAnsi"/>
          <w:sz w:val="24"/>
        </w:rPr>
        <w:t xml:space="preserve">Number of Respondents: </w:t>
      </w:r>
      <w:r w:rsidR="00A47F28">
        <w:rPr>
          <w:rFonts w:asciiTheme="majorHAnsi" w:hAnsiTheme="majorHAnsi"/>
          <w:sz w:val="24"/>
        </w:rPr>
        <w:t>1575</w:t>
      </w:r>
    </w:p>
    <w:p w14:paraId="7806091F" w14:textId="7FFEC59B" w:rsidR="002F6108" w:rsidRPr="009F0AC8" w:rsidRDefault="002F6108" w:rsidP="002F6108">
      <w:pPr>
        <w:pStyle w:val="ListParagraph"/>
        <w:numPr>
          <w:ilvl w:val="0"/>
          <w:numId w:val="25"/>
        </w:numPr>
        <w:spacing w:after="0" w:line="240" w:lineRule="auto"/>
        <w:rPr>
          <w:rFonts w:asciiTheme="majorHAnsi" w:hAnsiTheme="majorHAnsi"/>
          <w:sz w:val="24"/>
        </w:rPr>
      </w:pPr>
      <w:r w:rsidRPr="009F0AC8">
        <w:rPr>
          <w:rFonts w:asciiTheme="majorHAnsi" w:hAnsiTheme="majorHAnsi"/>
          <w:sz w:val="24"/>
        </w:rPr>
        <w:t xml:space="preserve">Number of Responses Per Respondent: </w:t>
      </w:r>
      <w:r w:rsidR="00A47F28">
        <w:rPr>
          <w:rFonts w:asciiTheme="majorHAnsi" w:hAnsiTheme="majorHAnsi"/>
          <w:sz w:val="24"/>
        </w:rPr>
        <w:t>5</w:t>
      </w:r>
    </w:p>
    <w:p w14:paraId="1A98DE67" w14:textId="6BEFBE52" w:rsidR="002F6108" w:rsidRPr="009F0AC8" w:rsidRDefault="002F6108" w:rsidP="002F6108">
      <w:pPr>
        <w:pStyle w:val="ListParagraph"/>
        <w:numPr>
          <w:ilvl w:val="0"/>
          <w:numId w:val="25"/>
        </w:numPr>
        <w:spacing w:after="0" w:line="240" w:lineRule="auto"/>
        <w:rPr>
          <w:rFonts w:asciiTheme="majorHAnsi" w:hAnsiTheme="majorHAnsi"/>
          <w:sz w:val="24"/>
        </w:rPr>
      </w:pPr>
      <w:r w:rsidRPr="009F0AC8">
        <w:rPr>
          <w:rFonts w:asciiTheme="majorHAnsi" w:hAnsiTheme="majorHAnsi"/>
          <w:sz w:val="24"/>
        </w:rPr>
        <w:t xml:space="preserve">Number of Total Annual Responses: </w:t>
      </w:r>
      <w:r w:rsidR="00A47F28">
        <w:rPr>
          <w:rFonts w:asciiTheme="majorHAnsi" w:hAnsiTheme="majorHAnsi"/>
          <w:sz w:val="24"/>
        </w:rPr>
        <w:t>7875</w:t>
      </w:r>
    </w:p>
    <w:p w14:paraId="7598DDDF" w14:textId="4760A406" w:rsidR="002F6108" w:rsidRPr="009F0AC8" w:rsidRDefault="002F6108" w:rsidP="002F6108">
      <w:pPr>
        <w:pStyle w:val="ListParagraph"/>
        <w:numPr>
          <w:ilvl w:val="0"/>
          <w:numId w:val="25"/>
        </w:numPr>
        <w:spacing w:after="0" w:line="240" w:lineRule="auto"/>
        <w:rPr>
          <w:rFonts w:asciiTheme="majorHAnsi" w:hAnsiTheme="majorHAnsi"/>
          <w:sz w:val="24"/>
        </w:rPr>
      </w:pPr>
      <w:r w:rsidRPr="009F0AC8">
        <w:rPr>
          <w:rFonts w:asciiTheme="majorHAnsi" w:hAnsiTheme="majorHAnsi"/>
          <w:sz w:val="24"/>
        </w:rPr>
        <w:t xml:space="preserve">Response Time: </w:t>
      </w:r>
      <w:r w:rsidR="001B4EB9">
        <w:rPr>
          <w:rFonts w:asciiTheme="majorHAnsi" w:hAnsiTheme="majorHAnsi"/>
          <w:sz w:val="24"/>
        </w:rPr>
        <w:t>45 minutes</w:t>
      </w:r>
    </w:p>
    <w:p w14:paraId="0484A6A8" w14:textId="13586F57" w:rsidR="002F6108" w:rsidRPr="009F0AC8" w:rsidRDefault="002F6108" w:rsidP="002F6108">
      <w:pPr>
        <w:pStyle w:val="ListParagraph"/>
        <w:numPr>
          <w:ilvl w:val="0"/>
          <w:numId w:val="25"/>
        </w:numPr>
        <w:spacing w:after="0" w:line="240" w:lineRule="auto"/>
        <w:rPr>
          <w:rFonts w:asciiTheme="majorHAnsi" w:hAnsiTheme="majorHAnsi"/>
          <w:sz w:val="24"/>
        </w:rPr>
      </w:pPr>
      <w:r w:rsidRPr="009F0AC8">
        <w:rPr>
          <w:rFonts w:asciiTheme="majorHAnsi" w:hAnsiTheme="majorHAnsi"/>
          <w:sz w:val="24"/>
        </w:rPr>
        <w:t xml:space="preserve">Respondent Burden Hours: </w:t>
      </w:r>
      <w:r w:rsidR="00A47F28">
        <w:rPr>
          <w:rFonts w:asciiTheme="majorHAnsi" w:hAnsiTheme="majorHAnsi"/>
          <w:sz w:val="24"/>
        </w:rPr>
        <w:t>5907</w:t>
      </w:r>
    </w:p>
    <w:p w14:paraId="6FFA2B35" w14:textId="77777777" w:rsidR="002F6108" w:rsidRPr="00CE25FF" w:rsidRDefault="002F6108" w:rsidP="002F6108">
      <w:pPr>
        <w:spacing w:after="0" w:line="240" w:lineRule="auto"/>
        <w:rPr>
          <w:rFonts w:asciiTheme="majorHAnsi" w:hAnsiTheme="majorHAnsi"/>
          <w:sz w:val="24"/>
        </w:rPr>
      </w:pPr>
    </w:p>
    <w:p w14:paraId="6B588896" w14:textId="77777777" w:rsidR="002F6108" w:rsidRPr="009F0AC8" w:rsidRDefault="00411893" w:rsidP="002F6108">
      <w:pPr>
        <w:pStyle w:val="ListParagraph"/>
        <w:spacing w:after="0" w:line="240" w:lineRule="auto"/>
        <w:rPr>
          <w:rFonts w:asciiTheme="majorHAnsi" w:hAnsiTheme="majorHAnsi"/>
          <w:sz w:val="24"/>
        </w:rPr>
      </w:pPr>
      <w:r>
        <w:rPr>
          <w:rFonts w:asciiTheme="majorHAnsi" w:hAnsiTheme="majorHAnsi"/>
          <w:sz w:val="24"/>
        </w:rPr>
        <w:t>Group Assessment Fo</w:t>
      </w:r>
      <w:r w:rsidR="002F6108">
        <w:rPr>
          <w:rFonts w:asciiTheme="majorHAnsi" w:hAnsiTheme="majorHAnsi"/>
          <w:sz w:val="24"/>
        </w:rPr>
        <w:t>rm</w:t>
      </w:r>
    </w:p>
    <w:p w14:paraId="3E7CD7E8" w14:textId="7A7661B7" w:rsidR="002F6108" w:rsidRPr="009F0AC8" w:rsidRDefault="002F6108" w:rsidP="002F6108">
      <w:pPr>
        <w:pStyle w:val="ListParagraph"/>
        <w:numPr>
          <w:ilvl w:val="0"/>
          <w:numId w:val="26"/>
        </w:numPr>
        <w:spacing w:after="0" w:line="240" w:lineRule="auto"/>
        <w:rPr>
          <w:rFonts w:asciiTheme="majorHAnsi" w:hAnsiTheme="majorHAnsi"/>
          <w:sz w:val="24"/>
        </w:rPr>
      </w:pPr>
      <w:r w:rsidRPr="009F0AC8">
        <w:rPr>
          <w:rFonts w:asciiTheme="majorHAnsi" w:hAnsiTheme="majorHAnsi"/>
          <w:sz w:val="24"/>
        </w:rPr>
        <w:t xml:space="preserve">Number of Respondents: </w:t>
      </w:r>
      <w:r w:rsidR="001B4EB9">
        <w:rPr>
          <w:rFonts w:asciiTheme="majorHAnsi" w:hAnsiTheme="majorHAnsi"/>
          <w:sz w:val="24"/>
        </w:rPr>
        <w:t>175</w:t>
      </w:r>
    </w:p>
    <w:p w14:paraId="5673AB08" w14:textId="2A8F9035" w:rsidR="002F6108" w:rsidRPr="009F0AC8" w:rsidRDefault="002F6108" w:rsidP="002F6108">
      <w:pPr>
        <w:pStyle w:val="ListParagraph"/>
        <w:numPr>
          <w:ilvl w:val="0"/>
          <w:numId w:val="26"/>
        </w:numPr>
        <w:spacing w:after="0" w:line="240" w:lineRule="auto"/>
        <w:rPr>
          <w:rFonts w:asciiTheme="majorHAnsi" w:hAnsiTheme="majorHAnsi"/>
          <w:sz w:val="24"/>
        </w:rPr>
      </w:pPr>
      <w:r w:rsidRPr="009F0AC8">
        <w:rPr>
          <w:rFonts w:asciiTheme="majorHAnsi" w:hAnsiTheme="majorHAnsi"/>
          <w:sz w:val="24"/>
        </w:rPr>
        <w:t xml:space="preserve">Number of Responses Per Respondent: </w:t>
      </w:r>
      <w:r w:rsidR="001B4EB9">
        <w:rPr>
          <w:rFonts w:asciiTheme="majorHAnsi" w:hAnsiTheme="majorHAnsi"/>
          <w:sz w:val="24"/>
        </w:rPr>
        <w:t>2</w:t>
      </w:r>
    </w:p>
    <w:p w14:paraId="2E754440" w14:textId="5FF63752" w:rsidR="002F6108" w:rsidRPr="009F0AC8" w:rsidRDefault="002F6108" w:rsidP="002F6108">
      <w:pPr>
        <w:pStyle w:val="ListParagraph"/>
        <w:numPr>
          <w:ilvl w:val="0"/>
          <w:numId w:val="26"/>
        </w:numPr>
        <w:spacing w:after="0" w:line="240" w:lineRule="auto"/>
        <w:rPr>
          <w:rFonts w:asciiTheme="majorHAnsi" w:hAnsiTheme="majorHAnsi"/>
          <w:sz w:val="24"/>
        </w:rPr>
      </w:pPr>
      <w:r w:rsidRPr="009F0AC8">
        <w:rPr>
          <w:rFonts w:asciiTheme="majorHAnsi" w:hAnsiTheme="majorHAnsi"/>
          <w:sz w:val="24"/>
        </w:rPr>
        <w:t xml:space="preserve">Number of Total Annual Responses: </w:t>
      </w:r>
      <w:r w:rsidR="001B4EB9">
        <w:rPr>
          <w:rFonts w:asciiTheme="majorHAnsi" w:hAnsiTheme="majorHAnsi"/>
          <w:sz w:val="24"/>
        </w:rPr>
        <w:t>350</w:t>
      </w:r>
    </w:p>
    <w:p w14:paraId="63C805C4" w14:textId="66B37FA6" w:rsidR="002F6108" w:rsidRPr="009F0AC8" w:rsidRDefault="002F6108" w:rsidP="002F6108">
      <w:pPr>
        <w:pStyle w:val="ListParagraph"/>
        <w:numPr>
          <w:ilvl w:val="0"/>
          <w:numId w:val="26"/>
        </w:numPr>
        <w:spacing w:after="0" w:line="240" w:lineRule="auto"/>
        <w:rPr>
          <w:rFonts w:asciiTheme="majorHAnsi" w:hAnsiTheme="majorHAnsi"/>
          <w:sz w:val="24"/>
        </w:rPr>
      </w:pPr>
      <w:r w:rsidRPr="009F0AC8">
        <w:rPr>
          <w:rFonts w:asciiTheme="majorHAnsi" w:hAnsiTheme="majorHAnsi"/>
          <w:sz w:val="24"/>
        </w:rPr>
        <w:t xml:space="preserve">Response Time: </w:t>
      </w:r>
      <w:r w:rsidR="001B4EB9">
        <w:rPr>
          <w:rFonts w:asciiTheme="majorHAnsi" w:hAnsiTheme="majorHAnsi"/>
          <w:sz w:val="24"/>
        </w:rPr>
        <w:t>1 hour</w:t>
      </w:r>
    </w:p>
    <w:p w14:paraId="0B922B17" w14:textId="0F34DFB2" w:rsidR="002F6108" w:rsidRPr="009F0AC8" w:rsidRDefault="002F6108" w:rsidP="002F6108">
      <w:pPr>
        <w:pStyle w:val="ListParagraph"/>
        <w:numPr>
          <w:ilvl w:val="0"/>
          <w:numId w:val="26"/>
        </w:numPr>
        <w:spacing w:after="0" w:line="240" w:lineRule="auto"/>
        <w:rPr>
          <w:rFonts w:asciiTheme="majorHAnsi" w:hAnsiTheme="majorHAnsi"/>
          <w:sz w:val="24"/>
        </w:rPr>
      </w:pPr>
      <w:r w:rsidRPr="009F0AC8">
        <w:rPr>
          <w:rFonts w:asciiTheme="majorHAnsi" w:hAnsiTheme="majorHAnsi"/>
          <w:sz w:val="24"/>
        </w:rPr>
        <w:t xml:space="preserve">Respondent Burden Hours: </w:t>
      </w:r>
      <w:r w:rsidR="001B4EB9">
        <w:rPr>
          <w:rFonts w:asciiTheme="majorHAnsi" w:hAnsiTheme="majorHAnsi"/>
          <w:sz w:val="24"/>
        </w:rPr>
        <w:t>350</w:t>
      </w:r>
    </w:p>
    <w:p w14:paraId="018BC0A4" w14:textId="77777777" w:rsidR="002F6108" w:rsidRPr="00CE25FF" w:rsidRDefault="002F6108" w:rsidP="002F6108">
      <w:pPr>
        <w:spacing w:after="0" w:line="240" w:lineRule="auto"/>
        <w:rPr>
          <w:rFonts w:asciiTheme="majorHAnsi" w:hAnsiTheme="majorHAnsi"/>
          <w:sz w:val="24"/>
        </w:rPr>
      </w:pPr>
    </w:p>
    <w:p w14:paraId="6969F84A" w14:textId="4151982D" w:rsidR="002F6108" w:rsidRPr="009F0AC8" w:rsidRDefault="002F6108" w:rsidP="002F6108">
      <w:pPr>
        <w:pStyle w:val="ListParagraph"/>
        <w:spacing w:after="0" w:line="240" w:lineRule="auto"/>
        <w:rPr>
          <w:rFonts w:asciiTheme="majorHAnsi" w:hAnsiTheme="majorHAnsi"/>
          <w:sz w:val="24"/>
        </w:rPr>
      </w:pPr>
      <w:r w:rsidRPr="009F0AC8">
        <w:rPr>
          <w:rFonts w:asciiTheme="majorHAnsi" w:hAnsiTheme="majorHAnsi"/>
          <w:sz w:val="24"/>
        </w:rPr>
        <w:t>O</w:t>
      </w:r>
      <w:r w:rsidR="001B4EB9">
        <w:rPr>
          <w:rFonts w:asciiTheme="majorHAnsi" w:hAnsiTheme="majorHAnsi"/>
          <w:sz w:val="24"/>
        </w:rPr>
        <w:t>utside Director</w:t>
      </w:r>
      <w:r w:rsidRPr="009F0AC8">
        <w:rPr>
          <w:rFonts w:asciiTheme="majorHAnsi" w:hAnsiTheme="majorHAnsi"/>
          <w:sz w:val="24"/>
        </w:rPr>
        <w:t>/P</w:t>
      </w:r>
      <w:r w:rsidR="001B4EB9">
        <w:rPr>
          <w:rFonts w:asciiTheme="majorHAnsi" w:hAnsiTheme="majorHAnsi"/>
          <w:sz w:val="24"/>
        </w:rPr>
        <w:t xml:space="preserve">roxy </w:t>
      </w:r>
      <w:r w:rsidRPr="009F0AC8">
        <w:rPr>
          <w:rFonts w:asciiTheme="majorHAnsi" w:hAnsiTheme="majorHAnsi"/>
          <w:sz w:val="24"/>
        </w:rPr>
        <w:t>H</w:t>
      </w:r>
      <w:r w:rsidR="001B4EB9">
        <w:rPr>
          <w:rFonts w:asciiTheme="majorHAnsi" w:hAnsiTheme="majorHAnsi"/>
          <w:sz w:val="24"/>
        </w:rPr>
        <w:t>older</w:t>
      </w:r>
      <w:r w:rsidRPr="009F0AC8">
        <w:rPr>
          <w:rFonts w:asciiTheme="majorHAnsi" w:hAnsiTheme="majorHAnsi"/>
          <w:sz w:val="24"/>
        </w:rPr>
        <w:t xml:space="preserve"> </w:t>
      </w:r>
      <w:r>
        <w:rPr>
          <w:rFonts w:asciiTheme="majorHAnsi" w:hAnsiTheme="majorHAnsi"/>
          <w:sz w:val="24"/>
        </w:rPr>
        <w:t>Continuous Training Certificate</w:t>
      </w:r>
      <w:r w:rsidRPr="009F0AC8">
        <w:rPr>
          <w:rFonts w:asciiTheme="majorHAnsi" w:hAnsiTheme="majorHAnsi"/>
          <w:sz w:val="24"/>
        </w:rPr>
        <w:t xml:space="preserve"> </w:t>
      </w:r>
    </w:p>
    <w:p w14:paraId="21672F3D" w14:textId="7247D595" w:rsidR="002F6108" w:rsidRPr="009F0AC8" w:rsidRDefault="002F6108" w:rsidP="002F6108">
      <w:pPr>
        <w:pStyle w:val="ListParagraph"/>
        <w:numPr>
          <w:ilvl w:val="0"/>
          <w:numId w:val="27"/>
        </w:numPr>
        <w:spacing w:after="0" w:line="240" w:lineRule="auto"/>
        <w:rPr>
          <w:rFonts w:asciiTheme="majorHAnsi" w:hAnsiTheme="majorHAnsi"/>
          <w:sz w:val="24"/>
        </w:rPr>
      </w:pPr>
      <w:r w:rsidRPr="009F0AC8">
        <w:rPr>
          <w:rFonts w:asciiTheme="majorHAnsi" w:hAnsiTheme="majorHAnsi"/>
          <w:sz w:val="24"/>
        </w:rPr>
        <w:t xml:space="preserve">Number of Respondents: </w:t>
      </w:r>
      <w:r w:rsidR="001B4EB9">
        <w:rPr>
          <w:rFonts w:asciiTheme="majorHAnsi" w:hAnsiTheme="majorHAnsi"/>
          <w:sz w:val="24"/>
        </w:rPr>
        <w:t>350</w:t>
      </w:r>
    </w:p>
    <w:p w14:paraId="0E8BFBDF" w14:textId="77777777" w:rsidR="002F6108" w:rsidRPr="009F0AC8" w:rsidRDefault="002F6108" w:rsidP="002F6108">
      <w:pPr>
        <w:pStyle w:val="ListParagraph"/>
        <w:numPr>
          <w:ilvl w:val="0"/>
          <w:numId w:val="27"/>
        </w:numPr>
        <w:spacing w:after="0" w:line="240" w:lineRule="auto"/>
        <w:rPr>
          <w:rFonts w:asciiTheme="majorHAnsi" w:hAnsiTheme="majorHAnsi"/>
          <w:sz w:val="24"/>
        </w:rPr>
      </w:pPr>
      <w:r w:rsidRPr="009F0AC8">
        <w:rPr>
          <w:rFonts w:asciiTheme="majorHAnsi" w:hAnsiTheme="majorHAnsi"/>
          <w:sz w:val="24"/>
        </w:rPr>
        <w:t xml:space="preserve">Number of Responses Per Respondent: </w:t>
      </w:r>
      <w:r w:rsidR="00411893">
        <w:rPr>
          <w:rFonts w:asciiTheme="majorHAnsi" w:hAnsiTheme="majorHAnsi"/>
          <w:sz w:val="24"/>
        </w:rPr>
        <w:t>1</w:t>
      </w:r>
    </w:p>
    <w:p w14:paraId="2B4A6325" w14:textId="48D9982F" w:rsidR="002F6108" w:rsidRPr="009F0AC8" w:rsidRDefault="002F6108" w:rsidP="002F6108">
      <w:pPr>
        <w:pStyle w:val="ListParagraph"/>
        <w:numPr>
          <w:ilvl w:val="0"/>
          <w:numId w:val="27"/>
        </w:numPr>
        <w:spacing w:after="0" w:line="240" w:lineRule="auto"/>
        <w:rPr>
          <w:rFonts w:asciiTheme="majorHAnsi" w:hAnsiTheme="majorHAnsi"/>
          <w:sz w:val="24"/>
        </w:rPr>
      </w:pPr>
      <w:r w:rsidRPr="009F0AC8">
        <w:rPr>
          <w:rFonts w:asciiTheme="majorHAnsi" w:hAnsiTheme="majorHAnsi"/>
          <w:sz w:val="24"/>
        </w:rPr>
        <w:t xml:space="preserve">Number of Total Annual Responses: </w:t>
      </w:r>
      <w:r w:rsidR="001B4EB9">
        <w:rPr>
          <w:rFonts w:asciiTheme="majorHAnsi" w:hAnsiTheme="majorHAnsi"/>
          <w:sz w:val="24"/>
        </w:rPr>
        <w:t>350</w:t>
      </w:r>
    </w:p>
    <w:p w14:paraId="5FCA40B5" w14:textId="52238C5F" w:rsidR="002F6108" w:rsidRPr="009F0AC8" w:rsidRDefault="002F6108" w:rsidP="002F6108">
      <w:pPr>
        <w:pStyle w:val="ListParagraph"/>
        <w:numPr>
          <w:ilvl w:val="0"/>
          <w:numId w:val="27"/>
        </w:numPr>
        <w:spacing w:after="0" w:line="240" w:lineRule="auto"/>
        <w:rPr>
          <w:rFonts w:asciiTheme="majorHAnsi" w:hAnsiTheme="majorHAnsi"/>
          <w:sz w:val="24"/>
        </w:rPr>
      </w:pPr>
      <w:r w:rsidRPr="009F0AC8">
        <w:rPr>
          <w:rFonts w:asciiTheme="majorHAnsi" w:hAnsiTheme="majorHAnsi"/>
          <w:sz w:val="24"/>
        </w:rPr>
        <w:t xml:space="preserve">Response Time: </w:t>
      </w:r>
      <w:r w:rsidR="001B4EB9">
        <w:rPr>
          <w:rFonts w:asciiTheme="majorHAnsi" w:hAnsiTheme="majorHAnsi"/>
          <w:sz w:val="24"/>
        </w:rPr>
        <w:t>45 minutes</w:t>
      </w:r>
    </w:p>
    <w:p w14:paraId="6D21376B" w14:textId="38CCF307" w:rsidR="002F6108" w:rsidRPr="00411893" w:rsidRDefault="002F6108" w:rsidP="00EA33CA">
      <w:pPr>
        <w:pStyle w:val="ListParagraph"/>
        <w:numPr>
          <w:ilvl w:val="0"/>
          <w:numId w:val="27"/>
        </w:numPr>
        <w:spacing w:after="0" w:line="240" w:lineRule="auto"/>
        <w:rPr>
          <w:rFonts w:asciiTheme="majorHAnsi" w:hAnsiTheme="majorHAnsi"/>
          <w:sz w:val="24"/>
        </w:rPr>
      </w:pPr>
      <w:r w:rsidRPr="00411893">
        <w:rPr>
          <w:rFonts w:asciiTheme="majorHAnsi" w:hAnsiTheme="majorHAnsi"/>
          <w:sz w:val="24"/>
        </w:rPr>
        <w:t xml:space="preserve">Respondent Burden Hours: </w:t>
      </w:r>
      <w:r w:rsidR="001B4EB9">
        <w:rPr>
          <w:rFonts w:asciiTheme="majorHAnsi" w:hAnsiTheme="majorHAnsi"/>
          <w:sz w:val="24"/>
        </w:rPr>
        <w:t>263</w:t>
      </w:r>
    </w:p>
    <w:p w14:paraId="2E57F1A4" w14:textId="77777777" w:rsidR="002F6108" w:rsidRPr="009F0AC8" w:rsidRDefault="002F6108" w:rsidP="00B55E9F">
      <w:pPr>
        <w:pStyle w:val="ListParagraph"/>
        <w:spacing w:after="0" w:line="240" w:lineRule="auto"/>
        <w:ind w:left="1440"/>
        <w:rPr>
          <w:rFonts w:asciiTheme="majorHAnsi" w:hAnsiTheme="majorHAnsi"/>
          <w:sz w:val="24"/>
        </w:rPr>
      </w:pPr>
    </w:p>
    <w:p w14:paraId="7EDDFE76" w14:textId="77777777" w:rsidR="00235D71" w:rsidRPr="009F0AC8" w:rsidRDefault="00235D71" w:rsidP="00235D71">
      <w:pPr>
        <w:pStyle w:val="ListParagraph"/>
        <w:numPr>
          <w:ilvl w:val="0"/>
          <w:numId w:val="14"/>
        </w:numPr>
        <w:spacing w:after="0" w:line="240" w:lineRule="auto"/>
        <w:rPr>
          <w:rFonts w:asciiTheme="majorHAnsi" w:hAnsiTheme="majorHAnsi"/>
          <w:sz w:val="24"/>
        </w:rPr>
      </w:pPr>
      <w:r w:rsidRPr="009F0AC8">
        <w:rPr>
          <w:rFonts w:asciiTheme="majorHAnsi" w:hAnsiTheme="majorHAnsi"/>
          <w:sz w:val="24"/>
        </w:rPr>
        <w:t>Total Submission Burden (Summation or average based on collection)</w:t>
      </w:r>
    </w:p>
    <w:p w14:paraId="2577E590" w14:textId="03DE9DC3" w:rsidR="00235D71" w:rsidRPr="009F0AC8" w:rsidRDefault="00235D71" w:rsidP="00235D71">
      <w:pPr>
        <w:pStyle w:val="ListParagraph"/>
        <w:numPr>
          <w:ilvl w:val="1"/>
          <w:numId w:val="14"/>
        </w:numPr>
        <w:spacing w:after="0" w:line="240" w:lineRule="auto"/>
        <w:rPr>
          <w:rFonts w:asciiTheme="majorHAnsi" w:hAnsiTheme="majorHAnsi"/>
          <w:sz w:val="24"/>
        </w:rPr>
      </w:pPr>
      <w:r w:rsidRPr="009F0AC8">
        <w:rPr>
          <w:rFonts w:asciiTheme="majorHAnsi" w:hAnsiTheme="majorHAnsi"/>
          <w:sz w:val="24"/>
        </w:rPr>
        <w:t xml:space="preserve">Total Number of Respondents: </w:t>
      </w:r>
      <w:r w:rsidR="00A13D1E">
        <w:rPr>
          <w:rFonts w:asciiTheme="majorHAnsi" w:hAnsiTheme="majorHAnsi"/>
          <w:sz w:val="24"/>
        </w:rPr>
        <w:t>1925</w:t>
      </w:r>
    </w:p>
    <w:p w14:paraId="03AE7FFC" w14:textId="0E5703EE" w:rsidR="00235D71" w:rsidRPr="009F0AC8" w:rsidRDefault="00235D71" w:rsidP="00235D71">
      <w:pPr>
        <w:pStyle w:val="ListParagraph"/>
        <w:numPr>
          <w:ilvl w:val="1"/>
          <w:numId w:val="14"/>
        </w:numPr>
        <w:spacing w:after="0" w:line="240" w:lineRule="auto"/>
        <w:rPr>
          <w:rFonts w:asciiTheme="majorHAnsi" w:hAnsiTheme="majorHAnsi"/>
          <w:sz w:val="24"/>
        </w:rPr>
      </w:pPr>
      <w:r w:rsidRPr="009F0AC8">
        <w:rPr>
          <w:rFonts w:asciiTheme="majorHAnsi" w:hAnsiTheme="majorHAnsi"/>
          <w:sz w:val="24"/>
        </w:rPr>
        <w:t xml:space="preserve">Total Number of Annual Responses: </w:t>
      </w:r>
      <w:r w:rsidR="00A13D1E">
        <w:rPr>
          <w:rFonts w:asciiTheme="majorHAnsi" w:hAnsiTheme="majorHAnsi"/>
          <w:sz w:val="24"/>
        </w:rPr>
        <w:t>10225</w:t>
      </w:r>
    </w:p>
    <w:p w14:paraId="5870A2A3" w14:textId="0B3B7AB1" w:rsidR="00A77157" w:rsidRPr="009F0AC8" w:rsidRDefault="00235D71" w:rsidP="00337EF1">
      <w:pPr>
        <w:pStyle w:val="ListParagraph"/>
        <w:numPr>
          <w:ilvl w:val="1"/>
          <w:numId w:val="14"/>
        </w:numPr>
        <w:spacing w:after="0" w:line="240" w:lineRule="auto"/>
        <w:rPr>
          <w:rFonts w:asciiTheme="majorHAnsi" w:hAnsiTheme="majorHAnsi"/>
          <w:sz w:val="24"/>
        </w:rPr>
      </w:pPr>
      <w:r w:rsidRPr="009F0AC8">
        <w:rPr>
          <w:rFonts w:asciiTheme="majorHAnsi" w:hAnsiTheme="majorHAnsi"/>
          <w:sz w:val="24"/>
        </w:rPr>
        <w:t>Total Respondent Burden Hours</w:t>
      </w:r>
      <w:r w:rsidR="00A13D1E">
        <w:rPr>
          <w:rFonts w:asciiTheme="majorHAnsi" w:hAnsiTheme="majorHAnsi"/>
          <w:sz w:val="24"/>
        </w:rPr>
        <w:t>:</w:t>
      </w:r>
      <w:r w:rsidRPr="009F0AC8">
        <w:rPr>
          <w:rFonts w:asciiTheme="majorHAnsi" w:hAnsiTheme="majorHAnsi"/>
          <w:sz w:val="24"/>
        </w:rPr>
        <w:t xml:space="preserve"> </w:t>
      </w:r>
      <w:r w:rsidR="00A13D1E">
        <w:rPr>
          <w:rFonts w:asciiTheme="majorHAnsi" w:hAnsiTheme="majorHAnsi"/>
          <w:sz w:val="24"/>
        </w:rPr>
        <w:t>7408</w:t>
      </w:r>
    </w:p>
    <w:p w14:paraId="741C3AFA" w14:textId="77777777" w:rsidR="00520B36" w:rsidRPr="009F0AC8" w:rsidRDefault="00520B36" w:rsidP="00337EF1">
      <w:pPr>
        <w:spacing w:after="0" w:line="240" w:lineRule="auto"/>
        <w:rPr>
          <w:rFonts w:asciiTheme="majorHAnsi" w:hAnsiTheme="majorHAnsi"/>
          <w:sz w:val="24"/>
        </w:rPr>
      </w:pPr>
    </w:p>
    <w:p w14:paraId="7A0F7B02" w14:textId="77777777" w:rsidR="00105F45" w:rsidRPr="009F0AC8" w:rsidRDefault="00235D71" w:rsidP="00337EF1">
      <w:pPr>
        <w:spacing w:after="0" w:line="240" w:lineRule="auto"/>
        <w:rPr>
          <w:rFonts w:asciiTheme="majorHAnsi" w:hAnsiTheme="majorHAnsi"/>
          <w:sz w:val="24"/>
        </w:rPr>
      </w:pPr>
      <w:r w:rsidRPr="009F0AC8">
        <w:rPr>
          <w:rFonts w:asciiTheme="majorHAnsi" w:hAnsiTheme="majorHAnsi"/>
          <w:sz w:val="24"/>
        </w:rPr>
        <w:t>Part B: LABOR COST OF RESPONDENT BURDEN</w:t>
      </w:r>
    </w:p>
    <w:p w14:paraId="3EEEF509" w14:textId="77777777" w:rsidR="00235D71" w:rsidRPr="009F0AC8" w:rsidRDefault="00235D71" w:rsidP="00235D71">
      <w:pPr>
        <w:pStyle w:val="ListParagraph"/>
        <w:spacing w:after="0" w:line="240" w:lineRule="auto"/>
        <w:rPr>
          <w:rFonts w:asciiTheme="majorHAnsi" w:hAnsiTheme="majorHAnsi"/>
          <w:sz w:val="24"/>
        </w:rPr>
      </w:pPr>
    </w:p>
    <w:p w14:paraId="2ABDE2AC" w14:textId="78A36F04" w:rsidR="00235D71" w:rsidRPr="00EA33CA" w:rsidRDefault="00BF1F42" w:rsidP="00EA33CA">
      <w:pPr>
        <w:pStyle w:val="ListParagraph"/>
        <w:numPr>
          <w:ilvl w:val="0"/>
          <w:numId w:val="16"/>
        </w:numPr>
        <w:spacing w:after="0" w:line="240" w:lineRule="auto"/>
        <w:rPr>
          <w:rFonts w:asciiTheme="majorHAnsi" w:hAnsiTheme="majorHAnsi"/>
          <w:sz w:val="24"/>
        </w:rPr>
      </w:pPr>
      <w:r w:rsidRPr="009F0AC8">
        <w:rPr>
          <w:rFonts w:asciiTheme="majorHAnsi" w:hAnsiTheme="majorHAnsi"/>
          <w:sz w:val="24"/>
        </w:rPr>
        <w:t>Outside Director/Proxy Holder Nominee Package</w:t>
      </w:r>
      <w:r>
        <w:rPr>
          <w:rFonts w:asciiTheme="majorHAnsi" w:hAnsiTheme="majorHAnsi"/>
          <w:sz w:val="24"/>
        </w:rPr>
        <w:t>,</w:t>
      </w:r>
      <w:r w:rsidRPr="00EA33CA" w:rsidDel="00BF1F42">
        <w:rPr>
          <w:rFonts w:asciiTheme="majorHAnsi" w:hAnsiTheme="majorHAnsi"/>
          <w:sz w:val="24"/>
        </w:rPr>
        <w:t xml:space="preserve"> </w:t>
      </w:r>
      <w:r w:rsidR="00FC7B0C" w:rsidRPr="00CE25FF">
        <w:rPr>
          <w:rFonts w:asciiTheme="majorHAnsi" w:hAnsiTheme="majorHAnsi"/>
          <w:sz w:val="24"/>
        </w:rPr>
        <w:t>and Nominating Official Package</w:t>
      </w:r>
      <w:r w:rsidR="00FC7B0C" w:rsidRPr="00EA33CA" w:rsidDel="00FC7B0C">
        <w:rPr>
          <w:rFonts w:asciiTheme="majorHAnsi" w:hAnsiTheme="majorHAnsi"/>
          <w:sz w:val="24"/>
        </w:rPr>
        <w:t xml:space="preserve"> </w:t>
      </w:r>
    </w:p>
    <w:p w14:paraId="51ADAEA2" w14:textId="34CCEB97" w:rsidR="00235D71" w:rsidRPr="009F0AC8" w:rsidRDefault="00235D71" w:rsidP="00235D71">
      <w:pPr>
        <w:pStyle w:val="ListParagraph"/>
        <w:numPr>
          <w:ilvl w:val="0"/>
          <w:numId w:val="17"/>
        </w:numPr>
        <w:spacing w:after="0" w:line="240" w:lineRule="auto"/>
        <w:rPr>
          <w:rFonts w:asciiTheme="majorHAnsi" w:hAnsiTheme="majorHAnsi"/>
          <w:sz w:val="24"/>
        </w:rPr>
      </w:pPr>
      <w:r w:rsidRPr="009F0AC8">
        <w:rPr>
          <w:rFonts w:asciiTheme="majorHAnsi" w:hAnsiTheme="majorHAnsi"/>
          <w:sz w:val="24"/>
        </w:rPr>
        <w:t xml:space="preserve">Number of Total Annual Responses: </w:t>
      </w:r>
      <w:r w:rsidR="00A13D1E">
        <w:rPr>
          <w:rFonts w:asciiTheme="majorHAnsi" w:hAnsiTheme="majorHAnsi"/>
          <w:sz w:val="24"/>
        </w:rPr>
        <w:t>250</w:t>
      </w:r>
    </w:p>
    <w:p w14:paraId="0F116801" w14:textId="77777777" w:rsidR="00235D71" w:rsidRPr="009F0AC8" w:rsidRDefault="00235D71" w:rsidP="00235D71">
      <w:pPr>
        <w:pStyle w:val="ListParagraph"/>
        <w:numPr>
          <w:ilvl w:val="0"/>
          <w:numId w:val="17"/>
        </w:numPr>
        <w:spacing w:after="0" w:line="240" w:lineRule="auto"/>
        <w:rPr>
          <w:rFonts w:asciiTheme="majorHAnsi" w:hAnsiTheme="majorHAnsi"/>
          <w:sz w:val="24"/>
        </w:rPr>
      </w:pPr>
      <w:r w:rsidRPr="009F0AC8">
        <w:rPr>
          <w:rFonts w:asciiTheme="majorHAnsi" w:hAnsiTheme="majorHAnsi"/>
          <w:sz w:val="24"/>
        </w:rPr>
        <w:t xml:space="preserve">Response Time: </w:t>
      </w:r>
      <w:r w:rsidR="00F86D76" w:rsidRPr="009F0AC8">
        <w:rPr>
          <w:rFonts w:asciiTheme="majorHAnsi" w:hAnsiTheme="majorHAnsi"/>
          <w:sz w:val="24"/>
        </w:rPr>
        <w:t>45 minutes</w:t>
      </w:r>
    </w:p>
    <w:p w14:paraId="29CF981A" w14:textId="77777777" w:rsidR="00235D71" w:rsidRPr="009F0AC8" w:rsidRDefault="00235D71" w:rsidP="00235D71">
      <w:pPr>
        <w:pStyle w:val="ListParagraph"/>
        <w:numPr>
          <w:ilvl w:val="0"/>
          <w:numId w:val="17"/>
        </w:numPr>
        <w:spacing w:after="0" w:line="240" w:lineRule="auto"/>
        <w:rPr>
          <w:rFonts w:asciiTheme="majorHAnsi" w:hAnsiTheme="majorHAnsi"/>
          <w:sz w:val="24"/>
        </w:rPr>
      </w:pPr>
      <w:r w:rsidRPr="009F0AC8">
        <w:rPr>
          <w:rFonts w:asciiTheme="majorHAnsi" w:hAnsiTheme="majorHAnsi"/>
          <w:sz w:val="24"/>
        </w:rPr>
        <w:t xml:space="preserve">Respondent Hourly Wage: </w:t>
      </w:r>
      <w:r w:rsidR="00003D9E" w:rsidRPr="009F0AC8">
        <w:rPr>
          <w:rFonts w:asciiTheme="majorHAnsi" w:hAnsiTheme="majorHAnsi"/>
          <w:sz w:val="24"/>
        </w:rPr>
        <w:t>$133.25</w:t>
      </w:r>
    </w:p>
    <w:p w14:paraId="1C0AD798" w14:textId="42BEBCBB" w:rsidR="00235D71" w:rsidRPr="009F0AC8" w:rsidRDefault="00235D71" w:rsidP="00235D71">
      <w:pPr>
        <w:pStyle w:val="ListParagraph"/>
        <w:numPr>
          <w:ilvl w:val="0"/>
          <w:numId w:val="17"/>
        </w:numPr>
        <w:spacing w:after="0" w:line="240" w:lineRule="auto"/>
        <w:rPr>
          <w:rFonts w:asciiTheme="majorHAnsi" w:hAnsiTheme="majorHAnsi"/>
          <w:sz w:val="24"/>
        </w:rPr>
      </w:pPr>
      <w:r w:rsidRPr="009F0AC8">
        <w:rPr>
          <w:rFonts w:asciiTheme="majorHAnsi" w:hAnsiTheme="majorHAnsi"/>
          <w:sz w:val="24"/>
        </w:rPr>
        <w:t xml:space="preserve">Labor Burden per Response: </w:t>
      </w:r>
      <w:r w:rsidR="00003D9E" w:rsidRPr="009F0AC8">
        <w:rPr>
          <w:rFonts w:asciiTheme="majorHAnsi" w:hAnsiTheme="majorHAnsi"/>
          <w:sz w:val="24"/>
        </w:rPr>
        <w:t>$99.94</w:t>
      </w:r>
    </w:p>
    <w:p w14:paraId="66FD93E5" w14:textId="07F88D9A" w:rsidR="00235D71" w:rsidRDefault="00235D71" w:rsidP="00235D71">
      <w:pPr>
        <w:pStyle w:val="ListParagraph"/>
        <w:numPr>
          <w:ilvl w:val="0"/>
          <w:numId w:val="17"/>
        </w:numPr>
        <w:spacing w:after="0" w:line="240" w:lineRule="auto"/>
        <w:rPr>
          <w:rFonts w:asciiTheme="majorHAnsi" w:hAnsiTheme="majorHAnsi"/>
          <w:sz w:val="24"/>
        </w:rPr>
      </w:pPr>
      <w:r w:rsidRPr="009F0AC8">
        <w:rPr>
          <w:rFonts w:asciiTheme="majorHAnsi" w:hAnsiTheme="majorHAnsi"/>
          <w:sz w:val="24"/>
        </w:rPr>
        <w:t xml:space="preserve">Total Labor Burden: </w:t>
      </w:r>
      <w:r w:rsidR="00003D9E" w:rsidRPr="009F0AC8">
        <w:rPr>
          <w:rFonts w:asciiTheme="majorHAnsi" w:hAnsiTheme="majorHAnsi"/>
          <w:sz w:val="24"/>
        </w:rPr>
        <w:t>$</w:t>
      </w:r>
      <w:r w:rsidR="00A13D1E">
        <w:rPr>
          <w:rFonts w:asciiTheme="majorHAnsi" w:hAnsiTheme="majorHAnsi"/>
          <w:sz w:val="24"/>
        </w:rPr>
        <w:t>24,985</w:t>
      </w:r>
      <w:r w:rsidR="00103319">
        <w:rPr>
          <w:rFonts w:asciiTheme="majorHAnsi" w:hAnsiTheme="majorHAnsi"/>
          <w:sz w:val="24"/>
        </w:rPr>
        <w:t>.00</w:t>
      </w:r>
    </w:p>
    <w:p w14:paraId="291FA271" w14:textId="77777777" w:rsidR="00FC7B0C" w:rsidRDefault="00FC7B0C" w:rsidP="00EA33CA">
      <w:pPr>
        <w:spacing w:after="0" w:line="240" w:lineRule="auto"/>
        <w:ind w:left="810"/>
        <w:rPr>
          <w:rFonts w:asciiTheme="majorHAnsi" w:hAnsiTheme="majorHAnsi"/>
          <w:sz w:val="24"/>
        </w:rPr>
      </w:pPr>
    </w:p>
    <w:p w14:paraId="3DA79242" w14:textId="77777777" w:rsidR="00FC7B0C" w:rsidRDefault="00FC7B0C" w:rsidP="00EA33CA">
      <w:pPr>
        <w:pStyle w:val="ListParagraph"/>
        <w:spacing w:after="0" w:line="240" w:lineRule="auto"/>
        <w:rPr>
          <w:rFonts w:asciiTheme="majorHAnsi" w:hAnsiTheme="majorHAnsi"/>
          <w:sz w:val="24"/>
        </w:rPr>
      </w:pPr>
      <w:r>
        <w:rPr>
          <w:rFonts w:asciiTheme="majorHAnsi" w:hAnsiTheme="majorHAnsi"/>
          <w:sz w:val="24"/>
        </w:rPr>
        <w:t>Self-Assessment Form</w:t>
      </w:r>
      <w:r w:rsidRPr="009F0AC8">
        <w:rPr>
          <w:rFonts w:asciiTheme="majorHAnsi" w:hAnsiTheme="majorHAnsi"/>
          <w:sz w:val="24"/>
        </w:rPr>
        <w:t xml:space="preserve"> </w:t>
      </w:r>
    </w:p>
    <w:p w14:paraId="60A2B335" w14:textId="7B91E047" w:rsidR="00FC7B0C" w:rsidRDefault="00FC7B0C" w:rsidP="00EA33CA">
      <w:pPr>
        <w:pStyle w:val="ListParagraph"/>
        <w:numPr>
          <w:ilvl w:val="0"/>
          <w:numId w:val="32"/>
        </w:numPr>
        <w:spacing w:after="0" w:line="240" w:lineRule="auto"/>
        <w:rPr>
          <w:rFonts w:asciiTheme="majorHAnsi" w:hAnsiTheme="majorHAnsi"/>
          <w:sz w:val="24"/>
        </w:rPr>
      </w:pPr>
      <w:r w:rsidRPr="00EA33CA">
        <w:rPr>
          <w:rFonts w:asciiTheme="majorHAnsi" w:hAnsiTheme="majorHAnsi"/>
          <w:sz w:val="24"/>
        </w:rPr>
        <w:t xml:space="preserve">Number of Total Annual Responses: </w:t>
      </w:r>
      <w:r w:rsidR="00A13D1E">
        <w:rPr>
          <w:rFonts w:asciiTheme="majorHAnsi" w:hAnsiTheme="majorHAnsi"/>
          <w:sz w:val="24"/>
        </w:rPr>
        <w:t>1400</w:t>
      </w:r>
    </w:p>
    <w:p w14:paraId="5CC1F229" w14:textId="77777777" w:rsidR="00FC7B0C" w:rsidRDefault="00FC7B0C" w:rsidP="00EA33CA">
      <w:pPr>
        <w:pStyle w:val="ListParagraph"/>
        <w:numPr>
          <w:ilvl w:val="0"/>
          <w:numId w:val="32"/>
        </w:numPr>
        <w:spacing w:after="0" w:line="240" w:lineRule="auto"/>
        <w:rPr>
          <w:rFonts w:asciiTheme="majorHAnsi" w:hAnsiTheme="majorHAnsi"/>
          <w:sz w:val="24"/>
        </w:rPr>
      </w:pPr>
      <w:r w:rsidRPr="00EA33CA">
        <w:rPr>
          <w:rFonts w:asciiTheme="majorHAnsi" w:hAnsiTheme="majorHAnsi"/>
          <w:sz w:val="24"/>
        </w:rPr>
        <w:t>Response Time: 45 minutes</w:t>
      </w:r>
    </w:p>
    <w:p w14:paraId="1773FD0B" w14:textId="77777777" w:rsidR="00FC7B0C" w:rsidRDefault="00FC7B0C" w:rsidP="00EA33CA">
      <w:pPr>
        <w:pStyle w:val="ListParagraph"/>
        <w:numPr>
          <w:ilvl w:val="0"/>
          <w:numId w:val="32"/>
        </w:numPr>
        <w:spacing w:after="0" w:line="240" w:lineRule="auto"/>
        <w:rPr>
          <w:rFonts w:asciiTheme="majorHAnsi" w:hAnsiTheme="majorHAnsi"/>
          <w:sz w:val="24"/>
        </w:rPr>
      </w:pPr>
      <w:r w:rsidRPr="00EA33CA">
        <w:rPr>
          <w:rFonts w:asciiTheme="majorHAnsi" w:hAnsiTheme="majorHAnsi"/>
          <w:sz w:val="24"/>
        </w:rPr>
        <w:t>Respondent Hourly Wage: $133.25</w:t>
      </w:r>
    </w:p>
    <w:p w14:paraId="57BF42EC" w14:textId="3EEE1DFD" w:rsidR="00FC7B0C" w:rsidRDefault="00FC7B0C" w:rsidP="00EA33CA">
      <w:pPr>
        <w:pStyle w:val="ListParagraph"/>
        <w:numPr>
          <w:ilvl w:val="0"/>
          <w:numId w:val="32"/>
        </w:numPr>
        <w:spacing w:after="0" w:line="240" w:lineRule="auto"/>
        <w:rPr>
          <w:rFonts w:asciiTheme="majorHAnsi" w:hAnsiTheme="majorHAnsi"/>
          <w:sz w:val="24"/>
        </w:rPr>
      </w:pPr>
      <w:r w:rsidRPr="00EA33CA">
        <w:rPr>
          <w:rFonts w:asciiTheme="majorHAnsi" w:hAnsiTheme="majorHAnsi"/>
          <w:sz w:val="24"/>
        </w:rPr>
        <w:t>Labor Burden per Response: $99.94</w:t>
      </w:r>
    </w:p>
    <w:p w14:paraId="5F772CDA" w14:textId="5CD33474" w:rsidR="00FC7B0C" w:rsidRPr="00EA33CA" w:rsidRDefault="00FC7B0C" w:rsidP="00EA33CA">
      <w:pPr>
        <w:pStyle w:val="ListParagraph"/>
        <w:numPr>
          <w:ilvl w:val="0"/>
          <w:numId w:val="32"/>
        </w:numPr>
        <w:spacing w:after="0" w:line="240" w:lineRule="auto"/>
        <w:rPr>
          <w:rFonts w:asciiTheme="majorHAnsi" w:hAnsiTheme="majorHAnsi"/>
          <w:sz w:val="24"/>
        </w:rPr>
      </w:pPr>
      <w:r w:rsidRPr="00EA33CA">
        <w:rPr>
          <w:rFonts w:asciiTheme="majorHAnsi" w:hAnsiTheme="majorHAnsi"/>
          <w:sz w:val="24"/>
        </w:rPr>
        <w:t>Total Labor Burden: $</w:t>
      </w:r>
      <w:r w:rsidR="00A13D1E">
        <w:rPr>
          <w:rFonts w:asciiTheme="majorHAnsi" w:hAnsiTheme="majorHAnsi"/>
          <w:sz w:val="24"/>
        </w:rPr>
        <w:t>139,916.00</w:t>
      </w:r>
    </w:p>
    <w:p w14:paraId="7A008E38" w14:textId="77777777" w:rsidR="00FC7B0C" w:rsidRDefault="00FC7B0C" w:rsidP="00FC7B0C">
      <w:pPr>
        <w:pStyle w:val="ListParagraph"/>
        <w:spacing w:after="0" w:line="240" w:lineRule="auto"/>
        <w:rPr>
          <w:rFonts w:asciiTheme="majorHAnsi" w:hAnsiTheme="majorHAnsi"/>
          <w:sz w:val="24"/>
        </w:rPr>
      </w:pPr>
    </w:p>
    <w:p w14:paraId="025CF12F" w14:textId="77777777" w:rsidR="00FC7B0C" w:rsidRPr="009F0AC8" w:rsidRDefault="00FC7B0C" w:rsidP="00FC7B0C">
      <w:pPr>
        <w:pStyle w:val="ListParagraph"/>
        <w:spacing w:after="0" w:line="240" w:lineRule="auto"/>
        <w:rPr>
          <w:rFonts w:asciiTheme="majorHAnsi" w:hAnsiTheme="majorHAnsi"/>
          <w:sz w:val="24"/>
        </w:rPr>
      </w:pPr>
      <w:r>
        <w:rPr>
          <w:rFonts w:asciiTheme="majorHAnsi" w:hAnsiTheme="majorHAnsi"/>
          <w:sz w:val="24"/>
        </w:rPr>
        <w:t>Peer Evaluation Form</w:t>
      </w:r>
    </w:p>
    <w:p w14:paraId="429D4ED9" w14:textId="2655EF51" w:rsidR="00FC7B0C" w:rsidRPr="009F0AC8" w:rsidRDefault="00FC7B0C" w:rsidP="00FC7B0C">
      <w:pPr>
        <w:pStyle w:val="ListParagraph"/>
        <w:numPr>
          <w:ilvl w:val="0"/>
          <w:numId w:val="30"/>
        </w:numPr>
        <w:spacing w:after="0" w:line="240" w:lineRule="auto"/>
        <w:rPr>
          <w:rFonts w:asciiTheme="majorHAnsi" w:hAnsiTheme="majorHAnsi"/>
          <w:sz w:val="24"/>
        </w:rPr>
      </w:pPr>
      <w:r w:rsidRPr="009F0AC8">
        <w:rPr>
          <w:rFonts w:asciiTheme="majorHAnsi" w:hAnsiTheme="majorHAnsi"/>
          <w:sz w:val="24"/>
        </w:rPr>
        <w:t xml:space="preserve">Number of Total Annual Responses: </w:t>
      </w:r>
      <w:r w:rsidR="00A13D1E">
        <w:rPr>
          <w:rFonts w:asciiTheme="majorHAnsi" w:hAnsiTheme="majorHAnsi"/>
          <w:sz w:val="24"/>
        </w:rPr>
        <w:t>7875</w:t>
      </w:r>
    </w:p>
    <w:p w14:paraId="27E6AC35" w14:textId="77777777" w:rsidR="00FC7B0C" w:rsidRPr="009F0AC8" w:rsidRDefault="00FC7B0C" w:rsidP="00FC7B0C">
      <w:pPr>
        <w:pStyle w:val="ListParagraph"/>
        <w:numPr>
          <w:ilvl w:val="0"/>
          <w:numId w:val="30"/>
        </w:numPr>
        <w:spacing w:after="0" w:line="240" w:lineRule="auto"/>
        <w:rPr>
          <w:rFonts w:asciiTheme="majorHAnsi" w:hAnsiTheme="majorHAnsi"/>
          <w:sz w:val="24"/>
        </w:rPr>
      </w:pPr>
      <w:r w:rsidRPr="009F0AC8">
        <w:rPr>
          <w:rFonts w:asciiTheme="majorHAnsi" w:hAnsiTheme="majorHAnsi"/>
          <w:sz w:val="24"/>
        </w:rPr>
        <w:t>Response Time: 45 minutes</w:t>
      </w:r>
    </w:p>
    <w:p w14:paraId="576941C6" w14:textId="77777777" w:rsidR="00FC7B0C" w:rsidRPr="009F0AC8" w:rsidRDefault="00FC7B0C" w:rsidP="00FC7B0C">
      <w:pPr>
        <w:pStyle w:val="ListParagraph"/>
        <w:numPr>
          <w:ilvl w:val="0"/>
          <w:numId w:val="30"/>
        </w:numPr>
        <w:spacing w:after="0" w:line="240" w:lineRule="auto"/>
        <w:rPr>
          <w:rFonts w:asciiTheme="majorHAnsi" w:hAnsiTheme="majorHAnsi"/>
          <w:sz w:val="24"/>
        </w:rPr>
      </w:pPr>
      <w:r w:rsidRPr="009F0AC8">
        <w:rPr>
          <w:rFonts w:asciiTheme="majorHAnsi" w:hAnsiTheme="majorHAnsi"/>
          <w:sz w:val="24"/>
        </w:rPr>
        <w:t>Respondent Hourly Wage: $133.25</w:t>
      </w:r>
    </w:p>
    <w:p w14:paraId="7C0D1E92" w14:textId="120739BB" w:rsidR="00FC7B0C" w:rsidRPr="009F0AC8" w:rsidRDefault="00FC7B0C" w:rsidP="00FC7B0C">
      <w:pPr>
        <w:pStyle w:val="ListParagraph"/>
        <w:numPr>
          <w:ilvl w:val="0"/>
          <w:numId w:val="30"/>
        </w:numPr>
        <w:spacing w:after="0" w:line="240" w:lineRule="auto"/>
        <w:rPr>
          <w:rFonts w:asciiTheme="majorHAnsi" w:hAnsiTheme="majorHAnsi"/>
          <w:sz w:val="24"/>
        </w:rPr>
      </w:pPr>
      <w:r w:rsidRPr="009F0AC8">
        <w:rPr>
          <w:rFonts w:asciiTheme="majorHAnsi" w:hAnsiTheme="majorHAnsi"/>
          <w:sz w:val="24"/>
        </w:rPr>
        <w:t>Labor Burden per Response: $99.94</w:t>
      </w:r>
    </w:p>
    <w:p w14:paraId="1E5AB87C" w14:textId="0A3AEB82" w:rsidR="00FC7B0C" w:rsidRDefault="00FC7B0C" w:rsidP="00FC7B0C">
      <w:pPr>
        <w:pStyle w:val="ListParagraph"/>
        <w:numPr>
          <w:ilvl w:val="0"/>
          <w:numId w:val="30"/>
        </w:numPr>
        <w:spacing w:after="0" w:line="240" w:lineRule="auto"/>
        <w:rPr>
          <w:rFonts w:asciiTheme="majorHAnsi" w:hAnsiTheme="majorHAnsi"/>
          <w:sz w:val="24"/>
        </w:rPr>
      </w:pPr>
      <w:r w:rsidRPr="009F0AC8">
        <w:rPr>
          <w:rFonts w:asciiTheme="majorHAnsi" w:hAnsiTheme="majorHAnsi"/>
          <w:sz w:val="24"/>
        </w:rPr>
        <w:t>Total Labor Burden: $</w:t>
      </w:r>
      <w:r w:rsidR="00A13D1E">
        <w:rPr>
          <w:rFonts w:asciiTheme="majorHAnsi" w:hAnsiTheme="majorHAnsi"/>
          <w:sz w:val="24"/>
        </w:rPr>
        <w:t>787,027.50</w:t>
      </w:r>
    </w:p>
    <w:p w14:paraId="196420D3" w14:textId="77777777" w:rsidR="00FC7B0C" w:rsidRDefault="00FC7B0C" w:rsidP="00FC7B0C">
      <w:pPr>
        <w:pStyle w:val="ListParagraph"/>
        <w:spacing w:after="0" w:line="240" w:lineRule="auto"/>
        <w:rPr>
          <w:rFonts w:asciiTheme="majorHAnsi" w:hAnsiTheme="majorHAnsi"/>
          <w:sz w:val="24"/>
        </w:rPr>
      </w:pPr>
    </w:p>
    <w:p w14:paraId="314C05D6" w14:textId="77777777" w:rsidR="00FC7B0C" w:rsidRPr="00EA33CA" w:rsidRDefault="00FC7B0C" w:rsidP="00EA33CA">
      <w:pPr>
        <w:pStyle w:val="ListParagraph"/>
        <w:spacing w:after="0" w:line="240" w:lineRule="auto"/>
        <w:rPr>
          <w:rFonts w:asciiTheme="majorHAnsi" w:hAnsiTheme="majorHAnsi"/>
          <w:sz w:val="24"/>
        </w:rPr>
      </w:pPr>
      <w:r>
        <w:rPr>
          <w:rFonts w:asciiTheme="majorHAnsi" w:hAnsiTheme="majorHAnsi"/>
          <w:sz w:val="24"/>
        </w:rPr>
        <w:t>Group Assessment Form</w:t>
      </w:r>
    </w:p>
    <w:p w14:paraId="4C88ABA6" w14:textId="49CAC314" w:rsidR="00FC7B0C" w:rsidRPr="009F0AC8" w:rsidRDefault="00FC7B0C" w:rsidP="00FC7B0C">
      <w:pPr>
        <w:pStyle w:val="ListParagraph"/>
        <w:numPr>
          <w:ilvl w:val="0"/>
          <w:numId w:val="28"/>
        </w:numPr>
        <w:spacing w:after="0" w:line="240" w:lineRule="auto"/>
        <w:rPr>
          <w:rFonts w:asciiTheme="majorHAnsi" w:hAnsiTheme="majorHAnsi"/>
          <w:sz w:val="24"/>
        </w:rPr>
      </w:pPr>
      <w:r w:rsidRPr="009F0AC8">
        <w:rPr>
          <w:rFonts w:asciiTheme="majorHAnsi" w:hAnsiTheme="majorHAnsi"/>
          <w:sz w:val="24"/>
        </w:rPr>
        <w:t xml:space="preserve">Number of Total Annual Responses: </w:t>
      </w:r>
      <w:r w:rsidR="00A13D1E">
        <w:rPr>
          <w:rFonts w:asciiTheme="majorHAnsi" w:hAnsiTheme="majorHAnsi"/>
          <w:sz w:val="24"/>
        </w:rPr>
        <w:t>350</w:t>
      </w:r>
    </w:p>
    <w:p w14:paraId="322DCF08" w14:textId="02AAA924" w:rsidR="00FC7B0C" w:rsidRPr="009F0AC8" w:rsidRDefault="00FC7B0C" w:rsidP="00FC7B0C">
      <w:pPr>
        <w:pStyle w:val="ListParagraph"/>
        <w:numPr>
          <w:ilvl w:val="0"/>
          <w:numId w:val="28"/>
        </w:numPr>
        <w:spacing w:after="0" w:line="240" w:lineRule="auto"/>
        <w:rPr>
          <w:rFonts w:asciiTheme="majorHAnsi" w:hAnsiTheme="majorHAnsi"/>
          <w:sz w:val="24"/>
        </w:rPr>
      </w:pPr>
      <w:r w:rsidRPr="009F0AC8">
        <w:rPr>
          <w:rFonts w:asciiTheme="majorHAnsi" w:hAnsiTheme="majorHAnsi"/>
          <w:sz w:val="24"/>
        </w:rPr>
        <w:t xml:space="preserve">Response Time: </w:t>
      </w:r>
      <w:r w:rsidR="00A13D1E">
        <w:rPr>
          <w:rFonts w:asciiTheme="majorHAnsi" w:hAnsiTheme="majorHAnsi"/>
          <w:sz w:val="24"/>
        </w:rPr>
        <w:t>1 hour</w:t>
      </w:r>
    </w:p>
    <w:p w14:paraId="226C2393" w14:textId="77777777" w:rsidR="00FC7B0C" w:rsidRPr="009F0AC8" w:rsidRDefault="00FC7B0C" w:rsidP="00FC7B0C">
      <w:pPr>
        <w:pStyle w:val="ListParagraph"/>
        <w:numPr>
          <w:ilvl w:val="0"/>
          <w:numId w:val="28"/>
        </w:numPr>
        <w:spacing w:after="0" w:line="240" w:lineRule="auto"/>
        <w:rPr>
          <w:rFonts w:asciiTheme="majorHAnsi" w:hAnsiTheme="majorHAnsi"/>
          <w:sz w:val="24"/>
        </w:rPr>
      </w:pPr>
      <w:r w:rsidRPr="009F0AC8">
        <w:rPr>
          <w:rFonts w:asciiTheme="majorHAnsi" w:hAnsiTheme="majorHAnsi"/>
          <w:sz w:val="24"/>
        </w:rPr>
        <w:t>Respondent Hourly Wage: $133.25</w:t>
      </w:r>
    </w:p>
    <w:p w14:paraId="299D84B0" w14:textId="183D51C6" w:rsidR="00FC7B0C" w:rsidRPr="009F0AC8" w:rsidRDefault="00FC7B0C" w:rsidP="00FC7B0C">
      <w:pPr>
        <w:pStyle w:val="ListParagraph"/>
        <w:numPr>
          <w:ilvl w:val="0"/>
          <w:numId w:val="28"/>
        </w:numPr>
        <w:spacing w:after="0" w:line="240" w:lineRule="auto"/>
        <w:rPr>
          <w:rFonts w:asciiTheme="majorHAnsi" w:hAnsiTheme="majorHAnsi"/>
          <w:sz w:val="24"/>
        </w:rPr>
      </w:pPr>
      <w:r w:rsidRPr="009F0AC8">
        <w:rPr>
          <w:rFonts w:asciiTheme="majorHAnsi" w:hAnsiTheme="majorHAnsi"/>
          <w:sz w:val="24"/>
        </w:rPr>
        <w:t>Labor Burden per Response: $</w:t>
      </w:r>
      <w:r w:rsidR="00A13D1E">
        <w:rPr>
          <w:rFonts w:asciiTheme="majorHAnsi" w:hAnsiTheme="majorHAnsi"/>
          <w:sz w:val="24"/>
        </w:rPr>
        <w:t>133.25</w:t>
      </w:r>
    </w:p>
    <w:p w14:paraId="1AF815F4" w14:textId="01B46AA0" w:rsidR="00FC7B0C" w:rsidRDefault="00FC7B0C" w:rsidP="00FC7B0C">
      <w:pPr>
        <w:pStyle w:val="ListParagraph"/>
        <w:numPr>
          <w:ilvl w:val="0"/>
          <w:numId w:val="28"/>
        </w:numPr>
        <w:spacing w:after="0" w:line="240" w:lineRule="auto"/>
        <w:rPr>
          <w:rFonts w:asciiTheme="majorHAnsi" w:hAnsiTheme="majorHAnsi"/>
          <w:sz w:val="24"/>
        </w:rPr>
      </w:pPr>
      <w:r w:rsidRPr="009F0AC8">
        <w:rPr>
          <w:rFonts w:asciiTheme="majorHAnsi" w:hAnsiTheme="majorHAnsi"/>
          <w:sz w:val="24"/>
        </w:rPr>
        <w:t>Total Labor Burden: $</w:t>
      </w:r>
      <w:r w:rsidR="00A13D1E">
        <w:rPr>
          <w:rFonts w:asciiTheme="majorHAnsi" w:hAnsiTheme="majorHAnsi"/>
          <w:sz w:val="24"/>
        </w:rPr>
        <w:t>46,637.50</w:t>
      </w:r>
    </w:p>
    <w:p w14:paraId="3A6EE617" w14:textId="77777777" w:rsidR="00FC7B0C" w:rsidRDefault="00FC7B0C" w:rsidP="00EA33CA">
      <w:pPr>
        <w:spacing w:after="0" w:line="240" w:lineRule="auto"/>
        <w:ind w:left="720"/>
        <w:rPr>
          <w:rFonts w:asciiTheme="majorHAnsi" w:hAnsiTheme="majorHAnsi"/>
          <w:sz w:val="24"/>
        </w:rPr>
      </w:pPr>
    </w:p>
    <w:p w14:paraId="4B7DDFE3" w14:textId="492A39C8" w:rsidR="00FC7B0C" w:rsidRPr="00CE25FF" w:rsidRDefault="00FC7B0C" w:rsidP="00FC7B0C">
      <w:pPr>
        <w:pStyle w:val="ListParagraph"/>
        <w:spacing w:after="0" w:line="240" w:lineRule="auto"/>
        <w:rPr>
          <w:rFonts w:asciiTheme="majorHAnsi" w:hAnsiTheme="majorHAnsi"/>
          <w:sz w:val="24"/>
        </w:rPr>
      </w:pPr>
      <w:r w:rsidRPr="00CE25FF">
        <w:rPr>
          <w:rFonts w:asciiTheme="majorHAnsi" w:hAnsiTheme="majorHAnsi"/>
          <w:sz w:val="24"/>
        </w:rPr>
        <w:t>O</w:t>
      </w:r>
      <w:r w:rsidR="00A13D1E">
        <w:rPr>
          <w:rFonts w:asciiTheme="majorHAnsi" w:hAnsiTheme="majorHAnsi"/>
          <w:sz w:val="24"/>
        </w:rPr>
        <w:t xml:space="preserve">utside </w:t>
      </w:r>
      <w:r w:rsidRPr="00CE25FF">
        <w:rPr>
          <w:rFonts w:asciiTheme="majorHAnsi" w:hAnsiTheme="majorHAnsi"/>
          <w:sz w:val="24"/>
        </w:rPr>
        <w:t>D</w:t>
      </w:r>
      <w:r w:rsidR="00A13D1E">
        <w:rPr>
          <w:rFonts w:asciiTheme="majorHAnsi" w:hAnsiTheme="majorHAnsi"/>
          <w:sz w:val="24"/>
        </w:rPr>
        <w:t>irector</w:t>
      </w:r>
      <w:r w:rsidRPr="00CE25FF">
        <w:rPr>
          <w:rFonts w:asciiTheme="majorHAnsi" w:hAnsiTheme="majorHAnsi"/>
          <w:sz w:val="24"/>
        </w:rPr>
        <w:t>/P</w:t>
      </w:r>
      <w:r w:rsidR="00A13D1E">
        <w:rPr>
          <w:rFonts w:asciiTheme="majorHAnsi" w:hAnsiTheme="majorHAnsi"/>
          <w:sz w:val="24"/>
        </w:rPr>
        <w:t xml:space="preserve">roxy </w:t>
      </w:r>
      <w:r w:rsidRPr="00CE25FF">
        <w:rPr>
          <w:rFonts w:asciiTheme="majorHAnsi" w:hAnsiTheme="majorHAnsi"/>
          <w:sz w:val="24"/>
        </w:rPr>
        <w:t>H</w:t>
      </w:r>
      <w:r w:rsidR="00A13D1E">
        <w:rPr>
          <w:rFonts w:asciiTheme="majorHAnsi" w:hAnsiTheme="majorHAnsi"/>
          <w:sz w:val="24"/>
        </w:rPr>
        <w:t>older</w:t>
      </w:r>
      <w:r w:rsidRPr="00CE25FF">
        <w:rPr>
          <w:rFonts w:asciiTheme="majorHAnsi" w:hAnsiTheme="majorHAnsi"/>
          <w:sz w:val="24"/>
        </w:rPr>
        <w:t xml:space="preserve"> </w:t>
      </w:r>
      <w:r>
        <w:rPr>
          <w:rFonts w:asciiTheme="majorHAnsi" w:hAnsiTheme="majorHAnsi"/>
          <w:sz w:val="24"/>
        </w:rPr>
        <w:t>Continuous Training Certificate</w:t>
      </w:r>
    </w:p>
    <w:p w14:paraId="3702F802" w14:textId="73DCC926" w:rsidR="00FC7B0C" w:rsidRPr="009F0AC8" w:rsidRDefault="00FC7B0C" w:rsidP="00FC7B0C">
      <w:pPr>
        <w:pStyle w:val="ListParagraph"/>
        <w:numPr>
          <w:ilvl w:val="0"/>
          <w:numId w:val="29"/>
        </w:numPr>
        <w:spacing w:after="0" w:line="240" w:lineRule="auto"/>
        <w:rPr>
          <w:rFonts w:asciiTheme="majorHAnsi" w:hAnsiTheme="majorHAnsi"/>
          <w:sz w:val="24"/>
        </w:rPr>
      </w:pPr>
      <w:r w:rsidRPr="009F0AC8">
        <w:rPr>
          <w:rFonts w:asciiTheme="majorHAnsi" w:hAnsiTheme="majorHAnsi"/>
          <w:sz w:val="24"/>
        </w:rPr>
        <w:t xml:space="preserve">Number of Total Annual Responses: </w:t>
      </w:r>
      <w:r w:rsidR="00A13D1E">
        <w:rPr>
          <w:rFonts w:asciiTheme="majorHAnsi" w:hAnsiTheme="majorHAnsi"/>
          <w:sz w:val="24"/>
        </w:rPr>
        <w:t>350</w:t>
      </w:r>
    </w:p>
    <w:p w14:paraId="07F137D3" w14:textId="781D9A15" w:rsidR="00FC7B0C" w:rsidRPr="009F0AC8" w:rsidRDefault="00FC7B0C" w:rsidP="00FC7B0C">
      <w:pPr>
        <w:pStyle w:val="ListParagraph"/>
        <w:numPr>
          <w:ilvl w:val="0"/>
          <w:numId w:val="29"/>
        </w:numPr>
        <w:spacing w:after="0" w:line="240" w:lineRule="auto"/>
        <w:rPr>
          <w:rFonts w:asciiTheme="majorHAnsi" w:hAnsiTheme="majorHAnsi"/>
          <w:sz w:val="24"/>
        </w:rPr>
      </w:pPr>
      <w:r w:rsidRPr="009F0AC8">
        <w:rPr>
          <w:rFonts w:asciiTheme="majorHAnsi" w:hAnsiTheme="majorHAnsi"/>
          <w:sz w:val="24"/>
        </w:rPr>
        <w:t xml:space="preserve">Response Time: </w:t>
      </w:r>
      <w:r w:rsidR="00A13D1E">
        <w:rPr>
          <w:rFonts w:asciiTheme="majorHAnsi" w:hAnsiTheme="majorHAnsi"/>
          <w:sz w:val="24"/>
        </w:rPr>
        <w:t>45 minutes</w:t>
      </w:r>
    </w:p>
    <w:p w14:paraId="4BF75DFD" w14:textId="77777777" w:rsidR="00FC7B0C" w:rsidRPr="009F0AC8" w:rsidRDefault="00FC7B0C" w:rsidP="00FC7B0C">
      <w:pPr>
        <w:pStyle w:val="ListParagraph"/>
        <w:numPr>
          <w:ilvl w:val="0"/>
          <w:numId w:val="29"/>
        </w:numPr>
        <w:spacing w:after="0" w:line="240" w:lineRule="auto"/>
        <w:rPr>
          <w:rFonts w:asciiTheme="majorHAnsi" w:hAnsiTheme="majorHAnsi"/>
          <w:sz w:val="24"/>
        </w:rPr>
      </w:pPr>
      <w:r w:rsidRPr="009F0AC8">
        <w:rPr>
          <w:rFonts w:asciiTheme="majorHAnsi" w:hAnsiTheme="majorHAnsi"/>
          <w:sz w:val="24"/>
        </w:rPr>
        <w:t>Respondent Hourly Wage: $133.25</w:t>
      </w:r>
    </w:p>
    <w:p w14:paraId="6BDD7F8F" w14:textId="0A24A092" w:rsidR="00FC7B0C" w:rsidRPr="009F0AC8" w:rsidRDefault="00FC7B0C" w:rsidP="00FC7B0C">
      <w:pPr>
        <w:pStyle w:val="ListParagraph"/>
        <w:numPr>
          <w:ilvl w:val="0"/>
          <w:numId w:val="29"/>
        </w:numPr>
        <w:spacing w:after="0" w:line="240" w:lineRule="auto"/>
        <w:rPr>
          <w:rFonts w:asciiTheme="majorHAnsi" w:hAnsiTheme="majorHAnsi"/>
          <w:sz w:val="24"/>
        </w:rPr>
      </w:pPr>
      <w:r w:rsidRPr="009F0AC8">
        <w:rPr>
          <w:rFonts w:asciiTheme="majorHAnsi" w:hAnsiTheme="majorHAnsi"/>
          <w:sz w:val="24"/>
        </w:rPr>
        <w:t>Labor Burden per Response: $</w:t>
      </w:r>
      <w:r w:rsidR="00A13D1E">
        <w:rPr>
          <w:rFonts w:asciiTheme="majorHAnsi" w:hAnsiTheme="majorHAnsi"/>
          <w:sz w:val="24"/>
        </w:rPr>
        <w:t>99.94</w:t>
      </w:r>
    </w:p>
    <w:p w14:paraId="2B738A2F" w14:textId="7747FE21" w:rsidR="00FC7B0C" w:rsidRDefault="00FC7B0C" w:rsidP="00FC7B0C">
      <w:pPr>
        <w:pStyle w:val="ListParagraph"/>
        <w:numPr>
          <w:ilvl w:val="0"/>
          <w:numId w:val="29"/>
        </w:numPr>
        <w:spacing w:after="0" w:line="240" w:lineRule="auto"/>
        <w:rPr>
          <w:rFonts w:asciiTheme="majorHAnsi" w:hAnsiTheme="majorHAnsi"/>
          <w:sz w:val="24"/>
        </w:rPr>
      </w:pPr>
      <w:r w:rsidRPr="009F0AC8">
        <w:rPr>
          <w:rFonts w:asciiTheme="majorHAnsi" w:hAnsiTheme="majorHAnsi"/>
          <w:sz w:val="24"/>
        </w:rPr>
        <w:t>Total Labor Burden: $</w:t>
      </w:r>
      <w:r w:rsidR="00A13D1E">
        <w:rPr>
          <w:rFonts w:asciiTheme="majorHAnsi" w:hAnsiTheme="majorHAnsi"/>
          <w:sz w:val="24"/>
        </w:rPr>
        <w:t>34,979.00</w:t>
      </w:r>
    </w:p>
    <w:p w14:paraId="0A890305" w14:textId="77777777" w:rsidR="00FC7B0C" w:rsidRPr="00EA33CA" w:rsidRDefault="00FC7B0C" w:rsidP="00EA33CA">
      <w:pPr>
        <w:spacing w:after="0" w:line="240" w:lineRule="auto"/>
        <w:ind w:left="720"/>
        <w:rPr>
          <w:rFonts w:asciiTheme="majorHAnsi" w:hAnsiTheme="majorHAnsi"/>
          <w:sz w:val="24"/>
        </w:rPr>
      </w:pPr>
    </w:p>
    <w:p w14:paraId="19CE3A4A" w14:textId="77777777" w:rsidR="00235D71" w:rsidRPr="009F0AC8" w:rsidRDefault="00235D71" w:rsidP="00235D71">
      <w:pPr>
        <w:pStyle w:val="ListParagraph"/>
        <w:numPr>
          <w:ilvl w:val="0"/>
          <w:numId w:val="16"/>
        </w:numPr>
        <w:spacing w:after="0" w:line="240" w:lineRule="auto"/>
        <w:rPr>
          <w:rFonts w:asciiTheme="majorHAnsi" w:hAnsiTheme="majorHAnsi"/>
          <w:sz w:val="24"/>
        </w:rPr>
      </w:pPr>
      <w:r w:rsidRPr="009F0AC8">
        <w:rPr>
          <w:rFonts w:asciiTheme="majorHAnsi" w:hAnsiTheme="majorHAnsi"/>
          <w:sz w:val="24"/>
        </w:rPr>
        <w:t xml:space="preserve">Overall Labor Burden </w:t>
      </w:r>
    </w:p>
    <w:p w14:paraId="179EE3A1" w14:textId="6780C4ED" w:rsidR="00235D71" w:rsidRPr="009F0AC8" w:rsidRDefault="00235D71" w:rsidP="00235D71">
      <w:pPr>
        <w:pStyle w:val="ListParagraph"/>
        <w:numPr>
          <w:ilvl w:val="1"/>
          <w:numId w:val="16"/>
        </w:numPr>
        <w:spacing w:after="0" w:line="240" w:lineRule="auto"/>
        <w:rPr>
          <w:rFonts w:asciiTheme="majorHAnsi" w:hAnsiTheme="majorHAnsi"/>
          <w:sz w:val="24"/>
        </w:rPr>
      </w:pPr>
      <w:r w:rsidRPr="009F0AC8">
        <w:rPr>
          <w:rFonts w:asciiTheme="majorHAnsi" w:hAnsiTheme="majorHAnsi"/>
          <w:sz w:val="24"/>
        </w:rPr>
        <w:t xml:space="preserve">Total Number of Annual Responses: </w:t>
      </w:r>
      <w:r w:rsidR="00A13D1E">
        <w:rPr>
          <w:rFonts w:asciiTheme="majorHAnsi" w:hAnsiTheme="majorHAnsi"/>
          <w:sz w:val="24"/>
        </w:rPr>
        <w:t>10225</w:t>
      </w:r>
    </w:p>
    <w:p w14:paraId="458F5A8D" w14:textId="3E43E8FC" w:rsidR="00235D71" w:rsidRPr="009F0AC8" w:rsidRDefault="00235D71" w:rsidP="00235D71">
      <w:pPr>
        <w:pStyle w:val="ListParagraph"/>
        <w:numPr>
          <w:ilvl w:val="1"/>
          <w:numId w:val="16"/>
        </w:numPr>
        <w:spacing w:after="0" w:line="240" w:lineRule="auto"/>
        <w:rPr>
          <w:rFonts w:asciiTheme="majorHAnsi" w:hAnsiTheme="majorHAnsi"/>
          <w:sz w:val="24"/>
        </w:rPr>
      </w:pPr>
      <w:r w:rsidRPr="009F0AC8">
        <w:rPr>
          <w:rFonts w:asciiTheme="majorHAnsi" w:hAnsiTheme="majorHAnsi"/>
          <w:sz w:val="24"/>
        </w:rPr>
        <w:t xml:space="preserve">Total Labor Burden: </w:t>
      </w:r>
      <w:r w:rsidR="00003D9E" w:rsidRPr="009F0AC8">
        <w:rPr>
          <w:rFonts w:asciiTheme="majorHAnsi" w:hAnsiTheme="majorHAnsi"/>
          <w:sz w:val="24"/>
        </w:rPr>
        <w:t>$</w:t>
      </w:r>
      <w:r w:rsidR="006A1EBA">
        <w:rPr>
          <w:rFonts w:asciiTheme="majorHAnsi" w:hAnsiTheme="majorHAnsi"/>
          <w:sz w:val="24"/>
        </w:rPr>
        <w:t>1,033,545.00</w:t>
      </w:r>
    </w:p>
    <w:p w14:paraId="27919C81" w14:textId="77777777" w:rsidR="00520B36" w:rsidRPr="009F0AC8" w:rsidRDefault="00520B36" w:rsidP="006F2DF8">
      <w:pPr>
        <w:spacing w:after="0" w:line="240" w:lineRule="auto"/>
        <w:rPr>
          <w:rFonts w:asciiTheme="majorHAnsi" w:hAnsiTheme="majorHAnsi"/>
          <w:sz w:val="24"/>
        </w:rPr>
      </w:pPr>
    </w:p>
    <w:p w14:paraId="182DCD11" w14:textId="77777777" w:rsidR="00520B36" w:rsidRPr="009F0AC8" w:rsidRDefault="00003D9E" w:rsidP="0019309D">
      <w:pPr>
        <w:spacing w:after="0" w:line="240" w:lineRule="auto"/>
        <w:rPr>
          <w:rFonts w:asciiTheme="majorHAnsi" w:hAnsiTheme="majorHAnsi"/>
          <w:sz w:val="24"/>
        </w:rPr>
      </w:pPr>
      <w:r w:rsidRPr="009F0AC8">
        <w:rPr>
          <w:rFonts w:asciiTheme="majorHAnsi" w:hAnsiTheme="majorHAnsi"/>
          <w:sz w:val="24"/>
        </w:rPr>
        <w:t xml:space="preserve">The Bureau of Labor Statistics was used for the median hourly wage for Chief Executive and Compliance Officer. The hourly wage of OD/PH was determined by reviewing existing pay of 20 companies with OD/PH and dividing their annual pay by the number of hours </w:t>
      </w:r>
      <w:r w:rsidR="00F45456" w:rsidRPr="009F0AC8">
        <w:rPr>
          <w:rFonts w:asciiTheme="majorHAnsi" w:hAnsiTheme="majorHAnsi"/>
          <w:sz w:val="24"/>
        </w:rPr>
        <w:t>the National Association of Corporate Directors suggests is the appropriate amount a director should expend on board service, 250 hours.</w:t>
      </w:r>
    </w:p>
    <w:p w14:paraId="3020D49A" w14:textId="77777777" w:rsidR="006F2DF8" w:rsidRPr="009F0AC8" w:rsidRDefault="006F2DF8" w:rsidP="00337EF1">
      <w:pPr>
        <w:spacing w:after="0" w:line="240" w:lineRule="auto"/>
        <w:rPr>
          <w:rFonts w:asciiTheme="majorHAnsi" w:hAnsiTheme="majorHAnsi"/>
          <w:sz w:val="24"/>
        </w:rPr>
      </w:pPr>
    </w:p>
    <w:p w14:paraId="7688E019" w14:textId="77777777" w:rsidR="0019309D" w:rsidRPr="009F0AC8" w:rsidRDefault="0019309D" w:rsidP="00337EF1">
      <w:pPr>
        <w:spacing w:after="0" w:line="240" w:lineRule="auto"/>
        <w:rPr>
          <w:rFonts w:asciiTheme="majorHAnsi" w:hAnsiTheme="majorHAnsi"/>
          <w:sz w:val="24"/>
        </w:rPr>
      </w:pPr>
      <w:r w:rsidRPr="009F0AC8">
        <w:rPr>
          <w:rFonts w:asciiTheme="majorHAnsi" w:hAnsiTheme="majorHAnsi"/>
          <w:sz w:val="24"/>
        </w:rPr>
        <w:t>13.</w:t>
      </w:r>
      <w:r w:rsidRPr="009F0AC8">
        <w:rPr>
          <w:rFonts w:asciiTheme="majorHAnsi" w:hAnsiTheme="majorHAnsi"/>
          <w:sz w:val="24"/>
        </w:rPr>
        <w:tab/>
      </w:r>
      <w:r w:rsidRPr="009F0AC8">
        <w:rPr>
          <w:rFonts w:asciiTheme="majorHAnsi" w:hAnsiTheme="majorHAnsi"/>
          <w:sz w:val="24"/>
          <w:u w:val="single"/>
        </w:rPr>
        <w:t>Respondent Costs Other Than Burden Hour Costs</w:t>
      </w:r>
    </w:p>
    <w:p w14:paraId="7C0A1C35" w14:textId="77777777" w:rsidR="005C6BBE" w:rsidRPr="009F0AC8" w:rsidRDefault="005C6BBE" w:rsidP="0019309D">
      <w:pPr>
        <w:spacing w:after="0" w:line="240" w:lineRule="auto"/>
        <w:rPr>
          <w:rFonts w:asciiTheme="majorHAnsi" w:hAnsiTheme="majorHAnsi"/>
          <w:sz w:val="24"/>
        </w:rPr>
      </w:pPr>
    </w:p>
    <w:p w14:paraId="4E15CC7D" w14:textId="77777777" w:rsidR="0019309D" w:rsidRPr="009F0AC8" w:rsidRDefault="0019309D" w:rsidP="0019309D">
      <w:pPr>
        <w:spacing w:after="0" w:line="240" w:lineRule="auto"/>
        <w:rPr>
          <w:rFonts w:asciiTheme="majorHAnsi" w:hAnsiTheme="majorHAnsi"/>
          <w:sz w:val="24"/>
        </w:rPr>
      </w:pPr>
      <w:r w:rsidRPr="009F0AC8">
        <w:rPr>
          <w:rFonts w:asciiTheme="majorHAnsi" w:hAnsiTheme="majorHAnsi"/>
          <w:sz w:val="24"/>
        </w:rPr>
        <w:t xml:space="preserve">There are no annualized costs to respondents other than the labor burden costs addressed in Section 12 of this document to complete this collection. </w:t>
      </w:r>
    </w:p>
    <w:p w14:paraId="3552BB5E" w14:textId="77777777" w:rsidR="0019309D" w:rsidRPr="009F0AC8" w:rsidRDefault="0019309D" w:rsidP="0019309D">
      <w:pPr>
        <w:spacing w:after="0" w:line="240" w:lineRule="auto"/>
        <w:rPr>
          <w:rFonts w:asciiTheme="majorHAnsi" w:hAnsiTheme="majorHAnsi"/>
          <w:sz w:val="24"/>
        </w:rPr>
      </w:pPr>
    </w:p>
    <w:p w14:paraId="41EAC477" w14:textId="77777777" w:rsidR="00F25499" w:rsidRPr="009F0AC8" w:rsidRDefault="00F25499" w:rsidP="0019309D">
      <w:pPr>
        <w:spacing w:after="0" w:line="240" w:lineRule="auto"/>
        <w:rPr>
          <w:rFonts w:asciiTheme="majorHAnsi" w:hAnsiTheme="majorHAnsi"/>
          <w:sz w:val="24"/>
        </w:rPr>
      </w:pPr>
      <w:r w:rsidRPr="009F0AC8">
        <w:rPr>
          <w:rFonts w:asciiTheme="majorHAnsi" w:hAnsiTheme="majorHAnsi"/>
          <w:sz w:val="24"/>
        </w:rPr>
        <w:t xml:space="preserve">14. </w:t>
      </w:r>
      <w:r w:rsidRPr="009F0AC8">
        <w:rPr>
          <w:rFonts w:asciiTheme="majorHAnsi" w:hAnsiTheme="majorHAnsi"/>
          <w:sz w:val="24"/>
        </w:rPr>
        <w:tab/>
      </w:r>
      <w:r w:rsidRPr="009F0AC8">
        <w:rPr>
          <w:rFonts w:asciiTheme="majorHAnsi" w:hAnsiTheme="majorHAnsi"/>
          <w:sz w:val="24"/>
          <w:u w:val="single"/>
        </w:rPr>
        <w:t>Cost to the Federal Government</w:t>
      </w:r>
    </w:p>
    <w:p w14:paraId="667FCF5D" w14:textId="77777777" w:rsidR="00235D71" w:rsidRPr="009F0AC8" w:rsidRDefault="00235D71" w:rsidP="0019309D">
      <w:pPr>
        <w:spacing w:after="0" w:line="240" w:lineRule="auto"/>
        <w:rPr>
          <w:rFonts w:asciiTheme="majorHAnsi" w:hAnsiTheme="majorHAnsi"/>
          <w:sz w:val="24"/>
        </w:rPr>
      </w:pPr>
    </w:p>
    <w:p w14:paraId="5042FD39" w14:textId="77777777" w:rsidR="00235D71" w:rsidRPr="009F0AC8" w:rsidRDefault="00235D71" w:rsidP="00722FDB">
      <w:pPr>
        <w:spacing w:after="0" w:line="240" w:lineRule="auto"/>
        <w:rPr>
          <w:rFonts w:asciiTheme="majorHAnsi" w:hAnsiTheme="majorHAnsi"/>
          <w:sz w:val="24"/>
        </w:rPr>
      </w:pPr>
      <w:r w:rsidRPr="009F0AC8">
        <w:rPr>
          <w:rFonts w:asciiTheme="majorHAnsi" w:hAnsiTheme="majorHAnsi"/>
          <w:sz w:val="24"/>
        </w:rPr>
        <w:t>Part A: LABOR COST TO THE FEDERAL GOVERNMENT</w:t>
      </w:r>
    </w:p>
    <w:p w14:paraId="34F956C3" w14:textId="77777777" w:rsidR="00235D71" w:rsidRPr="009F0AC8" w:rsidRDefault="00235D71" w:rsidP="00235D71">
      <w:pPr>
        <w:pStyle w:val="ListParagraph"/>
        <w:spacing w:after="0" w:line="240" w:lineRule="auto"/>
        <w:rPr>
          <w:rFonts w:asciiTheme="majorHAnsi" w:hAnsiTheme="majorHAnsi"/>
          <w:sz w:val="24"/>
        </w:rPr>
      </w:pPr>
    </w:p>
    <w:p w14:paraId="0F1BAC5A" w14:textId="72E87BCC" w:rsidR="00235D71" w:rsidRPr="007B0DE2" w:rsidRDefault="003577D5" w:rsidP="006A1EBA">
      <w:pPr>
        <w:pStyle w:val="ListParagraph"/>
        <w:numPr>
          <w:ilvl w:val="0"/>
          <w:numId w:val="18"/>
        </w:numPr>
        <w:spacing w:after="0" w:line="240" w:lineRule="auto"/>
        <w:rPr>
          <w:rFonts w:asciiTheme="majorHAnsi" w:hAnsiTheme="majorHAnsi"/>
          <w:sz w:val="24"/>
        </w:rPr>
      </w:pPr>
      <w:r w:rsidRPr="009F0AC8">
        <w:rPr>
          <w:rFonts w:asciiTheme="majorHAnsi" w:hAnsiTheme="majorHAnsi"/>
          <w:sz w:val="24"/>
        </w:rPr>
        <w:t>Outside Director/Proxy Holder Nominee Package</w:t>
      </w:r>
      <w:r>
        <w:rPr>
          <w:rFonts w:asciiTheme="majorHAnsi" w:hAnsiTheme="majorHAnsi"/>
          <w:sz w:val="24"/>
        </w:rPr>
        <w:t>,</w:t>
      </w:r>
      <w:r w:rsidRPr="007B0DE2" w:rsidDel="003577D5">
        <w:rPr>
          <w:rFonts w:asciiTheme="majorHAnsi" w:hAnsiTheme="majorHAnsi"/>
          <w:sz w:val="24"/>
        </w:rPr>
        <w:t xml:space="preserve"> </w:t>
      </w:r>
      <w:r w:rsidR="007B0DE2" w:rsidRPr="00CE25FF">
        <w:rPr>
          <w:rFonts w:asciiTheme="majorHAnsi" w:hAnsiTheme="majorHAnsi"/>
          <w:sz w:val="24"/>
        </w:rPr>
        <w:t>and Nominating Official Package</w:t>
      </w:r>
      <w:r w:rsidR="007B0DE2" w:rsidRPr="00EA33CA" w:rsidDel="00FC7B0C">
        <w:rPr>
          <w:rFonts w:asciiTheme="majorHAnsi" w:hAnsiTheme="majorHAnsi"/>
          <w:sz w:val="24"/>
        </w:rPr>
        <w:t xml:space="preserve"> </w:t>
      </w:r>
    </w:p>
    <w:p w14:paraId="33AFA847" w14:textId="3D5B425B" w:rsidR="00235D71" w:rsidRPr="009F0AC8" w:rsidRDefault="00235D71" w:rsidP="00235D71">
      <w:pPr>
        <w:pStyle w:val="ListParagraph"/>
        <w:numPr>
          <w:ilvl w:val="0"/>
          <w:numId w:val="19"/>
        </w:numPr>
        <w:spacing w:after="0" w:line="240" w:lineRule="auto"/>
        <w:rPr>
          <w:rFonts w:asciiTheme="majorHAnsi" w:hAnsiTheme="majorHAnsi"/>
          <w:sz w:val="24"/>
        </w:rPr>
      </w:pPr>
      <w:r w:rsidRPr="009F0AC8">
        <w:rPr>
          <w:rFonts w:asciiTheme="majorHAnsi" w:hAnsiTheme="majorHAnsi"/>
          <w:sz w:val="24"/>
        </w:rPr>
        <w:t xml:space="preserve">Number of Total Annual Responses: </w:t>
      </w:r>
      <w:r w:rsidR="006A1EBA">
        <w:rPr>
          <w:rFonts w:asciiTheme="majorHAnsi" w:hAnsiTheme="majorHAnsi"/>
          <w:sz w:val="24"/>
        </w:rPr>
        <w:t>250</w:t>
      </w:r>
    </w:p>
    <w:p w14:paraId="74D76C61" w14:textId="710D642A" w:rsidR="00235D71" w:rsidRPr="009F0AC8" w:rsidRDefault="00235D71" w:rsidP="00235D71">
      <w:pPr>
        <w:pStyle w:val="ListParagraph"/>
        <w:numPr>
          <w:ilvl w:val="0"/>
          <w:numId w:val="19"/>
        </w:numPr>
        <w:spacing w:after="0" w:line="240" w:lineRule="auto"/>
        <w:rPr>
          <w:rFonts w:asciiTheme="majorHAnsi" w:hAnsiTheme="majorHAnsi"/>
          <w:sz w:val="24"/>
        </w:rPr>
      </w:pPr>
      <w:r w:rsidRPr="009F0AC8">
        <w:rPr>
          <w:rFonts w:asciiTheme="majorHAnsi" w:hAnsiTheme="majorHAnsi"/>
          <w:sz w:val="24"/>
        </w:rPr>
        <w:t xml:space="preserve">Processing Time per Response: </w:t>
      </w:r>
      <w:r w:rsidR="004F723C">
        <w:rPr>
          <w:rFonts w:asciiTheme="majorHAnsi" w:hAnsiTheme="majorHAnsi"/>
          <w:sz w:val="24"/>
        </w:rPr>
        <w:t>30</w:t>
      </w:r>
      <w:r w:rsidR="006A1EBA">
        <w:rPr>
          <w:rFonts w:asciiTheme="majorHAnsi" w:hAnsiTheme="majorHAnsi"/>
          <w:sz w:val="24"/>
        </w:rPr>
        <w:t xml:space="preserve"> minutes</w:t>
      </w:r>
    </w:p>
    <w:p w14:paraId="0765B51C" w14:textId="29C8878F" w:rsidR="00235D71" w:rsidRPr="009F0AC8" w:rsidRDefault="00235D71" w:rsidP="00235D71">
      <w:pPr>
        <w:pStyle w:val="ListParagraph"/>
        <w:numPr>
          <w:ilvl w:val="0"/>
          <w:numId w:val="19"/>
        </w:numPr>
        <w:spacing w:after="0" w:line="240" w:lineRule="auto"/>
        <w:rPr>
          <w:rFonts w:asciiTheme="majorHAnsi" w:hAnsiTheme="majorHAnsi"/>
          <w:sz w:val="24"/>
        </w:rPr>
      </w:pPr>
      <w:r w:rsidRPr="009F0AC8">
        <w:rPr>
          <w:rFonts w:asciiTheme="majorHAnsi" w:hAnsiTheme="majorHAnsi"/>
          <w:sz w:val="24"/>
        </w:rPr>
        <w:t>Hourly Wage of Worker(s) Processing Responses : $</w:t>
      </w:r>
      <w:r w:rsidR="004F723C">
        <w:rPr>
          <w:rFonts w:asciiTheme="majorHAnsi" w:hAnsiTheme="majorHAnsi"/>
          <w:sz w:val="24"/>
        </w:rPr>
        <w:t>40.10</w:t>
      </w:r>
    </w:p>
    <w:p w14:paraId="63E1ADFD" w14:textId="1BBF4BA6" w:rsidR="00235D71" w:rsidRPr="009F0AC8" w:rsidRDefault="00235D71" w:rsidP="00235D71">
      <w:pPr>
        <w:pStyle w:val="ListParagraph"/>
        <w:numPr>
          <w:ilvl w:val="0"/>
          <w:numId w:val="19"/>
        </w:numPr>
        <w:spacing w:after="0" w:line="240" w:lineRule="auto"/>
        <w:rPr>
          <w:rFonts w:asciiTheme="majorHAnsi" w:hAnsiTheme="majorHAnsi"/>
          <w:sz w:val="24"/>
        </w:rPr>
      </w:pPr>
      <w:r w:rsidRPr="009F0AC8">
        <w:rPr>
          <w:rFonts w:asciiTheme="majorHAnsi" w:hAnsiTheme="majorHAnsi"/>
          <w:sz w:val="24"/>
        </w:rPr>
        <w:t>Cost to Process Each Response: $</w:t>
      </w:r>
      <w:r w:rsidR="00F45456" w:rsidRPr="009F0AC8">
        <w:rPr>
          <w:rFonts w:asciiTheme="majorHAnsi" w:hAnsiTheme="majorHAnsi"/>
          <w:sz w:val="24"/>
        </w:rPr>
        <w:t>20.</w:t>
      </w:r>
      <w:r w:rsidR="004F723C">
        <w:rPr>
          <w:rFonts w:asciiTheme="majorHAnsi" w:hAnsiTheme="majorHAnsi"/>
          <w:sz w:val="24"/>
        </w:rPr>
        <w:t>05</w:t>
      </w:r>
    </w:p>
    <w:p w14:paraId="63DCB34D" w14:textId="08AF00BB" w:rsidR="00235D71" w:rsidRDefault="00235D71" w:rsidP="00235D71">
      <w:pPr>
        <w:pStyle w:val="ListParagraph"/>
        <w:numPr>
          <w:ilvl w:val="0"/>
          <w:numId w:val="19"/>
        </w:numPr>
        <w:spacing w:after="0" w:line="240" w:lineRule="auto"/>
        <w:rPr>
          <w:rFonts w:asciiTheme="majorHAnsi" w:hAnsiTheme="majorHAnsi"/>
          <w:sz w:val="24"/>
        </w:rPr>
      </w:pPr>
      <w:r w:rsidRPr="009F0AC8">
        <w:rPr>
          <w:rFonts w:asciiTheme="majorHAnsi" w:hAnsiTheme="majorHAnsi"/>
          <w:sz w:val="24"/>
        </w:rPr>
        <w:t>Total Cost to Process Responses: $</w:t>
      </w:r>
      <w:r w:rsidR="004F723C">
        <w:rPr>
          <w:rFonts w:asciiTheme="majorHAnsi" w:hAnsiTheme="majorHAnsi"/>
          <w:sz w:val="24"/>
        </w:rPr>
        <w:t>5012.50</w:t>
      </w:r>
    </w:p>
    <w:p w14:paraId="24D77C7F" w14:textId="77777777" w:rsidR="007B0DE2" w:rsidRDefault="007B0DE2" w:rsidP="006A1EBA">
      <w:pPr>
        <w:spacing w:after="0" w:line="240" w:lineRule="auto"/>
        <w:rPr>
          <w:rFonts w:asciiTheme="majorHAnsi" w:hAnsiTheme="majorHAnsi"/>
          <w:sz w:val="24"/>
        </w:rPr>
      </w:pPr>
    </w:p>
    <w:p w14:paraId="79CFE0B6" w14:textId="77777777" w:rsidR="007B0DE2" w:rsidRDefault="007B0DE2" w:rsidP="007B0DE2">
      <w:pPr>
        <w:pStyle w:val="ListParagraph"/>
        <w:spacing w:after="0" w:line="240" w:lineRule="auto"/>
        <w:rPr>
          <w:rFonts w:asciiTheme="majorHAnsi" w:hAnsiTheme="majorHAnsi"/>
          <w:sz w:val="24"/>
        </w:rPr>
      </w:pPr>
      <w:r>
        <w:rPr>
          <w:rFonts w:asciiTheme="majorHAnsi" w:hAnsiTheme="majorHAnsi"/>
          <w:sz w:val="24"/>
        </w:rPr>
        <w:t>Self-Assessment Form</w:t>
      </w:r>
      <w:r w:rsidRPr="009F0AC8">
        <w:rPr>
          <w:rFonts w:asciiTheme="majorHAnsi" w:hAnsiTheme="majorHAnsi"/>
          <w:sz w:val="24"/>
        </w:rPr>
        <w:t xml:space="preserve"> </w:t>
      </w:r>
    </w:p>
    <w:p w14:paraId="36EC9862" w14:textId="41BC52FA" w:rsidR="007B0DE2" w:rsidRPr="009F0AC8" w:rsidRDefault="007B0DE2" w:rsidP="006A1EBA">
      <w:pPr>
        <w:pStyle w:val="ListParagraph"/>
        <w:numPr>
          <w:ilvl w:val="0"/>
          <w:numId w:val="33"/>
        </w:numPr>
        <w:spacing w:after="0" w:line="240" w:lineRule="auto"/>
        <w:rPr>
          <w:rFonts w:asciiTheme="majorHAnsi" w:hAnsiTheme="majorHAnsi"/>
          <w:sz w:val="24"/>
        </w:rPr>
      </w:pPr>
      <w:r w:rsidRPr="009F0AC8">
        <w:rPr>
          <w:rFonts w:asciiTheme="majorHAnsi" w:hAnsiTheme="majorHAnsi"/>
          <w:sz w:val="24"/>
        </w:rPr>
        <w:t xml:space="preserve">Number of Total Annual Responses: </w:t>
      </w:r>
      <w:r w:rsidR="006A1EBA">
        <w:rPr>
          <w:rFonts w:asciiTheme="majorHAnsi" w:hAnsiTheme="majorHAnsi"/>
          <w:sz w:val="24"/>
        </w:rPr>
        <w:t>1400</w:t>
      </w:r>
    </w:p>
    <w:p w14:paraId="2D9EC198" w14:textId="3DD69839" w:rsidR="007B0DE2" w:rsidRPr="009F0AC8" w:rsidRDefault="007B0DE2" w:rsidP="006A1EBA">
      <w:pPr>
        <w:pStyle w:val="ListParagraph"/>
        <w:numPr>
          <w:ilvl w:val="0"/>
          <w:numId w:val="33"/>
        </w:numPr>
        <w:spacing w:after="0" w:line="240" w:lineRule="auto"/>
        <w:rPr>
          <w:rFonts w:asciiTheme="majorHAnsi" w:hAnsiTheme="majorHAnsi"/>
          <w:sz w:val="24"/>
        </w:rPr>
      </w:pPr>
      <w:r w:rsidRPr="009F0AC8">
        <w:rPr>
          <w:rFonts w:asciiTheme="majorHAnsi" w:hAnsiTheme="majorHAnsi"/>
          <w:sz w:val="24"/>
        </w:rPr>
        <w:t xml:space="preserve">Processing Time per Response: </w:t>
      </w:r>
      <w:r w:rsidR="004F723C">
        <w:rPr>
          <w:rFonts w:asciiTheme="majorHAnsi" w:hAnsiTheme="majorHAnsi"/>
          <w:sz w:val="24"/>
        </w:rPr>
        <w:t>30</w:t>
      </w:r>
      <w:r w:rsidR="006A1EBA">
        <w:rPr>
          <w:rFonts w:asciiTheme="majorHAnsi" w:hAnsiTheme="majorHAnsi"/>
          <w:sz w:val="24"/>
        </w:rPr>
        <w:t xml:space="preserve"> minutes</w:t>
      </w:r>
    </w:p>
    <w:p w14:paraId="3E759D77" w14:textId="6D1D2B9D" w:rsidR="007B0DE2" w:rsidRPr="009F0AC8" w:rsidRDefault="007B0DE2" w:rsidP="006A1EBA">
      <w:pPr>
        <w:pStyle w:val="ListParagraph"/>
        <w:numPr>
          <w:ilvl w:val="0"/>
          <w:numId w:val="33"/>
        </w:numPr>
        <w:spacing w:after="0" w:line="240" w:lineRule="auto"/>
        <w:rPr>
          <w:rFonts w:asciiTheme="majorHAnsi" w:hAnsiTheme="majorHAnsi"/>
          <w:sz w:val="24"/>
        </w:rPr>
      </w:pPr>
      <w:r w:rsidRPr="009F0AC8">
        <w:rPr>
          <w:rFonts w:asciiTheme="majorHAnsi" w:hAnsiTheme="majorHAnsi"/>
          <w:sz w:val="24"/>
        </w:rPr>
        <w:t>Hourly Wage of Worker(s) Processing Responses : $</w:t>
      </w:r>
      <w:r w:rsidR="004F723C">
        <w:rPr>
          <w:rFonts w:asciiTheme="majorHAnsi" w:hAnsiTheme="majorHAnsi"/>
          <w:sz w:val="24"/>
        </w:rPr>
        <w:t>40.10</w:t>
      </w:r>
    </w:p>
    <w:p w14:paraId="4126AF61" w14:textId="7F538834" w:rsidR="007B0DE2" w:rsidRPr="009F0AC8" w:rsidRDefault="007B0DE2" w:rsidP="006A1EBA">
      <w:pPr>
        <w:pStyle w:val="ListParagraph"/>
        <w:numPr>
          <w:ilvl w:val="0"/>
          <w:numId w:val="33"/>
        </w:numPr>
        <w:spacing w:after="0" w:line="240" w:lineRule="auto"/>
        <w:rPr>
          <w:rFonts w:asciiTheme="majorHAnsi" w:hAnsiTheme="majorHAnsi"/>
          <w:sz w:val="24"/>
        </w:rPr>
      </w:pPr>
      <w:r w:rsidRPr="009F0AC8">
        <w:rPr>
          <w:rFonts w:asciiTheme="majorHAnsi" w:hAnsiTheme="majorHAnsi"/>
          <w:sz w:val="24"/>
        </w:rPr>
        <w:t>Cost to Process Each Response: $</w:t>
      </w:r>
      <w:r w:rsidR="004F723C" w:rsidRPr="009F0AC8">
        <w:rPr>
          <w:rFonts w:asciiTheme="majorHAnsi" w:hAnsiTheme="majorHAnsi"/>
          <w:sz w:val="24"/>
        </w:rPr>
        <w:t>20.</w:t>
      </w:r>
      <w:r w:rsidR="004F723C">
        <w:rPr>
          <w:rFonts w:asciiTheme="majorHAnsi" w:hAnsiTheme="majorHAnsi"/>
          <w:sz w:val="24"/>
        </w:rPr>
        <w:t>05</w:t>
      </w:r>
    </w:p>
    <w:p w14:paraId="0422EB37" w14:textId="25A69B7B" w:rsidR="007B0DE2" w:rsidRDefault="007B0DE2" w:rsidP="006A1EBA">
      <w:pPr>
        <w:pStyle w:val="ListParagraph"/>
        <w:numPr>
          <w:ilvl w:val="0"/>
          <w:numId w:val="33"/>
        </w:numPr>
        <w:spacing w:after="0" w:line="240" w:lineRule="auto"/>
        <w:rPr>
          <w:rFonts w:asciiTheme="majorHAnsi" w:hAnsiTheme="majorHAnsi"/>
          <w:sz w:val="24"/>
        </w:rPr>
      </w:pPr>
      <w:r w:rsidRPr="009F0AC8">
        <w:rPr>
          <w:rFonts w:asciiTheme="majorHAnsi" w:hAnsiTheme="majorHAnsi"/>
          <w:sz w:val="24"/>
        </w:rPr>
        <w:t>Total Cost to Process Responses: $</w:t>
      </w:r>
      <w:r w:rsidR="004F723C">
        <w:rPr>
          <w:rFonts w:asciiTheme="majorHAnsi" w:hAnsiTheme="majorHAnsi"/>
          <w:sz w:val="24"/>
        </w:rPr>
        <w:t>28,070.00</w:t>
      </w:r>
    </w:p>
    <w:p w14:paraId="4AA661B0" w14:textId="77777777" w:rsidR="007B0DE2" w:rsidRDefault="007B0DE2" w:rsidP="006A1EBA">
      <w:pPr>
        <w:spacing w:after="0" w:line="240" w:lineRule="auto"/>
        <w:ind w:left="720"/>
        <w:rPr>
          <w:rFonts w:asciiTheme="majorHAnsi" w:hAnsiTheme="majorHAnsi"/>
          <w:sz w:val="24"/>
        </w:rPr>
      </w:pPr>
    </w:p>
    <w:p w14:paraId="6BFE8C6E" w14:textId="77777777" w:rsidR="007B0DE2" w:rsidRDefault="007B0DE2" w:rsidP="007B0DE2">
      <w:pPr>
        <w:pStyle w:val="ListParagraph"/>
        <w:spacing w:after="0" w:line="240" w:lineRule="auto"/>
        <w:rPr>
          <w:rFonts w:asciiTheme="majorHAnsi" w:hAnsiTheme="majorHAnsi"/>
          <w:sz w:val="24"/>
        </w:rPr>
      </w:pPr>
      <w:r>
        <w:rPr>
          <w:rFonts w:asciiTheme="majorHAnsi" w:hAnsiTheme="majorHAnsi"/>
          <w:sz w:val="24"/>
        </w:rPr>
        <w:t>Peer-Evaluation Form</w:t>
      </w:r>
      <w:r w:rsidRPr="009F0AC8">
        <w:rPr>
          <w:rFonts w:asciiTheme="majorHAnsi" w:hAnsiTheme="majorHAnsi"/>
          <w:sz w:val="24"/>
        </w:rPr>
        <w:t xml:space="preserve"> </w:t>
      </w:r>
    </w:p>
    <w:p w14:paraId="1F5E3C98" w14:textId="7774A956" w:rsidR="007B0DE2" w:rsidRPr="009F0AC8" w:rsidRDefault="007B0DE2" w:rsidP="007B0DE2">
      <w:pPr>
        <w:pStyle w:val="ListParagraph"/>
        <w:numPr>
          <w:ilvl w:val="0"/>
          <w:numId w:val="34"/>
        </w:numPr>
        <w:spacing w:after="0" w:line="240" w:lineRule="auto"/>
        <w:rPr>
          <w:rFonts w:asciiTheme="majorHAnsi" w:hAnsiTheme="majorHAnsi"/>
          <w:sz w:val="24"/>
        </w:rPr>
      </w:pPr>
      <w:r w:rsidRPr="009F0AC8">
        <w:rPr>
          <w:rFonts w:asciiTheme="majorHAnsi" w:hAnsiTheme="majorHAnsi"/>
          <w:sz w:val="24"/>
        </w:rPr>
        <w:t xml:space="preserve">Number of Total Annual Responses: </w:t>
      </w:r>
      <w:r w:rsidR="006A1EBA">
        <w:rPr>
          <w:rFonts w:asciiTheme="majorHAnsi" w:hAnsiTheme="majorHAnsi"/>
          <w:sz w:val="24"/>
        </w:rPr>
        <w:t>7875</w:t>
      </w:r>
    </w:p>
    <w:p w14:paraId="7D474498" w14:textId="6C9A9952" w:rsidR="007B0DE2" w:rsidRPr="009F0AC8" w:rsidRDefault="007B0DE2" w:rsidP="007B0DE2">
      <w:pPr>
        <w:pStyle w:val="ListParagraph"/>
        <w:numPr>
          <w:ilvl w:val="0"/>
          <w:numId w:val="34"/>
        </w:numPr>
        <w:spacing w:after="0" w:line="240" w:lineRule="auto"/>
        <w:rPr>
          <w:rFonts w:asciiTheme="majorHAnsi" w:hAnsiTheme="majorHAnsi"/>
          <w:sz w:val="24"/>
        </w:rPr>
      </w:pPr>
      <w:r w:rsidRPr="009F0AC8">
        <w:rPr>
          <w:rFonts w:asciiTheme="majorHAnsi" w:hAnsiTheme="majorHAnsi"/>
          <w:sz w:val="24"/>
        </w:rPr>
        <w:t xml:space="preserve">Processing Time per Response: </w:t>
      </w:r>
      <w:r w:rsidR="004F723C">
        <w:rPr>
          <w:rFonts w:asciiTheme="majorHAnsi" w:hAnsiTheme="majorHAnsi"/>
          <w:sz w:val="24"/>
        </w:rPr>
        <w:t>30</w:t>
      </w:r>
      <w:r w:rsidR="006A1EBA">
        <w:rPr>
          <w:rFonts w:asciiTheme="majorHAnsi" w:hAnsiTheme="majorHAnsi"/>
          <w:sz w:val="24"/>
        </w:rPr>
        <w:t xml:space="preserve"> minutes</w:t>
      </w:r>
    </w:p>
    <w:p w14:paraId="321F6FF5" w14:textId="58AA0109" w:rsidR="007B0DE2" w:rsidRPr="009F0AC8" w:rsidRDefault="007B0DE2" w:rsidP="007B0DE2">
      <w:pPr>
        <w:pStyle w:val="ListParagraph"/>
        <w:numPr>
          <w:ilvl w:val="0"/>
          <w:numId w:val="34"/>
        </w:numPr>
        <w:spacing w:after="0" w:line="240" w:lineRule="auto"/>
        <w:rPr>
          <w:rFonts w:asciiTheme="majorHAnsi" w:hAnsiTheme="majorHAnsi"/>
          <w:sz w:val="24"/>
        </w:rPr>
      </w:pPr>
      <w:r w:rsidRPr="009F0AC8">
        <w:rPr>
          <w:rFonts w:asciiTheme="majorHAnsi" w:hAnsiTheme="majorHAnsi"/>
          <w:sz w:val="24"/>
        </w:rPr>
        <w:t>Hourly Wage of Worker(s) Processing Responses : $</w:t>
      </w:r>
      <w:r w:rsidR="004F723C">
        <w:rPr>
          <w:rFonts w:asciiTheme="majorHAnsi" w:hAnsiTheme="majorHAnsi"/>
          <w:sz w:val="24"/>
        </w:rPr>
        <w:t>40.10</w:t>
      </w:r>
    </w:p>
    <w:p w14:paraId="7B16E3D7" w14:textId="4EE5A76E" w:rsidR="007B0DE2" w:rsidRDefault="007B0DE2" w:rsidP="006A1EBA">
      <w:pPr>
        <w:pStyle w:val="ListParagraph"/>
        <w:numPr>
          <w:ilvl w:val="0"/>
          <w:numId w:val="34"/>
        </w:numPr>
        <w:spacing w:after="0" w:line="240" w:lineRule="auto"/>
        <w:rPr>
          <w:rFonts w:asciiTheme="majorHAnsi" w:hAnsiTheme="majorHAnsi"/>
          <w:sz w:val="24"/>
        </w:rPr>
      </w:pPr>
      <w:r w:rsidRPr="009F0AC8">
        <w:rPr>
          <w:rFonts w:asciiTheme="majorHAnsi" w:hAnsiTheme="majorHAnsi"/>
          <w:sz w:val="24"/>
        </w:rPr>
        <w:t>Cost to Process Each Response: $</w:t>
      </w:r>
      <w:r w:rsidR="004F723C" w:rsidRPr="009F0AC8">
        <w:rPr>
          <w:rFonts w:asciiTheme="majorHAnsi" w:hAnsiTheme="majorHAnsi"/>
          <w:sz w:val="24"/>
        </w:rPr>
        <w:t>20.</w:t>
      </w:r>
      <w:r w:rsidR="004F723C">
        <w:rPr>
          <w:rFonts w:asciiTheme="majorHAnsi" w:hAnsiTheme="majorHAnsi"/>
          <w:sz w:val="24"/>
        </w:rPr>
        <w:t>05</w:t>
      </w:r>
    </w:p>
    <w:p w14:paraId="382FA724" w14:textId="674327AF" w:rsidR="007B0DE2" w:rsidRDefault="007B0DE2" w:rsidP="006A1EBA">
      <w:pPr>
        <w:pStyle w:val="ListParagraph"/>
        <w:numPr>
          <w:ilvl w:val="0"/>
          <w:numId w:val="34"/>
        </w:numPr>
        <w:spacing w:after="0" w:line="240" w:lineRule="auto"/>
        <w:rPr>
          <w:rFonts w:asciiTheme="majorHAnsi" w:hAnsiTheme="majorHAnsi"/>
          <w:sz w:val="24"/>
        </w:rPr>
      </w:pPr>
      <w:r w:rsidRPr="006A1EBA">
        <w:rPr>
          <w:rFonts w:asciiTheme="majorHAnsi" w:hAnsiTheme="majorHAnsi"/>
          <w:sz w:val="24"/>
        </w:rPr>
        <w:t>Total Cost to Process Responses: $</w:t>
      </w:r>
      <w:r w:rsidR="00E711FF">
        <w:rPr>
          <w:rFonts w:asciiTheme="majorHAnsi" w:hAnsiTheme="majorHAnsi"/>
          <w:sz w:val="24"/>
        </w:rPr>
        <w:t>1</w:t>
      </w:r>
      <w:r w:rsidR="004F723C">
        <w:rPr>
          <w:rFonts w:asciiTheme="majorHAnsi" w:hAnsiTheme="majorHAnsi"/>
          <w:sz w:val="24"/>
        </w:rPr>
        <w:t>57,893.75</w:t>
      </w:r>
    </w:p>
    <w:p w14:paraId="172BE99F" w14:textId="77777777" w:rsidR="007B0DE2" w:rsidRDefault="007B0DE2" w:rsidP="006A1EBA">
      <w:pPr>
        <w:spacing w:after="0" w:line="240" w:lineRule="auto"/>
        <w:rPr>
          <w:rFonts w:asciiTheme="majorHAnsi" w:hAnsiTheme="majorHAnsi"/>
          <w:sz w:val="24"/>
        </w:rPr>
      </w:pPr>
    </w:p>
    <w:p w14:paraId="0AAE2E90" w14:textId="77777777" w:rsidR="007B0DE2" w:rsidRDefault="007B0DE2" w:rsidP="007B0DE2">
      <w:pPr>
        <w:pStyle w:val="ListParagraph"/>
        <w:spacing w:after="0" w:line="240" w:lineRule="auto"/>
        <w:rPr>
          <w:rFonts w:asciiTheme="majorHAnsi" w:hAnsiTheme="majorHAnsi"/>
          <w:sz w:val="24"/>
        </w:rPr>
      </w:pPr>
      <w:r>
        <w:rPr>
          <w:rFonts w:asciiTheme="majorHAnsi" w:hAnsiTheme="majorHAnsi"/>
          <w:sz w:val="24"/>
        </w:rPr>
        <w:t>Group-Assessment Form</w:t>
      </w:r>
      <w:r w:rsidRPr="009F0AC8">
        <w:rPr>
          <w:rFonts w:asciiTheme="majorHAnsi" w:hAnsiTheme="majorHAnsi"/>
          <w:sz w:val="24"/>
        </w:rPr>
        <w:t xml:space="preserve"> </w:t>
      </w:r>
    </w:p>
    <w:p w14:paraId="573D0DD2" w14:textId="483F76E8" w:rsidR="007B0DE2" w:rsidRPr="009F0AC8" w:rsidRDefault="007B0DE2" w:rsidP="007B0DE2">
      <w:pPr>
        <w:pStyle w:val="ListParagraph"/>
        <w:numPr>
          <w:ilvl w:val="0"/>
          <w:numId w:val="35"/>
        </w:numPr>
        <w:spacing w:after="0" w:line="240" w:lineRule="auto"/>
        <w:rPr>
          <w:rFonts w:asciiTheme="majorHAnsi" w:hAnsiTheme="majorHAnsi"/>
          <w:sz w:val="24"/>
        </w:rPr>
      </w:pPr>
      <w:r w:rsidRPr="009F0AC8">
        <w:rPr>
          <w:rFonts w:asciiTheme="majorHAnsi" w:hAnsiTheme="majorHAnsi"/>
          <w:sz w:val="24"/>
        </w:rPr>
        <w:t xml:space="preserve">Number of Total Annual Responses: </w:t>
      </w:r>
      <w:r w:rsidR="004F723C">
        <w:rPr>
          <w:rFonts w:asciiTheme="majorHAnsi" w:hAnsiTheme="majorHAnsi"/>
          <w:sz w:val="24"/>
        </w:rPr>
        <w:t>350</w:t>
      </w:r>
    </w:p>
    <w:p w14:paraId="5C482461" w14:textId="01F8DE19" w:rsidR="007B0DE2" w:rsidRPr="009F0AC8" w:rsidRDefault="007B0DE2" w:rsidP="007B0DE2">
      <w:pPr>
        <w:pStyle w:val="ListParagraph"/>
        <w:numPr>
          <w:ilvl w:val="0"/>
          <w:numId w:val="35"/>
        </w:numPr>
        <w:spacing w:after="0" w:line="240" w:lineRule="auto"/>
        <w:rPr>
          <w:rFonts w:asciiTheme="majorHAnsi" w:hAnsiTheme="majorHAnsi"/>
          <w:sz w:val="24"/>
        </w:rPr>
      </w:pPr>
      <w:r w:rsidRPr="009F0AC8">
        <w:rPr>
          <w:rFonts w:asciiTheme="majorHAnsi" w:hAnsiTheme="majorHAnsi"/>
          <w:sz w:val="24"/>
        </w:rPr>
        <w:t xml:space="preserve">Processing Time per Response: </w:t>
      </w:r>
      <w:r w:rsidR="004F723C">
        <w:rPr>
          <w:rFonts w:asciiTheme="majorHAnsi" w:hAnsiTheme="majorHAnsi"/>
          <w:sz w:val="24"/>
        </w:rPr>
        <w:t>30 minutes</w:t>
      </w:r>
    </w:p>
    <w:p w14:paraId="56A87714" w14:textId="0CF69D4D" w:rsidR="007B0DE2" w:rsidRPr="009F0AC8" w:rsidRDefault="007B0DE2" w:rsidP="007B0DE2">
      <w:pPr>
        <w:pStyle w:val="ListParagraph"/>
        <w:numPr>
          <w:ilvl w:val="0"/>
          <w:numId w:val="35"/>
        </w:numPr>
        <w:spacing w:after="0" w:line="240" w:lineRule="auto"/>
        <w:rPr>
          <w:rFonts w:asciiTheme="majorHAnsi" w:hAnsiTheme="majorHAnsi"/>
          <w:sz w:val="24"/>
        </w:rPr>
      </w:pPr>
      <w:r w:rsidRPr="009F0AC8">
        <w:rPr>
          <w:rFonts w:asciiTheme="majorHAnsi" w:hAnsiTheme="majorHAnsi"/>
          <w:sz w:val="24"/>
        </w:rPr>
        <w:t>Hourly Wage of Worker(s) Processing Responses : $</w:t>
      </w:r>
      <w:r w:rsidR="004F723C">
        <w:rPr>
          <w:rFonts w:asciiTheme="majorHAnsi" w:hAnsiTheme="majorHAnsi"/>
          <w:sz w:val="24"/>
        </w:rPr>
        <w:t>40.10</w:t>
      </w:r>
    </w:p>
    <w:p w14:paraId="17ED0BF1" w14:textId="0B175B76" w:rsidR="007B0DE2" w:rsidRDefault="007B0DE2" w:rsidP="006A1EBA">
      <w:pPr>
        <w:pStyle w:val="ListParagraph"/>
        <w:numPr>
          <w:ilvl w:val="0"/>
          <w:numId w:val="35"/>
        </w:numPr>
        <w:spacing w:after="0" w:line="240" w:lineRule="auto"/>
        <w:rPr>
          <w:rFonts w:asciiTheme="majorHAnsi" w:hAnsiTheme="majorHAnsi"/>
          <w:sz w:val="24"/>
        </w:rPr>
      </w:pPr>
      <w:r w:rsidRPr="009F0AC8">
        <w:rPr>
          <w:rFonts w:asciiTheme="majorHAnsi" w:hAnsiTheme="majorHAnsi"/>
          <w:sz w:val="24"/>
        </w:rPr>
        <w:t>Cost to Process Each Response: $</w:t>
      </w:r>
      <w:r w:rsidR="004F723C" w:rsidRPr="009F0AC8">
        <w:rPr>
          <w:rFonts w:asciiTheme="majorHAnsi" w:hAnsiTheme="majorHAnsi"/>
          <w:sz w:val="24"/>
        </w:rPr>
        <w:t>20.</w:t>
      </w:r>
      <w:r w:rsidR="004F723C">
        <w:rPr>
          <w:rFonts w:asciiTheme="majorHAnsi" w:hAnsiTheme="majorHAnsi"/>
          <w:sz w:val="24"/>
        </w:rPr>
        <w:t>05</w:t>
      </w:r>
    </w:p>
    <w:p w14:paraId="7BEFCF93" w14:textId="10D1EF34" w:rsidR="007B0DE2" w:rsidRDefault="007B0DE2" w:rsidP="006A1EBA">
      <w:pPr>
        <w:pStyle w:val="ListParagraph"/>
        <w:numPr>
          <w:ilvl w:val="0"/>
          <w:numId w:val="35"/>
        </w:numPr>
        <w:spacing w:after="0" w:line="240" w:lineRule="auto"/>
        <w:rPr>
          <w:rFonts w:asciiTheme="majorHAnsi" w:hAnsiTheme="majorHAnsi"/>
          <w:sz w:val="24"/>
        </w:rPr>
      </w:pPr>
      <w:r w:rsidRPr="006A1EBA">
        <w:rPr>
          <w:rFonts w:asciiTheme="majorHAnsi" w:hAnsiTheme="majorHAnsi"/>
          <w:sz w:val="24"/>
        </w:rPr>
        <w:t>Total Cost to Process Responses: $</w:t>
      </w:r>
      <w:r w:rsidR="004F723C">
        <w:rPr>
          <w:rFonts w:asciiTheme="majorHAnsi" w:hAnsiTheme="majorHAnsi"/>
          <w:sz w:val="24"/>
        </w:rPr>
        <w:t>7017.50</w:t>
      </w:r>
    </w:p>
    <w:p w14:paraId="39FB2EFE" w14:textId="77777777" w:rsidR="007B0DE2" w:rsidRDefault="007B0DE2" w:rsidP="006A1EBA">
      <w:pPr>
        <w:spacing w:after="0" w:line="240" w:lineRule="auto"/>
        <w:rPr>
          <w:rFonts w:asciiTheme="majorHAnsi" w:hAnsiTheme="majorHAnsi"/>
          <w:sz w:val="24"/>
        </w:rPr>
      </w:pPr>
    </w:p>
    <w:p w14:paraId="74469206" w14:textId="5800D166" w:rsidR="007B0DE2" w:rsidRPr="00CE25FF" w:rsidRDefault="007B0DE2" w:rsidP="007B0DE2">
      <w:pPr>
        <w:pStyle w:val="ListParagraph"/>
        <w:spacing w:after="0" w:line="240" w:lineRule="auto"/>
        <w:rPr>
          <w:rFonts w:asciiTheme="majorHAnsi" w:hAnsiTheme="majorHAnsi"/>
          <w:sz w:val="24"/>
        </w:rPr>
      </w:pPr>
      <w:r w:rsidRPr="00CE25FF">
        <w:rPr>
          <w:rFonts w:asciiTheme="majorHAnsi" w:hAnsiTheme="majorHAnsi"/>
          <w:sz w:val="24"/>
        </w:rPr>
        <w:t>O</w:t>
      </w:r>
      <w:r w:rsidR="006A1EBA">
        <w:rPr>
          <w:rFonts w:asciiTheme="majorHAnsi" w:hAnsiTheme="majorHAnsi"/>
          <w:sz w:val="24"/>
        </w:rPr>
        <w:t xml:space="preserve">utside </w:t>
      </w:r>
      <w:r w:rsidRPr="00CE25FF">
        <w:rPr>
          <w:rFonts w:asciiTheme="majorHAnsi" w:hAnsiTheme="majorHAnsi"/>
          <w:sz w:val="24"/>
        </w:rPr>
        <w:t>D</w:t>
      </w:r>
      <w:r w:rsidR="006A1EBA">
        <w:rPr>
          <w:rFonts w:asciiTheme="majorHAnsi" w:hAnsiTheme="majorHAnsi"/>
          <w:sz w:val="24"/>
        </w:rPr>
        <w:t>irector</w:t>
      </w:r>
      <w:r w:rsidRPr="00CE25FF">
        <w:rPr>
          <w:rFonts w:asciiTheme="majorHAnsi" w:hAnsiTheme="majorHAnsi"/>
          <w:sz w:val="24"/>
        </w:rPr>
        <w:t>/P</w:t>
      </w:r>
      <w:r w:rsidR="006A1EBA">
        <w:rPr>
          <w:rFonts w:asciiTheme="majorHAnsi" w:hAnsiTheme="majorHAnsi"/>
          <w:sz w:val="24"/>
        </w:rPr>
        <w:t xml:space="preserve">roxy </w:t>
      </w:r>
      <w:r w:rsidRPr="00CE25FF">
        <w:rPr>
          <w:rFonts w:asciiTheme="majorHAnsi" w:hAnsiTheme="majorHAnsi"/>
          <w:sz w:val="24"/>
        </w:rPr>
        <w:t>H</w:t>
      </w:r>
      <w:r w:rsidR="006A1EBA">
        <w:rPr>
          <w:rFonts w:asciiTheme="majorHAnsi" w:hAnsiTheme="majorHAnsi"/>
          <w:sz w:val="24"/>
        </w:rPr>
        <w:t>older</w:t>
      </w:r>
      <w:r w:rsidRPr="00CE25FF">
        <w:rPr>
          <w:rFonts w:asciiTheme="majorHAnsi" w:hAnsiTheme="majorHAnsi"/>
          <w:sz w:val="24"/>
        </w:rPr>
        <w:t xml:space="preserve"> </w:t>
      </w:r>
      <w:r>
        <w:rPr>
          <w:rFonts w:asciiTheme="majorHAnsi" w:hAnsiTheme="majorHAnsi"/>
          <w:sz w:val="24"/>
        </w:rPr>
        <w:t>Continuous Training Certificate</w:t>
      </w:r>
    </w:p>
    <w:p w14:paraId="525CE285" w14:textId="46C4EFD0" w:rsidR="007B0DE2" w:rsidRPr="009F0AC8" w:rsidRDefault="007B0DE2" w:rsidP="007B0DE2">
      <w:pPr>
        <w:pStyle w:val="ListParagraph"/>
        <w:numPr>
          <w:ilvl w:val="0"/>
          <w:numId w:val="36"/>
        </w:numPr>
        <w:spacing w:after="0" w:line="240" w:lineRule="auto"/>
        <w:rPr>
          <w:rFonts w:asciiTheme="majorHAnsi" w:hAnsiTheme="majorHAnsi"/>
          <w:sz w:val="24"/>
        </w:rPr>
      </w:pPr>
      <w:r w:rsidRPr="009F0AC8">
        <w:rPr>
          <w:rFonts w:asciiTheme="majorHAnsi" w:hAnsiTheme="majorHAnsi"/>
          <w:sz w:val="24"/>
        </w:rPr>
        <w:t xml:space="preserve">Number of Total Annual Responses: </w:t>
      </w:r>
      <w:r w:rsidR="004F723C">
        <w:rPr>
          <w:rFonts w:asciiTheme="majorHAnsi" w:hAnsiTheme="majorHAnsi"/>
          <w:sz w:val="24"/>
        </w:rPr>
        <w:t>350</w:t>
      </w:r>
    </w:p>
    <w:p w14:paraId="506AE959" w14:textId="436D0992" w:rsidR="007B0DE2" w:rsidRPr="009F0AC8" w:rsidRDefault="007B0DE2" w:rsidP="007B0DE2">
      <w:pPr>
        <w:pStyle w:val="ListParagraph"/>
        <w:numPr>
          <w:ilvl w:val="0"/>
          <w:numId w:val="36"/>
        </w:numPr>
        <w:spacing w:after="0" w:line="240" w:lineRule="auto"/>
        <w:rPr>
          <w:rFonts w:asciiTheme="majorHAnsi" w:hAnsiTheme="majorHAnsi"/>
          <w:sz w:val="24"/>
        </w:rPr>
      </w:pPr>
      <w:r w:rsidRPr="009F0AC8">
        <w:rPr>
          <w:rFonts w:asciiTheme="majorHAnsi" w:hAnsiTheme="majorHAnsi"/>
          <w:sz w:val="24"/>
        </w:rPr>
        <w:t xml:space="preserve">Processing Time per Response: </w:t>
      </w:r>
      <w:r w:rsidR="004F723C">
        <w:rPr>
          <w:rFonts w:asciiTheme="majorHAnsi" w:hAnsiTheme="majorHAnsi"/>
          <w:sz w:val="24"/>
        </w:rPr>
        <w:t>30 minutes</w:t>
      </w:r>
    </w:p>
    <w:p w14:paraId="3086DDCA" w14:textId="6BFD3D14" w:rsidR="007B0DE2" w:rsidRPr="009F0AC8" w:rsidRDefault="007B0DE2" w:rsidP="007B0DE2">
      <w:pPr>
        <w:pStyle w:val="ListParagraph"/>
        <w:numPr>
          <w:ilvl w:val="0"/>
          <w:numId w:val="36"/>
        </w:numPr>
        <w:spacing w:after="0" w:line="240" w:lineRule="auto"/>
        <w:rPr>
          <w:rFonts w:asciiTheme="majorHAnsi" w:hAnsiTheme="majorHAnsi"/>
          <w:sz w:val="24"/>
        </w:rPr>
      </w:pPr>
      <w:r w:rsidRPr="009F0AC8">
        <w:rPr>
          <w:rFonts w:asciiTheme="majorHAnsi" w:hAnsiTheme="majorHAnsi"/>
          <w:sz w:val="24"/>
        </w:rPr>
        <w:t>Hourly Wage of Worker(s) Processing Responses : $</w:t>
      </w:r>
      <w:r w:rsidR="004F723C">
        <w:rPr>
          <w:rFonts w:asciiTheme="majorHAnsi" w:hAnsiTheme="majorHAnsi"/>
          <w:sz w:val="24"/>
        </w:rPr>
        <w:t>40.10</w:t>
      </w:r>
    </w:p>
    <w:p w14:paraId="40F75BC9" w14:textId="00574B83" w:rsidR="007B0DE2" w:rsidRDefault="007B0DE2" w:rsidP="007B0DE2">
      <w:pPr>
        <w:pStyle w:val="ListParagraph"/>
        <w:numPr>
          <w:ilvl w:val="0"/>
          <w:numId w:val="36"/>
        </w:numPr>
        <w:spacing w:after="0" w:line="240" w:lineRule="auto"/>
        <w:rPr>
          <w:rFonts w:asciiTheme="majorHAnsi" w:hAnsiTheme="majorHAnsi"/>
          <w:sz w:val="24"/>
        </w:rPr>
      </w:pPr>
      <w:r w:rsidRPr="009F0AC8">
        <w:rPr>
          <w:rFonts w:asciiTheme="majorHAnsi" w:hAnsiTheme="majorHAnsi"/>
          <w:sz w:val="24"/>
        </w:rPr>
        <w:t>Cost to Process Each Response: $</w:t>
      </w:r>
      <w:r w:rsidR="004F723C" w:rsidRPr="009F0AC8">
        <w:rPr>
          <w:rFonts w:asciiTheme="majorHAnsi" w:hAnsiTheme="majorHAnsi"/>
          <w:sz w:val="24"/>
        </w:rPr>
        <w:t>20.</w:t>
      </w:r>
      <w:r w:rsidR="004F723C">
        <w:rPr>
          <w:rFonts w:asciiTheme="majorHAnsi" w:hAnsiTheme="majorHAnsi"/>
          <w:sz w:val="24"/>
        </w:rPr>
        <w:t>05</w:t>
      </w:r>
    </w:p>
    <w:p w14:paraId="5DE5CCC7" w14:textId="6FCAD109" w:rsidR="007B0DE2" w:rsidRPr="006A1EBA" w:rsidRDefault="007B0DE2" w:rsidP="006A1EBA">
      <w:pPr>
        <w:pStyle w:val="ListParagraph"/>
        <w:numPr>
          <w:ilvl w:val="0"/>
          <w:numId w:val="36"/>
        </w:numPr>
        <w:spacing w:after="0" w:line="240" w:lineRule="auto"/>
        <w:rPr>
          <w:rFonts w:asciiTheme="majorHAnsi" w:hAnsiTheme="majorHAnsi"/>
          <w:sz w:val="24"/>
        </w:rPr>
      </w:pPr>
      <w:r w:rsidRPr="00CE25FF">
        <w:rPr>
          <w:rFonts w:asciiTheme="majorHAnsi" w:hAnsiTheme="majorHAnsi"/>
          <w:sz w:val="24"/>
        </w:rPr>
        <w:t>Total Cost to Process Responses: $</w:t>
      </w:r>
      <w:r w:rsidR="004F723C">
        <w:rPr>
          <w:rFonts w:asciiTheme="majorHAnsi" w:hAnsiTheme="majorHAnsi"/>
          <w:sz w:val="24"/>
        </w:rPr>
        <w:t>7017.50</w:t>
      </w:r>
    </w:p>
    <w:p w14:paraId="53EDCB21" w14:textId="77777777" w:rsidR="00B55E9F" w:rsidRPr="009F0AC8" w:rsidRDefault="00B55E9F" w:rsidP="00B55E9F">
      <w:pPr>
        <w:pStyle w:val="ListParagraph"/>
        <w:spacing w:after="0" w:line="240" w:lineRule="auto"/>
        <w:ind w:left="1440"/>
        <w:rPr>
          <w:rFonts w:asciiTheme="majorHAnsi" w:hAnsiTheme="majorHAnsi"/>
          <w:sz w:val="24"/>
        </w:rPr>
      </w:pPr>
    </w:p>
    <w:p w14:paraId="64968CD9" w14:textId="77777777" w:rsidR="00235D71" w:rsidRPr="009F0AC8" w:rsidRDefault="00235D71" w:rsidP="00235D71">
      <w:pPr>
        <w:pStyle w:val="ListParagraph"/>
        <w:numPr>
          <w:ilvl w:val="0"/>
          <w:numId w:val="18"/>
        </w:numPr>
        <w:spacing w:after="0" w:line="240" w:lineRule="auto"/>
        <w:rPr>
          <w:rFonts w:asciiTheme="majorHAnsi" w:hAnsiTheme="majorHAnsi"/>
          <w:sz w:val="24"/>
        </w:rPr>
      </w:pPr>
      <w:r w:rsidRPr="009F0AC8">
        <w:rPr>
          <w:rFonts w:asciiTheme="majorHAnsi" w:hAnsiTheme="majorHAnsi"/>
          <w:sz w:val="24"/>
        </w:rPr>
        <w:t>Overall Labor Burden to the Federal Government</w:t>
      </w:r>
    </w:p>
    <w:p w14:paraId="7EA65531" w14:textId="7EA10988" w:rsidR="00235D71" w:rsidRPr="009F0AC8" w:rsidRDefault="00235D71" w:rsidP="00235D71">
      <w:pPr>
        <w:pStyle w:val="ListParagraph"/>
        <w:numPr>
          <w:ilvl w:val="1"/>
          <w:numId w:val="18"/>
        </w:numPr>
        <w:spacing w:after="0" w:line="240" w:lineRule="auto"/>
        <w:rPr>
          <w:rFonts w:asciiTheme="majorHAnsi" w:hAnsiTheme="majorHAnsi"/>
          <w:sz w:val="24"/>
        </w:rPr>
      </w:pPr>
      <w:r w:rsidRPr="009F0AC8">
        <w:rPr>
          <w:rFonts w:asciiTheme="majorHAnsi" w:hAnsiTheme="majorHAnsi"/>
          <w:sz w:val="24"/>
        </w:rPr>
        <w:t xml:space="preserve">Total Number of Annual Responses: </w:t>
      </w:r>
      <w:r w:rsidR="004F723C">
        <w:rPr>
          <w:rFonts w:asciiTheme="majorHAnsi" w:hAnsiTheme="majorHAnsi"/>
          <w:sz w:val="24"/>
        </w:rPr>
        <w:t>10225</w:t>
      </w:r>
    </w:p>
    <w:p w14:paraId="4E1F3C60" w14:textId="73380F8D" w:rsidR="00B55E9F" w:rsidRPr="009F0AC8" w:rsidRDefault="00235D71" w:rsidP="00722FDB">
      <w:pPr>
        <w:pStyle w:val="ListParagraph"/>
        <w:numPr>
          <w:ilvl w:val="1"/>
          <w:numId w:val="18"/>
        </w:numPr>
        <w:spacing w:after="0" w:line="240" w:lineRule="auto"/>
        <w:rPr>
          <w:rFonts w:asciiTheme="majorHAnsi" w:hAnsiTheme="majorHAnsi"/>
          <w:sz w:val="24"/>
        </w:rPr>
      </w:pPr>
      <w:r w:rsidRPr="009F0AC8">
        <w:rPr>
          <w:rFonts w:asciiTheme="majorHAnsi" w:hAnsiTheme="majorHAnsi"/>
          <w:sz w:val="24"/>
        </w:rPr>
        <w:t>Total Labor Burden</w:t>
      </w:r>
      <w:r w:rsidRPr="009F0AC8">
        <w:rPr>
          <w:rFonts w:asciiTheme="majorHAnsi" w:hAnsiTheme="majorHAnsi"/>
          <w:i/>
          <w:sz w:val="24"/>
        </w:rPr>
        <w:t xml:space="preserve">: </w:t>
      </w:r>
      <w:r w:rsidR="006E32DB" w:rsidRPr="009F0AC8">
        <w:rPr>
          <w:rFonts w:asciiTheme="majorHAnsi" w:hAnsiTheme="majorHAnsi"/>
          <w:sz w:val="24"/>
        </w:rPr>
        <w:t>$</w:t>
      </w:r>
      <w:r w:rsidR="004F723C">
        <w:rPr>
          <w:rFonts w:asciiTheme="majorHAnsi" w:hAnsiTheme="majorHAnsi"/>
          <w:sz w:val="24"/>
        </w:rPr>
        <w:t>205,011.25</w:t>
      </w:r>
    </w:p>
    <w:p w14:paraId="1F5C0738" w14:textId="77777777" w:rsidR="00B55E9F" w:rsidRPr="009F0AC8" w:rsidRDefault="00B55E9F" w:rsidP="00B55E9F">
      <w:pPr>
        <w:spacing w:after="0" w:line="240" w:lineRule="auto"/>
        <w:rPr>
          <w:rFonts w:asciiTheme="majorHAnsi" w:hAnsiTheme="majorHAnsi"/>
          <w:sz w:val="24"/>
        </w:rPr>
      </w:pPr>
    </w:p>
    <w:p w14:paraId="288DA8BE" w14:textId="77777777" w:rsidR="00722FDB" w:rsidRPr="009F0AC8" w:rsidRDefault="00235D71" w:rsidP="00B55E9F">
      <w:pPr>
        <w:spacing w:after="0" w:line="240" w:lineRule="auto"/>
        <w:rPr>
          <w:rFonts w:asciiTheme="majorHAnsi" w:hAnsiTheme="majorHAnsi"/>
          <w:sz w:val="24"/>
        </w:rPr>
      </w:pPr>
      <w:r w:rsidRPr="009F0AC8">
        <w:rPr>
          <w:rFonts w:asciiTheme="majorHAnsi" w:hAnsiTheme="majorHAnsi"/>
          <w:sz w:val="24"/>
        </w:rPr>
        <w:t>Part B: OPERATIONAL AND MAINTENANCE COSTS</w:t>
      </w:r>
    </w:p>
    <w:p w14:paraId="5D8F39BE" w14:textId="77777777" w:rsidR="00235D71" w:rsidRPr="009F0AC8" w:rsidRDefault="00235D71" w:rsidP="00722FDB">
      <w:pPr>
        <w:spacing w:after="0" w:line="240" w:lineRule="auto"/>
        <w:rPr>
          <w:rFonts w:asciiTheme="majorHAnsi" w:hAnsiTheme="majorHAnsi"/>
          <w:sz w:val="24"/>
        </w:rPr>
      </w:pPr>
    </w:p>
    <w:p w14:paraId="5AA71B1E" w14:textId="77777777" w:rsidR="00235D71" w:rsidRPr="009F0AC8" w:rsidRDefault="00235D71" w:rsidP="00235D71">
      <w:pPr>
        <w:pStyle w:val="ListParagraph"/>
        <w:numPr>
          <w:ilvl w:val="0"/>
          <w:numId w:val="20"/>
        </w:numPr>
        <w:spacing w:after="0" w:line="240" w:lineRule="auto"/>
        <w:rPr>
          <w:rFonts w:asciiTheme="majorHAnsi" w:hAnsiTheme="majorHAnsi"/>
          <w:i/>
          <w:sz w:val="24"/>
        </w:rPr>
      </w:pPr>
      <w:r w:rsidRPr="009F0AC8">
        <w:rPr>
          <w:rFonts w:asciiTheme="majorHAnsi" w:hAnsiTheme="majorHAnsi"/>
          <w:sz w:val="24"/>
        </w:rPr>
        <w:t>Cost Categories</w:t>
      </w:r>
    </w:p>
    <w:p w14:paraId="57C839B8" w14:textId="77777777" w:rsidR="00235D71" w:rsidRPr="009F0AC8" w:rsidRDefault="00235D71" w:rsidP="00235D71">
      <w:pPr>
        <w:pStyle w:val="ListParagraph"/>
        <w:numPr>
          <w:ilvl w:val="1"/>
          <w:numId w:val="20"/>
        </w:numPr>
        <w:spacing w:after="0" w:line="240" w:lineRule="auto"/>
        <w:rPr>
          <w:rFonts w:asciiTheme="majorHAnsi" w:hAnsiTheme="majorHAnsi"/>
          <w:i/>
          <w:sz w:val="24"/>
        </w:rPr>
      </w:pPr>
      <w:r w:rsidRPr="009F0AC8">
        <w:rPr>
          <w:rFonts w:asciiTheme="majorHAnsi" w:hAnsiTheme="majorHAnsi"/>
          <w:sz w:val="24"/>
        </w:rPr>
        <w:t>Equipment: $</w:t>
      </w:r>
      <w:r w:rsidR="005C6BBE" w:rsidRPr="009F0AC8">
        <w:rPr>
          <w:rFonts w:asciiTheme="majorHAnsi" w:hAnsiTheme="majorHAnsi"/>
          <w:sz w:val="24"/>
        </w:rPr>
        <w:t>0</w:t>
      </w:r>
    </w:p>
    <w:p w14:paraId="375B304B" w14:textId="77777777" w:rsidR="00235D71" w:rsidRPr="009F0AC8" w:rsidRDefault="00235D71" w:rsidP="00235D71">
      <w:pPr>
        <w:pStyle w:val="ListParagraph"/>
        <w:numPr>
          <w:ilvl w:val="1"/>
          <w:numId w:val="20"/>
        </w:numPr>
        <w:spacing w:after="0" w:line="240" w:lineRule="auto"/>
        <w:rPr>
          <w:rFonts w:asciiTheme="majorHAnsi" w:hAnsiTheme="majorHAnsi"/>
          <w:i/>
          <w:sz w:val="24"/>
        </w:rPr>
      </w:pPr>
      <w:r w:rsidRPr="009F0AC8">
        <w:rPr>
          <w:rFonts w:asciiTheme="majorHAnsi" w:hAnsiTheme="majorHAnsi"/>
          <w:sz w:val="24"/>
        </w:rPr>
        <w:t>Printing: $</w:t>
      </w:r>
      <w:r w:rsidR="005C6BBE" w:rsidRPr="009F0AC8">
        <w:rPr>
          <w:rFonts w:asciiTheme="majorHAnsi" w:hAnsiTheme="majorHAnsi"/>
          <w:sz w:val="24"/>
        </w:rPr>
        <w:t>0</w:t>
      </w:r>
    </w:p>
    <w:p w14:paraId="40588F07" w14:textId="77777777" w:rsidR="00235D71" w:rsidRPr="009F0AC8" w:rsidRDefault="00235D71" w:rsidP="00235D71">
      <w:pPr>
        <w:pStyle w:val="ListParagraph"/>
        <w:numPr>
          <w:ilvl w:val="1"/>
          <w:numId w:val="20"/>
        </w:numPr>
        <w:spacing w:after="0" w:line="240" w:lineRule="auto"/>
        <w:rPr>
          <w:rFonts w:asciiTheme="majorHAnsi" w:hAnsiTheme="majorHAnsi"/>
          <w:i/>
          <w:sz w:val="24"/>
        </w:rPr>
      </w:pPr>
      <w:r w:rsidRPr="009F0AC8">
        <w:rPr>
          <w:rFonts w:asciiTheme="majorHAnsi" w:hAnsiTheme="majorHAnsi"/>
          <w:sz w:val="24"/>
        </w:rPr>
        <w:t>Postage: $</w:t>
      </w:r>
      <w:r w:rsidR="005C6BBE" w:rsidRPr="009F0AC8">
        <w:rPr>
          <w:rFonts w:asciiTheme="majorHAnsi" w:hAnsiTheme="majorHAnsi"/>
          <w:sz w:val="24"/>
        </w:rPr>
        <w:t>0</w:t>
      </w:r>
    </w:p>
    <w:p w14:paraId="2073DAF5" w14:textId="77777777" w:rsidR="00235D71" w:rsidRPr="009F0AC8" w:rsidRDefault="00235D71" w:rsidP="00235D71">
      <w:pPr>
        <w:pStyle w:val="ListParagraph"/>
        <w:numPr>
          <w:ilvl w:val="1"/>
          <w:numId w:val="20"/>
        </w:numPr>
        <w:spacing w:after="0" w:line="240" w:lineRule="auto"/>
        <w:rPr>
          <w:rFonts w:asciiTheme="majorHAnsi" w:hAnsiTheme="majorHAnsi"/>
          <w:i/>
          <w:sz w:val="24"/>
        </w:rPr>
      </w:pPr>
      <w:r w:rsidRPr="009F0AC8">
        <w:rPr>
          <w:rFonts w:asciiTheme="majorHAnsi" w:hAnsiTheme="majorHAnsi"/>
          <w:sz w:val="24"/>
        </w:rPr>
        <w:t>Software Purchases: $</w:t>
      </w:r>
      <w:r w:rsidR="005C6BBE" w:rsidRPr="009F0AC8">
        <w:rPr>
          <w:rFonts w:asciiTheme="majorHAnsi" w:hAnsiTheme="majorHAnsi"/>
          <w:sz w:val="24"/>
        </w:rPr>
        <w:t>0</w:t>
      </w:r>
    </w:p>
    <w:p w14:paraId="17A3B38F" w14:textId="77777777" w:rsidR="00235D71" w:rsidRPr="009F0AC8" w:rsidRDefault="00235D71" w:rsidP="00235D71">
      <w:pPr>
        <w:pStyle w:val="ListParagraph"/>
        <w:numPr>
          <w:ilvl w:val="1"/>
          <w:numId w:val="20"/>
        </w:numPr>
        <w:spacing w:after="0" w:line="240" w:lineRule="auto"/>
        <w:rPr>
          <w:rFonts w:asciiTheme="majorHAnsi" w:hAnsiTheme="majorHAnsi"/>
          <w:i/>
          <w:sz w:val="24"/>
        </w:rPr>
      </w:pPr>
      <w:r w:rsidRPr="009F0AC8">
        <w:rPr>
          <w:rFonts w:asciiTheme="majorHAnsi" w:hAnsiTheme="majorHAnsi"/>
          <w:sz w:val="24"/>
        </w:rPr>
        <w:t>Licensing Costs: $</w:t>
      </w:r>
      <w:r w:rsidR="005C6BBE" w:rsidRPr="009F0AC8">
        <w:rPr>
          <w:rFonts w:asciiTheme="majorHAnsi" w:hAnsiTheme="majorHAnsi"/>
          <w:sz w:val="24"/>
        </w:rPr>
        <w:t>0</w:t>
      </w:r>
    </w:p>
    <w:p w14:paraId="7E2C4485" w14:textId="77777777" w:rsidR="00235D71" w:rsidRPr="009F0AC8" w:rsidRDefault="00235D71" w:rsidP="00235D71">
      <w:pPr>
        <w:pStyle w:val="ListParagraph"/>
        <w:numPr>
          <w:ilvl w:val="1"/>
          <w:numId w:val="20"/>
        </w:numPr>
        <w:spacing w:after="0" w:line="240" w:lineRule="auto"/>
        <w:rPr>
          <w:rFonts w:asciiTheme="majorHAnsi" w:hAnsiTheme="majorHAnsi"/>
          <w:i/>
          <w:sz w:val="24"/>
        </w:rPr>
      </w:pPr>
      <w:r w:rsidRPr="009F0AC8">
        <w:rPr>
          <w:rFonts w:asciiTheme="majorHAnsi" w:hAnsiTheme="majorHAnsi"/>
          <w:sz w:val="24"/>
        </w:rPr>
        <w:t>Other: $</w:t>
      </w:r>
      <w:r w:rsidR="005C6BBE" w:rsidRPr="009F0AC8">
        <w:rPr>
          <w:rFonts w:asciiTheme="majorHAnsi" w:hAnsiTheme="majorHAnsi"/>
          <w:sz w:val="24"/>
        </w:rPr>
        <w:t>0</w:t>
      </w:r>
    </w:p>
    <w:p w14:paraId="034D9EC7" w14:textId="77777777" w:rsidR="00B55E9F" w:rsidRPr="009F0AC8" w:rsidRDefault="00B55E9F" w:rsidP="00B55E9F">
      <w:pPr>
        <w:pStyle w:val="ListParagraph"/>
        <w:spacing w:after="0" w:line="240" w:lineRule="auto"/>
        <w:ind w:left="1440"/>
        <w:rPr>
          <w:rFonts w:asciiTheme="majorHAnsi" w:hAnsiTheme="majorHAnsi"/>
          <w:i/>
          <w:sz w:val="24"/>
        </w:rPr>
      </w:pPr>
    </w:p>
    <w:p w14:paraId="53D0E087" w14:textId="48B978C7" w:rsidR="00235D71" w:rsidRPr="009F0AC8" w:rsidRDefault="00B55E9F" w:rsidP="00B55E9F">
      <w:pPr>
        <w:pStyle w:val="ListParagraph"/>
        <w:numPr>
          <w:ilvl w:val="0"/>
          <w:numId w:val="20"/>
        </w:numPr>
        <w:spacing w:after="0" w:line="240" w:lineRule="auto"/>
        <w:rPr>
          <w:rFonts w:asciiTheme="majorHAnsi" w:hAnsiTheme="majorHAnsi"/>
          <w:i/>
          <w:sz w:val="24"/>
        </w:rPr>
      </w:pPr>
      <w:r w:rsidRPr="009F0AC8">
        <w:rPr>
          <w:rFonts w:asciiTheme="majorHAnsi" w:hAnsiTheme="majorHAnsi"/>
          <w:sz w:val="24"/>
        </w:rPr>
        <w:t>Total Operational and Maintenance Cost:</w:t>
      </w:r>
      <w:r w:rsidR="00F41868">
        <w:rPr>
          <w:rFonts w:asciiTheme="majorHAnsi" w:hAnsiTheme="majorHAnsi"/>
          <w:sz w:val="24"/>
        </w:rPr>
        <w:t xml:space="preserve"> </w:t>
      </w:r>
      <w:r w:rsidRPr="009F0AC8">
        <w:rPr>
          <w:rFonts w:asciiTheme="majorHAnsi" w:hAnsiTheme="majorHAnsi"/>
          <w:sz w:val="24"/>
        </w:rPr>
        <w:t>$</w:t>
      </w:r>
      <w:r w:rsidR="005C6BBE" w:rsidRPr="009F0AC8">
        <w:rPr>
          <w:rFonts w:asciiTheme="majorHAnsi" w:hAnsiTheme="majorHAnsi"/>
          <w:sz w:val="24"/>
        </w:rPr>
        <w:t>0</w:t>
      </w:r>
    </w:p>
    <w:p w14:paraId="0F4289A5" w14:textId="77777777" w:rsidR="00B55E9F" w:rsidRPr="009F0AC8" w:rsidRDefault="00B55E9F" w:rsidP="00B55E9F">
      <w:pPr>
        <w:spacing w:after="0" w:line="240" w:lineRule="auto"/>
        <w:rPr>
          <w:rFonts w:asciiTheme="majorHAnsi" w:hAnsiTheme="majorHAnsi"/>
          <w:i/>
          <w:sz w:val="24"/>
        </w:rPr>
      </w:pPr>
    </w:p>
    <w:p w14:paraId="06A726F5" w14:textId="77777777" w:rsidR="00B55E9F" w:rsidRPr="009F0AC8" w:rsidRDefault="00B55E9F" w:rsidP="00B55E9F">
      <w:pPr>
        <w:spacing w:after="0" w:line="240" w:lineRule="auto"/>
        <w:rPr>
          <w:rFonts w:asciiTheme="majorHAnsi" w:hAnsiTheme="majorHAnsi"/>
          <w:sz w:val="24"/>
        </w:rPr>
      </w:pPr>
      <w:r w:rsidRPr="009F0AC8">
        <w:rPr>
          <w:rFonts w:asciiTheme="majorHAnsi" w:hAnsiTheme="majorHAnsi"/>
          <w:sz w:val="24"/>
        </w:rPr>
        <w:t>Part C: TOTAL COST TO THE FEDERAL GOVERNMENT</w:t>
      </w:r>
    </w:p>
    <w:p w14:paraId="558E3854" w14:textId="77777777" w:rsidR="00B55E9F" w:rsidRPr="009F0AC8" w:rsidRDefault="00B55E9F" w:rsidP="00B55E9F">
      <w:pPr>
        <w:spacing w:after="0" w:line="240" w:lineRule="auto"/>
        <w:rPr>
          <w:rFonts w:asciiTheme="majorHAnsi" w:hAnsiTheme="majorHAnsi"/>
          <w:sz w:val="24"/>
        </w:rPr>
      </w:pPr>
    </w:p>
    <w:p w14:paraId="4C13D89D" w14:textId="4C369E5A" w:rsidR="00486235" w:rsidRPr="009F0AC8" w:rsidRDefault="00B55E9F" w:rsidP="00B55E9F">
      <w:pPr>
        <w:pStyle w:val="ListParagraph"/>
        <w:numPr>
          <w:ilvl w:val="0"/>
          <w:numId w:val="22"/>
        </w:numPr>
        <w:spacing w:after="0" w:line="240" w:lineRule="auto"/>
        <w:rPr>
          <w:rFonts w:asciiTheme="majorHAnsi" w:hAnsiTheme="majorHAnsi"/>
          <w:sz w:val="24"/>
        </w:rPr>
      </w:pPr>
      <w:r w:rsidRPr="009F0AC8">
        <w:rPr>
          <w:rFonts w:asciiTheme="majorHAnsi" w:hAnsiTheme="majorHAnsi"/>
          <w:sz w:val="24"/>
        </w:rPr>
        <w:t>Total Labor Cost to the Federal Government: $</w:t>
      </w:r>
      <w:r w:rsidR="004F723C">
        <w:rPr>
          <w:rFonts w:asciiTheme="majorHAnsi" w:hAnsiTheme="majorHAnsi"/>
          <w:sz w:val="24"/>
        </w:rPr>
        <w:t>205,011.25</w:t>
      </w:r>
    </w:p>
    <w:p w14:paraId="3069E0AB" w14:textId="77777777" w:rsidR="00B55E9F" w:rsidRPr="009F0AC8" w:rsidRDefault="00B55E9F" w:rsidP="00B55E9F">
      <w:pPr>
        <w:pStyle w:val="ListParagraph"/>
        <w:spacing w:after="0" w:line="240" w:lineRule="auto"/>
        <w:rPr>
          <w:rFonts w:asciiTheme="majorHAnsi" w:hAnsiTheme="majorHAnsi"/>
          <w:sz w:val="24"/>
        </w:rPr>
      </w:pPr>
    </w:p>
    <w:p w14:paraId="68DCCD98" w14:textId="77777777" w:rsidR="00B55E9F" w:rsidRPr="009F0AC8" w:rsidRDefault="00B55E9F" w:rsidP="00B55E9F">
      <w:pPr>
        <w:pStyle w:val="ListParagraph"/>
        <w:numPr>
          <w:ilvl w:val="0"/>
          <w:numId w:val="22"/>
        </w:numPr>
        <w:spacing w:after="0" w:line="240" w:lineRule="auto"/>
        <w:rPr>
          <w:rFonts w:asciiTheme="majorHAnsi" w:hAnsiTheme="majorHAnsi"/>
          <w:sz w:val="24"/>
        </w:rPr>
      </w:pPr>
      <w:r w:rsidRPr="009F0AC8">
        <w:rPr>
          <w:rFonts w:asciiTheme="majorHAnsi" w:hAnsiTheme="majorHAnsi"/>
          <w:sz w:val="24"/>
        </w:rPr>
        <w:t>Total Operational and Maintenance Costs: $</w:t>
      </w:r>
      <w:r w:rsidR="005C6BBE" w:rsidRPr="009F0AC8">
        <w:rPr>
          <w:rFonts w:asciiTheme="majorHAnsi" w:hAnsiTheme="majorHAnsi"/>
          <w:sz w:val="24"/>
        </w:rPr>
        <w:t>0</w:t>
      </w:r>
    </w:p>
    <w:p w14:paraId="79C83960" w14:textId="77777777" w:rsidR="00B55E9F" w:rsidRPr="009F0AC8" w:rsidRDefault="00B55E9F" w:rsidP="00B55E9F">
      <w:pPr>
        <w:spacing w:after="0" w:line="240" w:lineRule="auto"/>
        <w:rPr>
          <w:rFonts w:asciiTheme="majorHAnsi" w:hAnsiTheme="majorHAnsi"/>
          <w:sz w:val="24"/>
        </w:rPr>
      </w:pPr>
    </w:p>
    <w:p w14:paraId="114E0D11" w14:textId="606845F8" w:rsidR="00B55E9F" w:rsidRPr="009F0AC8" w:rsidRDefault="00B55E9F" w:rsidP="00B55E9F">
      <w:pPr>
        <w:pStyle w:val="ListParagraph"/>
        <w:numPr>
          <w:ilvl w:val="0"/>
          <w:numId w:val="22"/>
        </w:numPr>
        <w:spacing w:after="0" w:line="240" w:lineRule="auto"/>
        <w:rPr>
          <w:rFonts w:asciiTheme="majorHAnsi" w:hAnsiTheme="majorHAnsi"/>
          <w:sz w:val="24"/>
        </w:rPr>
      </w:pPr>
      <w:r w:rsidRPr="009F0AC8">
        <w:rPr>
          <w:rFonts w:asciiTheme="majorHAnsi" w:hAnsiTheme="majorHAnsi"/>
          <w:sz w:val="24"/>
        </w:rPr>
        <w:t>Total Cost to the Federal Government: $</w:t>
      </w:r>
      <w:r w:rsidR="004F723C">
        <w:rPr>
          <w:rFonts w:asciiTheme="majorHAnsi" w:hAnsiTheme="majorHAnsi"/>
          <w:sz w:val="24"/>
        </w:rPr>
        <w:t>205,011.25</w:t>
      </w:r>
    </w:p>
    <w:p w14:paraId="7A57FBF2" w14:textId="77777777" w:rsidR="00486235" w:rsidRPr="009F0AC8" w:rsidRDefault="00486235" w:rsidP="00486235">
      <w:pPr>
        <w:spacing w:after="0" w:line="240" w:lineRule="auto"/>
        <w:rPr>
          <w:rFonts w:asciiTheme="majorHAnsi" w:hAnsiTheme="majorHAnsi"/>
          <w:sz w:val="24"/>
        </w:rPr>
      </w:pPr>
    </w:p>
    <w:p w14:paraId="1C696AA7" w14:textId="77777777" w:rsidR="00DA2B37" w:rsidRPr="009F0AC8" w:rsidRDefault="00DA2B37" w:rsidP="00486235">
      <w:pPr>
        <w:spacing w:after="0" w:line="240" w:lineRule="auto"/>
        <w:rPr>
          <w:rFonts w:asciiTheme="majorHAnsi" w:hAnsiTheme="majorHAnsi"/>
          <w:sz w:val="24"/>
          <w:u w:val="single"/>
        </w:rPr>
      </w:pPr>
      <w:r w:rsidRPr="009F0AC8">
        <w:rPr>
          <w:rFonts w:asciiTheme="majorHAnsi" w:hAnsiTheme="majorHAnsi"/>
          <w:sz w:val="24"/>
        </w:rPr>
        <w:t xml:space="preserve">15. </w:t>
      </w:r>
      <w:r w:rsidRPr="009F0AC8">
        <w:rPr>
          <w:rFonts w:asciiTheme="majorHAnsi" w:hAnsiTheme="majorHAnsi"/>
          <w:sz w:val="24"/>
        </w:rPr>
        <w:tab/>
      </w:r>
      <w:r w:rsidRPr="009F0AC8">
        <w:rPr>
          <w:rFonts w:asciiTheme="majorHAnsi" w:hAnsiTheme="majorHAnsi"/>
          <w:sz w:val="24"/>
          <w:u w:val="single"/>
        </w:rPr>
        <w:t>Reasons for Change in Burden</w:t>
      </w:r>
    </w:p>
    <w:p w14:paraId="132D4656" w14:textId="77777777" w:rsidR="005C6BBE" w:rsidRPr="009F0AC8" w:rsidRDefault="005C6BBE" w:rsidP="00DA2B37">
      <w:pPr>
        <w:spacing w:after="0" w:line="240" w:lineRule="auto"/>
        <w:ind w:firstLine="720"/>
        <w:rPr>
          <w:rFonts w:asciiTheme="majorHAnsi" w:hAnsiTheme="majorHAnsi"/>
          <w:sz w:val="24"/>
        </w:rPr>
      </w:pPr>
    </w:p>
    <w:p w14:paraId="77C3580D" w14:textId="695A75CA" w:rsidR="00B55E9F" w:rsidRPr="009F0AC8" w:rsidRDefault="00DA2B37">
      <w:pPr>
        <w:spacing w:after="0" w:line="240" w:lineRule="auto"/>
        <w:ind w:firstLine="720"/>
        <w:rPr>
          <w:rFonts w:asciiTheme="majorHAnsi" w:hAnsiTheme="majorHAnsi"/>
          <w:sz w:val="24"/>
        </w:rPr>
      </w:pPr>
      <w:r w:rsidRPr="009F0AC8">
        <w:rPr>
          <w:rFonts w:asciiTheme="majorHAnsi" w:hAnsiTheme="majorHAnsi"/>
          <w:sz w:val="24"/>
        </w:rPr>
        <w:t>This is a new collection with a new associated burden.</w:t>
      </w:r>
    </w:p>
    <w:p w14:paraId="1C15EBE7" w14:textId="77777777" w:rsidR="00DA2B37" w:rsidRPr="009F0AC8" w:rsidRDefault="00DA2B37" w:rsidP="00486235">
      <w:pPr>
        <w:spacing w:after="0" w:line="240" w:lineRule="auto"/>
        <w:rPr>
          <w:rFonts w:asciiTheme="majorHAnsi" w:hAnsiTheme="majorHAnsi"/>
          <w:sz w:val="24"/>
        </w:rPr>
      </w:pPr>
    </w:p>
    <w:p w14:paraId="1007B617" w14:textId="77777777" w:rsidR="00DA2B37" w:rsidRPr="009F0AC8" w:rsidRDefault="005C3A95" w:rsidP="00486235">
      <w:pPr>
        <w:spacing w:after="0" w:line="240" w:lineRule="auto"/>
        <w:rPr>
          <w:rFonts w:asciiTheme="majorHAnsi" w:hAnsiTheme="majorHAnsi"/>
          <w:sz w:val="24"/>
        </w:rPr>
      </w:pPr>
      <w:r w:rsidRPr="009F0AC8">
        <w:rPr>
          <w:rFonts w:asciiTheme="majorHAnsi" w:hAnsiTheme="majorHAnsi"/>
          <w:sz w:val="24"/>
        </w:rPr>
        <w:t xml:space="preserve">16. </w:t>
      </w:r>
      <w:r w:rsidRPr="009F0AC8">
        <w:rPr>
          <w:rFonts w:asciiTheme="majorHAnsi" w:hAnsiTheme="majorHAnsi"/>
          <w:sz w:val="24"/>
        </w:rPr>
        <w:tab/>
      </w:r>
      <w:r w:rsidRPr="009F0AC8">
        <w:rPr>
          <w:rFonts w:asciiTheme="majorHAnsi" w:hAnsiTheme="majorHAnsi"/>
          <w:sz w:val="24"/>
          <w:u w:val="single"/>
        </w:rPr>
        <w:t>Publication of Results</w:t>
      </w:r>
      <w:r w:rsidRPr="009F0AC8">
        <w:rPr>
          <w:rFonts w:asciiTheme="majorHAnsi" w:hAnsiTheme="majorHAnsi"/>
          <w:sz w:val="24"/>
        </w:rPr>
        <w:t xml:space="preserve"> </w:t>
      </w:r>
    </w:p>
    <w:p w14:paraId="12E15A8A" w14:textId="77777777" w:rsidR="005C6BBE" w:rsidRPr="009F0AC8" w:rsidRDefault="005C6BBE" w:rsidP="00486235">
      <w:pPr>
        <w:spacing w:after="0" w:line="240" w:lineRule="auto"/>
        <w:rPr>
          <w:rFonts w:asciiTheme="majorHAnsi" w:hAnsiTheme="majorHAnsi"/>
          <w:sz w:val="24"/>
        </w:rPr>
      </w:pPr>
    </w:p>
    <w:p w14:paraId="6A5B0CDD" w14:textId="77777777" w:rsidR="00DA2B37" w:rsidRPr="009F0AC8" w:rsidRDefault="005C3A95" w:rsidP="00486235">
      <w:pPr>
        <w:spacing w:after="0" w:line="240" w:lineRule="auto"/>
        <w:rPr>
          <w:rFonts w:asciiTheme="majorHAnsi" w:hAnsiTheme="majorHAnsi"/>
          <w:sz w:val="24"/>
        </w:rPr>
      </w:pPr>
      <w:r w:rsidRPr="009F0AC8">
        <w:rPr>
          <w:rFonts w:asciiTheme="majorHAnsi" w:hAnsiTheme="majorHAnsi"/>
          <w:sz w:val="24"/>
        </w:rPr>
        <w:t xml:space="preserve">The results of this information collection will not be published. </w:t>
      </w:r>
    </w:p>
    <w:p w14:paraId="420964FC" w14:textId="77777777" w:rsidR="005C3A95" w:rsidRPr="009F0AC8" w:rsidRDefault="005C3A95" w:rsidP="00486235">
      <w:pPr>
        <w:spacing w:after="0" w:line="240" w:lineRule="auto"/>
        <w:rPr>
          <w:rFonts w:asciiTheme="majorHAnsi" w:hAnsiTheme="majorHAnsi"/>
          <w:sz w:val="24"/>
        </w:rPr>
      </w:pPr>
    </w:p>
    <w:p w14:paraId="7D73E432" w14:textId="77777777" w:rsidR="005C3A95" w:rsidRPr="009F0AC8" w:rsidRDefault="005C3A95" w:rsidP="00486235">
      <w:pPr>
        <w:spacing w:after="0" w:line="240" w:lineRule="auto"/>
        <w:rPr>
          <w:rFonts w:asciiTheme="majorHAnsi" w:hAnsiTheme="majorHAnsi"/>
          <w:sz w:val="24"/>
        </w:rPr>
      </w:pPr>
      <w:r w:rsidRPr="009F0AC8">
        <w:rPr>
          <w:rFonts w:asciiTheme="majorHAnsi" w:hAnsiTheme="majorHAnsi"/>
          <w:sz w:val="24"/>
        </w:rPr>
        <w:t xml:space="preserve">17. </w:t>
      </w:r>
      <w:r w:rsidR="00C62D17" w:rsidRPr="009F0AC8">
        <w:rPr>
          <w:rFonts w:asciiTheme="majorHAnsi" w:hAnsiTheme="majorHAnsi"/>
          <w:sz w:val="24"/>
        </w:rPr>
        <w:tab/>
      </w:r>
      <w:r w:rsidR="00C62D17" w:rsidRPr="009F0AC8">
        <w:rPr>
          <w:rFonts w:asciiTheme="majorHAnsi" w:hAnsiTheme="majorHAnsi"/>
          <w:sz w:val="24"/>
          <w:u w:val="single"/>
        </w:rPr>
        <w:t>Non-Display of OMB Expiration Date</w:t>
      </w:r>
    </w:p>
    <w:p w14:paraId="62064B65" w14:textId="77777777" w:rsidR="005C6BBE" w:rsidRPr="009F0AC8" w:rsidRDefault="005C6BBE" w:rsidP="00486235">
      <w:pPr>
        <w:spacing w:after="0" w:line="240" w:lineRule="auto"/>
        <w:rPr>
          <w:rFonts w:asciiTheme="majorHAnsi" w:hAnsiTheme="majorHAnsi"/>
          <w:sz w:val="24"/>
        </w:rPr>
      </w:pPr>
    </w:p>
    <w:p w14:paraId="26875E00" w14:textId="77777777" w:rsidR="00C62D17" w:rsidRPr="009F0AC8" w:rsidRDefault="00C62D17" w:rsidP="00486235">
      <w:pPr>
        <w:spacing w:after="0" w:line="240" w:lineRule="auto"/>
        <w:rPr>
          <w:rFonts w:asciiTheme="majorHAnsi" w:hAnsiTheme="majorHAnsi"/>
          <w:sz w:val="24"/>
        </w:rPr>
      </w:pPr>
      <w:r w:rsidRPr="009F0AC8">
        <w:rPr>
          <w:rFonts w:asciiTheme="majorHAnsi" w:hAnsiTheme="majorHAnsi"/>
          <w:sz w:val="24"/>
        </w:rPr>
        <w:t xml:space="preserve">We are not seeking approval to omit the display of the expiration date of the OMB approval on the collection instrument. </w:t>
      </w:r>
    </w:p>
    <w:p w14:paraId="322DE697" w14:textId="77777777" w:rsidR="00C62D17" w:rsidRPr="009F0AC8" w:rsidRDefault="00C62D17" w:rsidP="00486235">
      <w:pPr>
        <w:spacing w:after="0" w:line="240" w:lineRule="auto"/>
        <w:rPr>
          <w:rFonts w:asciiTheme="majorHAnsi" w:hAnsiTheme="majorHAnsi"/>
          <w:sz w:val="24"/>
        </w:rPr>
      </w:pPr>
    </w:p>
    <w:p w14:paraId="25F3F85D" w14:textId="77777777" w:rsidR="00C62D17" w:rsidRPr="009F0AC8" w:rsidRDefault="00C62D17" w:rsidP="00486235">
      <w:pPr>
        <w:spacing w:after="0" w:line="240" w:lineRule="auto"/>
        <w:rPr>
          <w:rFonts w:asciiTheme="majorHAnsi" w:hAnsiTheme="majorHAnsi"/>
          <w:sz w:val="24"/>
          <w:u w:val="single"/>
        </w:rPr>
      </w:pPr>
      <w:r w:rsidRPr="009F0AC8">
        <w:rPr>
          <w:rFonts w:asciiTheme="majorHAnsi" w:hAnsiTheme="majorHAnsi"/>
          <w:sz w:val="24"/>
        </w:rPr>
        <w:t xml:space="preserve">18. </w:t>
      </w:r>
      <w:r w:rsidRPr="009F0AC8">
        <w:rPr>
          <w:rFonts w:asciiTheme="majorHAnsi" w:hAnsiTheme="majorHAnsi"/>
          <w:sz w:val="24"/>
        </w:rPr>
        <w:tab/>
      </w:r>
      <w:r w:rsidRPr="009F0AC8">
        <w:rPr>
          <w:rFonts w:asciiTheme="majorHAnsi" w:hAnsiTheme="majorHAnsi"/>
          <w:sz w:val="24"/>
          <w:u w:val="single"/>
        </w:rPr>
        <w:t>Exceptions to “Certification for Paperwork Reduction Submissions”</w:t>
      </w:r>
    </w:p>
    <w:p w14:paraId="1B8BC288" w14:textId="77777777" w:rsidR="005C6BBE" w:rsidRPr="009F0AC8" w:rsidRDefault="005C6BBE" w:rsidP="00B55E9F">
      <w:pPr>
        <w:spacing w:after="0" w:line="240" w:lineRule="auto"/>
        <w:rPr>
          <w:rFonts w:asciiTheme="majorHAnsi" w:hAnsiTheme="majorHAnsi"/>
          <w:sz w:val="24"/>
        </w:rPr>
      </w:pPr>
    </w:p>
    <w:p w14:paraId="5BB29E77" w14:textId="77777777" w:rsidR="00A50A0F" w:rsidRPr="00C62D17" w:rsidRDefault="00A50A0F" w:rsidP="00B55E9F">
      <w:pPr>
        <w:spacing w:after="0" w:line="240" w:lineRule="auto"/>
        <w:rPr>
          <w:rFonts w:asciiTheme="majorHAnsi" w:hAnsiTheme="majorHAnsi"/>
          <w:i/>
          <w:sz w:val="24"/>
        </w:rPr>
      </w:pPr>
      <w:r w:rsidRPr="009F0AC8">
        <w:rPr>
          <w:rFonts w:asciiTheme="majorHAnsi" w:hAnsiTheme="majorHAnsi"/>
          <w:sz w:val="24"/>
        </w:rPr>
        <w:t>We are not requesting an</w:t>
      </w:r>
      <w:r w:rsidR="00420AE9" w:rsidRPr="009F0AC8">
        <w:rPr>
          <w:rFonts w:asciiTheme="majorHAnsi" w:hAnsiTheme="majorHAnsi"/>
          <w:sz w:val="24"/>
        </w:rPr>
        <w:t>y</w:t>
      </w:r>
      <w:r w:rsidRPr="009F0AC8">
        <w:rPr>
          <w:rFonts w:asciiTheme="majorHAnsi" w:hAnsiTheme="majorHAnsi"/>
          <w:sz w:val="24"/>
        </w:rPr>
        <w:t xml:space="preserve"> exemption</w:t>
      </w:r>
      <w:r w:rsidR="00420AE9" w:rsidRPr="009F0AC8">
        <w:rPr>
          <w:rFonts w:asciiTheme="majorHAnsi" w:hAnsiTheme="majorHAnsi"/>
          <w:sz w:val="24"/>
        </w:rPr>
        <w:t>s</w:t>
      </w:r>
      <w:r w:rsidRPr="009F0AC8">
        <w:rPr>
          <w:rFonts w:asciiTheme="majorHAnsi" w:hAnsiTheme="majorHAnsi"/>
          <w:sz w:val="24"/>
        </w:rPr>
        <w:t xml:space="preserve"> to the provisions </w:t>
      </w:r>
      <w:r w:rsidR="00420AE9" w:rsidRPr="009F0AC8">
        <w:rPr>
          <w:rFonts w:asciiTheme="majorHAnsi" w:hAnsiTheme="majorHAnsi"/>
          <w:sz w:val="24"/>
        </w:rPr>
        <w:t xml:space="preserve">stated in 5 CFR 1320.9. </w:t>
      </w:r>
    </w:p>
    <w:sectPr w:rsidR="00A50A0F" w:rsidRPr="00C62D1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0552E" w14:textId="77777777" w:rsidR="00F41868" w:rsidRDefault="00F41868" w:rsidP="00FB569C">
      <w:pPr>
        <w:spacing w:after="0" w:line="240" w:lineRule="auto"/>
      </w:pPr>
      <w:r>
        <w:separator/>
      </w:r>
    </w:p>
  </w:endnote>
  <w:endnote w:type="continuationSeparator" w:id="0">
    <w:p w14:paraId="3A97D912" w14:textId="77777777" w:rsidR="00F41868" w:rsidRDefault="00F41868"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A591E" w14:textId="77777777" w:rsidR="00F41868" w:rsidRPr="00D462F7" w:rsidRDefault="00F41868" w:rsidP="00D462F7">
    <w:pPr>
      <w:pStyle w:val="Footer"/>
      <w:jc w:val="center"/>
      <w:rPr>
        <w:i/>
        <w:sz w:val="21"/>
        <w:szCs w:val="21"/>
      </w:rPr>
    </w:pPr>
    <w:r w:rsidRPr="00D462F7">
      <w:rPr>
        <w:i/>
        <w:sz w:val="21"/>
        <w:szCs w:val="21"/>
      </w:rPr>
      <w:t>Version 1.1 – Effective 11/1/2016</w:t>
    </w:r>
  </w:p>
  <w:p w14:paraId="2A59B4C8" w14:textId="77777777" w:rsidR="00F41868" w:rsidRDefault="00F418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DF183F" w14:textId="77777777" w:rsidR="00F41868" w:rsidRDefault="00F41868" w:rsidP="00FB569C">
      <w:pPr>
        <w:spacing w:after="0" w:line="240" w:lineRule="auto"/>
      </w:pPr>
      <w:r>
        <w:separator/>
      </w:r>
    </w:p>
  </w:footnote>
  <w:footnote w:type="continuationSeparator" w:id="0">
    <w:p w14:paraId="39E5EDD4" w14:textId="77777777" w:rsidR="00F41868" w:rsidRDefault="00F41868" w:rsidP="00FB5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D7109C"/>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367C742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A947D97"/>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D687066"/>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1E81DD2"/>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D216D4"/>
    <w:multiLevelType w:val="hybridMultilevel"/>
    <w:tmpl w:val="F42AA2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F5372E3"/>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BE08E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nsid w:val="56537E4E"/>
    <w:multiLevelType w:val="hybridMultilevel"/>
    <w:tmpl w:val="B3EABAD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2C3891"/>
    <w:multiLevelType w:val="hybridMultilevel"/>
    <w:tmpl w:val="7F926ED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nsid w:val="666041D2"/>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AC67F71"/>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D0E7902"/>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8094629"/>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0"/>
  </w:num>
  <w:num w:numId="3">
    <w:abstractNumId w:val="15"/>
  </w:num>
  <w:num w:numId="4">
    <w:abstractNumId w:val="10"/>
  </w:num>
  <w:num w:numId="5">
    <w:abstractNumId w:val="26"/>
  </w:num>
  <w:num w:numId="6">
    <w:abstractNumId w:val="1"/>
  </w:num>
  <w:num w:numId="7">
    <w:abstractNumId w:val="27"/>
  </w:num>
  <w:num w:numId="8">
    <w:abstractNumId w:val="23"/>
  </w:num>
  <w:num w:numId="9">
    <w:abstractNumId w:val="28"/>
  </w:num>
  <w:num w:numId="10">
    <w:abstractNumId w:val="3"/>
  </w:num>
  <w:num w:numId="11">
    <w:abstractNumId w:val="22"/>
  </w:num>
  <w:num w:numId="12">
    <w:abstractNumId w:val="24"/>
  </w:num>
  <w:num w:numId="13">
    <w:abstractNumId w:val="34"/>
  </w:num>
  <w:num w:numId="14">
    <w:abstractNumId w:val="35"/>
  </w:num>
  <w:num w:numId="15">
    <w:abstractNumId w:val="9"/>
  </w:num>
  <w:num w:numId="16">
    <w:abstractNumId w:val="8"/>
  </w:num>
  <w:num w:numId="17">
    <w:abstractNumId w:val="16"/>
  </w:num>
  <w:num w:numId="18">
    <w:abstractNumId w:val="6"/>
  </w:num>
  <w:num w:numId="19">
    <w:abstractNumId w:val="5"/>
  </w:num>
  <w:num w:numId="20">
    <w:abstractNumId w:val="4"/>
  </w:num>
  <w:num w:numId="21">
    <w:abstractNumId w:val="17"/>
  </w:num>
  <w:num w:numId="22">
    <w:abstractNumId w:val="2"/>
  </w:num>
  <w:num w:numId="23">
    <w:abstractNumId w:val="29"/>
  </w:num>
  <w:num w:numId="24">
    <w:abstractNumId w:val="7"/>
  </w:num>
  <w:num w:numId="25">
    <w:abstractNumId w:val="13"/>
  </w:num>
  <w:num w:numId="26">
    <w:abstractNumId w:val="19"/>
  </w:num>
  <w:num w:numId="27">
    <w:abstractNumId w:val="12"/>
  </w:num>
  <w:num w:numId="28">
    <w:abstractNumId w:val="11"/>
  </w:num>
  <w:num w:numId="29">
    <w:abstractNumId w:val="30"/>
  </w:num>
  <w:num w:numId="30">
    <w:abstractNumId w:val="32"/>
  </w:num>
  <w:num w:numId="31">
    <w:abstractNumId w:val="25"/>
  </w:num>
  <w:num w:numId="32">
    <w:abstractNumId w:val="18"/>
  </w:num>
  <w:num w:numId="33">
    <w:abstractNumId w:val="14"/>
  </w:num>
  <w:num w:numId="34">
    <w:abstractNumId w:val="31"/>
  </w:num>
  <w:num w:numId="35">
    <w:abstractNumId w:val="21"/>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04"/>
    <w:rsid w:val="00003D9E"/>
    <w:rsid w:val="00004DB0"/>
    <w:rsid w:val="00007925"/>
    <w:rsid w:val="00086790"/>
    <w:rsid w:val="000B0E70"/>
    <w:rsid w:val="00103319"/>
    <w:rsid w:val="00105F45"/>
    <w:rsid w:val="0019149F"/>
    <w:rsid w:val="0019309D"/>
    <w:rsid w:val="001B4EB9"/>
    <w:rsid w:val="001E51D3"/>
    <w:rsid w:val="001F526C"/>
    <w:rsid w:val="00200261"/>
    <w:rsid w:val="00203BC2"/>
    <w:rsid w:val="00211832"/>
    <w:rsid w:val="00222D1B"/>
    <w:rsid w:val="00235D71"/>
    <w:rsid w:val="00240DE2"/>
    <w:rsid w:val="0024335E"/>
    <w:rsid w:val="00254DCF"/>
    <w:rsid w:val="00255C8C"/>
    <w:rsid w:val="002567F9"/>
    <w:rsid w:val="0027743E"/>
    <w:rsid w:val="00294E92"/>
    <w:rsid w:val="002B274C"/>
    <w:rsid w:val="002C54F8"/>
    <w:rsid w:val="002D4C67"/>
    <w:rsid w:val="002F6108"/>
    <w:rsid w:val="003017A3"/>
    <w:rsid w:val="003132E7"/>
    <w:rsid w:val="00331D7E"/>
    <w:rsid w:val="0033494D"/>
    <w:rsid w:val="00337EF1"/>
    <w:rsid w:val="00356C2E"/>
    <w:rsid w:val="003577D5"/>
    <w:rsid w:val="003672EE"/>
    <w:rsid w:val="00394A8A"/>
    <w:rsid w:val="00397013"/>
    <w:rsid w:val="003B26CB"/>
    <w:rsid w:val="003C0540"/>
    <w:rsid w:val="003D03EC"/>
    <w:rsid w:val="00411893"/>
    <w:rsid w:val="00420AE9"/>
    <w:rsid w:val="00465898"/>
    <w:rsid w:val="00480AFF"/>
    <w:rsid w:val="00486235"/>
    <w:rsid w:val="00490797"/>
    <w:rsid w:val="004C74D6"/>
    <w:rsid w:val="004F4F5D"/>
    <w:rsid w:val="004F723C"/>
    <w:rsid w:val="00502FF3"/>
    <w:rsid w:val="00510F0C"/>
    <w:rsid w:val="00520B36"/>
    <w:rsid w:val="00553D3E"/>
    <w:rsid w:val="00571698"/>
    <w:rsid w:val="00576EDB"/>
    <w:rsid w:val="00596BBA"/>
    <w:rsid w:val="005C3A95"/>
    <w:rsid w:val="005C6BBE"/>
    <w:rsid w:val="005C7428"/>
    <w:rsid w:val="005D5C81"/>
    <w:rsid w:val="00617B4B"/>
    <w:rsid w:val="00642741"/>
    <w:rsid w:val="0065530D"/>
    <w:rsid w:val="00667F4A"/>
    <w:rsid w:val="006A13FA"/>
    <w:rsid w:val="006A1EBA"/>
    <w:rsid w:val="006E32DB"/>
    <w:rsid w:val="006E563D"/>
    <w:rsid w:val="006F2DF8"/>
    <w:rsid w:val="00707A25"/>
    <w:rsid w:val="007228CA"/>
    <w:rsid w:val="00722FDB"/>
    <w:rsid w:val="0077261C"/>
    <w:rsid w:val="007B0DE2"/>
    <w:rsid w:val="007B5E33"/>
    <w:rsid w:val="007E7578"/>
    <w:rsid w:val="00800450"/>
    <w:rsid w:val="00837475"/>
    <w:rsid w:val="008635C4"/>
    <w:rsid w:val="008949B9"/>
    <w:rsid w:val="008A06EF"/>
    <w:rsid w:val="008A7CB0"/>
    <w:rsid w:val="008D1294"/>
    <w:rsid w:val="008E3029"/>
    <w:rsid w:val="008F6DE9"/>
    <w:rsid w:val="009200CB"/>
    <w:rsid w:val="0098628F"/>
    <w:rsid w:val="00994F2B"/>
    <w:rsid w:val="00996894"/>
    <w:rsid w:val="009A6246"/>
    <w:rsid w:val="009C1642"/>
    <w:rsid w:val="009C4611"/>
    <w:rsid w:val="009F0AC8"/>
    <w:rsid w:val="009F2544"/>
    <w:rsid w:val="00A13D1E"/>
    <w:rsid w:val="00A47F28"/>
    <w:rsid w:val="00A50A0F"/>
    <w:rsid w:val="00A76F7E"/>
    <w:rsid w:val="00A77157"/>
    <w:rsid w:val="00B40AE2"/>
    <w:rsid w:val="00B52F4E"/>
    <w:rsid w:val="00B53D49"/>
    <w:rsid w:val="00B55E9F"/>
    <w:rsid w:val="00B879F8"/>
    <w:rsid w:val="00B933B0"/>
    <w:rsid w:val="00BD7755"/>
    <w:rsid w:val="00BF1F42"/>
    <w:rsid w:val="00C33684"/>
    <w:rsid w:val="00C62D17"/>
    <w:rsid w:val="00C808F4"/>
    <w:rsid w:val="00C84C88"/>
    <w:rsid w:val="00CA15B1"/>
    <w:rsid w:val="00CC24D5"/>
    <w:rsid w:val="00CC2835"/>
    <w:rsid w:val="00D21AA6"/>
    <w:rsid w:val="00D462F7"/>
    <w:rsid w:val="00D7117D"/>
    <w:rsid w:val="00DA2B37"/>
    <w:rsid w:val="00DF531A"/>
    <w:rsid w:val="00E5409A"/>
    <w:rsid w:val="00E711FF"/>
    <w:rsid w:val="00E71BF8"/>
    <w:rsid w:val="00E9401A"/>
    <w:rsid w:val="00E95FFB"/>
    <w:rsid w:val="00EA33CA"/>
    <w:rsid w:val="00EA6C04"/>
    <w:rsid w:val="00EF2DF0"/>
    <w:rsid w:val="00F02256"/>
    <w:rsid w:val="00F25499"/>
    <w:rsid w:val="00F41868"/>
    <w:rsid w:val="00F45456"/>
    <w:rsid w:val="00F86C35"/>
    <w:rsid w:val="00F86D76"/>
    <w:rsid w:val="00F97482"/>
    <w:rsid w:val="00FB569C"/>
    <w:rsid w:val="00FC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14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styleId="CommentReference">
    <w:name w:val="annotation reference"/>
    <w:basedOn w:val="DefaultParagraphFont"/>
    <w:uiPriority w:val="99"/>
    <w:semiHidden/>
    <w:unhideWhenUsed/>
    <w:rsid w:val="00E711FF"/>
    <w:rPr>
      <w:sz w:val="16"/>
      <w:szCs w:val="16"/>
    </w:rPr>
  </w:style>
  <w:style w:type="paragraph" w:styleId="CommentText">
    <w:name w:val="annotation text"/>
    <w:basedOn w:val="Normal"/>
    <w:link w:val="CommentTextChar"/>
    <w:uiPriority w:val="99"/>
    <w:semiHidden/>
    <w:unhideWhenUsed/>
    <w:rsid w:val="00E711FF"/>
    <w:pPr>
      <w:spacing w:line="240" w:lineRule="auto"/>
    </w:pPr>
    <w:rPr>
      <w:sz w:val="20"/>
      <w:szCs w:val="20"/>
    </w:rPr>
  </w:style>
  <w:style w:type="character" w:customStyle="1" w:styleId="CommentTextChar">
    <w:name w:val="Comment Text Char"/>
    <w:basedOn w:val="DefaultParagraphFont"/>
    <w:link w:val="CommentText"/>
    <w:uiPriority w:val="99"/>
    <w:semiHidden/>
    <w:rsid w:val="00E711FF"/>
    <w:rPr>
      <w:sz w:val="20"/>
      <w:szCs w:val="20"/>
    </w:rPr>
  </w:style>
  <w:style w:type="paragraph" w:styleId="CommentSubject">
    <w:name w:val="annotation subject"/>
    <w:basedOn w:val="CommentText"/>
    <w:next w:val="CommentText"/>
    <w:link w:val="CommentSubjectChar"/>
    <w:uiPriority w:val="99"/>
    <w:semiHidden/>
    <w:unhideWhenUsed/>
    <w:rsid w:val="00E711FF"/>
    <w:rPr>
      <w:b/>
      <w:bCs/>
    </w:rPr>
  </w:style>
  <w:style w:type="character" w:customStyle="1" w:styleId="CommentSubjectChar">
    <w:name w:val="Comment Subject Char"/>
    <w:basedOn w:val="CommentTextChar"/>
    <w:link w:val="CommentSubject"/>
    <w:uiPriority w:val="99"/>
    <w:semiHidden/>
    <w:rsid w:val="00E711F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styleId="CommentReference">
    <w:name w:val="annotation reference"/>
    <w:basedOn w:val="DefaultParagraphFont"/>
    <w:uiPriority w:val="99"/>
    <w:semiHidden/>
    <w:unhideWhenUsed/>
    <w:rsid w:val="00E711FF"/>
    <w:rPr>
      <w:sz w:val="16"/>
      <w:szCs w:val="16"/>
    </w:rPr>
  </w:style>
  <w:style w:type="paragraph" w:styleId="CommentText">
    <w:name w:val="annotation text"/>
    <w:basedOn w:val="Normal"/>
    <w:link w:val="CommentTextChar"/>
    <w:uiPriority w:val="99"/>
    <w:semiHidden/>
    <w:unhideWhenUsed/>
    <w:rsid w:val="00E711FF"/>
    <w:pPr>
      <w:spacing w:line="240" w:lineRule="auto"/>
    </w:pPr>
    <w:rPr>
      <w:sz w:val="20"/>
      <w:szCs w:val="20"/>
    </w:rPr>
  </w:style>
  <w:style w:type="character" w:customStyle="1" w:styleId="CommentTextChar">
    <w:name w:val="Comment Text Char"/>
    <w:basedOn w:val="DefaultParagraphFont"/>
    <w:link w:val="CommentText"/>
    <w:uiPriority w:val="99"/>
    <w:semiHidden/>
    <w:rsid w:val="00E711FF"/>
    <w:rPr>
      <w:sz w:val="20"/>
      <w:szCs w:val="20"/>
    </w:rPr>
  </w:style>
  <w:style w:type="paragraph" w:styleId="CommentSubject">
    <w:name w:val="annotation subject"/>
    <w:basedOn w:val="CommentText"/>
    <w:next w:val="CommentText"/>
    <w:link w:val="CommentSubjectChar"/>
    <w:uiPriority w:val="99"/>
    <w:semiHidden/>
    <w:unhideWhenUsed/>
    <w:rsid w:val="00E711FF"/>
    <w:rPr>
      <w:b/>
      <w:bCs/>
    </w:rPr>
  </w:style>
  <w:style w:type="character" w:customStyle="1" w:styleId="CommentSubjectChar">
    <w:name w:val="Comment Subject Char"/>
    <w:basedOn w:val="CommentTextChar"/>
    <w:link w:val="CommentSubject"/>
    <w:uiPriority w:val="99"/>
    <w:semiHidden/>
    <w:rsid w:val="00E711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1980</Words>
  <Characters>11290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SYSTEM</cp:lastModifiedBy>
  <cp:revision>2</cp:revision>
  <cp:lastPrinted>2016-09-20T19:55:00Z</cp:lastPrinted>
  <dcterms:created xsi:type="dcterms:W3CDTF">2019-10-25T16:45:00Z</dcterms:created>
  <dcterms:modified xsi:type="dcterms:W3CDTF">2019-10-25T16:45:00Z</dcterms:modified>
</cp:coreProperties>
</file>