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6383" w:rsidR="009E6383" w:rsidP="009E6383" w:rsidRDefault="009E6383" w14:paraId="4DEEB93F" w14:textId="77777777">
      <w:pPr>
        <w:pStyle w:val="Header"/>
        <w:spacing w:line="276" w:lineRule="auto"/>
        <w:jc w:val="right"/>
        <w:rPr>
          <w:rFonts w:ascii="Times New Roman" w:hAnsi="Times New Roman" w:eastAsia="Calibri" w:cs="Times New Roman"/>
          <w:sz w:val="24"/>
          <w:szCs w:val="24"/>
          <w:lang w:val="fr-FR"/>
        </w:rPr>
      </w:pPr>
      <w:bookmarkStart w:name="_GoBack" w:id="0"/>
      <w:bookmarkEnd w:id="0"/>
      <w:r>
        <w:rPr>
          <w:rFonts w:eastAsia="Times New Roman" w:cs="Times New Roman"/>
          <w:szCs w:val="24"/>
        </w:rPr>
        <w:tab/>
      </w:r>
      <w:r>
        <w:rPr>
          <w:rFonts w:eastAsia="Times New Roman" w:cs="Times New Roman"/>
          <w:szCs w:val="24"/>
        </w:rPr>
        <w:tab/>
      </w:r>
      <w:r w:rsidRPr="009E6383">
        <w:rPr>
          <w:rFonts w:ascii="Times New Roman" w:hAnsi="Times New Roman" w:eastAsia="Calibri" w:cs="Times New Roman"/>
          <w:noProof/>
          <w:color w:val="2B579A"/>
          <w:sz w:val="24"/>
          <w:szCs w:val="24"/>
          <w:shd w:val="clear" w:color="auto" w:fill="E6E6E6"/>
        </w:rPr>
        <mc:AlternateContent>
          <mc:Choice Requires="wps">
            <w:drawing>
              <wp:inline distT="0" distB="0" distL="0" distR="0" wp14:anchorId="23F16618" wp14:editId="7EE66282">
                <wp:extent cx="5943600" cy="3549650"/>
                <wp:effectExtent l="0" t="0" r="19050" b="12700"/>
                <wp:docPr id="1" name="Text Box 1"/>
                <wp:cNvGraphicFramePr/>
                <a:graphic xmlns:a="http://schemas.openxmlformats.org/drawingml/2006/main">
                  <a:graphicData uri="http://schemas.microsoft.com/office/word/2010/wordprocessingShape">
                    <wps:wsp>
                      <wps:cNvSpPr txBox="1"/>
                      <wps:spPr>
                        <a:xfrm>
                          <a:off x="0" y="0"/>
                          <a:ext cx="5943600" cy="3549650"/>
                        </a:xfrm>
                        <a:prstGeom prst="rect">
                          <a:avLst/>
                        </a:prstGeom>
                        <a:noFill/>
                        <a:ln w="6350">
                          <a:solidFill>
                            <a:srgbClr val="4472C4"/>
                          </a:solidFill>
                        </a:ln>
                      </wps:spPr>
                      <wps:txbx>
                        <w:txbxContent>
                          <w:p w:rsidRPr="00A34D23" w:rsidR="009E6383" w:rsidP="009E6383" w:rsidRDefault="009E6383" w14:paraId="69427E70" w14:textId="77777777">
                            <w:pPr>
                              <w:keepNext/>
                              <w:spacing w:after="240" w:line="240" w:lineRule="auto"/>
                              <w:jc w:val="center"/>
                              <w:rPr>
                                <w:rFonts w:ascii="Calibri" w:hAnsi="Calibri" w:eastAsia="MS Mincho" w:cs="Times New Roman"/>
                                <w:sz w:val="26"/>
                                <w:szCs w:val="26"/>
                              </w:rPr>
                            </w:pPr>
                            <w:r w:rsidRPr="00B22FFC">
                              <w:rPr>
                                <w:noProof/>
                                <w:color w:val="2B579A"/>
                                <w:shd w:val="clear" w:color="auto" w:fill="E6E6E6"/>
                              </w:rPr>
                              <w:drawing>
                                <wp:inline distT="0" distB="0" distL="0" distR="0" wp14:anchorId="7BDC1458" wp14:editId="45056257">
                                  <wp:extent cx="2700976" cy="9480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00976" cy="948055"/>
                                          </a:xfrm>
                                          <a:prstGeom prst="rect">
                                            <a:avLst/>
                                          </a:prstGeom>
                                          <a:noFill/>
                                          <a:ln>
                                            <a:noFill/>
                                          </a:ln>
                                        </pic:spPr>
                                      </pic:pic>
                                    </a:graphicData>
                                  </a:graphic>
                                </wp:inline>
                              </w:drawing>
                            </w:r>
                          </w:p>
                          <w:p w:rsidRPr="009E6383" w:rsidR="009E6383" w:rsidP="009E6383" w:rsidRDefault="009E6383" w14:paraId="36F97C9C" w14:textId="0F532AFE">
                            <w:pPr>
                              <w:spacing w:after="240" w:line="240" w:lineRule="auto"/>
                              <w:rPr>
                                <w:rFonts w:eastAsia="Times New Roman" w:cs="Calibri"/>
                                <w:szCs w:val="24"/>
                              </w:rPr>
                            </w:pPr>
                            <w:r w:rsidRPr="009E6383">
                              <w:rPr>
                                <w:rFonts w:eastAsia="Times New Roman" w:cs="Calibri"/>
                                <w:szCs w:val="24"/>
                              </w:rPr>
                              <w:t xml:space="preserve">Thank you for agreeing to participate in this survey about the “Parents’ Night Out” presentation. Your responses will help SAMHSA improve its programs to assist families. </w:t>
                            </w:r>
                            <w:r w:rsidR="00AE033A">
                              <w:rPr>
                                <w:rFonts w:eastAsia="Times New Roman" w:cs="Calibri"/>
                                <w:szCs w:val="24"/>
                              </w:rPr>
                              <w:t xml:space="preserve"> The survey</w:t>
                            </w:r>
                            <w:r w:rsidRPr="009E6383">
                              <w:rPr>
                                <w:rFonts w:eastAsia="Times New Roman" w:cs="Calibri"/>
                                <w:szCs w:val="24"/>
                              </w:rPr>
                              <w:t xml:space="preserve"> will take 5–7 minutes to complete. Your participation is voluntary, and you may quit or skip any question at any time. All of your answers will be kept strictly confidential. No individual results will be published; only summary information from all responses will be reported.</w:t>
                            </w:r>
                          </w:p>
                          <w:p w:rsidRPr="00895D5A" w:rsidR="009E6383" w:rsidP="009E6383" w:rsidRDefault="009E6383" w14:paraId="1C2E320F" w14:textId="77777777">
                            <w:pPr>
                              <w:spacing w:line="240" w:lineRule="auto"/>
                              <w:rPr>
                                <w:rFonts w:ascii="Arial" w:hAnsi="Arial" w:cs="Arial"/>
                                <w:sz w:val="18"/>
                                <w:szCs w:val="18"/>
                              </w:rPr>
                            </w:pPr>
                            <w:r w:rsidRPr="00895D5A">
                              <w:rPr>
                                <w:b/>
                                <w:sz w:val="18"/>
                                <w:szCs w:val="18"/>
                              </w:rPr>
                              <w:t>Public Burden Statement</w:t>
                            </w:r>
                            <w:r w:rsidRPr="00895D5A">
                              <w:rPr>
                                <w:sz w:val="18"/>
                                <w:szCs w:val="18"/>
                              </w:rPr>
                              <w:t xml:space="preserve">: An agency may not conduct or sponsor, and a person is not required to respond to, a collection of information unless it displays a currently valid OMB control number. The OMB control number for this project </w:t>
                            </w:r>
                            <w:r>
                              <w:rPr>
                                <w:sz w:val="18"/>
                                <w:szCs w:val="18"/>
                              </w:rPr>
                              <w:t>#</w:t>
                            </w:r>
                            <w:r>
                              <w:rPr>
                                <w:rFonts w:ascii="Arial" w:hAnsi="Arial" w:cs="Arial"/>
                                <w:sz w:val="16"/>
                                <w:szCs w:val="16"/>
                              </w:rPr>
                              <w:t>0930-0197</w:t>
                            </w:r>
                            <w:r w:rsidRPr="00895D5A">
                              <w:rPr>
                                <w:sz w:val="18"/>
                                <w:szCs w:val="18"/>
                              </w:rPr>
                              <w:t xml:space="preserve">. Public reporting burden for this collection of information is estimated to average </w:t>
                            </w:r>
                            <w:r>
                              <w:rPr>
                                <w:sz w:val="18"/>
                                <w:szCs w:val="18"/>
                              </w:rPr>
                              <w:t>7</w:t>
                            </w:r>
                            <w:r w:rsidRPr="00895D5A">
                              <w:rPr>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70133">
                              <w:rPr>
                                <w:sz w:val="18"/>
                                <w:szCs w:val="18"/>
                              </w:rPr>
                              <w:t>Carlos D. Graham, DHA, LCSW, LCAS</w:t>
                            </w:r>
                            <w:r>
                              <w:rPr>
                                <w:sz w:val="18"/>
                                <w:szCs w:val="18"/>
                              </w:rPr>
                              <w:t xml:space="preserve"> at </w:t>
                            </w:r>
                            <w:r w:rsidRPr="00895D5A">
                              <w:rPr>
                                <w:sz w:val="18"/>
                                <w:szCs w:val="18"/>
                              </w:rPr>
                              <w:t xml:space="preserve">5600 Fishers Lane, Room </w:t>
                            </w:r>
                            <w:r w:rsidRPr="000E6EAE">
                              <w:rPr>
                                <w:sz w:val="18"/>
                                <w:szCs w:val="18"/>
                              </w:rPr>
                              <w:t>15E57A</w:t>
                            </w:r>
                            <w:r w:rsidRPr="00895D5A">
                              <w:rPr>
                                <w:sz w:val="18"/>
                                <w:szCs w:val="18"/>
                              </w:rPr>
                              <w:t>, Rockville, M</w:t>
                            </w:r>
                            <w:r>
                              <w:rPr>
                                <w:sz w:val="18"/>
                                <w:szCs w:val="18"/>
                              </w:rPr>
                              <w:t>D</w:t>
                            </w:r>
                            <w:r w:rsidRPr="00895D5A">
                              <w:rPr>
                                <w:sz w:val="18"/>
                                <w:szCs w:val="18"/>
                              </w:rPr>
                              <w:t>,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23F16618">
                <v:stroke joinstyle="miter"/>
                <v:path gradientshapeok="t" o:connecttype="rect"/>
              </v:shapetype>
              <v:shape id="Text Box 1" style="width:468pt;height:27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4472c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BfQwIAAHsEAAAOAAAAZHJzL2Uyb0RvYy54bWysVFtv2jAUfp+0/2D5fQ2XQFtEqBhVp0lV&#10;W4lOfTaOA5EcH882JN2v32cTWtTtadqLOTfO5fvOyfymazQ7KOdrMgUfXgw4U0ZSWZttwX883325&#10;4swHYUqhyaiCvyrPbxafP81bO1Mj2pEulWNIYvystQXfhWBnWeblTjXCX5BVBs6KXCMCVLfNSida&#10;ZG90NhoMpllLrrSOpPIe1tujky9S/qpSMjxWlVeB6YKjt5Bel95NfLPFXMy2TthdLfs2xD900Yja&#10;oOhbqlsRBNu7+o9UTS0dearChaQmo6qqpUozYJrh4MM0652wKs0CcLx9g8n/v7Ty4fDkWF2CO86M&#10;aEDRs+oC+0odG0Z0WutnCFpbhIUO5hjZ2z2Mceiuck38xTgMfuD8+oZtTCZhnFzn4+kALgnfeJJf&#10;TycJ/ez979b58E1Rw6JQcAfyEqbicO8DSiL0FBKrGbqrtU4EasPagk/HSBk9nnRdRmdS3Haz0o4d&#10;BFYgzy9Hqzz2j2RnYdC0gTFOe5wqSqHbdP2oGypfgYCj4wZ5K+9qdHkvfHgSDiuDyXAG4RFPpQnd&#10;UC9xtiP362/2GA8m4eWsxQoW3P/cC6c4098NOL4e5nnc2aTkk8sRFHfu2Zx7zL5ZEUYEj+guiTE+&#10;6JNYOWpecC3LWBUuYSRqFzycxFU4HgauTarlMgVhS60I92ZtZUwdAY0cPHcvwtmeqACOH+i0rGL2&#10;ga9jbKLCLvcBrCUyI8BHVHvcseGJlv4a4wmd6ynq/Zux+A0AAP//AwBQSwMEFAAGAAgAAAAhAEnv&#10;pkrbAAAABQEAAA8AAABkcnMvZG93bnJldi54bWxMj8FOwzAQRO9I/IO1lbhRu0WNmhCnQqAeOCFK&#10;DxzdeEnS2Osodtvw9yxc6GWk0axm3pabyTtxxjF2gTQs5goEUh1sR42G/cf2fg0iJkPWuECo4Rsj&#10;bKrbm9IUNlzoHc+71AguoVgYDW1KQyFlrFv0Js7DgMTZVxi9SWzHRtrRXLjcO7lUKpPedMQLrRnw&#10;ucW63528hj4dX/f926CW2Tr7rPPti3T+qPXdbHp6BJFwSv/H8IvP6FAx0yGcyEbhNPAj6U85yx8y&#10;tgcNq1WuQFalvKavfgAAAP//AwBQSwECLQAUAAYACAAAACEAtoM4kv4AAADhAQAAEwAAAAAAAAAA&#10;AAAAAAAAAAAAW0NvbnRlbnRfVHlwZXNdLnhtbFBLAQItABQABgAIAAAAIQA4/SH/1gAAAJQBAAAL&#10;AAAAAAAAAAAAAAAAAC8BAABfcmVscy8ucmVsc1BLAQItABQABgAIAAAAIQDgJcBfQwIAAHsEAAAO&#10;AAAAAAAAAAAAAAAAAC4CAABkcnMvZTJvRG9jLnhtbFBLAQItABQABgAIAAAAIQBJ76ZK2wAAAAUB&#10;AAAPAAAAAAAAAAAAAAAAAJ0EAABkcnMvZG93bnJldi54bWxQSwUGAAAAAAQABADzAAAApQUAAAAA&#10;">
                <v:textbox style="mso-fit-shape-to-text:t">
                  <w:txbxContent>
                    <w:p w:rsidRPr="00A34D23" w:rsidR="009E6383" w:rsidP="009E6383" w:rsidRDefault="009E6383" w14:paraId="69427E70" w14:textId="77777777">
                      <w:pPr>
                        <w:keepNext/>
                        <w:spacing w:after="240" w:line="240" w:lineRule="auto"/>
                        <w:jc w:val="center"/>
                        <w:rPr>
                          <w:rFonts w:ascii="Calibri" w:hAnsi="Calibri" w:eastAsia="MS Mincho" w:cs="Times New Roman"/>
                          <w:sz w:val="26"/>
                          <w:szCs w:val="26"/>
                        </w:rPr>
                      </w:pPr>
                      <w:r w:rsidRPr="00B22FFC">
                        <w:rPr>
                          <w:noProof/>
                          <w:color w:val="2B579A"/>
                          <w:shd w:val="clear" w:color="auto" w:fill="E6E6E6"/>
                        </w:rPr>
                        <w:drawing>
                          <wp:inline distT="0" distB="0" distL="0" distR="0" wp14:anchorId="7BDC1458" wp14:editId="45056257">
                            <wp:extent cx="2700976" cy="9480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00976" cy="948055"/>
                                    </a:xfrm>
                                    <a:prstGeom prst="rect">
                                      <a:avLst/>
                                    </a:prstGeom>
                                    <a:noFill/>
                                    <a:ln>
                                      <a:noFill/>
                                    </a:ln>
                                  </pic:spPr>
                                </pic:pic>
                              </a:graphicData>
                            </a:graphic>
                          </wp:inline>
                        </w:drawing>
                      </w:r>
                    </w:p>
                    <w:p w:rsidRPr="009E6383" w:rsidR="009E6383" w:rsidP="009E6383" w:rsidRDefault="009E6383" w14:paraId="36F97C9C" w14:textId="0F532AFE">
                      <w:pPr>
                        <w:spacing w:after="240" w:line="240" w:lineRule="auto"/>
                        <w:rPr>
                          <w:rFonts w:eastAsia="Times New Roman" w:cs="Calibri"/>
                          <w:szCs w:val="24"/>
                        </w:rPr>
                      </w:pPr>
                      <w:r w:rsidRPr="009E6383">
                        <w:rPr>
                          <w:rFonts w:eastAsia="Times New Roman" w:cs="Calibri"/>
                          <w:szCs w:val="24"/>
                        </w:rPr>
                        <w:t xml:space="preserve">Thank you for agreeing to participate in this survey about the “Parents’ Night Out” presentation. Your responses will help SAMHSA improve its programs to assist families. </w:t>
                      </w:r>
                      <w:r w:rsidR="00AE033A">
                        <w:rPr>
                          <w:rFonts w:eastAsia="Times New Roman" w:cs="Calibri"/>
                          <w:szCs w:val="24"/>
                        </w:rPr>
                        <w:t xml:space="preserve"> The survey</w:t>
                      </w:r>
                      <w:r w:rsidRPr="009E6383">
                        <w:rPr>
                          <w:rFonts w:eastAsia="Times New Roman" w:cs="Calibri"/>
                          <w:szCs w:val="24"/>
                        </w:rPr>
                        <w:t xml:space="preserve"> will take 5–7 minutes to complete. Your participation is voluntary, and you may quit or skip any question at any time. All of your answers will be kept strictly confidential. No individual results will be published; only summary information from all responses will be reported.</w:t>
                      </w:r>
                    </w:p>
                    <w:p w:rsidRPr="00895D5A" w:rsidR="009E6383" w:rsidP="009E6383" w:rsidRDefault="009E6383" w14:paraId="1C2E320F" w14:textId="77777777">
                      <w:pPr>
                        <w:spacing w:line="240" w:lineRule="auto"/>
                        <w:rPr>
                          <w:rFonts w:ascii="Arial" w:hAnsi="Arial" w:cs="Arial"/>
                          <w:sz w:val="18"/>
                          <w:szCs w:val="18"/>
                        </w:rPr>
                      </w:pPr>
                      <w:r w:rsidRPr="00895D5A">
                        <w:rPr>
                          <w:b/>
                          <w:sz w:val="18"/>
                          <w:szCs w:val="18"/>
                        </w:rPr>
                        <w:t>Public Burden Statement</w:t>
                      </w:r>
                      <w:r w:rsidRPr="00895D5A">
                        <w:rPr>
                          <w:sz w:val="18"/>
                          <w:szCs w:val="18"/>
                        </w:rPr>
                        <w:t xml:space="preserve">: An agency may not conduct or sponsor, and a person is not required to respond to, a collection of information unless it displays a currently valid OMB control number. The OMB control number for this project </w:t>
                      </w:r>
                      <w:r>
                        <w:rPr>
                          <w:sz w:val="18"/>
                          <w:szCs w:val="18"/>
                        </w:rPr>
                        <w:t>#</w:t>
                      </w:r>
                      <w:r>
                        <w:rPr>
                          <w:rFonts w:ascii="Arial" w:hAnsi="Arial" w:cs="Arial"/>
                          <w:sz w:val="16"/>
                          <w:szCs w:val="16"/>
                        </w:rPr>
                        <w:t>0930-0197</w:t>
                      </w:r>
                      <w:r w:rsidRPr="00895D5A">
                        <w:rPr>
                          <w:sz w:val="18"/>
                          <w:szCs w:val="18"/>
                        </w:rPr>
                        <w:t xml:space="preserve">. Public reporting burden for this collection of information is estimated to average </w:t>
                      </w:r>
                      <w:r>
                        <w:rPr>
                          <w:sz w:val="18"/>
                          <w:szCs w:val="18"/>
                        </w:rPr>
                        <w:t>7</w:t>
                      </w:r>
                      <w:r w:rsidRPr="00895D5A">
                        <w:rPr>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70133">
                        <w:rPr>
                          <w:sz w:val="18"/>
                          <w:szCs w:val="18"/>
                        </w:rPr>
                        <w:t>Carlos D. Graham, DHA, LCSW, LCAS</w:t>
                      </w:r>
                      <w:r>
                        <w:rPr>
                          <w:sz w:val="18"/>
                          <w:szCs w:val="18"/>
                        </w:rPr>
                        <w:t xml:space="preserve"> at </w:t>
                      </w:r>
                      <w:r w:rsidRPr="00895D5A">
                        <w:rPr>
                          <w:sz w:val="18"/>
                          <w:szCs w:val="18"/>
                        </w:rPr>
                        <w:t xml:space="preserve">5600 Fishers Lane, Room </w:t>
                      </w:r>
                      <w:r w:rsidRPr="000E6EAE">
                        <w:rPr>
                          <w:sz w:val="18"/>
                          <w:szCs w:val="18"/>
                        </w:rPr>
                        <w:t>15E57A</w:t>
                      </w:r>
                      <w:r w:rsidRPr="00895D5A">
                        <w:rPr>
                          <w:sz w:val="18"/>
                          <w:szCs w:val="18"/>
                        </w:rPr>
                        <w:t>, Rockville, M</w:t>
                      </w:r>
                      <w:r>
                        <w:rPr>
                          <w:sz w:val="18"/>
                          <w:szCs w:val="18"/>
                        </w:rPr>
                        <w:t>D</w:t>
                      </w:r>
                      <w:r w:rsidRPr="00895D5A">
                        <w:rPr>
                          <w:sz w:val="18"/>
                          <w:szCs w:val="18"/>
                        </w:rPr>
                        <w:t>, 20857.</w:t>
                      </w:r>
                    </w:p>
                  </w:txbxContent>
                </v:textbox>
                <w10:anchorlock/>
              </v:shape>
            </w:pict>
          </mc:Fallback>
        </mc:AlternateContent>
      </w:r>
    </w:p>
    <w:p w:rsidRPr="009E6383" w:rsidR="009E6383" w:rsidP="009E6383" w:rsidRDefault="009E6383" w14:paraId="5A45971A" w14:textId="77777777">
      <w:pPr>
        <w:spacing w:after="0" w:line="276" w:lineRule="auto"/>
        <w:textAlignment w:val="baseline"/>
        <w:rPr>
          <w:rFonts w:eastAsia="Yu Mincho" w:cs="Times New Roman"/>
          <w:szCs w:val="24"/>
        </w:rPr>
      </w:pPr>
    </w:p>
    <w:p w:rsidRPr="009E6383" w:rsidR="009E6383" w:rsidP="009E6383" w:rsidRDefault="009E6383" w14:paraId="3AC2ABE5" w14:textId="7FE62711">
      <w:pPr>
        <w:numPr>
          <w:ilvl w:val="0"/>
          <w:numId w:val="2"/>
        </w:numPr>
        <w:spacing w:after="0" w:line="276" w:lineRule="auto"/>
        <w:textAlignment w:val="baseline"/>
        <w:rPr>
          <w:rFonts w:eastAsia="Yu Mincho" w:cs="Times New Roman"/>
          <w:szCs w:val="24"/>
        </w:rPr>
      </w:pPr>
      <w:r w:rsidRPr="009E6383">
        <w:rPr>
          <w:rFonts w:eastAsia="Yu Mincho" w:cs="Times New Roman"/>
          <w:szCs w:val="24"/>
        </w:rPr>
        <w:t xml:space="preserve">Please provide your email to enter the survey. Your email will be used by the “Talk.  They Hear You.” ® campaign for reminder purposes. Your email will be kept confidential and will not be used for any purpose other than occasional reminders about the </w:t>
      </w:r>
      <w:r w:rsidRPr="00EC505F" w:rsidR="003C4070">
        <w:t>“Parents’ Night Out” voluntary customer satisfaction survey</w:t>
      </w:r>
      <w:r w:rsidRPr="009E6383">
        <w:rPr>
          <w:rFonts w:eastAsia="Yu Mincho" w:cs="Times New Roman"/>
          <w:szCs w:val="24"/>
        </w:rPr>
        <w:t>.</w:t>
      </w:r>
    </w:p>
    <w:p w:rsidRPr="009E6383" w:rsidR="009E6383" w:rsidP="009E6383" w:rsidRDefault="009E6383" w14:paraId="594935CC" w14:textId="77777777">
      <w:pPr>
        <w:spacing w:after="0" w:line="276" w:lineRule="auto"/>
        <w:ind w:left="720"/>
        <w:textAlignment w:val="baseline"/>
        <w:rPr>
          <w:rFonts w:eastAsia="Yu Mincho" w:cs="Times New Roman"/>
          <w:szCs w:val="24"/>
        </w:rPr>
      </w:pPr>
      <w:r w:rsidRPr="009E6383">
        <w:rPr>
          <w:rFonts w:eastAsia="Yu Mincho" w:cs="Times New Roman"/>
          <w:szCs w:val="24"/>
        </w:rPr>
        <w:t>[Text box]</w:t>
      </w:r>
    </w:p>
    <w:p w:rsidRPr="009E6383" w:rsidR="009E6383" w:rsidP="009E6383" w:rsidRDefault="009E6383" w14:paraId="68A1C97E" w14:textId="77777777">
      <w:pPr>
        <w:numPr>
          <w:ilvl w:val="0"/>
          <w:numId w:val="2"/>
        </w:numPr>
        <w:spacing w:after="0" w:line="276" w:lineRule="auto"/>
        <w:textAlignment w:val="baseline"/>
        <w:rPr>
          <w:rFonts w:eastAsia="Yu Mincho" w:cs="Times New Roman"/>
          <w:szCs w:val="24"/>
        </w:rPr>
      </w:pPr>
      <w:r w:rsidRPr="009E6383">
        <w:rPr>
          <w:rFonts w:eastAsia="Yu Mincho" w:cs="Times New Roman"/>
          <w:szCs w:val="24"/>
        </w:rPr>
        <w:t xml:space="preserve">Which “Parents’ Night Out” presentation did you attend? Please select from the following options: [A list of </w:t>
      </w:r>
      <w:r>
        <w:rPr>
          <w:rFonts w:eastAsia="Yu Mincho" w:cs="Times New Roman"/>
          <w:szCs w:val="24"/>
        </w:rPr>
        <w:t xml:space="preserve">approved </w:t>
      </w:r>
      <w:r w:rsidRPr="009E6383">
        <w:rPr>
          <w:rFonts w:eastAsia="Yu Mincho" w:cs="Times New Roman"/>
          <w:szCs w:val="24"/>
        </w:rPr>
        <w:t>presentation dates.]</w:t>
      </w:r>
    </w:p>
    <w:p w:rsidRPr="009E6383" w:rsidR="009E6383" w:rsidP="009E6383" w:rsidRDefault="009E6383" w14:paraId="21BBE6AE"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What was your top takeaway from the “Parents’ Night Out” presentation? [Open-ended essay box.]</w:t>
      </w:r>
    </w:p>
    <w:p w:rsidRPr="009E6383" w:rsidR="009E6383" w:rsidP="009E6383" w:rsidRDefault="009E6383" w14:paraId="408D5702"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 xml:space="preserve">Please state your level of agreement with the following statements about the presentation. </w:t>
      </w:r>
    </w:p>
    <w:p w:rsidRPr="009E6383" w:rsidR="009E6383" w:rsidP="009E6383" w:rsidRDefault="009E6383" w14:paraId="094FD19B" w14:textId="77777777">
      <w:pPr>
        <w:spacing w:after="0" w:line="276" w:lineRule="auto"/>
        <w:ind w:left="720"/>
        <w:contextualSpacing/>
        <w:rPr>
          <w:rFonts w:eastAsia="Calibri" w:cs="Times New Roman"/>
          <w:szCs w:val="24"/>
        </w:rPr>
      </w:pPr>
      <w:r w:rsidRPr="009E6383">
        <w:rPr>
          <w:rFonts w:eastAsia="Calibri" w:cs="Times New Roman"/>
          <w:szCs w:val="24"/>
        </w:rPr>
        <w:t>[Options will rotate.]</w:t>
      </w:r>
    </w:p>
    <w:p w:rsidRPr="009E6383" w:rsidR="009E6383" w:rsidP="009E6383" w:rsidRDefault="009E6383" w14:paraId="5628CDAC" w14:textId="77777777">
      <w:pPr>
        <w:spacing w:after="0" w:line="276" w:lineRule="auto"/>
        <w:rPr>
          <w:rFonts w:eastAsia="Calibri" w:cs="Times New Roman"/>
          <w:szCs w:val="24"/>
        </w:rPr>
      </w:pPr>
    </w:p>
    <w:tbl>
      <w:tblPr>
        <w:tblStyle w:val="TableGrid"/>
        <w:tblW w:w="9081" w:type="dxa"/>
        <w:tblInd w:w="360" w:type="dxa"/>
        <w:tblLook w:val="04A0" w:firstRow="1" w:lastRow="0" w:firstColumn="1" w:lastColumn="0" w:noHBand="0" w:noVBand="1"/>
      </w:tblPr>
      <w:tblGrid>
        <w:gridCol w:w="3325"/>
        <w:gridCol w:w="1260"/>
        <w:gridCol w:w="1498"/>
        <w:gridCol w:w="1499"/>
        <w:gridCol w:w="1499"/>
      </w:tblGrid>
      <w:tr w:rsidRPr="009E6383" w:rsidR="009E6383" w:rsidTr="00F51FB6" w14:paraId="6FB34515" w14:textId="77777777">
        <w:tc>
          <w:tcPr>
            <w:tcW w:w="3325" w:type="dxa"/>
          </w:tcPr>
          <w:p w:rsidRPr="009E6383" w:rsidR="009E6383" w:rsidP="009E6383" w:rsidRDefault="009E6383" w14:paraId="76671952" w14:textId="77777777">
            <w:pPr>
              <w:spacing w:line="276" w:lineRule="auto"/>
              <w:rPr>
                <w:rFonts w:ascii="Times New Roman" w:hAnsi="Times New Roman" w:eastAsia="Calibri" w:cs="Times New Roman"/>
                <w:sz w:val="24"/>
                <w:szCs w:val="24"/>
              </w:rPr>
            </w:pPr>
          </w:p>
        </w:tc>
        <w:tc>
          <w:tcPr>
            <w:tcW w:w="1260" w:type="dxa"/>
          </w:tcPr>
          <w:p w:rsidRPr="009E6383" w:rsidR="009E6383" w:rsidP="009E6383" w:rsidRDefault="009E6383" w14:paraId="6C4356D2"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Strongly Agree</w:t>
            </w:r>
          </w:p>
        </w:tc>
        <w:tc>
          <w:tcPr>
            <w:tcW w:w="1498" w:type="dxa"/>
          </w:tcPr>
          <w:p w:rsidRPr="009E6383" w:rsidR="009E6383" w:rsidP="009E6383" w:rsidRDefault="009E6383" w14:paraId="6E66B630"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Somewhat Agree</w:t>
            </w:r>
          </w:p>
        </w:tc>
        <w:tc>
          <w:tcPr>
            <w:tcW w:w="1499" w:type="dxa"/>
          </w:tcPr>
          <w:p w:rsidRPr="009E6383" w:rsidR="009E6383" w:rsidP="009E6383" w:rsidRDefault="009E6383" w14:paraId="75685209"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Somewhat Disagree</w:t>
            </w:r>
          </w:p>
        </w:tc>
        <w:tc>
          <w:tcPr>
            <w:tcW w:w="1499" w:type="dxa"/>
          </w:tcPr>
          <w:p w:rsidRPr="009E6383" w:rsidR="009E6383" w:rsidP="009E6383" w:rsidRDefault="009E6383" w14:paraId="3E201430"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Strongly Disagree</w:t>
            </w:r>
          </w:p>
        </w:tc>
      </w:tr>
      <w:tr w:rsidRPr="009E6383" w:rsidR="009E6383" w:rsidTr="00F51FB6" w14:paraId="32DE0FEA" w14:textId="77777777">
        <w:tc>
          <w:tcPr>
            <w:tcW w:w="3325" w:type="dxa"/>
          </w:tcPr>
          <w:p w:rsidRPr="009E6383" w:rsidR="009E6383" w:rsidP="009E6383" w:rsidRDefault="009E6383" w14:paraId="4B6E3A0E" w14:textId="77777777">
            <w:pPr>
              <w:keepNext/>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The materials in this presentation were presented in a logical way that helped me better understand the topics.</w:t>
            </w:r>
          </w:p>
        </w:tc>
        <w:tc>
          <w:tcPr>
            <w:tcW w:w="1260" w:type="dxa"/>
          </w:tcPr>
          <w:p w:rsidRPr="009E6383" w:rsidR="009E6383" w:rsidP="009E6383" w:rsidRDefault="009E6383" w14:paraId="5EB5F5A3" w14:textId="77777777">
            <w:pPr>
              <w:spacing w:line="276" w:lineRule="auto"/>
              <w:rPr>
                <w:rFonts w:ascii="Times New Roman" w:hAnsi="Times New Roman" w:eastAsia="Calibri" w:cs="Times New Roman"/>
                <w:sz w:val="24"/>
                <w:szCs w:val="24"/>
              </w:rPr>
            </w:pPr>
          </w:p>
        </w:tc>
        <w:tc>
          <w:tcPr>
            <w:tcW w:w="1498" w:type="dxa"/>
          </w:tcPr>
          <w:p w:rsidRPr="009E6383" w:rsidR="009E6383" w:rsidP="009E6383" w:rsidRDefault="009E6383" w14:paraId="059D6428"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2180244"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6E1B92DD" w14:textId="77777777">
            <w:pPr>
              <w:spacing w:line="276" w:lineRule="auto"/>
              <w:rPr>
                <w:rFonts w:ascii="Times New Roman" w:hAnsi="Times New Roman" w:eastAsia="Calibri" w:cs="Times New Roman"/>
                <w:sz w:val="24"/>
                <w:szCs w:val="24"/>
              </w:rPr>
            </w:pPr>
          </w:p>
        </w:tc>
      </w:tr>
      <w:tr w:rsidRPr="009E6383" w:rsidR="009E6383" w:rsidTr="00F51FB6" w14:paraId="69679611" w14:textId="77777777">
        <w:tc>
          <w:tcPr>
            <w:tcW w:w="3325" w:type="dxa"/>
          </w:tcPr>
          <w:p w:rsidRPr="009E6383" w:rsidR="009E6383" w:rsidP="009E6383" w:rsidRDefault="009E6383" w14:paraId="0C155682"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 xml:space="preserve">The presentation contained facts about underage drinking </w:t>
            </w:r>
            <w:r w:rsidRPr="009E6383">
              <w:rPr>
                <w:rFonts w:ascii="Times New Roman" w:hAnsi="Times New Roman" w:eastAsia="Calibri" w:cs="Times New Roman"/>
                <w:sz w:val="24"/>
                <w:szCs w:val="24"/>
              </w:rPr>
              <w:lastRenderedPageBreak/>
              <w:t>and other drug use I did not know before.</w:t>
            </w:r>
          </w:p>
        </w:tc>
        <w:tc>
          <w:tcPr>
            <w:tcW w:w="1260" w:type="dxa"/>
          </w:tcPr>
          <w:p w:rsidRPr="009E6383" w:rsidR="009E6383" w:rsidP="009E6383" w:rsidRDefault="009E6383" w14:paraId="29A46C2E" w14:textId="77777777">
            <w:pPr>
              <w:spacing w:line="276" w:lineRule="auto"/>
              <w:rPr>
                <w:rFonts w:ascii="Times New Roman" w:hAnsi="Times New Roman" w:eastAsia="Calibri" w:cs="Times New Roman"/>
                <w:sz w:val="24"/>
                <w:szCs w:val="24"/>
              </w:rPr>
            </w:pPr>
          </w:p>
        </w:tc>
        <w:tc>
          <w:tcPr>
            <w:tcW w:w="1498" w:type="dxa"/>
          </w:tcPr>
          <w:p w:rsidRPr="009E6383" w:rsidR="009E6383" w:rsidP="009E6383" w:rsidRDefault="009E6383" w14:paraId="23D6E7F8"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68DE4F9"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C95C9B3" w14:textId="77777777">
            <w:pPr>
              <w:spacing w:line="276" w:lineRule="auto"/>
              <w:rPr>
                <w:rFonts w:ascii="Times New Roman" w:hAnsi="Times New Roman" w:eastAsia="Calibri" w:cs="Times New Roman"/>
                <w:sz w:val="24"/>
                <w:szCs w:val="24"/>
              </w:rPr>
            </w:pPr>
          </w:p>
        </w:tc>
      </w:tr>
      <w:tr w:rsidRPr="009E6383" w:rsidR="009E6383" w:rsidTr="00F51FB6" w14:paraId="28BB4DA0" w14:textId="77777777">
        <w:tc>
          <w:tcPr>
            <w:tcW w:w="3325" w:type="dxa"/>
          </w:tcPr>
          <w:p w:rsidRPr="009E6383" w:rsidR="009E6383" w:rsidP="009E6383" w:rsidRDefault="009E6383" w14:paraId="45F4F34D"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The public service announcement (PSA) was appropriate to the presentation/conversation.</w:t>
            </w:r>
          </w:p>
        </w:tc>
        <w:tc>
          <w:tcPr>
            <w:tcW w:w="1260" w:type="dxa"/>
          </w:tcPr>
          <w:p w:rsidRPr="009E6383" w:rsidR="009E6383" w:rsidP="009E6383" w:rsidRDefault="009E6383" w14:paraId="6126A4BE" w14:textId="77777777">
            <w:pPr>
              <w:spacing w:line="276" w:lineRule="auto"/>
              <w:rPr>
                <w:rFonts w:ascii="Times New Roman" w:hAnsi="Times New Roman" w:eastAsia="Calibri" w:cs="Times New Roman"/>
                <w:sz w:val="24"/>
                <w:szCs w:val="24"/>
              </w:rPr>
            </w:pPr>
          </w:p>
        </w:tc>
        <w:tc>
          <w:tcPr>
            <w:tcW w:w="1498" w:type="dxa"/>
          </w:tcPr>
          <w:p w:rsidRPr="009E6383" w:rsidR="009E6383" w:rsidP="009E6383" w:rsidRDefault="009E6383" w14:paraId="228AE9B6"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4634B90B"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6FABB13C" w14:textId="77777777">
            <w:pPr>
              <w:spacing w:line="276" w:lineRule="auto"/>
              <w:rPr>
                <w:rFonts w:ascii="Times New Roman" w:hAnsi="Times New Roman" w:eastAsia="Calibri" w:cs="Times New Roman"/>
                <w:sz w:val="24"/>
                <w:szCs w:val="24"/>
              </w:rPr>
            </w:pPr>
          </w:p>
        </w:tc>
      </w:tr>
      <w:tr w:rsidRPr="009E6383" w:rsidR="009E6383" w:rsidTr="00F51FB6" w14:paraId="2EB02677" w14:textId="77777777">
        <w:tc>
          <w:tcPr>
            <w:tcW w:w="3325" w:type="dxa"/>
          </w:tcPr>
          <w:p w:rsidRPr="009E6383" w:rsidR="009E6383" w:rsidP="009E6383" w:rsidRDefault="009E6383" w14:paraId="349DAC4C"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The download process for the mobile app went smoothly.</w:t>
            </w:r>
          </w:p>
        </w:tc>
        <w:tc>
          <w:tcPr>
            <w:tcW w:w="1260" w:type="dxa"/>
          </w:tcPr>
          <w:p w:rsidRPr="009E6383" w:rsidR="009E6383" w:rsidP="009E6383" w:rsidRDefault="009E6383" w14:paraId="1FE7A9CA" w14:textId="77777777">
            <w:pPr>
              <w:spacing w:line="276" w:lineRule="auto"/>
              <w:rPr>
                <w:rFonts w:ascii="Times New Roman" w:hAnsi="Times New Roman" w:eastAsia="Calibri" w:cs="Times New Roman"/>
                <w:sz w:val="24"/>
                <w:szCs w:val="24"/>
              </w:rPr>
            </w:pPr>
          </w:p>
        </w:tc>
        <w:tc>
          <w:tcPr>
            <w:tcW w:w="1498" w:type="dxa"/>
          </w:tcPr>
          <w:p w:rsidRPr="009E6383" w:rsidR="009E6383" w:rsidP="009E6383" w:rsidRDefault="009E6383" w14:paraId="15697D7B"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AFF9C06"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B113879" w14:textId="77777777">
            <w:pPr>
              <w:spacing w:line="276" w:lineRule="auto"/>
              <w:rPr>
                <w:rFonts w:ascii="Times New Roman" w:hAnsi="Times New Roman" w:eastAsia="Calibri" w:cs="Times New Roman"/>
                <w:sz w:val="24"/>
                <w:szCs w:val="24"/>
              </w:rPr>
            </w:pPr>
          </w:p>
        </w:tc>
      </w:tr>
      <w:tr w:rsidRPr="009E6383" w:rsidR="009E6383" w:rsidTr="00F51FB6" w14:paraId="3812D9B9" w14:textId="77777777">
        <w:tc>
          <w:tcPr>
            <w:tcW w:w="3325" w:type="dxa"/>
          </w:tcPr>
          <w:p w:rsidRPr="009E6383" w:rsidR="009E6383" w:rsidP="009E6383" w:rsidRDefault="009E6383" w14:paraId="36C07906" w14:textId="77777777">
            <w:pPr>
              <w:spacing w:line="276" w:lineRule="auto"/>
              <w:rPr>
                <w:rFonts w:ascii="Times New Roman" w:hAnsi="Times New Roman" w:eastAsia="Calibri" w:cs="Times New Roman"/>
                <w:sz w:val="24"/>
                <w:szCs w:val="24"/>
              </w:rPr>
            </w:pPr>
            <w:r w:rsidRPr="009E6383">
              <w:rPr>
                <w:rFonts w:ascii="Times New Roman" w:hAnsi="Times New Roman" w:eastAsia="Calibri" w:cs="Times New Roman"/>
                <w:sz w:val="24"/>
                <w:szCs w:val="24"/>
              </w:rPr>
              <w:t>I felt I had enough time to ask questions and get them answered during the presentation.</w:t>
            </w:r>
          </w:p>
        </w:tc>
        <w:tc>
          <w:tcPr>
            <w:tcW w:w="1260" w:type="dxa"/>
          </w:tcPr>
          <w:p w:rsidRPr="009E6383" w:rsidR="009E6383" w:rsidP="009E6383" w:rsidRDefault="009E6383" w14:paraId="10EFB433" w14:textId="77777777">
            <w:pPr>
              <w:spacing w:line="276" w:lineRule="auto"/>
              <w:rPr>
                <w:rFonts w:ascii="Times New Roman" w:hAnsi="Times New Roman" w:eastAsia="Calibri" w:cs="Times New Roman"/>
                <w:sz w:val="24"/>
                <w:szCs w:val="24"/>
              </w:rPr>
            </w:pPr>
          </w:p>
        </w:tc>
        <w:tc>
          <w:tcPr>
            <w:tcW w:w="1498" w:type="dxa"/>
          </w:tcPr>
          <w:p w:rsidRPr="009E6383" w:rsidR="009E6383" w:rsidP="009E6383" w:rsidRDefault="009E6383" w14:paraId="56E0B3E9"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0562D202" w14:textId="77777777">
            <w:pPr>
              <w:spacing w:line="276" w:lineRule="auto"/>
              <w:rPr>
                <w:rFonts w:ascii="Times New Roman" w:hAnsi="Times New Roman" w:eastAsia="Calibri" w:cs="Times New Roman"/>
                <w:sz w:val="24"/>
                <w:szCs w:val="24"/>
              </w:rPr>
            </w:pPr>
          </w:p>
        </w:tc>
        <w:tc>
          <w:tcPr>
            <w:tcW w:w="1499" w:type="dxa"/>
          </w:tcPr>
          <w:p w:rsidRPr="009E6383" w:rsidR="009E6383" w:rsidP="009E6383" w:rsidRDefault="009E6383" w14:paraId="3B1F3A78" w14:textId="77777777">
            <w:pPr>
              <w:spacing w:line="276" w:lineRule="auto"/>
              <w:rPr>
                <w:rFonts w:ascii="Times New Roman" w:hAnsi="Times New Roman" w:eastAsia="Calibri" w:cs="Times New Roman"/>
                <w:sz w:val="24"/>
                <w:szCs w:val="24"/>
              </w:rPr>
            </w:pPr>
          </w:p>
        </w:tc>
      </w:tr>
    </w:tbl>
    <w:p w:rsidRPr="009E6383" w:rsidR="009E6383" w:rsidP="009E6383" w:rsidRDefault="009E6383" w14:paraId="463756AA" w14:textId="77777777">
      <w:pPr>
        <w:spacing w:after="0" w:line="276" w:lineRule="auto"/>
        <w:ind w:left="360"/>
        <w:rPr>
          <w:rFonts w:eastAsia="Calibri" w:cs="Times New Roman"/>
          <w:szCs w:val="24"/>
        </w:rPr>
      </w:pPr>
    </w:p>
    <w:p w:rsidRPr="009E6383" w:rsidR="009E6383" w:rsidP="009E6383" w:rsidRDefault="009E6383" w14:paraId="54048409"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After attending the presentation, did it encourage you to plan to talk with your child/children about underage drinking and other drug use?</w:t>
      </w:r>
    </w:p>
    <w:p w:rsidRPr="009E6383" w:rsidR="009E6383" w:rsidP="009E6383" w:rsidRDefault="009E6383" w14:paraId="4C4A23A9" w14:textId="77777777">
      <w:pPr>
        <w:numPr>
          <w:ilvl w:val="1"/>
          <w:numId w:val="1"/>
        </w:numPr>
        <w:spacing w:after="0" w:line="276" w:lineRule="auto"/>
        <w:contextualSpacing/>
        <w:rPr>
          <w:rFonts w:eastAsia="Calibri" w:cs="Times New Roman"/>
          <w:szCs w:val="24"/>
        </w:rPr>
      </w:pPr>
      <w:r w:rsidRPr="009E6383">
        <w:rPr>
          <w:rFonts w:eastAsia="Calibri" w:cs="Times New Roman"/>
          <w:szCs w:val="24"/>
        </w:rPr>
        <w:t>Yes, and as a result I have a firm plan and will talk with my child/children soon.</w:t>
      </w:r>
    </w:p>
    <w:p w:rsidRPr="009E6383" w:rsidR="009E6383" w:rsidP="009E6383" w:rsidRDefault="009E6383" w14:paraId="5346F4CB" w14:textId="77777777">
      <w:pPr>
        <w:numPr>
          <w:ilvl w:val="1"/>
          <w:numId w:val="1"/>
        </w:numPr>
        <w:spacing w:after="0" w:line="276" w:lineRule="auto"/>
        <w:contextualSpacing/>
        <w:rPr>
          <w:rFonts w:eastAsia="Calibri" w:cs="Times New Roman"/>
          <w:szCs w:val="24"/>
        </w:rPr>
      </w:pPr>
      <w:r w:rsidRPr="009E6383">
        <w:rPr>
          <w:rFonts w:eastAsia="Calibri" w:cs="Times New Roman"/>
          <w:szCs w:val="24"/>
        </w:rPr>
        <w:t>Yes, I have a vague plan, but need more information before I can talk with my child/children.</w:t>
      </w:r>
    </w:p>
    <w:p w:rsidRPr="009E6383" w:rsidR="009E6383" w:rsidP="009E6383" w:rsidRDefault="009E6383" w14:paraId="6429E6E3" w14:textId="77777777">
      <w:pPr>
        <w:numPr>
          <w:ilvl w:val="1"/>
          <w:numId w:val="1"/>
        </w:numPr>
        <w:spacing w:after="0" w:line="276" w:lineRule="auto"/>
        <w:contextualSpacing/>
        <w:rPr>
          <w:rFonts w:eastAsia="Calibri" w:cs="Times New Roman"/>
          <w:szCs w:val="24"/>
        </w:rPr>
      </w:pPr>
      <w:r w:rsidRPr="009E6383">
        <w:rPr>
          <w:rFonts w:eastAsia="Calibri" w:cs="Times New Roman"/>
          <w:szCs w:val="24"/>
        </w:rPr>
        <w:t>No, I do not have a plan, as I need more information.</w:t>
      </w:r>
    </w:p>
    <w:p w:rsidRPr="009E6383" w:rsidR="009E6383" w:rsidP="009E6383" w:rsidRDefault="009E6383" w14:paraId="368B75D2" w14:textId="77777777">
      <w:pPr>
        <w:numPr>
          <w:ilvl w:val="1"/>
          <w:numId w:val="1"/>
        </w:numPr>
        <w:spacing w:after="0" w:line="276" w:lineRule="auto"/>
        <w:contextualSpacing/>
        <w:rPr>
          <w:rFonts w:eastAsia="Calibri" w:cs="Times New Roman"/>
          <w:szCs w:val="24"/>
        </w:rPr>
      </w:pPr>
      <w:r w:rsidRPr="009E6383">
        <w:rPr>
          <w:rFonts w:eastAsia="Calibri" w:cs="Times New Roman"/>
          <w:szCs w:val="24"/>
        </w:rPr>
        <w:t>No, I do not have a plan and I do not need more information.</w:t>
      </w:r>
    </w:p>
    <w:p w:rsidRPr="009E6383" w:rsidR="009E6383" w:rsidP="009E6383" w:rsidRDefault="009E6383" w14:paraId="1F33CD96" w14:textId="77777777">
      <w:pPr>
        <w:numPr>
          <w:ilvl w:val="0"/>
          <w:numId w:val="3"/>
        </w:numPr>
        <w:spacing w:after="0" w:line="276" w:lineRule="auto"/>
        <w:contextualSpacing/>
        <w:rPr>
          <w:rFonts w:eastAsia="Yu Mincho" w:cs="Times New Roman"/>
          <w:szCs w:val="24"/>
        </w:rPr>
      </w:pPr>
      <w:r w:rsidRPr="009E6383">
        <w:rPr>
          <w:rFonts w:eastAsia="Calibri" w:cs="Times New Roman"/>
          <w:szCs w:val="24"/>
        </w:rPr>
        <w:t>If you needed more information on underage drinking and other drug use in order to talk to your kids about these topics, how would you get that information? [Please select all that apply.]</w:t>
      </w:r>
    </w:p>
    <w:p w:rsidRPr="009E6383" w:rsidR="009E6383" w:rsidP="009E6383" w:rsidRDefault="009E6383" w14:paraId="2162B43C"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 xml:space="preserve">Watch videos on the “Talk.  They Hear You.” campaign website at </w:t>
      </w:r>
      <w:hyperlink r:id="rId12">
        <w:r w:rsidRPr="009E6383">
          <w:rPr>
            <w:rFonts w:eastAsia="Calibri" w:cs="Times New Roman"/>
            <w:color w:val="0563C1"/>
            <w:szCs w:val="24"/>
            <w:u w:val="single"/>
          </w:rPr>
          <w:t>underagedrinking.samhsa.gov</w:t>
        </w:r>
      </w:hyperlink>
      <w:r w:rsidRPr="009E6383">
        <w:rPr>
          <w:rFonts w:eastAsia="Calibri" w:cs="Times New Roman"/>
          <w:szCs w:val="24"/>
        </w:rPr>
        <w:t>.</w:t>
      </w:r>
    </w:p>
    <w:p w:rsidRPr="009E6383" w:rsidR="009E6383" w:rsidP="009E6383" w:rsidRDefault="009E6383" w14:paraId="62A912E0"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Use the “Talk.  They Hear You.” campaign mobile app.</w:t>
      </w:r>
    </w:p>
    <w:p w:rsidRPr="009E6383" w:rsidR="009E6383" w:rsidP="009E6383" w:rsidRDefault="009E6383" w14:paraId="0B45F43E"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 xml:space="preserve">Read fact sheets, brochures, and/or other materials on the “Talk.  They Hear You.” campaign website at </w:t>
      </w:r>
      <w:hyperlink w:history="1" r:id="rId13">
        <w:r w:rsidRPr="009E6383">
          <w:rPr>
            <w:rFonts w:eastAsia="Calibri" w:cs="Times New Roman"/>
            <w:color w:val="0563C1"/>
            <w:szCs w:val="24"/>
            <w:u w:val="single"/>
          </w:rPr>
          <w:t>underagedrinking.samhsa.gov</w:t>
        </w:r>
      </w:hyperlink>
      <w:r w:rsidRPr="009E6383">
        <w:rPr>
          <w:rFonts w:eastAsia="Calibri" w:cs="Times New Roman"/>
          <w:szCs w:val="24"/>
        </w:rPr>
        <w:t>.</w:t>
      </w:r>
    </w:p>
    <w:p w:rsidRPr="009E6383" w:rsidR="009E6383" w:rsidP="009E6383" w:rsidRDefault="009E6383" w14:paraId="15B7B256"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Watch videos and/or obtain additional information from another website. Please describe: [Text box]</w:t>
      </w:r>
    </w:p>
    <w:p w:rsidRPr="009E6383" w:rsidR="009E6383" w:rsidP="009E6383" w:rsidRDefault="009E6383" w14:paraId="43414F7B"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Talk to a school counselor or other school personnel.</w:t>
      </w:r>
    </w:p>
    <w:p w:rsidRPr="009E6383" w:rsidR="009E6383" w:rsidP="009E6383" w:rsidRDefault="009E6383" w14:paraId="3B92EB0A" w14:textId="723C19D1">
      <w:pPr>
        <w:numPr>
          <w:ilvl w:val="0"/>
          <w:numId w:val="4"/>
        </w:numPr>
        <w:spacing w:after="0" w:line="276" w:lineRule="auto"/>
        <w:contextualSpacing/>
        <w:rPr>
          <w:rFonts w:eastAsia="Calibri" w:cs="Times New Roman"/>
          <w:szCs w:val="24"/>
        </w:rPr>
      </w:pPr>
      <w:r w:rsidRPr="009E6383">
        <w:rPr>
          <w:rFonts w:eastAsia="Calibri" w:cs="Times New Roman"/>
          <w:szCs w:val="24"/>
        </w:rPr>
        <w:t>Talk to a faith leader</w:t>
      </w:r>
      <w:r w:rsidR="00675845">
        <w:rPr>
          <w:rFonts w:eastAsia="Calibri" w:cs="Times New Roman"/>
          <w:szCs w:val="24"/>
        </w:rPr>
        <w:t>/member</w:t>
      </w:r>
      <w:r w:rsidRPr="009E6383">
        <w:rPr>
          <w:rFonts w:eastAsia="Calibri" w:cs="Times New Roman"/>
          <w:szCs w:val="24"/>
        </w:rPr>
        <w:t>.</w:t>
      </w:r>
    </w:p>
    <w:p w:rsidRPr="009E6383" w:rsidR="009E6383" w:rsidP="009E6383" w:rsidRDefault="009E6383" w14:paraId="0E4FB1CE"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Talk to other parents/caregivers.</w:t>
      </w:r>
    </w:p>
    <w:p w:rsidRPr="009E6383" w:rsidR="009E6383" w:rsidP="009E6383" w:rsidRDefault="009E6383" w14:paraId="2264F724" w14:textId="77777777">
      <w:pPr>
        <w:numPr>
          <w:ilvl w:val="0"/>
          <w:numId w:val="4"/>
        </w:numPr>
        <w:spacing w:after="0" w:line="276" w:lineRule="auto"/>
        <w:contextualSpacing/>
        <w:rPr>
          <w:rFonts w:eastAsia="Calibri" w:cs="Times New Roman"/>
          <w:szCs w:val="24"/>
        </w:rPr>
      </w:pPr>
      <w:r w:rsidRPr="009E6383">
        <w:rPr>
          <w:rFonts w:eastAsia="Calibri" w:cs="Times New Roman"/>
          <w:szCs w:val="24"/>
        </w:rPr>
        <w:t>Other. Please describe:</w:t>
      </w:r>
    </w:p>
    <w:p w:rsidRPr="009E6383" w:rsidR="009E6383" w:rsidP="009E6383" w:rsidRDefault="009E6383" w14:paraId="1669E89D"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[If participant answers 5a or 5b.] If you feel comfortable, would you share with us what you think you might say to your child/children about underage drinking and other drug use?</w:t>
      </w:r>
    </w:p>
    <w:p w:rsidRPr="009E6383" w:rsidR="009E6383" w:rsidP="009E6383" w:rsidRDefault="009E6383" w14:paraId="780D7BEA" w14:textId="77777777">
      <w:pPr>
        <w:numPr>
          <w:ilvl w:val="0"/>
          <w:numId w:val="9"/>
        </w:numPr>
        <w:spacing w:after="0" w:line="276" w:lineRule="auto"/>
        <w:contextualSpacing/>
        <w:rPr>
          <w:rFonts w:eastAsia="Calibri" w:cs="Times New Roman"/>
          <w:szCs w:val="24"/>
        </w:rPr>
      </w:pPr>
      <w:r w:rsidRPr="009E6383">
        <w:rPr>
          <w:rFonts w:eastAsia="Calibri" w:cs="Times New Roman"/>
          <w:szCs w:val="24"/>
        </w:rPr>
        <w:t>Yes</w:t>
      </w:r>
    </w:p>
    <w:p w:rsidRPr="009E6383" w:rsidR="009E6383" w:rsidP="009E6383" w:rsidRDefault="009E6383" w14:paraId="3857B8A5" w14:textId="77777777">
      <w:pPr>
        <w:numPr>
          <w:ilvl w:val="0"/>
          <w:numId w:val="9"/>
        </w:numPr>
        <w:spacing w:after="0" w:line="276" w:lineRule="auto"/>
        <w:contextualSpacing/>
        <w:rPr>
          <w:rFonts w:eastAsia="Calibri" w:cs="Times New Roman"/>
          <w:szCs w:val="24"/>
        </w:rPr>
      </w:pPr>
      <w:r w:rsidRPr="009E6383">
        <w:rPr>
          <w:rFonts w:eastAsia="Calibri" w:cs="Times New Roman"/>
          <w:szCs w:val="24"/>
        </w:rPr>
        <w:t>No</w:t>
      </w:r>
    </w:p>
    <w:p w:rsidRPr="009E6383" w:rsidR="009E6383" w:rsidP="009E6383" w:rsidRDefault="009E6383" w14:paraId="18535681" w14:textId="77777777">
      <w:pPr>
        <w:numPr>
          <w:ilvl w:val="2"/>
          <w:numId w:val="1"/>
        </w:numPr>
        <w:spacing w:after="0" w:line="276" w:lineRule="auto"/>
        <w:contextualSpacing/>
        <w:rPr>
          <w:rFonts w:eastAsia="Calibri" w:cs="Times New Roman"/>
          <w:szCs w:val="24"/>
        </w:rPr>
      </w:pPr>
      <w:r w:rsidRPr="009E6383">
        <w:rPr>
          <w:rFonts w:eastAsia="Calibri" w:cs="Times New Roman"/>
          <w:szCs w:val="24"/>
        </w:rPr>
        <w:lastRenderedPageBreak/>
        <w:t>[If participant answers 7a] Please give us a brief summary of what you plan on saying to your child/children. [Essay text box]</w:t>
      </w:r>
    </w:p>
    <w:p w:rsidRPr="009E6383" w:rsidR="009E6383" w:rsidP="009E6383" w:rsidRDefault="009E6383" w14:paraId="502A4E0E"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The “Parents’ Night Out” presentation showcased a number of campaign resources, including informational videos and the mobile app. After the presentation, do you intend to: [Please select all that apply.] [Options will be rotated except for options h, i, and j.]</w:t>
      </w:r>
    </w:p>
    <w:p w:rsidRPr="009E6383" w:rsidR="009E6383" w:rsidP="009E6383" w:rsidRDefault="009E6383" w14:paraId="02015BF6"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Download the app, but not use it</w:t>
      </w:r>
    </w:p>
    <w:p w:rsidRPr="009E6383" w:rsidR="009E6383" w:rsidP="009E6383" w:rsidRDefault="009E6383" w14:paraId="09319CED"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Download the app and use it to learn more about these issues</w:t>
      </w:r>
    </w:p>
    <w:p w:rsidRPr="009E6383" w:rsidR="009E6383" w:rsidP="009E6383" w:rsidRDefault="009E6383" w14:paraId="4F5DD830"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Download the app and use it to practice conversations</w:t>
      </w:r>
    </w:p>
    <w:p w:rsidRPr="009E6383" w:rsidR="009E6383" w:rsidP="009E6383" w:rsidRDefault="009E6383" w14:paraId="5E3B7AB9"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Visit the campaign website and watch additional videos</w:t>
      </w:r>
    </w:p>
    <w:p w:rsidRPr="009E6383" w:rsidR="009E6383" w:rsidP="009E6383" w:rsidRDefault="009E6383" w14:paraId="2ADFFF33"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Visit the campaign website and read additional materials</w:t>
      </w:r>
    </w:p>
    <w:p w:rsidRPr="009E6383" w:rsidR="009E6383" w:rsidP="009E6383" w:rsidRDefault="009E6383" w14:paraId="6E4E01E5"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Practice conversations on your own</w:t>
      </w:r>
    </w:p>
    <w:p w:rsidRPr="009E6383" w:rsidR="009E6383" w:rsidP="009E6383" w:rsidRDefault="009E6383" w14:paraId="41AB9B23"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Visit the campaign YouTube channel</w:t>
      </w:r>
    </w:p>
    <w:p w:rsidRPr="009E6383" w:rsidR="009E6383" w:rsidP="009E6383" w:rsidRDefault="009E6383" w14:paraId="6F6B6BBF"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Order campaign materials from the SAMHSA store</w:t>
      </w:r>
    </w:p>
    <w:p w:rsidRPr="009E6383" w:rsidR="009E6383" w:rsidP="009E6383" w:rsidRDefault="009E6383" w14:paraId="07117D05"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Other: [Insert text box]</w:t>
      </w:r>
    </w:p>
    <w:p w:rsidRPr="009E6383" w:rsidR="009E6383" w:rsidP="009E6383" w:rsidRDefault="009E6383" w14:paraId="44F5DB65" w14:textId="77777777">
      <w:pPr>
        <w:numPr>
          <w:ilvl w:val="1"/>
          <w:numId w:val="3"/>
        </w:numPr>
        <w:spacing w:after="0" w:line="276" w:lineRule="auto"/>
        <w:contextualSpacing/>
        <w:rPr>
          <w:rFonts w:eastAsia="Calibri" w:cs="Times New Roman"/>
          <w:szCs w:val="24"/>
        </w:rPr>
      </w:pPr>
      <w:r w:rsidRPr="009E6383">
        <w:rPr>
          <w:rFonts w:eastAsia="Calibri" w:cs="Times New Roman"/>
          <w:szCs w:val="24"/>
        </w:rPr>
        <w:t>Not take any actions</w:t>
      </w:r>
    </w:p>
    <w:p w:rsidRPr="009E6383" w:rsidR="009E6383" w:rsidP="009E6383" w:rsidRDefault="009E6383" w14:paraId="26EE7C79" w14:textId="77777777">
      <w:pPr>
        <w:numPr>
          <w:ilvl w:val="0"/>
          <w:numId w:val="3"/>
        </w:numPr>
        <w:spacing w:after="0" w:line="276" w:lineRule="auto"/>
        <w:contextualSpacing/>
        <w:rPr>
          <w:rFonts w:eastAsia="Calibri" w:cs="Times New Roman"/>
          <w:szCs w:val="24"/>
        </w:rPr>
      </w:pPr>
      <w:r w:rsidRPr="009E6383">
        <w:rPr>
          <w:rFonts w:eastAsia="Calibri" w:cs="Times New Roman"/>
          <w:szCs w:val="24"/>
        </w:rPr>
        <w:t>Please share any additional comments or suggestions you have about the “Parents’ Night Out” presentation. [Essay text box]</w:t>
      </w:r>
    </w:p>
    <w:p w:rsidRPr="009E6383" w:rsidR="009E6383" w:rsidP="009E6383" w:rsidRDefault="009E6383" w14:paraId="2629EC13" w14:textId="77777777">
      <w:pPr>
        <w:spacing w:after="0" w:line="276" w:lineRule="auto"/>
        <w:rPr>
          <w:rFonts w:eastAsia="Calibri" w:cs="Times New Roman"/>
          <w:szCs w:val="24"/>
        </w:rPr>
      </w:pPr>
    </w:p>
    <w:p w:rsidRPr="009E6383" w:rsidR="009E6383" w:rsidP="009E6383" w:rsidRDefault="009E6383" w14:paraId="31525EA2" w14:textId="77777777">
      <w:pPr>
        <w:spacing w:after="0" w:line="276" w:lineRule="auto"/>
        <w:textAlignment w:val="baseline"/>
        <w:rPr>
          <w:rFonts w:eastAsia="Yu Mincho" w:cs="Times New Roman"/>
          <w:szCs w:val="24"/>
        </w:rPr>
      </w:pPr>
      <w:r w:rsidRPr="009E6383">
        <w:rPr>
          <w:rFonts w:eastAsia="Yu Mincho" w:cs="Times New Roman"/>
          <w:b/>
          <w:bCs/>
          <w:szCs w:val="24"/>
        </w:rPr>
        <w:t>Demographic Section</w:t>
      </w:r>
    </w:p>
    <w:p w:rsidRPr="009E6383" w:rsidR="009E6383" w:rsidP="009E6383" w:rsidRDefault="009E6383" w14:paraId="40053C80" w14:textId="77777777">
      <w:pPr>
        <w:numPr>
          <w:ilvl w:val="0"/>
          <w:numId w:val="3"/>
        </w:numPr>
        <w:spacing w:after="0" w:line="276" w:lineRule="auto"/>
        <w:textAlignment w:val="baseline"/>
        <w:rPr>
          <w:rFonts w:eastAsia="Yu Mincho" w:cs="Times New Roman"/>
          <w:szCs w:val="24"/>
        </w:rPr>
      </w:pPr>
      <w:r w:rsidRPr="009E6383">
        <w:rPr>
          <w:rFonts w:eastAsia="Yu Mincho" w:cs="Times New Roman"/>
          <w:szCs w:val="24"/>
        </w:rPr>
        <w:t>What is your ZIP code? ____________________</w:t>
      </w:r>
    </w:p>
    <w:p w:rsidRPr="009E6383" w:rsidR="009E6383" w:rsidP="009E6383" w:rsidRDefault="009E6383" w14:paraId="23EED790" w14:textId="77777777">
      <w:pPr>
        <w:numPr>
          <w:ilvl w:val="0"/>
          <w:numId w:val="3"/>
        </w:numPr>
        <w:spacing w:after="0" w:line="276" w:lineRule="auto"/>
        <w:textAlignment w:val="baseline"/>
        <w:rPr>
          <w:rFonts w:eastAsia="Yu Mincho" w:cs="Times New Roman"/>
          <w:szCs w:val="24"/>
        </w:rPr>
      </w:pPr>
      <w:r w:rsidRPr="009E6383">
        <w:rPr>
          <w:rFonts w:eastAsia="Yu Mincho" w:cs="Times New Roman"/>
          <w:szCs w:val="24"/>
        </w:rPr>
        <w:t>Please indicate the age(s) of your child/children. Are they: [Please select all that apply.]</w:t>
      </w:r>
    </w:p>
    <w:p w:rsidRPr="009E6383" w:rsidR="009E6383" w:rsidP="009E6383" w:rsidRDefault="009E6383" w14:paraId="1CD079B8" w14:textId="77777777">
      <w:pPr>
        <w:numPr>
          <w:ilvl w:val="0"/>
          <w:numId w:val="5"/>
        </w:numPr>
        <w:spacing w:after="0" w:line="276" w:lineRule="auto"/>
        <w:ind w:left="1800"/>
        <w:textAlignment w:val="baseline"/>
        <w:rPr>
          <w:rFonts w:eastAsia="Yu Mincho" w:cs="Times New Roman"/>
          <w:szCs w:val="24"/>
        </w:rPr>
      </w:pPr>
      <w:r w:rsidRPr="009E6383">
        <w:rPr>
          <w:rFonts w:eastAsia="Yu Mincho" w:cs="Times New Roman"/>
          <w:szCs w:val="24"/>
        </w:rPr>
        <w:t>9–11 years old</w:t>
      </w:r>
    </w:p>
    <w:p w:rsidRPr="009E6383" w:rsidR="009E6383" w:rsidP="009E6383" w:rsidRDefault="009E6383" w14:paraId="04DA497C" w14:textId="77777777">
      <w:pPr>
        <w:numPr>
          <w:ilvl w:val="0"/>
          <w:numId w:val="6"/>
        </w:numPr>
        <w:spacing w:after="0" w:line="276" w:lineRule="auto"/>
        <w:ind w:left="1800"/>
        <w:textAlignment w:val="baseline"/>
        <w:rPr>
          <w:rFonts w:eastAsia="Yu Mincho" w:cs="Times New Roman"/>
          <w:szCs w:val="24"/>
        </w:rPr>
      </w:pPr>
      <w:r w:rsidRPr="009E6383">
        <w:rPr>
          <w:rFonts w:eastAsia="Yu Mincho" w:cs="Times New Roman"/>
          <w:szCs w:val="24"/>
        </w:rPr>
        <w:t>12–14 years old</w:t>
      </w:r>
    </w:p>
    <w:p w:rsidRPr="009E6383" w:rsidR="009E6383" w:rsidP="009E6383" w:rsidRDefault="009E6383" w14:paraId="4541D205" w14:textId="77777777">
      <w:pPr>
        <w:numPr>
          <w:ilvl w:val="0"/>
          <w:numId w:val="7"/>
        </w:numPr>
        <w:spacing w:after="0" w:line="276" w:lineRule="auto"/>
        <w:ind w:left="1800"/>
        <w:textAlignment w:val="baseline"/>
        <w:rPr>
          <w:rFonts w:eastAsia="Yu Mincho" w:cs="Times New Roman"/>
          <w:szCs w:val="24"/>
        </w:rPr>
      </w:pPr>
      <w:r w:rsidRPr="009E6383">
        <w:rPr>
          <w:rFonts w:eastAsia="Yu Mincho" w:cs="Times New Roman"/>
          <w:szCs w:val="24"/>
        </w:rPr>
        <w:t>15–17 years old</w:t>
      </w:r>
    </w:p>
    <w:p w:rsidRPr="009E6383" w:rsidR="009E6383" w:rsidP="009E6383" w:rsidRDefault="009E6383" w14:paraId="0922D798" w14:textId="77777777">
      <w:pPr>
        <w:numPr>
          <w:ilvl w:val="0"/>
          <w:numId w:val="8"/>
        </w:numPr>
        <w:spacing w:after="0" w:line="276" w:lineRule="auto"/>
        <w:ind w:left="1800"/>
        <w:textAlignment w:val="baseline"/>
        <w:rPr>
          <w:rFonts w:eastAsia="Yu Mincho" w:cs="Times New Roman"/>
          <w:szCs w:val="24"/>
        </w:rPr>
      </w:pPr>
      <w:r w:rsidRPr="009E6383">
        <w:rPr>
          <w:rFonts w:eastAsia="Yu Mincho" w:cs="Times New Roman"/>
          <w:szCs w:val="24"/>
        </w:rPr>
        <w:t>18–20 years old</w:t>
      </w:r>
    </w:p>
    <w:p w:rsidR="002955F4" w:rsidP="002955F4" w:rsidRDefault="002955F4" w14:paraId="75DD3AD9" w14:textId="77777777">
      <w:pPr>
        <w:spacing w:after="0" w:line="276" w:lineRule="auto"/>
      </w:pPr>
    </w:p>
    <w:p w:rsidR="002955F4" w:rsidP="002955F4" w:rsidRDefault="002955F4" w14:paraId="5D3C6FA8" w14:textId="77777777">
      <w:pPr>
        <w:spacing w:after="0" w:line="276" w:lineRule="auto"/>
      </w:pPr>
    </w:p>
    <w:p w:rsidR="002955F4" w:rsidP="002955F4" w:rsidRDefault="002955F4" w14:paraId="3CEF6B08" w14:textId="43277EE8">
      <w:pPr>
        <w:spacing w:after="0" w:line="276" w:lineRule="auto"/>
      </w:pPr>
      <w:r>
        <w:t xml:space="preserve">Thank you so much for your time. The “Talk.  They Hear You.” campaign team will use your responses to improve the presentation. [Redirect to the </w:t>
      </w:r>
      <w:hyperlink r:id="rId14">
        <w:r w:rsidRPr="21CE5523">
          <w:rPr>
            <w:rStyle w:val="Hyperlink"/>
          </w:rPr>
          <w:t>underagedrinking.samhsa.gov</w:t>
        </w:r>
      </w:hyperlink>
      <w:r>
        <w:t xml:space="preserve"> website.]</w:t>
      </w:r>
    </w:p>
    <w:p w:rsidRPr="009E6383" w:rsidR="002E4564" w:rsidRDefault="002E4564" w14:paraId="18B5AA87" w14:textId="77777777">
      <w:pPr>
        <w:rPr>
          <w:rFonts w:cs="Times New Roman"/>
          <w:szCs w:val="24"/>
        </w:rPr>
      </w:pPr>
    </w:p>
    <w:sectPr w:rsidRPr="009E6383" w:rsidR="002E456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BD51" w14:textId="77777777" w:rsidR="001C3D5A" w:rsidRDefault="001C3D5A" w:rsidP="009E6383">
      <w:pPr>
        <w:spacing w:after="0" w:line="240" w:lineRule="auto"/>
      </w:pPr>
      <w:r>
        <w:separator/>
      </w:r>
    </w:p>
  </w:endnote>
  <w:endnote w:type="continuationSeparator" w:id="0">
    <w:p w14:paraId="6E7F7275" w14:textId="77777777" w:rsidR="001C3D5A" w:rsidRDefault="001C3D5A" w:rsidP="009E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21C9C" w14:textId="77777777" w:rsidR="001C3D5A" w:rsidRDefault="001C3D5A" w:rsidP="009E6383">
      <w:pPr>
        <w:spacing w:after="0" w:line="240" w:lineRule="auto"/>
      </w:pPr>
      <w:r>
        <w:separator/>
      </w:r>
    </w:p>
  </w:footnote>
  <w:footnote w:type="continuationSeparator" w:id="0">
    <w:p w14:paraId="591A58FC" w14:textId="77777777" w:rsidR="001C3D5A" w:rsidRDefault="001C3D5A" w:rsidP="009E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64C8" w14:textId="77777777" w:rsidR="009E6383" w:rsidRDefault="009E6383" w:rsidP="009E6383">
    <w:pPr>
      <w:pStyle w:val="Header"/>
      <w:spacing w:line="276" w:lineRule="auto"/>
      <w:jc w:val="right"/>
      <w:rPr>
        <w:rFonts w:ascii="Arial" w:hAnsi="Arial" w:cs="Arial"/>
        <w:sz w:val="16"/>
        <w:szCs w:val="16"/>
      </w:rPr>
    </w:pPr>
    <w:r>
      <w:tab/>
    </w:r>
    <w:r>
      <w:tab/>
    </w:r>
    <w:r>
      <w:rPr>
        <w:rFonts w:ascii="Arial" w:hAnsi="Arial" w:cs="Arial"/>
        <w:sz w:val="16"/>
        <w:szCs w:val="16"/>
      </w:rPr>
      <w:t>Form Approved</w:t>
    </w:r>
  </w:p>
  <w:p w14:paraId="740C3CD2" w14:textId="77777777" w:rsidR="009E6383" w:rsidRDefault="009E6383" w:rsidP="009E6383">
    <w:pPr>
      <w:pStyle w:val="Header"/>
      <w:spacing w:line="276" w:lineRule="auto"/>
      <w:jc w:val="right"/>
      <w:rPr>
        <w:rFonts w:ascii="Arial" w:hAnsi="Arial" w:cs="Arial"/>
        <w:sz w:val="16"/>
        <w:szCs w:val="16"/>
      </w:rPr>
    </w:pPr>
    <w:r w:rsidRPr="01E93A25">
      <w:rPr>
        <w:rFonts w:ascii="Arial" w:hAnsi="Arial" w:cs="Arial"/>
        <w:sz w:val="16"/>
        <w:szCs w:val="16"/>
      </w:rPr>
      <w:t xml:space="preserve">   OMB No. </w:t>
    </w:r>
    <w:r>
      <w:rPr>
        <w:rFonts w:ascii="Arial" w:hAnsi="Arial" w:cs="Arial"/>
        <w:sz w:val="16"/>
        <w:szCs w:val="16"/>
      </w:rPr>
      <w:t>0930-0197</w:t>
    </w:r>
  </w:p>
  <w:p w14:paraId="14864146" w14:textId="77777777" w:rsidR="009E6383" w:rsidRPr="008A5221" w:rsidRDefault="009E6383" w:rsidP="009E6383">
    <w:pPr>
      <w:spacing w:after="0" w:line="276" w:lineRule="auto"/>
      <w:jc w:val="right"/>
      <w:rPr>
        <w:rFonts w:ascii="Arial" w:hAnsi="Arial" w:cs="Arial"/>
        <w:sz w:val="16"/>
        <w:szCs w:val="16"/>
      </w:rPr>
    </w:pPr>
    <w:r w:rsidRPr="01E93A25">
      <w:rPr>
        <w:rFonts w:ascii="Arial" w:hAnsi="Arial" w:cs="Arial"/>
        <w:sz w:val="16"/>
        <w:szCs w:val="16"/>
      </w:rPr>
      <w:t xml:space="preserve">   Expiration Date: </w:t>
    </w:r>
    <w:r w:rsidRPr="008A5221">
      <w:rPr>
        <w:rFonts w:ascii="Arial" w:hAnsi="Arial" w:cs="Arial"/>
        <w:sz w:val="16"/>
        <w:szCs w:val="16"/>
      </w:rPr>
      <w:t>02/28/2023</w:t>
    </w:r>
  </w:p>
  <w:p w14:paraId="7D82CD01" w14:textId="77777777" w:rsidR="009E6383" w:rsidRDefault="009E6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1D3B"/>
    <w:multiLevelType w:val="hybridMultilevel"/>
    <w:tmpl w:val="FE189474"/>
    <w:lvl w:ilvl="0" w:tplc="B0C861F2">
      <w:start w:val="1"/>
      <w:numFmt w:val="lowerLetter"/>
      <w:lvlText w:val="%1."/>
      <w:lvlJc w:val="left"/>
      <w:pPr>
        <w:tabs>
          <w:tab w:val="num" w:pos="720"/>
        </w:tabs>
        <w:ind w:left="720" w:hanging="360"/>
      </w:pPr>
      <w:rPr>
        <w:rFonts w:asciiTheme="minorHAnsi" w:hAnsiTheme="minorHAnsi" w:cstheme="minorHAnsi" w:hint="default"/>
      </w:rPr>
    </w:lvl>
    <w:lvl w:ilvl="1" w:tplc="8AC89290" w:tentative="1">
      <w:start w:val="1"/>
      <w:numFmt w:val="lowerLetter"/>
      <w:lvlText w:val="%2."/>
      <w:lvlJc w:val="left"/>
      <w:pPr>
        <w:tabs>
          <w:tab w:val="num" w:pos="1440"/>
        </w:tabs>
        <w:ind w:left="1440" w:hanging="360"/>
      </w:pPr>
    </w:lvl>
    <w:lvl w:ilvl="2" w:tplc="3572B29A" w:tentative="1">
      <w:start w:val="1"/>
      <w:numFmt w:val="lowerLetter"/>
      <w:lvlText w:val="%3."/>
      <w:lvlJc w:val="left"/>
      <w:pPr>
        <w:tabs>
          <w:tab w:val="num" w:pos="2160"/>
        </w:tabs>
        <w:ind w:left="2160" w:hanging="360"/>
      </w:pPr>
    </w:lvl>
    <w:lvl w:ilvl="3" w:tplc="4BD2500E" w:tentative="1">
      <w:start w:val="1"/>
      <w:numFmt w:val="lowerLetter"/>
      <w:lvlText w:val="%4."/>
      <w:lvlJc w:val="left"/>
      <w:pPr>
        <w:tabs>
          <w:tab w:val="num" w:pos="2880"/>
        </w:tabs>
        <w:ind w:left="2880" w:hanging="360"/>
      </w:pPr>
    </w:lvl>
    <w:lvl w:ilvl="4" w:tplc="9F505242" w:tentative="1">
      <w:start w:val="1"/>
      <w:numFmt w:val="lowerLetter"/>
      <w:lvlText w:val="%5."/>
      <w:lvlJc w:val="left"/>
      <w:pPr>
        <w:tabs>
          <w:tab w:val="num" w:pos="3600"/>
        </w:tabs>
        <w:ind w:left="3600" w:hanging="360"/>
      </w:pPr>
    </w:lvl>
    <w:lvl w:ilvl="5" w:tplc="FCBEA68A" w:tentative="1">
      <w:start w:val="1"/>
      <w:numFmt w:val="lowerLetter"/>
      <w:lvlText w:val="%6."/>
      <w:lvlJc w:val="left"/>
      <w:pPr>
        <w:tabs>
          <w:tab w:val="num" w:pos="4320"/>
        </w:tabs>
        <w:ind w:left="4320" w:hanging="360"/>
      </w:pPr>
    </w:lvl>
    <w:lvl w:ilvl="6" w:tplc="6A2ED7E6" w:tentative="1">
      <w:start w:val="1"/>
      <w:numFmt w:val="lowerLetter"/>
      <w:lvlText w:val="%7."/>
      <w:lvlJc w:val="left"/>
      <w:pPr>
        <w:tabs>
          <w:tab w:val="num" w:pos="5040"/>
        </w:tabs>
        <w:ind w:left="5040" w:hanging="360"/>
      </w:pPr>
    </w:lvl>
    <w:lvl w:ilvl="7" w:tplc="36723B40" w:tentative="1">
      <w:start w:val="1"/>
      <w:numFmt w:val="lowerLetter"/>
      <w:lvlText w:val="%8."/>
      <w:lvlJc w:val="left"/>
      <w:pPr>
        <w:tabs>
          <w:tab w:val="num" w:pos="5760"/>
        </w:tabs>
        <w:ind w:left="5760" w:hanging="360"/>
      </w:pPr>
    </w:lvl>
    <w:lvl w:ilvl="8" w:tplc="91AE22D6" w:tentative="1">
      <w:start w:val="1"/>
      <w:numFmt w:val="lowerLetter"/>
      <w:lvlText w:val="%9."/>
      <w:lvlJc w:val="left"/>
      <w:pPr>
        <w:tabs>
          <w:tab w:val="num" w:pos="6480"/>
        </w:tabs>
        <w:ind w:left="6480" w:hanging="360"/>
      </w:pPr>
    </w:lvl>
  </w:abstractNum>
  <w:abstractNum w:abstractNumId="1" w15:restartNumberingAfterBreak="0">
    <w:nsid w:val="310D7ECB"/>
    <w:multiLevelType w:val="hybridMultilevel"/>
    <w:tmpl w:val="49A4A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BE5523"/>
    <w:multiLevelType w:val="hybridMultilevel"/>
    <w:tmpl w:val="809E8D02"/>
    <w:lvl w:ilvl="0" w:tplc="280C9AFA">
      <w:start w:val="4"/>
      <w:numFmt w:val="lowerLetter"/>
      <w:lvlText w:val="%1."/>
      <w:lvlJc w:val="left"/>
      <w:pPr>
        <w:tabs>
          <w:tab w:val="num" w:pos="720"/>
        </w:tabs>
        <w:ind w:left="720" w:hanging="360"/>
      </w:pPr>
      <w:rPr>
        <w:rFonts w:asciiTheme="minorHAnsi" w:hAnsiTheme="minorHAnsi" w:cstheme="minorHAnsi" w:hint="default"/>
      </w:rPr>
    </w:lvl>
    <w:lvl w:ilvl="1" w:tplc="E2E63438" w:tentative="1">
      <w:start w:val="1"/>
      <w:numFmt w:val="lowerLetter"/>
      <w:lvlText w:val="%2."/>
      <w:lvlJc w:val="left"/>
      <w:pPr>
        <w:tabs>
          <w:tab w:val="num" w:pos="1440"/>
        </w:tabs>
        <w:ind w:left="1440" w:hanging="360"/>
      </w:pPr>
    </w:lvl>
    <w:lvl w:ilvl="2" w:tplc="A7FC178C" w:tentative="1">
      <w:start w:val="1"/>
      <w:numFmt w:val="lowerLetter"/>
      <w:lvlText w:val="%3."/>
      <w:lvlJc w:val="left"/>
      <w:pPr>
        <w:tabs>
          <w:tab w:val="num" w:pos="2160"/>
        </w:tabs>
        <w:ind w:left="2160" w:hanging="360"/>
      </w:pPr>
    </w:lvl>
    <w:lvl w:ilvl="3" w:tplc="BEAA3338" w:tentative="1">
      <w:start w:val="1"/>
      <w:numFmt w:val="lowerLetter"/>
      <w:lvlText w:val="%4."/>
      <w:lvlJc w:val="left"/>
      <w:pPr>
        <w:tabs>
          <w:tab w:val="num" w:pos="2880"/>
        </w:tabs>
        <w:ind w:left="2880" w:hanging="360"/>
      </w:pPr>
    </w:lvl>
    <w:lvl w:ilvl="4" w:tplc="4E30DD06" w:tentative="1">
      <w:start w:val="1"/>
      <w:numFmt w:val="lowerLetter"/>
      <w:lvlText w:val="%5."/>
      <w:lvlJc w:val="left"/>
      <w:pPr>
        <w:tabs>
          <w:tab w:val="num" w:pos="3600"/>
        </w:tabs>
        <w:ind w:left="3600" w:hanging="360"/>
      </w:pPr>
    </w:lvl>
    <w:lvl w:ilvl="5" w:tplc="CF18691A" w:tentative="1">
      <w:start w:val="1"/>
      <w:numFmt w:val="lowerLetter"/>
      <w:lvlText w:val="%6."/>
      <w:lvlJc w:val="left"/>
      <w:pPr>
        <w:tabs>
          <w:tab w:val="num" w:pos="4320"/>
        </w:tabs>
        <w:ind w:left="4320" w:hanging="360"/>
      </w:pPr>
    </w:lvl>
    <w:lvl w:ilvl="6" w:tplc="ACA6E0E0" w:tentative="1">
      <w:start w:val="1"/>
      <w:numFmt w:val="lowerLetter"/>
      <w:lvlText w:val="%7."/>
      <w:lvlJc w:val="left"/>
      <w:pPr>
        <w:tabs>
          <w:tab w:val="num" w:pos="5040"/>
        </w:tabs>
        <w:ind w:left="5040" w:hanging="360"/>
      </w:pPr>
    </w:lvl>
    <w:lvl w:ilvl="7" w:tplc="90FEC3CE" w:tentative="1">
      <w:start w:val="1"/>
      <w:numFmt w:val="lowerLetter"/>
      <w:lvlText w:val="%8."/>
      <w:lvlJc w:val="left"/>
      <w:pPr>
        <w:tabs>
          <w:tab w:val="num" w:pos="5760"/>
        </w:tabs>
        <w:ind w:left="5760" w:hanging="360"/>
      </w:pPr>
    </w:lvl>
    <w:lvl w:ilvl="8" w:tplc="45EE3892" w:tentative="1">
      <w:start w:val="1"/>
      <w:numFmt w:val="lowerLetter"/>
      <w:lvlText w:val="%9."/>
      <w:lvlJc w:val="left"/>
      <w:pPr>
        <w:tabs>
          <w:tab w:val="num" w:pos="6480"/>
        </w:tabs>
        <w:ind w:left="6480" w:hanging="360"/>
      </w:pPr>
    </w:lvl>
  </w:abstractNum>
  <w:abstractNum w:abstractNumId="3" w15:restartNumberingAfterBreak="0">
    <w:nsid w:val="335D30DF"/>
    <w:multiLevelType w:val="hybridMultilevel"/>
    <w:tmpl w:val="10AACB74"/>
    <w:lvl w:ilvl="0" w:tplc="B43610AA">
      <w:start w:val="1"/>
      <w:numFmt w:val="decimal"/>
      <w:lvlText w:val="%1."/>
      <w:lvlJc w:val="left"/>
      <w:pPr>
        <w:tabs>
          <w:tab w:val="num" w:pos="720"/>
        </w:tabs>
        <w:ind w:left="720" w:hanging="360"/>
      </w:pPr>
      <w:rPr>
        <w:rFonts w:asciiTheme="minorHAnsi" w:hAnsiTheme="minorHAnsi" w:cstheme="minorHAnsi" w:hint="default"/>
      </w:rPr>
    </w:lvl>
    <w:lvl w:ilvl="1" w:tplc="98F80D54" w:tentative="1">
      <w:start w:val="1"/>
      <w:numFmt w:val="decimal"/>
      <w:lvlText w:val="%2."/>
      <w:lvlJc w:val="left"/>
      <w:pPr>
        <w:tabs>
          <w:tab w:val="num" w:pos="1440"/>
        </w:tabs>
        <w:ind w:left="1440" w:hanging="360"/>
      </w:pPr>
    </w:lvl>
    <w:lvl w:ilvl="2" w:tplc="BF723204" w:tentative="1">
      <w:start w:val="1"/>
      <w:numFmt w:val="decimal"/>
      <w:lvlText w:val="%3."/>
      <w:lvlJc w:val="left"/>
      <w:pPr>
        <w:tabs>
          <w:tab w:val="num" w:pos="2160"/>
        </w:tabs>
        <w:ind w:left="2160" w:hanging="360"/>
      </w:pPr>
    </w:lvl>
    <w:lvl w:ilvl="3" w:tplc="30349200" w:tentative="1">
      <w:start w:val="1"/>
      <w:numFmt w:val="decimal"/>
      <w:lvlText w:val="%4."/>
      <w:lvlJc w:val="left"/>
      <w:pPr>
        <w:tabs>
          <w:tab w:val="num" w:pos="2880"/>
        </w:tabs>
        <w:ind w:left="2880" w:hanging="360"/>
      </w:pPr>
    </w:lvl>
    <w:lvl w:ilvl="4" w:tplc="98F0B4A0" w:tentative="1">
      <w:start w:val="1"/>
      <w:numFmt w:val="decimal"/>
      <w:lvlText w:val="%5."/>
      <w:lvlJc w:val="left"/>
      <w:pPr>
        <w:tabs>
          <w:tab w:val="num" w:pos="3600"/>
        </w:tabs>
        <w:ind w:left="3600" w:hanging="360"/>
      </w:pPr>
    </w:lvl>
    <w:lvl w:ilvl="5" w:tplc="DA101F30" w:tentative="1">
      <w:start w:val="1"/>
      <w:numFmt w:val="decimal"/>
      <w:lvlText w:val="%6."/>
      <w:lvlJc w:val="left"/>
      <w:pPr>
        <w:tabs>
          <w:tab w:val="num" w:pos="4320"/>
        </w:tabs>
        <w:ind w:left="4320" w:hanging="360"/>
      </w:pPr>
    </w:lvl>
    <w:lvl w:ilvl="6" w:tplc="BCC08EBE" w:tentative="1">
      <w:start w:val="1"/>
      <w:numFmt w:val="decimal"/>
      <w:lvlText w:val="%7."/>
      <w:lvlJc w:val="left"/>
      <w:pPr>
        <w:tabs>
          <w:tab w:val="num" w:pos="5040"/>
        </w:tabs>
        <w:ind w:left="5040" w:hanging="360"/>
      </w:pPr>
    </w:lvl>
    <w:lvl w:ilvl="7" w:tplc="B6205A5C" w:tentative="1">
      <w:start w:val="1"/>
      <w:numFmt w:val="decimal"/>
      <w:lvlText w:val="%8."/>
      <w:lvlJc w:val="left"/>
      <w:pPr>
        <w:tabs>
          <w:tab w:val="num" w:pos="5760"/>
        </w:tabs>
        <w:ind w:left="5760" w:hanging="360"/>
      </w:pPr>
    </w:lvl>
    <w:lvl w:ilvl="8" w:tplc="FE0CB582" w:tentative="1">
      <w:start w:val="1"/>
      <w:numFmt w:val="decimal"/>
      <w:lvlText w:val="%9."/>
      <w:lvlJc w:val="left"/>
      <w:pPr>
        <w:tabs>
          <w:tab w:val="num" w:pos="6480"/>
        </w:tabs>
        <w:ind w:left="6480" w:hanging="360"/>
      </w:pPr>
    </w:lvl>
  </w:abstractNum>
  <w:abstractNum w:abstractNumId="4" w15:restartNumberingAfterBreak="0">
    <w:nsid w:val="56E85109"/>
    <w:multiLevelType w:val="hybridMultilevel"/>
    <w:tmpl w:val="4E52EF30"/>
    <w:lvl w:ilvl="0" w:tplc="CA781832">
      <w:start w:val="2"/>
      <w:numFmt w:val="lowerLetter"/>
      <w:lvlText w:val="%1."/>
      <w:lvlJc w:val="left"/>
      <w:pPr>
        <w:tabs>
          <w:tab w:val="num" w:pos="720"/>
        </w:tabs>
        <w:ind w:left="720" w:hanging="360"/>
      </w:pPr>
      <w:rPr>
        <w:rFonts w:asciiTheme="minorHAnsi" w:hAnsiTheme="minorHAnsi" w:cstheme="minorHAnsi" w:hint="default"/>
      </w:rPr>
    </w:lvl>
    <w:lvl w:ilvl="1" w:tplc="E88E0D78" w:tentative="1">
      <w:start w:val="1"/>
      <w:numFmt w:val="lowerLetter"/>
      <w:lvlText w:val="%2."/>
      <w:lvlJc w:val="left"/>
      <w:pPr>
        <w:tabs>
          <w:tab w:val="num" w:pos="1440"/>
        </w:tabs>
        <w:ind w:left="1440" w:hanging="360"/>
      </w:pPr>
    </w:lvl>
    <w:lvl w:ilvl="2" w:tplc="1EF63BFC" w:tentative="1">
      <w:start w:val="1"/>
      <w:numFmt w:val="lowerLetter"/>
      <w:lvlText w:val="%3."/>
      <w:lvlJc w:val="left"/>
      <w:pPr>
        <w:tabs>
          <w:tab w:val="num" w:pos="2160"/>
        </w:tabs>
        <w:ind w:left="2160" w:hanging="360"/>
      </w:pPr>
    </w:lvl>
    <w:lvl w:ilvl="3" w:tplc="C54EC666" w:tentative="1">
      <w:start w:val="1"/>
      <w:numFmt w:val="lowerLetter"/>
      <w:lvlText w:val="%4."/>
      <w:lvlJc w:val="left"/>
      <w:pPr>
        <w:tabs>
          <w:tab w:val="num" w:pos="2880"/>
        </w:tabs>
        <w:ind w:left="2880" w:hanging="360"/>
      </w:pPr>
    </w:lvl>
    <w:lvl w:ilvl="4" w:tplc="CF823BD6" w:tentative="1">
      <w:start w:val="1"/>
      <w:numFmt w:val="lowerLetter"/>
      <w:lvlText w:val="%5."/>
      <w:lvlJc w:val="left"/>
      <w:pPr>
        <w:tabs>
          <w:tab w:val="num" w:pos="3600"/>
        </w:tabs>
        <w:ind w:left="3600" w:hanging="360"/>
      </w:pPr>
    </w:lvl>
    <w:lvl w:ilvl="5" w:tplc="E40A1778" w:tentative="1">
      <w:start w:val="1"/>
      <w:numFmt w:val="lowerLetter"/>
      <w:lvlText w:val="%6."/>
      <w:lvlJc w:val="left"/>
      <w:pPr>
        <w:tabs>
          <w:tab w:val="num" w:pos="4320"/>
        </w:tabs>
        <w:ind w:left="4320" w:hanging="360"/>
      </w:pPr>
    </w:lvl>
    <w:lvl w:ilvl="6" w:tplc="C96A7322" w:tentative="1">
      <w:start w:val="1"/>
      <w:numFmt w:val="lowerLetter"/>
      <w:lvlText w:val="%7."/>
      <w:lvlJc w:val="left"/>
      <w:pPr>
        <w:tabs>
          <w:tab w:val="num" w:pos="5040"/>
        </w:tabs>
        <w:ind w:left="5040" w:hanging="360"/>
      </w:pPr>
    </w:lvl>
    <w:lvl w:ilvl="7" w:tplc="759AF964" w:tentative="1">
      <w:start w:val="1"/>
      <w:numFmt w:val="lowerLetter"/>
      <w:lvlText w:val="%8."/>
      <w:lvlJc w:val="left"/>
      <w:pPr>
        <w:tabs>
          <w:tab w:val="num" w:pos="5760"/>
        </w:tabs>
        <w:ind w:left="5760" w:hanging="360"/>
      </w:pPr>
    </w:lvl>
    <w:lvl w:ilvl="8" w:tplc="1A301712" w:tentative="1">
      <w:start w:val="1"/>
      <w:numFmt w:val="lowerLetter"/>
      <w:lvlText w:val="%9."/>
      <w:lvlJc w:val="left"/>
      <w:pPr>
        <w:tabs>
          <w:tab w:val="num" w:pos="6480"/>
        </w:tabs>
        <w:ind w:left="6480" w:hanging="360"/>
      </w:pPr>
    </w:lvl>
  </w:abstractNum>
  <w:abstractNum w:abstractNumId="5" w15:restartNumberingAfterBreak="0">
    <w:nsid w:val="5A8A1D77"/>
    <w:multiLevelType w:val="hybridMultilevel"/>
    <w:tmpl w:val="A52C206A"/>
    <w:lvl w:ilvl="0" w:tplc="06903E30">
      <w:start w:val="3"/>
      <w:numFmt w:val="lowerLetter"/>
      <w:lvlText w:val="%1."/>
      <w:lvlJc w:val="left"/>
      <w:pPr>
        <w:tabs>
          <w:tab w:val="num" w:pos="720"/>
        </w:tabs>
        <w:ind w:left="720" w:hanging="360"/>
      </w:pPr>
      <w:rPr>
        <w:rFonts w:asciiTheme="minorHAnsi" w:hAnsiTheme="minorHAnsi" w:cstheme="minorHAnsi" w:hint="default"/>
      </w:rPr>
    </w:lvl>
    <w:lvl w:ilvl="1" w:tplc="D164A866" w:tentative="1">
      <w:start w:val="1"/>
      <w:numFmt w:val="lowerLetter"/>
      <w:lvlText w:val="%2."/>
      <w:lvlJc w:val="left"/>
      <w:pPr>
        <w:tabs>
          <w:tab w:val="num" w:pos="1440"/>
        </w:tabs>
        <w:ind w:left="1440" w:hanging="360"/>
      </w:pPr>
    </w:lvl>
    <w:lvl w:ilvl="2" w:tplc="FF3C2484" w:tentative="1">
      <w:start w:val="1"/>
      <w:numFmt w:val="lowerLetter"/>
      <w:lvlText w:val="%3."/>
      <w:lvlJc w:val="left"/>
      <w:pPr>
        <w:tabs>
          <w:tab w:val="num" w:pos="2160"/>
        </w:tabs>
        <w:ind w:left="2160" w:hanging="360"/>
      </w:pPr>
    </w:lvl>
    <w:lvl w:ilvl="3" w:tplc="20EC5B5C" w:tentative="1">
      <w:start w:val="1"/>
      <w:numFmt w:val="lowerLetter"/>
      <w:lvlText w:val="%4."/>
      <w:lvlJc w:val="left"/>
      <w:pPr>
        <w:tabs>
          <w:tab w:val="num" w:pos="2880"/>
        </w:tabs>
        <w:ind w:left="2880" w:hanging="360"/>
      </w:pPr>
    </w:lvl>
    <w:lvl w:ilvl="4" w:tplc="40BE2C54" w:tentative="1">
      <w:start w:val="1"/>
      <w:numFmt w:val="lowerLetter"/>
      <w:lvlText w:val="%5."/>
      <w:lvlJc w:val="left"/>
      <w:pPr>
        <w:tabs>
          <w:tab w:val="num" w:pos="3600"/>
        </w:tabs>
        <w:ind w:left="3600" w:hanging="360"/>
      </w:pPr>
    </w:lvl>
    <w:lvl w:ilvl="5" w:tplc="05143A90" w:tentative="1">
      <w:start w:val="1"/>
      <w:numFmt w:val="lowerLetter"/>
      <w:lvlText w:val="%6."/>
      <w:lvlJc w:val="left"/>
      <w:pPr>
        <w:tabs>
          <w:tab w:val="num" w:pos="4320"/>
        </w:tabs>
        <w:ind w:left="4320" w:hanging="360"/>
      </w:pPr>
    </w:lvl>
    <w:lvl w:ilvl="6" w:tplc="26222C2A" w:tentative="1">
      <w:start w:val="1"/>
      <w:numFmt w:val="lowerLetter"/>
      <w:lvlText w:val="%7."/>
      <w:lvlJc w:val="left"/>
      <w:pPr>
        <w:tabs>
          <w:tab w:val="num" w:pos="5040"/>
        </w:tabs>
        <w:ind w:left="5040" w:hanging="360"/>
      </w:pPr>
    </w:lvl>
    <w:lvl w:ilvl="7" w:tplc="ABF45F92" w:tentative="1">
      <w:start w:val="1"/>
      <w:numFmt w:val="lowerLetter"/>
      <w:lvlText w:val="%8."/>
      <w:lvlJc w:val="left"/>
      <w:pPr>
        <w:tabs>
          <w:tab w:val="num" w:pos="5760"/>
        </w:tabs>
        <w:ind w:left="5760" w:hanging="360"/>
      </w:pPr>
    </w:lvl>
    <w:lvl w:ilvl="8" w:tplc="CCDC9AA4" w:tentative="1">
      <w:start w:val="1"/>
      <w:numFmt w:val="lowerLetter"/>
      <w:lvlText w:val="%9."/>
      <w:lvlJc w:val="left"/>
      <w:pPr>
        <w:tabs>
          <w:tab w:val="num" w:pos="6480"/>
        </w:tabs>
        <w:ind w:left="6480" w:hanging="360"/>
      </w:pPr>
    </w:lvl>
  </w:abstractNum>
  <w:abstractNum w:abstractNumId="6" w15:restartNumberingAfterBreak="0">
    <w:nsid w:val="5E3978CD"/>
    <w:multiLevelType w:val="hybridMultilevel"/>
    <w:tmpl w:val="817CFAD8"/>
    <w:lvl w:ilvl="0" w:tplc="3CAA91C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C2827"/>
    <w:multiLevelType w:val="hybridMultilevel"/>
    <w:tmpl w:val="49A4A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5020C6"/>
    <w:multiLevelType w:val="hybridMultilevel"/>
    <w:tmpl w:val="A642C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7"/>
  </w:num>
  <w:num w:numId="5">
    <w:abstractNumId w:val="0"/>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3"/>
    <w:rsid w:val="001C3D5A"/>
    <w:rsid w:val="002955F4"/>
    <w:rsid w:val="002E4564"/>
    <w:rsid w:val="003C4070"/>
    <w:rsid w:val="0061667E"/>
    <w:rsid w:val="006244C6"/>
    <w:rsid w:val="00675845"/>
    <w:rsid w:val="008A704E"/>
    <w:rsid w:val="00983453"/>
    <w:rsid w:val="009E6383"/>
    <w:rsid w:val="00A71DF4"/>
    <w:rsid w:val="00AE033A"/>
    <w:rsid w:val="00DD11F4"/>
    <w:rsid w:val="00F0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6C82"/>
  <w15:chartTrackingRefBased/>
  <w15:docId w15:val="{29C9A0E6-EF53-4F67-BF29-99637F75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38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E638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rsid w:val="009E6383"/>
    <w:rPr>
      <w:rFonts w:asciiTheme="minorHAnsi" w:hAnsiTheme="minorHAnsi"/>
      <w:sz w:val="22"/>
    </w:rPr>
  </w:style>
  <w:style w:type="paragraph" w:styleId="Footer">
    <w:name w:val="footer"/>
    <w:basedOn w:val="Normal"/>
    <w:link w:val="FooterChar"/>
    <w:uiPriority w:val="99"/>
    <w:unhideWhenUsed/>
    <w:rsid w:val="009E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383"/>
  </w:style>
  <w:style w:type="character" w:styleId="Hyperlink">
    <w:name w:val="Hyperlink"/>
    <w:basedOn w:val="DefaultParagraphFont"/>
    <w:uiPriority w:val="99"/>
    <w:unhideWhenUsed/>
    <w:rsid w:val="002955F4"/>
    <w:rPr>
      <w:color w:val="0563C1" w:themeColor="hyperlink"/>
      <w:u w:val="single"/>
    </w:rPr>
  </w:style>
  <w:style w:type="paragraph" w:styleId="BalloonText">
    <w:name w:val="Balloon Text"/>
    <w:basedOn w:val="Normal"/>
    <w:link w:val="BalloonTextChar"/>
    <w:uiPriority w:val="99"/>
    <w:semiHidden/>
    <w:unhideWhenUsed/>
    <w:rsid w:val="003C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070"/>
    <w:rPr>
      <w:rFonts w:ascii="Segoe UI" w:hAnsi="Segoe UI" w:cs="Segoe UI"/>
      <w:sz w:val="18"/>
      <w:szCs w:val="18"/>
    </w:rPr>
  </w:style>
  <w:style w:type="character" w:styleId="CommentReference">
    <w:name w:val="annotation reference"/>
    <w:basedOn w:val="DefaultParagraphFont"/>
    <w:uiPriority w:val="99"/>
    <w:semiHidden/>
    <w:unhideWhenUsed/>
    <w:rsid w:val="00AE033A"/>
    <w:rPr>
      <w:sz w:val="16"/>
      <w:szCs w:val="16"/>
    </w:rPr>
  </w:style>
  <w:style w:type="paragraph" w:styleId="CommentText">
    <w:name w:val="annotation text"/>
    <w:basedOn w:val="Normal"/>
    <w:link w:val="CommentTextChar"/>
    <w:uiPriority w:val="99"/>
    <w:semiHidden/>
    <w:unhideWhenUsed/>
    <w:rsid w:val="00AE033A"/>
    <w:pPr>
      <w:spacing w:line="240" w:lineRule="auto"/>
    </w:pPr>
    <w:rPr>
      <w:sz w:val="20"/>
      <w:szCs w:val="20"/>
    </w:rPr>
  </w:style>
  <w:style w:type="character" w:customStyle="1" w:styleId="CommentTextChar">
    <w:name w:val="Comment Text Char"/>
    <w:basedOn w:val="DefaultParagraphFont"/>
    <w:link w:val="CommentText"/>
    <w:uiPriority w:val="99"/>
    <w:semiHidden/>
    <w:rsid w:val="00AE033A"/>
    <w:rPr>
      <w:sz w:val="20"/>
      <w:szCs w:val="20"/>
    </w:rPr>
  </w:style>
  <w:style w:type="paragraph" w:styleId="CommentSubject">
    <w:name w:val="annotation subject"/>
    <w:basedOn w:val="CommentText"/>
    <w:next w:val="CommentText"/>
    <w:link w:val="CommentSubjectChar"/>
    <w:uiPriority w:val="99"/>
    <w:semiHidden/>
    <w:unhideWhenUsed/>
    <w:rsid w:val="00AE033A"/>
    <w:rPr>
      <w:b/>
      <w:bCs/>
    </w:rPr>
  </w:style>
  <w:style w:type="character" w:customStyle="1" w:styleId="CommentSubjectChar">
    <w:name w:val="Comment Subject Char"/>
    <w:basedOn w:val="CommentTextChar"/>
    <w:link w:val="CommentSubject"/>
    <w:uiPriority w:val="99"/>
    <w:semiHidden/>
    <w:rsid w:val="00AE0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elissaSeldin\AppData\Local\Microsoft\Windows\INetCache\Content.Outlook\BTRU3I00\underagedrinking.samhs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elissaSeldin\AppData\Local\Microsoft\Windows\INetCache\Content.Outlook\BTRU3I00\underagedrinking.samh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elissaSeldin\AppData\Local\Microsoft\Windows\INetCache\Content.Outlook\BTRU3I00\underagedrinking.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B409528EEB142941E7285D58FA0AB" ma:contentTypeVersion="8" ma:contentTypeDescription="Create a new document." ma:contentTypeScope="" ma:versionID="7fa20a201ac1a551178c00899ae7c730">
  <xsd:schema xmlns:xsd="http://www.w3.org/2001/XMLSchema" xmlns:xs="http://www.w3.org/2001/XMLSchema" xmlns:p="http://schemas.microsoft.com/office/2006/metadata/properties" xmlns:ns1="http://schemas.microsoft.com/sharepoint/v3" xmlns:ns3="d0795adc-14cc-4507-a972-0ef2ce855c75" targetNamespace="http://schemas.microsoft.com/office/2006/metadata/properties" ma:root="true" ma:fieldsID="554881a6119496c4a8c5c123b12c5aea" ns1:_="" ns3:_="">
    <xsd:import namespace="http://schemas.microsoft.com/sharepoint/v3"/>
    <xsd:import namespace="d0795adc-14cc-4507-a972-0ef2ce855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5adc-14cc-4507-a972-0ef2ce8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76A0E-CC23-49A7-88F2-247D585807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E743C-227A-4B6F-89E1-FA95BAD38C60}">
  <ds:schemaRefs>
    <ds:schemaRef ds:uri="http://schemas.microsoft.com/sharepoint/v3/contenttype/forms"/>
  </ds:schemaRefs>
</ds:datastoreItem>
</file>

<file path=customXml/itemProps3.xml><?xml version="1.0" encoding="utf-8"?>
<ds:datastoreItem xmlns:ds="http://schemas.openxmlformats.org/officeDocument/2006/customXml" ds:itemID="{DF026AFE-DACC-45D3-B2DB-02F64F71F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5adc-14cc-4507-a972-0ef2ce85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Carlos (SAMHSA/OA)</dc:creator>
  <cp:keywords/>
  <dc:description/>
  <cp:lastModifiedBy>Graham, Carlos (SAMHSA/OA)</cp:lastModifiedBy>
  <cp:revision>2</cp:revision>
  <dcterms:created xsi:type="dcterms:W3CDTF">2021-02-19T15:49:00Z</dcterms:created>
  <dcterms:modified xsi:type="dcterms:W3CDTF">2021-02-19T15:49:00Z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0x0101001C7B409528EEB142941E7285D58FA0AB</vt:lpwstr>
  </property>
</Properties>
</file>