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6C297" w14:textId="7204D71F" w:rsidR="004B1662" w:rsidRDefault="004B1662" w:rsidP="004B1662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 for (form Number)</w:t>
      </w:r>
    </w:p>
    <w:p w14:paraId="4213C7AA" w14:textId="77777777" w:rsidR="004B1662" w:rsidRDefault="004B1662" w:rsidP="004B16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</w:t>
      </w:r>
    </w:p>
    <w:p w14:paraId="0BDF9010" w14:textId="77777777" w:rsidR="004B1662" w:rsidRDefault="004B1662" w:rsidP="004B16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CFR Citations</w:t>
      </w:r>
    </w:p>
    <w:p w14:paraId="1AA67E58" w14:textId="21577D08" w:rsidR="004B1662" w:rsidRDefault="004B1662" w:rsidP="004B166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9E170E">
        <w:rPr>
          <w:rFonts w:ascii="Times New Roman" w:hAnsi="Times New Roman"/>
          <w:b/>
        </w:rPr>
        <w:t>0527</w:t>
      </w:r>
    </w:p>
    <w:p w14:paraId="0049C938" w14:textId="77777777" w:rsidR="004B1662" w:rsidRDefault="004B1662" w:rsidP="004B1662">
      <w:pPr>
        <w:rPr>
          <w:rFonts w:ascii="Times New Roman" w:hAnsi="Times New Roman"/>
        </w:rPr>
      </w:pPr>
    </w:p>
    <w:p w14:paraId="29B91541" w14:textId="7903E20E" w:rsidR="004B1662" w:rsidRPr="00855A2B" w:rsidRDefault="004B1662" w:rsidP="004B1662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14:paraId="3C712306" w14:textId="77777777" w:rsidR="004B1662" w:rsidRDefault="004B1662" w:rsidP="004B1662">
      <w:pPr>
        <w:rPr>
          <w:rFonts w:ascii="Times New Roman" w:hAnsi="Times New Roman"/>
          <w:snapToGrid w:val="0"/>
        </w:rPr>
      </w:pPr>
    </w:p>
    <w:p w14:paraId="5B597F2F" w14:textId="295E4B88" w:rsidR="004B1662" w:rsidRPr="004E1879" w:rsidRDefault="004E1879" w:rsidP="004B1662">
      <w:pPr>
        <w:rPr>
          <w:rFonts w:ascii="Times New Roman" w:hAnsi="Times New Roman"/>
          <w:b/>
          <w:snapToGrid w:val="0"/>
        </w:rPr>
      </w:pPr>
      <w:r w:rsidRPr="004E1879">
        <w:rPr>
          <w:rFonts w:ascii="Times New Roman" w:hAnsi="Times New Roman"/>
          <w:b/>
          <w:snapToGrid w:val="0"/>
        </w:rPr>
        <w:t>Revisions to the Collection Instrument</w:t>
      </w:r>
    </w:p>
    <w:p w14:paraId="13711E65" w14:textId="77777777" w:rsidR="004B1662" w:rsidRDefault="004B1662" w:rsidP="004B1662">
      <w:pPr>
        <w:rPr>
          <w:rFonts w:ascii="Times New Roman" w:hAnsi="Times New Roman"/>
          <w:snapToGrid w:val="0"/>
        </w:rPr>
      </w:pPr>
    </w:p>
    <w:p w14:paraId="75A7C6E1" w14:textId="2B7B2E53" w:rsidR="004B1662" w:rsidRDefault="004B1662" w:rsidP="004B1662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E1879">
        <w:rPr>
          <w:rFonts w:ascii="Times New Roman" w:hAnsi="Times New Roman"/>
          <w:b/>
          <w:snapToGrid w:val="0"/>
          <w:u w:val="single"/>
        </w:rPr>
        <w:t>Change #1</w:t>
      </w:r>
      <w:r w:rsidRPr="004E1879">
        <w:rPr>
          <w:rFonts w:ascii="Times New Roman" w:hAnsi="Times New Roman"/>
          <w:b/>
          <w:snapToGrid w:val="0"/>
        </w:rPr>
        <w:t>:</w:t>
      </w:r>
      <w:r w:rsidR="004E1879">
        <w:rPr>
          <w:rFonts w:ascii="Times New Roman" w:hAnsi="Times New Roman"/>
          <w:snapToGrid w:val="0"/>
        </w:rPr>
        <w:t xml:space="preserve">  We are a</w:t>
      </w:r>
      <w:r>
        <w:rPr>
          <w:rFonts w:ascii="Times New Roman" w:hAnsi="Times New Roman"/>
          <w:snapToGrid w:val="0"/>
        </w:rPr>
        <w:t>dd</w:t>
      </w:r>
      <w:r w:rsidR="004E1879">
        <w:rPr>
          <w:rFonts w:ascii="Times New Roman" w:hAnsi="Times New Roman"/>
          <w:snapToGrid w:val="0"/>
        </w:rPr>
        <w:t>ing a header</w:t>
      </w:r>
      <w:r>
        <w:rPr>
          <w:rFonts w:ascii="Times New Roman" w:hAnsi="Times New Roman"/>
          <w:snapToGrid w:val="0"/>
        </w:rPr>
        <w:t xml:space="preserve"> on page 3 of the form. </w:t>
      </w:r>
    </w:p>
    <w:p w14:paraId="40859CCD" w14:textId="77777777" w:rsidR="004B1662" w:rsidRDefault="004B1662" w:rsidP="004B1662">
      <w:pPr>
        <w:ind w:left="360"/>
        <w:rPr>
          <w:rFonts w:ascii="Times New Roman" w:hAnsi="Times New Roman"/>
          <w:snapToGrid w:val="0"/>
        </w:rPr>
      </w:pPr>
    </w:p>
    <w:p w14:paraId="60DD3013" w14:textId="44078CF4" w:rsidR="004B1662" w:rsidRDefault="004B1662" w:rsidP="004B1662">
      <w:pPr>
        <w:ind w:left="360"/>
        <w:rPr>
          <w:rFonts w:ascii="Times New Roman" w:hAnsi="Times New Roman"/>
          <w:snapToGrid w:val="0"/>
        </w:rPr>
      </w:pPr>
      <w:r w:rsidRPr="004E1879">
        <w:rPr>
          <w:rFonts w:ascii="Times New Roman" w:hAnsi="Times New Roman"/>
          <w:b/>
          <w:snapToGrid w:val="0"/>
          <w:u w:val="single"/>
        </w:rPr>
        <w:t>Justification #1</w:t>
      </w:r>
      <w:r w:rsidRPr="004E1879">
        <w:rPr>
          <w:rFonts w:ascii="Times New Roman" w:hAnsi="Times New Roman"/>
          <w:b/>
          <w:snapToGrid w:val="0"/>
        </w:rPr>
        <w:t>:</w:t>
      </w:r>
      <w:r w:rsidR="004E1879">
        <w:rPr>
          <w:rFonts w:ascii="Times New Roman" w:hAnsi="Times New Roman"/>
          <w:snapToGrid w:val="0"/>
        </w:rPr>
        <w:t xml:space="preserve">  We accidently removed t</w:t>
      </w:r>
      <w:r>
        <w:rPr>
          <w:rFonts w:ascii="Times New Roman" w:hAnsi="Times New Roman"/>
          <w:snapToGrid w:val="0"/>
        </w:rPr>
        <w:t xml:space="preserve">he header </w:t>
      </w:r>
      <w:r w:rsidR="004E1879">
        <w:rPr>
          <w:rFonts w:ascii="Times New Roman" w:hAnsi="Times New Roman"/>
          <w:snapToGrid w:val="0"/>
        </w:rPr>
        <w:t>prior to our</w:t>
      </w:r>
      <w:r>
        <w:rPr>
          <w:rFonts w:ascii="Times New Roman" w:hAnsi="Times New Roman"/>
          <w:snapToGrid w:val="0"/>
        </w:rPr>
        <w:t xml:space="preserve"> OMB submission</w:t>
      </w:r>
      <w:r w:rsidR="004E1879">
        <w:rPr>
          <w:rFonts w:ascii="Times New Roman" w:hAnsi="Times New Roman"/>
          <w:snapToGrid w:val="0"/>
        </w:rPr>
        <w:t xml:space="preserve"> approved on 6/18/19</w:t>
      </w:r>
      <w:r>
        <w:rPr>
          <w:rFonts w:ascii="Times New Roman" w:hAnsi="Times New Roman"/>
          <w:snapToGrid w:val="0"/>
        </w:rPr>
        <w:t xml:space="preserve">. </w:t>
      </w:r>
      <w:r w:rsidR="004E1879">
        <w:rPr>
          <w:rFonts w:ascii="Times New Roman" w:hAnsi="Times New Roman"/>
          <w:snapToGrid w:val="0"/>
        </w:rPr>
        <w:t xml:space="preserve"> However, w</w:t>
      </w:r>
      <w:r w:rsidR="00AD231C">
        <w:rPr>
          <w:rFonts w:ascii="Times New Roman" w:hAnsi="Times New Roman"/>
          <w:snapToGrid w:val="0"/>
        </w:rPr>
        <w:t>e need the header with the parties’ information on each page</w:t>
      </w:r>
      <w:r w:rsidR="004E1879">
        <w:rPr>
          <w:rFonts w:ascii="Times New Roman" w:hAnsi="Times New Roman"/>
          <w:snapToGrid w:val="0"/>
        </w:rPr>
        <w:t xml:space="preserve"> to avoid confusion</w:t>
      </w:r>
      <w:r w:rsidR="00AD231C">
        <w:rPr>
          <w:rFonts w:ascii="Times New Roman" w:hAnsi="Times New Roman"/>
          <w:snapToGrid w:val="0"/>
        </w:rPr>
        <w:t>.</w:t>
      </w:r>
      <w:r w:rsidR="004E1879">
        <w:rPr>
          <w:rFonts w:ascii="Times New Roman" w:hAnsi="Times New Roman"/>
          <w:snapToGrid w:val="0"/>
        </w:rPr>
        <w:t xml:space="preserve"> </w:t>
      </w:r>
      <w:r w:rsidR="00AD231C">
        <w:rPr>
          <w:rFonts w:ascii="Times New Roman" w:hAnsi="Times New Roman"/>
          <w:snapToGrid w:val="0"/>
        </w:rPr>
        <w:t xml:space="preserve"> </w:t>
      </w:r>
      <w:r w:rsidR="004E1879">
        <w:rPr>
          <w:rFonts w:ascii="Times New Roman" w:hAnsi="Times New Roman"/>
          <w:snapToGrid w:val="0"/>
        </w:rPr>
        <w:t>In addition, s</w:t>
      </w:r>
      <w:r>
        <w:rPr>
          <w:rFonts w:ascii="Times New Roman" w:hAnsi="Times New Roman"/>
          <w:snapToGrid w:val="0"/>
        </w:rPr>
        <w:t xml:space="preserve">ince the Rep ID is first mentioned on page 4, we need to add this header back in on page 3.  </w:t>
      </w:r>
    </w:p>
    <w:p w14:paraId="208A2D4F" w14:textId="77777777" w:rsidR="004B1662" w:rsidRDefault="004B1662" w:rsidP="004B1662">
      <w:pPr>
        <w:pStyle w:val="ListParagraph"/>
        <w:rPr>
          <w:rFonts w:ascii="Times New Roman" w:hAnsi="Times New Roman"/>
          <w:snapToGrid w:val="0"/>
        </w:rPr>
      </w:pPr>
    </w:p>
    <w:p w14:paraId="6FF8F275" w14:textId="77BC3D96" w:rsidR="004B1662" w:rsidRDefault="004B1662" w:rsidP="004B1662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E1879">
        <w:rPr>
          <w:rFonts w:ascii="Times New Roman" w:hAnsi="Times New Roman"/>
          <w:b/>
          <w:snapToGrid w:val="0"/>
          <w:u w:val="single"/>
        </w:rPr>
        <w:t>Change #2</w:t>
      </w:r>
      <w:r w:rsidRPr="004E1879">
        <w:rPr>
          <w:rFonts w:ascii="Times New Roman" w:hAnsi="Times New Roman"/>
          <w:b/>
          <w:snapToGrid w:val="0"/>
        </w:rPr>
        <w:t>:</w:t>
      </w:r>
      <w:r w:rsidR="004E1879">
        <w:rPr>
          <w:rFonts w:ascii="Times New Roman" w:hAnsi="Times New Roman"/>
          <w:snapToGrid w:val="0"/>
        </w:rPr>
        <w:t xml:space="preserve">  We are a</w:t>
      </w:r>
      <w:r>
        <w:rPr>
          <w:rFonts w:ascii="Times New Roman" w:hAnsi="Times New Roman"/>
          <w:snapToGrid w:val="0"/>
        </w:rPr>
        <w:t>dd</w:t>
      </w:r>
      <w:r w:rsidR="004E1879">
        <w:rPr>
          <w:rFonts w:ascii="Times New Roman" w:hAnsi="Times New Roman"/>
          <w:snapToGrid w:val="0"/>
        </w:rPr>
        <w:t>ing the following</w:t>
      </w:r>
      <w:r>
        <w:rPr>
          <w:rFonts w:ascii="Times New Roman" w:hAnsi="Times New Roman"/>
          <w:snapToGrid w:val="0"/>
        </w:rPr>
        <w:t xml:space="preserve"> sentence</w:t>
      </w:r>
      <w:r w:rsidR="004E1879">
        <w:rPr>
          <w:rFonts w:ascii="Times New Roman" w:hAnsi="Times New Roman"/>
          <w:snapToGrid w:val="0"/>
        </w:rPr>
        <w:t xml:space="preserve"> on</w:t>
      </w:r>
      <w:r>
        <w:rPr>
          <w:rFonts w:ascii="Times New Roman" w:hAnsi="Times New Roman"/>
          <w:snapToGrid w:val="0"/>
        </w:rPr>
        <w:t xml:space="preserve"> page 5</w:t>
      </w:r>
      <w:r w:rsidR="00451474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 </w:t>
      </w:r>
      <w:r w:rsidR="004E1879">
        <w:rPr>
          <w:rFonts w:ascii="Times New Roman" w:hAnsi="Times New Roman"/>
          <w:snapToGrid w:val="0"/>
        </w:rPr>
        <w:t xml:space="preserve">in </w:t>
      </w:r>
      <w:r w:rsidR="00451474">
        <w:rPr>
          <w:rFonts w:ascii="Times New Roman" w:hAnsi="Times New Roman"/>
          <w:snapToGrid w:val="0"/>
        </w:rPr>
        <w:t>S</w:t>
      </w:r>
      <w:r>
        <w:rPr>
          <w:rFonts w:ascii="Times New Roman" w:hAnsi="Times New Roman"/>
          <w:snapToGrid w:val="0"/>
        </w:rPr>
        <w:t xml:space="preserve">ection 5 continued, Affiliation Information: </w:t>
      </w:r>
      <w:r w:rsidRPr="002B069C">
        <w:rPr>
          <w:rFonts w:ascii="Times New Roman" w:hAnsi="Times New Roman"/>
          <w:snapToGrid w:val="0"/>
        </w:rPr>
        <w:t>“Do not complete this section if you do not qualify for direct payment.”</w:t>
      </w:r>
    </w:p>
    <w:p w14:paraId="3C7A6CA3" w14:textId="77777777" w:rsidR="004B1662" w:rsidRDefault="004B1662" w:rsidP="004B1662">
      <w:pPr>
        <w:ind w:left="360"/>
        <w:rPr>
          <w:rFonts w:ascii="Times New Roman" w:hAnsi="Times New Roman"/>
          <w:snapToGrid w:val="0"/>
        </w:rPr>
      </w:pPr>
    </w:p>
    <w:p w14:paraId="3FA6860D" w14:textId="0F30CADD" w:rsidR="004B1662" w:rsidRDefault="004B1662" w:rsidP="004B1662">
      <w:pPr>
        <w:ind w:left="360"/>
        <w:rPr>
          <w:rFonts w:ascii="Times New Roman" w:hAnsi="Times New Roman"/>
          <w:snapToGrid w:val="0"/>
        </w:rPr>
      </w:pPr>
      <w:r w:rsidRPr="004E1879">
        <w:rPr>
          <w:rFonts w:ascii="Times New Roman" w:hAnsi="Times New Roman"/>
          <w:b/>
          <w:snapToGrid w:val="0"/>
          <w:u w:val="single"/>
        </w:rPr>
        <w:t>Justification #2</w:t>
      </w:r>
      <w:r w:rsidRPr="004E1879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We </w:t>
      </w:r>
      <w:r w:rsidR="00694AF3">
        <w:rPr>
          <w:rFonts w:ascii="Times New Roman" w:hAnsi="Times New Roman"/>
          <w:snapToGrid w:val="0"/>
        </w:rPr>
        <w:t>recently</w:t>
      </w:r>
      <w:r>
        <w:rPr>
          <w:rFonts w:ascii="Times New Roman" w:hAnsi="Times New Roman"/>
          <w:snapToGrid w:val="0"/>
        </w:rPr>
        <w:t xml:space="preserve"> received a </w:t>
      </w:r>
      <w:r w:rsidR="00AD231C">
        <w:rPr>
          <w:rFonts w:ascii="Times New Roman" w:hAnsi="Times New Roman"/>
          <w:snapToGrid w:val="0"/>
        </w:rPr>
        <w:t xml:space="preserve">request </w:t>
      </w:r>
      <w:r w:rsidR="004E1879">
        <w:rPr>
          <w:rFonts w:ascii="Times New Roman" w:hAnsi="Times New Roman"/>
          <w:snapToGrid w:val="0"/>
        </w:rPr>
        <w:t>to clarify this</w:t>
      </w:r>
      <w:r w:rsidR="00694AF3">
        <w:rPr>
          <w:rFonts w:ascii="Times New Roman" w:hAnsi="Times New Roman"/>
          <w:snapToGrid w:val="0"/>
        </w:rPr>
        <w:t xml:space="preserve"> section</w:t>
      </w:r>
      <w:r w:rsidR="004E1879">
        <w:rPr>
          <w:rFonts w:ascii="Times New Roman" w:hAnsi="Times New Roman"/>
          <w:snapToGrid w:val="0"/>
        </w:rPr>
        <w:t xml:space="preserve"> on the form.  </w:t>
      </w:r>
      <w:r>
        <w:rPr>
          <w:rFonts w:ascii="Times New Roman" w:hAnsi="Times New Roman"/>
          <w:snapToGrid w:val="0"/>
        </w:rPr>
        <w:t>The concern</w:t>
      </w:r>
      <w:r w:rsidR="004E1879">
        <w:rPr>
          <w:rFonts w:ascii="Times New Roman" w:hAnsi="Times New Roman"/>
          <w:snapToGrid w:val="0"/>
        </w:rPr>
        <w:t xml:space="preserve"> we received</w:t>
      </w:r>
      <w:r>
        <w:rPr>
          <w:rFonts w:ascii="Times New Roman" w:hAnsi="Times New Roman"/>
          <w:snapToGrid w:val="0"/>
        </w:rPr>
        <w:t xml:space="preserve"> </w:t>
      </w:r>
      <w:r w:rsidR="00AD231C">
        <w:rPr>
          <w:rFonts w:ascii="Times New Roman" w:hAnsi="Times New Roman"/>
          <w:snapToGrid w:val="0"/>
        </w:rPr>
        <w:t xml:space="preserve">is </w:t>
      </w:r>
      <w:r>
        <w:rPr>
          <w:rFonts w:ascii="Times New Roman" w:hAnsi="Times New Roman"/>
          <w:snapToGrid w:val="0"/>
        </w:rPr>
        <w:t xml:space="preserve">that </w:t>
      </w:r>
      <w:r w:rsidR="00AD231C">
        <w:rPr>
          <w:rFonts w:ascii="Times New Roman" w:hAnsi="Times New Roman"/>
          <w:snapToGrid w:val="0"/>
        </w:rPr>
        <w:t xml:space="preserve">it can be confusing to </w:t>
      </w:r>
      <w:r>
        <w:rPr>
          <w:rFonts w:ascii="Times New Roman" w:hAnsi="Times New Roman"/>
          <w:snapToGrid w:val="0"/>
        </w:rPr>
        <w:t xml:space="preserve">representatives who are not eligible for direct payment </w:t>
      </w:r>
      <w:r w:rsidR="00AD231C">
        <w:rPr>
          <w:rFonts w:ascii="Times New Roman" w:hAnsi="Times New Roman"/>
          <w:snapToGrid w:val="0"/>
        </w:rPr>
        <w:t xml:space="preserve">who may unnecessarily provide personal information that they do not need to provide. </w:t>
      </w:r>
      <w:r w:rsidR="004E1879">
        <w:rPr>
          <w:rFonts w:ascii="Times New Roman" w:hAnsi="Times New Roman"/>
          <w:snapToGrid w:val="0"/>
        </w:rPr>
        <w:t xml:space="preserve"> </w:t>
      </w:r>
      <w:r w:rsidR="00AD231C">
        <w:rPr>
          <w:rFonts w:ascii="Times New Roman" w:hAnsi="Times New Roman"/>
          <w:snapToGrid w:val="0"/>
        </w:rPr>
        <w:t>We agree</w:t>
      </w:r>
      <w:r w:rsidR="004E1879">
        <w:rPr>
          <w:rFonts w:ascii="Times New Roman" w:hAnsi="Times New Roman"/>
          <w:snapToGrid w:val="0"/>
        </w:rPr>
        <w:t xml:space="preserve"> with this request</w:t>
      </w:r>
      <w:r w:rsidR="00AD231C">
        <w:rPr>
          <w:rFonts w:ascii="Times New Roman" w:hAnsi="Times New Roman"/>
          <w:snapToGrid w:val="0"/>
        </w:rPr>
        <w:t xml:space="preserve">, and </w:t>
      </w:r>
      <w:r w:rsidR="004E1879">
        <w:rPr>
          <w:rFonts w:ascii="Times New Roman" w:hAnsi="Times New Roman"/>
          <w:snapToGrid w:val="0"/>
        </w:rPr>
        <w:t>we are making this change to clarify the section</w:t>
      </w:r>
      <w:r w:rsidR="00AD231C">
        <w:rPr>
          <w:rFonts w:ascii="Times New Roman" w:hAnsi="Times New Roman"/>
          <w:snapToGrid w:val="0"/>
        </w:rPr>
        <w:t xml:space="preserve">. </w:t>
      </w:r>
      <w:r w:rsidR="003942EC">
        <w:rPr>
          <w:rFonts w:ascii="Times New Roman" w:hAnsi="Times New Roman"/>
          <w:snapToGrid w:val="0"/>
        </w:rPr>
        <w:t xml:space="preserve"> </w:t>
      </w:r>
    </w:p>
    <w:p w14:paraId="72717C95" w14:textId="77777777" w:rsidR="004B1662" w:rsidRDefault="004B1662" w:rsidP="003942EC">
      <w:pPr>
        <w:rPr>
          <w:rFonts w:ascii="Times New Roman" w:hAnsi="Times New Roman"/>
          <w:snapToGrid w:val="0"/>
        </w:rPr>
      </w:pPr>
    </w:p>
    <w:p w14:paraId="72866F1C" w14:textId="15F72593" w:rsidR="003942EC" w:rsidRDefault="004E1879" w:rsidP="003942E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will implement these changes upon OMB’s approval.</w:t>
      </w:r>
      <w:r w:rsidR="000A5A1D">
        <w:rPr>
          <w:rFonts w:ascii="Times New Roman" w:hAnsi="Times New Roman"/>
          <w:snapToGrid w:val="0"/>
        </w:rPr>
        <w:t xml:space="preserve">  These changes will not affect the public reporting burden on this form.</w:t>
      </w:r>
    </w:p>
    <w:p w14:paraId="2A618AFF" w14:textId="77777777" w:rsidR="003942EC" w:rsidRDefault="003942EC" w:rsidP="003942EC">
      <w:pPr>
        <w:rPr>
          <w:rFonts w:ascii="Times New Roman" w:hAnsi="Times New Roman"/>
          <w:snapToGrid w:val="0"/>
        </w:rPr>
      </w:pPr>
    </w:p>
    <w:p w14:paraId="7B1E1BFE" w14:textId="77777777" w:rsidR="00694AF3" w:rsidRDefault="00694AF3" w:rsidP="003942EC">
      <w:pPr>
        <w:rPr>
          <w:rFonts w:ascii="Times New Roman" w:hAnsi="Times New Roman"/>
          <w:snapToGrid w:val="0"/>
        </w:rPr>
      </w:pPr>
    </w:p>
    <w:p w14:paraId="4D24EACA" w14:textId="250424C1" w:rsidR="00694AF3" w:rsidRDefault="004E1879" w:rsidP="003942EC">
      <w:pPr>
        <w:rPr>
          <w:rFonts w:ascii="Times New Roman" w:hAnsi="Times New Roman"/>
          <w:snapToGrid w:val="0"/>
        </w:rPr>
      </w:pP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14:paraId="7D10806B" w14:textId="5AC754C9" w:rsidR="00DB29E0" w:rsidRDefault="00DB29E0"/>
    <w:p w14:paraId="2C0C8CE5" w14:textId="3414B861" w:rsidR="004E1879" w:rsidRDefault="004E1879">
      <w:r>
        <w:rPr>
          <w:rFonts w:ascii="Times New Roman" w:hAnsi="Times New Roman"/>
          <w:snapToGrid w:val="0"/>
        </w:rPr>
        <w:t xml:space="preserve">We are making these two changes within a year of OMB’s approval, as these revisions will be helpful for our technicians when they process the form.  Adding the header back in will help to ensure </w:t>
      </w:r>
      <w:r w:rsidR="00E90E35">
        <w:rPr>
          <w:rFonts w:ascii="Times New Roman" w:hAnsi="Times New Roman"/>
          <w:snapToGrid w:val="0"/>
        </w:rPr>
        <w:t xml:space="preserve">we can pair up </w:t>
      </w:r>
      <w:r>
        <w:rPr>
          <w:rFonts w:ascii="Times New Roman" w:hAnsi="Times New Roman"/>
          <w:snapToGrid w:val="0"/>
        </w:rPr>
        <w:t>the right claimant and representative when the pages are separated</w:t>
      </w:r>
      <w:r w:rsidR="00E90E35">
        <w:rPr>
          <w:rFonts w:ascii="Times New Roman" w:hAnsi="Times New Roman"/>
          <w:snapToGrid w:val="0"/>
        </w:rPr>
        <w:t>.  In addition, a</w:t>
      </w:r>
      <w:r>
        <w:rPr>
          <w:rFonts w:ascii="Times New Roman" w:hAnsi="Times New Roman"/>
          <w:snapToGrid w:val="0"/>
        </w:rPr>
        <w:t>d</w:t>
      </w:r>
      <w:r w:rsidR="00E90E35">
        <w:rPr>
          <w:rFonts w:ascii="Times New Roman" w:hAnsi="Times New Roman"/>
          <w:snapToGrid w:val="0"/>
        </w:rPr>
        <w:t>ding the clarification sentence to Section 5</w:t>
      </w:r>
      <w:r>
        <w:rPr>
          <w:rFonts w:ascii="Times New Roman" w:hAnsi="Times New Roman"/>
          <w:snapToGrid w:val="0"/>
        </w:rPr>
        <w:t xml:space="preserve"> will help our technicians to process the form correctly.</w:t>
      </w:r>
      <w:r w:rsidR="00E90E35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Because we received the comment</w:t>
      </w:r>
      <w:r w:rsidR="00E90E35">
        <w:rPr>
          <w:rFonts w:ascii="Times New Roman" w:hAnsi="Times New Roman"/>
          <w:snapToGrid w:val="0"/>
        </w:rPr>
        <w:t xml:space="preserve"> after we received OMB’s approval in June 2019, we decided it would</w:t>
      </w:r>
      <w:r>
        <w:rPr>
          <w:rFonts w:ascii="Times New Roman" w:hAnsi="Times New Roman"/>
          <w:snapToGrid w:val="0"/>
        </w:rPr>
        <w:t xml:space="preserve"> be in the agency’s favor to request the approval before collection is up for the next renewal.</w:t>
      </w:r>
    </w:p>
    <w:sectPr w:rsidR="004E1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62"/>
    <w:rsid w:val="000A5A1D"/>
    <w:rsid w:val="001F7E5A"/>
    <w:rsid w:val="003942EC"/>
    <w:rsid w:val="00451474"/>
    <w:rsid w:val="004B1662"/>
    <w:rsid w:val="004E1879"/>
    <w:rsid w:val="00635E34"/>
    <w:rsid w:val="00694AF3"/>
    <w:rsid w:val="006A1121"/>
    <w:rsid w:val="00985ED1"/>
    <w:rsid w:val="009E170E"/>
    <w:rsid w:val="00AB0C46"/>
    <w:rsid w:val="00AD231C"/>
    <w:rsid w:val="00DB29E0"/>
    <w:rsid w:val="00DE1762"/>
    <w:rsid w:val="00E1351C"/>
    <w:rsid w:val="00E90E35"/>
    <w:rsid w:val="00F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1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62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6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D2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1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1C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1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62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6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D2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31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1C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Javed</dc:creator>
  <cp:keywords/>
  <dc:description/>
  <cp:lastModifiedBy>SYSTEM</cp:lastModifiedBy>
  <cp:revision>2</cp:revision>
  <dcterms:created xsi:type="dcterms:W3CDTF">2019-10-28T21:00:00Z</dcterms:created>
  <dcterms:modified xsi:type="dcterms:W3CDTF">2019-10-28T21:00:00Z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1183093079</vt:i4>
  </property>
  <property fmtid="{D5CDD505-2E9C-101B-9397-08002B2CF9AE}" pid="3" name="_NewReviewCycle">
    <vt:lpwstr/>
  </property>
  <property fmtid="{D5CDD505-2E9C-101B-9397-08002B2CF9AE}" pid="4" name="_EmailSubject">
    <vt:lpwstr>Change Request:  Form SSA-1696 OMB 0960-0160</vt:lpwstr>
  </property>
  <property fmtid="{D5CDD505-2E9C-101B-9397-08002B2CF9AE}" pid="5" name="_AuthorEmail">
    <vt:lpwstr>Liz.Javed@ssa.gov</vt:lpwstr>
  </property>
  <property fmtid="{D5CDD505-2E9C-101B-9397-08002B2CF9AE}" pid="6" name="_AuthorEmailDisplayName">
    <vt:lpwstr>Javed, Liz</vt:lpwstr>
  </property>
  <property fmtid="{D5CDD505-2E9C-101B-9397-08002B2CF9AE}" pid="7" name="_PreviousAdHocReviewCycleID">
    <vt:i4>-1617669382</vt:i4>
  </property>
  <property fmtid="{D5CDD505-2E9C-101B-9397-08002B2CF9AE}" pid="8" name="_ReviewingToolsShownOnce">
    <vt:lpwstr/>
  </property>
</Properties>
</file>