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BBCBB" w14:textId="77777777" w:rsidR="00B27061" w:rsidRPr="00EC38B5" w:rsidRDefault="00B27061">
      <w:pPr>
        <w:jc w:val="center"/>
        <w:rPr>
          <w:rFonts w:ascii="Times New Roman" w:hAnsi="Times New Roman"/>
          <w:b/>
          <w:bCs/>
          <w:color w:val="000000" w:themeColor="text1"/>
        </w:rPr>
      </w:pPr>
      <w:bookmarkStart w:id="0" w:name="_GoBack"/>
      <w:bookmarkEnd w:id="0"/>
      <w:r w:rsidRPr="00EC38B5">
        <w:rPr>
          <w:rFonts w:ascii="Times New Roman" w:hAnsi="Times New Roman"/>
          <w:b/>
          <w:bCs/>
          <w:color w:val="000000" w:themeColor="text1"/>
        </w:rPr>
        <w:t xml:space="preserve">SUPPORTING STATEMENT FOR </w:t>
      </w:r>
    </w:p>
    <w:p w14:paraId="15AFA580" w14:textId="77777777" w:rsidR="00EC38B5" w:rsidRPr="00EC38B5" w:rsidRDefault="00EC38B5" w:rsidP="00EC38B5">
      <w:pPr>
        <w:jc w:val="center"/>
        <w:rPr>
          <w:rFonts w:ascii="Times New Roman" w:hAnsi="Times New Roman"/>
          <w:b/>
          <w:color w:val="000000" w:themeColor="text1"/>
        </w:rPr>
      </w:pPr>
      <w:r w:rsidRPr="00EC38B5">
        <w:rPr>
          <w:rFonts w:ascii="Times New Roman" w:hAnsi="Times New Roman"/>
          <w:b/>
          <w:color w:val="000000" w:themeColor="text1"/>
        </w:rPr>
        <w:t>Application to Register Permanent Residence or Adjust Status</w:t>
      </w:r>
    </w:p>
    <w:p w14:paraId="16C79520" w14:textId="77777777" w:rsidR="00EC38B5" w:rsidRPr="00EC38B5" w:rsidRDefault="00EC38B5" w:rsidP="00EC38B5">
      <w:pPr>
        <w:jc w:val="center"/>
        <w:rPr>
          <w:rFonts w:ascii="Times New Roman" w:hAnsi="Times New Roman"/>
          <w:b/>
          <w:color w:val="000000" w:themeColor="text1"/>
        </w:rPr>
      </w:pPr>
      <w:r w:rsidRPr="00EC38B5">
        <w:rPr>
          <w:rFonts w:ascii="Times New Roman" w:hAnsi="Times New Roman"/>
          <w:b/>
          <w:color w:val="000000" w:themeColor="text1"/>
        </w:rPr>
        <w:t xml:space="preserve">Form I-485, Supplement A, and </w:t>
      </w:r>
    </w:p>
    <w:p w14:paraId="50140E53" w14:textId="5FA9F923" w:rsidR="007312F9" w:rsidRPr="00EC38B5" w:rsidRDefault="00EC38B5" w:rsidP="00EC38B5">
      <w:pPr>
        <w:jc w:val="center"/>
        <w:rPr>
          <w:rFonts w:ascii="Times New Roman" w:hAnsi="Times New Roman"/>
          <w:b/>
          <w:bCs/>
          <w:color w:val="000000" w:themeColor="text1"/>
        </w:rPr>
      </w:pPr>
      <w:r w:rsidRPr="00EC38B5">
        <w:rPr>
          <w:rFonts w:ascii="Times New Roman" w:hAnsi="Times New Roman"/>
          <w:b/>
          <w:color w:val="000000" w:themeColor="text1"/>
        </w:rPr>
        <w:t>Instructions for Filing Form I-485, Supplement A and Supplement J</w:t>
      </w:r>
    </w:p>
    <w:p w14:paraId="2C766F6E" w14:textId="6BCA22A4" w:rsidR="00DE08FF" w:rsidRPr="00EC38B5" w:rsidRDefault="00DE08FF">
      <w:pPr>
        <w:jc w:val="center"/>
        <w:rPr>
          <w:rFonts w:ascii="Times New Roman" w:hAnsi="Times New Roman"/>
          <w:b/>
          <w:bCs/>
          <w:color w:val="000000" w:themeColor="text1"/>
        </w:rPr>
      </w:pPr>
      <w:r w:rsidRPr="00EC38B5">
        <w:rPr>
          <w:rFonts w:ascii="Times New Roman" w:hAnsi="Times New Roman"/>
          <w:b/>
          <w:bCs/>
          <w:color w:val="000000" w:themeColor="text1"/>
        </w:rPr>
        <w:t xml:space="preserve">OMB Control No.: </w:t>
      </w:r>
      <w:r w:rsidR="00A05B27" w:rsidRPr="00EC38B5">
        <w:rPr>
          <w:rFonts w:ascii="Times New Roman" w:hAnsi="Times New Roman"/>
          <w:b/>
          <w:bCs/>
          <w:color w:val="000000" w:themeColor="text1"/>
        </w:rPr>
        <w:t>1615-</w:t>
      </w:r>
      <w:r w:rsidR="00EC38B5" w:rsidRPr="00EC38B5">
        <w:rPr>
          <w:rFonts w:ascii="Times New Roman" w:hAnsi="Times New Roman"/>
          <w:b/>
          <w:bCs/>
          <w:color w:val="000000" w:themeColor="text1"/>
        </w:rPr>
        <w:t>0023</w:t>
      </w:r>
    </w:p>
    <w:p w14:paraId="569D8A4E" w14:textId="28C797D7" w:rsidR="00DE08FF" w:rsidRPr="00EC38B5" w:rsidRDefault="00DE08FF">
      <w:pPr>
        <w:jc w:val="center"/>
        <w:rPr>
          <w:rFonts w:ascii="Times New Roman" w:hAnsi="Times New Roman"/>
          <w:b/>
          <w:bCs/>
          <w:color w:val="000000" w:themeColor="text1"/>
        </w:rPr>
      </w:pPr>
      <w:r w:rsidRPr="00EC38B5">
        <w:rPr>
          <w:rFonts w:ascii="Times New Roman" w:hAnsi="Times New Roman"/>
          <w:b/>
          <w:bCs/>
          <w:color w:val="000000" w:themeColor="text1"/>
        </w:rPr>
        <w:t xml:space="preserve">COLLECTION INSTRUMENT(S): </w:t>
      </w:r>
      <w:r w:rsidR="00EC38B5" w:rsidRPr="00EC38B5">
        <w:rPr>
          <w:rFonts w:ascii="Times New Roman" w:hAnsi="Times New Roman"/>
          <w:b/>
          <w:bCs/>
          <w:color w:val="000000" w:themeColor="text1"/>
        </w:rPr>
        <w:t>I-485, I-485A, I-485J</w:t>
      </w:r>
    </w:p>
    <w:p w14:paraId="74CFA6C7" w14:textId="77777777" w:rsidR="002A4A73" w:rsidRPr="00EC38B5" w:rsidRDefault="007312F9">
      <w:pPr>
        <w:jc w:val="center"/>
        <w:rPr>
          <w:rFonts w:ascii="Times New Roman" w:hAnsi="Times New Roman"/>
          <w:b/>
          <w:bCs/>
          <w:color w:val="000000" w:themeColor="text1"/>
        </w:rPr>
      </w:pPr>
      <w:r w:rsidRPr="00EC38B5">
        <w:rPr>
          <w:rFonts w:ascii="Times New Roman" w:hAnsi="Times New Roman"/>
          <w:b/>
          <w:bCs/>
          <w:color w:val="000000" w:themeColor="text1"/>
        </w:rPr>
        <w:t xml:space="preserve"> </w:t>
      </w:r>
    </w:p>
    <w:p w14:paraId="5D3E1554" w14:textId="77777777" w:rsidR="00B27061" w:rsidRPr="00EC38B5" w:rsidRDefault="00B27061">
      <w:pPr>
        <w:jc w:val="both"/>
        <w:rPr>
          <w:rFonts w:ascii="Times New Roman" w:hAnsi="Times New Roman"/>
          <w:color w:val="000000" w:themeColor="text1"/>
        </w:rPr>
      </w:pPr>
    </w:p>
    <w:p w14:paraId="31C52D3B" w14:textId="77777777" w:rsidR="00B27061" w:rsidRPr="00004BA4" w:rsidRDefault="00B27061" w:rsidP="00914A5D">
      <w:pPr>
        <w:rPr>
          <w:rFonts w:ascii="Times New Roman" w:hAnsi="Times New Roman"/>
          <w:color w:val="000000" w:themeColor="text1"/>
        </w:rPr>
      </w:pPr>
      <w:r w:rsidRPr="00004BA4">
        <w:rPr>
          <w:rFonts w:ascii="Times New Roman" w:hAnsi="Times New Roman"/>
          <w:b/>
          <w:bCs/>
          <w:color w:val="000000" w:themeColor="text1"/>
        </w:rPr>
        <w:t>A.  Justification</w:t>
      </w:r>
    </w:p>
    <w:p w14:paraId="7464F19E" w14:textId="77777777" w:rsidR="00B27061" w:rsidRPr="00004BA4" w:rsidRDefault="00B27061" w:rsidP="00914A5D">
      <w:pPr>
        <w:rPr>
          <w:rFonts w:ascii="Times New Roman" w:hAnsi="Times New Roman"/>
          <w:color w:val="000000" w:themeColor="text1"/>
        </w:rPr>
      </w:pPr>
    </w:p>
    <w:p w14:paraId="5F963BA6" w14:textId="77777777" w:rsidR="00807BA2"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1.</w:t>
      </w:r>
      <w:r w:rsidRPr="00004BA4">
        <w:rPr>
          <w:rFonts w:ascii="Times New Roman" w:hAnsi="Times New Roman"/>
          <w:b/>
          <w:color w:val="000000" w:themeColor="text1"/>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17B35E2" w14:textId="77777777" w:rsidR="007312F9" w:rsidRPr="00004BA4" w:rsidRDefault="007312F9" w:rsidP="00914A5D">
      <w:pPr>
        <w:tabs>
          <w:tab w:val="left" w:pos="-1440"/>
        </w:tabs>
        <w:ind w:left="720"/>
        <w:rPr>
          <w:rFonts w:ascii="Times New Roman" w:hAnsi="Times New Roman"/>
          <w:color w:val="000000" w:themeColor="text1"/>
        </w:rPr>
      </w:pPr>
    </w:p>
    <w:p w14:paraId="70C8E0C7"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14:paraId="65641E90" w14:textId="77777777" w:rsidR="00EC38B5" w:rsidRPr="00004BA4" w:rsidRDefault="00EC38B5" w:rsidP="00EC38B5">
      <w:pPr>
        <w:tabs>
          <w:tab w:val="left" w:pos="-1440"/>
        </w:tabs>
        <w:ind w:left="720"/>
        <w:rPr>
          <w:rFonts w:ascii="Times New Roman" w:hAnsi="Times New Roman"/>
          <w:color w:val="000000" w:themeColor="text1"/>
        </w:rPr>
      </w:pPr>
    </w:p>
    <w:p w14:paraId="4CF56649"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In connection with the Retention of EB-1, EB-2, and EB-3 Immigrant Workers and Program Improvements Affecting High-Skilled Nonimmigrant Workers proposed rule, RIN 1615-AC05 (NPRM), this information collection (Supplement J, Confirmation of Bona Fide Job Offer or Request for Job Portability Under INA Section 204(j) to the Form I-485) is necessary to gather information regarding the essential elements of the job offer, including to either confirm that the job offered to the adjustment applicant on the Form I-140 remains a bona fide job offer that the applicant intends to accept once the Form I-485 is approved, or to request job portability under INA section 204(j) to a new, full-time, permanent job offer that the adjustment applicant intends to accept once his or her Form I-485 is approved. The new job offer must be in the same or similar occupational classification as the job offered on an approved employment-based immigrant [Form I-140] petition that is the basis for the I-485 adjustment application.  The Form I-485 Supplement J is necessary to ensure the integrity of the overall statutory framework governing the employment-based immigration process.  </w:t>
      </w:r>
    </w:p>
    <w:p w14:paraId="7D61CE8A" w14:textId="77777777" w:rsidR="00EC38B5" w:rsidRPr="00004BA4" w:rsidRDefault="00EC38B5" w:rsidP="00EC38B5">
      <w:pPr>
        <w:tabs>
          <w:tab w:val="left" w:pos="-1440"/>
        </w:tabs>
        <w:ind w:left="720"/>
        <w:rPr>
          <w:rFonts w:ascii="Times New Roman" w:hAnsi="Times New Roman"/>
          <w:color w:val="000000" w:themeColor="text1"/>
        </w:rPr>
      </w:pPr>
    </w:p>
    <w:p w14:paraId="2C3D8409"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The typical employment-based immigrant visa process requires the prospective employer filing an immigrant petition on behalf of a foreign national to make certain formal attestations under penalty of perjury in Part N of the ETA Form 9089, commonly referred to as a labor certification.   The required attestations capture important aspects and requirements of the statutory framework governing employment-based visa categories requiring a labor certification.  However, the current practice regarding the processing of </w:t>
      </w:r>
      <w:r w:rsidRPr="00004BA4">
        <w:rPr>
          <w:rFonts w:ascii="Times New Roman" w:hAnsi="Times New Roman"/>
          <w:color w:val="000000" w:themeColor="text1"/>
        </w:rPr>
        <w:lastRenderedPageBreak/>
        <w:t>portability requests under INA Section 204(j) does not require the new employer to make similar attestations which are important in maintaining the integrity of the employment-based immigration process.</w:t>
      </w:r>
    </w:p>
    <w:p w14:paraId="4EFF2981" w14:textId="77777777" w:rsidR="00EC38B5" w:rsidRPr="00004BA4" w:rsidRDefault="00EC38B5" w:rsidP="00EC38B5">
      <w:pPr>
        <w:tabs>
          <w:tab w:val="left" w:pos="-1440"/>
        </w:tabs>
        <w:ind w:left="720"/>
        <w:rPr>
          <w:rFonts w:ascii="Times New Roman" w:hAnsi="Times New Roman"/>
          <w:color w:val="000000" w:themeColor="text1"/>
        </w:rPr>
      </w:pPr>
    </w:p>
    <w:p w14:paraId="2DE82AB5"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Additionally, the foreign beneficiary named on an U.S. Department of Labor (DOL) Application for Permanent Employment Certification, ETA Form 9089, is also required to make a formal attestation under penalty of perjury in Part L of the ETA Form 9089 that he or she intends to accept the position offered in the labor certification, if the labor certification is approved and the applicant is granted a visa or adjustment of status based on the labor certification.  Currently, an applicant is not required to make a similar attestation, or any specific attestation, when submitting a portability request under INA Section 204(j) to USCIS.</w:t>
      </w:r>
    </w:p>
    <w:p w14:paraId="3EBB2A5C" w14:textId="77777777" w:rsidR="00EC38B5" w:rsidRPr="00004BA4" w:rsidRDefault="00EC38B5" w:rsidP="00EC38B5">
      <w:pPr>
        <w:tabs>
          <w:tab w:val="left" w:pos="-1440"/>
        </w:tabs>
        <w:ind w:left="720"/>
        <w:rPr>
          <w:rFonts w:ascii="Times New Roman" w:hAnsi="Times New Roman"/>
          <w:color w:val="000000" w:themeColor="text1"/>
        </w:rPr>
      </w:pPr>
    </w:p>
    <w:p w14:paraId="2D54E5A3"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This allows USCIS to perform these important functions by requiring formal attestations by both (a) the adjustment applicant requesting portability under INA Section 204(j) and (b) the employer offering the applicant a new permanent job offer.  Requiring a formal attestation from the employer is important in any employment visa classification requiring a new or amended job offer, regardless of whether a certified labor certification is required. </w:t>
      </w:r>
    </w:p>
    <w:p w14:paraId="2CFA6C5E" w14:textId="77777777" w:rsidR="00EC38B5" w:rsidRPr="00004BA4" w:rsidRDefault="00EC38B5" w:rsidP="00EC38B5">
      <w:pPr>
        <w:tabs>
          <w:tab w:val="left" w:pos="-1440"/>
        </w:tabs>
        <w:ind w:left="720"/>
        <w:rPr>
          <w:rFonts w:ascii="Times New Roman" w:hAnsi="Times New Roman"/>
          <w:color w:val="000000" w:themeColor="text1"/>
        </w:rPr>
      </w:pPr>
    </w:p>
    <w:p w14:paraId="1E1C16EF"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This information collection will be the first time USCIS collects basic but important information about employers offering a new permanent job offer to a specific foreign national under INA Section 204(j).  This information collection will serve as an important anti-fraud measure, and it will assist USCIS in validating employers who extend new permanent job offers to foreign nationals under INA Section 204(j). </w:t>
      </w:r>
    </w:p>
    <w:p w14:paraId="36A89EEC" w14:textId="77777777" w:rsidR="00EC38B5" w:rsidRPr="00004BA4" w:rsidRDefault="00EC38B5" w:rsidP="00EC38B5">
      <w:pPr>
        <w:tabs>
          <w:tab w:val="left" w:pos="-1440"/>
        </w:tabs>
        <w:ind w:left="720"/>
        <w:rPr>
          <w:rFonts w:ascii="Times New Roman" w:hAnsi="Times New Roman"/>
          <w:color w:val="000000" w:themeColor="text1"/>
        </w:rPr>
      </w:pPr>
    </w:p>
    <w:p w14:paraId="7DE5A43D"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Background: Section 245 of the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14:paraId="6DDAB690" w14:textId="77777777" w:rsidR="00EC38B5" w:rsidRPr="00004BA4" w:rsidRDefault="00EC38B5" w:rsidP="00EC38B5">
      <w:pPr>
        <w:tabs>
          <w:tab w:val="left" w:pos="-1440"/>
        </w:tabs>
        <w:ind w:left="720"/>
        <w:rPr>
          <w:rFonts w:ascii="Times New Roman" w:hAnsi="Times New Roman"/>
          <w:color w:val="000000" w:themeColor="text1"/>
        </w:rPr>
      </w:pPr>
    </w:p>
    <w:p w14:paraId="7A9A9CA2"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14:paraId="1877E977" w14:textId="77777777" w:rsidR="00EC38B5" w:rsidRPr="00004BA4" w:rsidRDefault="00EC38B5" w:rsidP="00EC38B5">
      <w:pPr>
        <w:tabs>
          <w:tab w:val="left" w:pos="-1440"/>
        </w:tabs>
        <w:ind w:left="720"/>
        <w:rPr>
          <w:rFonts w:ascii="Times New Roman" w:hAnsi="Times New Roman"/>
          <w:color w:val="000000" w:themeColor="text1"/>
        </w:rPr>
      </w:pPr>
    </w:p>
    <w:p w14:paraId="48AD0019" w14:textId="5D5F3619"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INA Section 204(b) states:</w:t>
      </w:r>
    </w:p>
    <w:p w14:paraId="2FE9A450" w14:textId="77777777" w:rsidR="00EC38B5" w:rsidRPr="00004BA4" w:rsidRDefault="00EC38B5" w:rsidP="00EC38B5">
      <w:pPr>
        <w:tabs>
          <w:tab w:val="left" w:pos="-1440"/>
        </w:tabs>
        <w:ind w:left="720"/>
        <w:rPr>
          <w:rFonts w:ascii="Times New Roman" w:hAnsi="Times New Roman"/>
          <w:color w:val="000000" w:themeColor="text1"/>
        </w:rPr>
      </w:pPr>
    </w:p>
    <w:p w14:paraId="315153C0"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Investigation; consultation; approval; authorized to grant preference status.  After an investigation of the facts in each case, and after consultation with the Secretary of Labor with respect to employment-based immigrant [Form I-140] petitions to accord a status </w:t>
      </w:r>
      <w:r w:rsidRPr="00004BA4">
        <w:rPr>
          <w:rFonts w:ascii="Times New Roman" w:hAnsi="Times New Roman"/>
          <w:color w:val="000000" w:themeColor="text1"/>
        </w:rPr>
        <w:lastRenderedPageBreak/>
        <w:t>under section 203(b)(2) or 203(b), the Attorney General shall, if he determines that the facts stated in the petition are true and that the alien in behalf of whom the petition is made . . . is eligible for preference under subsection (a) or (b) of 203(b), approve the petition.</w:t>
      </w:r>
    </w:p>
    <w:p w14:paraId="1806B98E" w14:textId="77777777" w:rsidR="00EC38B5" w:rsidRPr="00004BA4" w:rsidRDefault="00EC38B5" w:rsidP="00EC38B5">
      <w:pPr>
        <w:tabs>
          <w:tab w:val="left" w:pos="-1440"/>
        </w:tabs>
        <w:ind w:left="720"/>
        <w:rPr>
          <w:rFonts w:ascii="Times New Roman" w:hAnsi="Times New Roman"/>
          <w:color w:val="000000" w:themeColor="text1"/>
        </w:rPr>
      </w:pPr>
    </w:p>
    <w:p w14:paraId="55093707"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INA Section 204(e) states:</w:t>
      </w:r>
    </w:p>
    <w:p w14:paraId="5D90FB75" w14:textId="77777777" w:rsidR="00EC38B5" w:rsidRPr="00004BA4" w:rsidRDefault="00EC38B5" w:rsidP="00EC38B5">
      <w:pPr>
        <w:tabs>
          <w:tab w:val="left" w:pos="-1440"/>
        </w:tabs>
        <w:ind w:left="720"/>
        <w:rPr>
          <w:rFonts w:ascii="Times New Roman" w:hAnsi="Times New Roman"/>
          <w:color w:val="000000" w:themeColor="text1"/>
        </w:rPr>
      </w:pPr>
    </w:p>
    <w:p w14:paraId="1E0B9145"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Subsequent finding of non-entitlement to preference classification.  Nothing in this 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14:paraId="3CD0CEC5" w14:textId="77777777" w:rsidR="00EC38B5" w:rsidRPr="00004BA4" w:rsidRDefault="00EC38B5" w:rsidP="00EC38B5">
      <w:pPr>
        <w:tabs>
          <w:tab w:val="left" w:pos="-1440"/>
        </w:tabs>
        <w:ind w:left="720"/>
        <w:rPr>
          <w:rFonts w:ascii="Times New Roman" w:hAnsi="Times New Roman"/>
          <w:color w:val="000000" w:themeColor="text1"/>
        </w:rPr>
      </w:pPr>
    </w:p>
    <w:p w14:paraId="31993914"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employment-based immigrant visa process generally involves a multi-step process that may involve various U.S. governmental departments, including USCIS, DOL, and the U.S. Department of State (DOS).</w:t>
      </w:r>
    </w:p>
    <w:p w14:paraId="5E2F821D" w14:textId="77777777" w:rsidR="00EC38B5" w:rsidRPr="00004BA4" w:rsidRDefault="00EC38B5" w:rsidP="00EC38B5">
      <w:pPr>
        <w:tabs>
          <w:tab w:val="left" w:pos="-1440"/>
        </w:tabs>
        <w:ind w:left="720"/>
        <w:rPr>
          <w:rFonts w:ascii="Times New Roman" w:hAnsi="Times New Roman"/>
          <w:color w:val="000000" w:themeColor="text1"/>
        </w:rPr>
      </w:pPr>
    </w:p>
    <w:p w14:paraId="5F9F882C"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Because of the passage of time between the approval of the labor certification process, the approval of the employment-based immigrant [Form I-140] petition 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14:paraId="0637E092" w14:textId="77777777" w:rsidR="00EC38B5" w:rsidRPr="00004BA4" w:rsidRDefault="00EC38B5" w:rsidP="00EC38B5">
      <w:pPr>
        <w:tabs>
          <w:tab w:val="left" w:pos="-1440"/>
        </w:tabs>
        <w:ind w:left="720"/>
        <w:rPr>
          <w:rFonts w:ascii="Times New Roman" w:hAnsi="Times New Roman"/>
          <w:color w:val="000000" w:themeColor="text1"/>
        </w:rPr>
      </w:pPr>
    </w:p>
    <w:p w14:paraId="28AEF9B0"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14:paraId="5BAD94B3" w14:textId="77777777" w:rsidR="00EC38B5" w:rsidRPr="00004BA4" w:rsidRDefault="00EC38B5" w:rsidP="00EC38B5">
      <w:pPr>
        <w:tabs>
          <w:tab w:val="left" w:pos="-1440"/>
        </w:tabs>
        <w:ind w:left="720"/>
        <w:rPr>
          <w:rFonts w:ascii="Times New Roman" w:hAnsi="Times New Roman"/>
          <w:color w:val="000000" w:themeColor="text1"/>
        </w:rPr>
      </w:pPr>
    </w:p>
    <w:p w14:paraId="2D2E86F9"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14:paraId="6CFCC02B" w14:textId="77777777" w:rsidR="00EC38B5" w:rsidRPr="00004BA4" w:rsidRDefault="00EC38B5" w:rsidP="00EC38B5">
      <w:pPr>
        <w:tabs>
          <w:tab w:val="left" w:pos="-1440"/>
        </w:tabs>
        <w:ind w:left="720"/>
        <w:rPr>
          <w:rFonts w:ascii="Times New Roman" w:hAnsi="Times New Roman"/>
          <w:color w:val="000000" w:themeColor="text1"/>
        </w:rPr>
      </w:pPr>
    </w:p>
    <w:p w14:paraId="376516ED"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Importantly, AC21 created a parallel provision at INA Section 212(a)(5)(A)(iv) that extended the validity of any underlying labor certification if the conditions of INA Section 204(j) are satisfied.</w:t>
      </w:r>
    </w:p>
    <w:p w14:paraId="3C2D4BC1" w14:textId="77777777" w:rsidR="00EC38B5" w:rsidRPr="00004BA4" w:rsidRDefault="00EC38B5" w:rsidP="00EC38B5">
      <w:pPr>
        <w:tabs>
          <w:tab w:val="left" w:pos="-1440"/>
        </w:tabs>
        <w:ind w:left="720"/>
        <w:rPr>
          <w:rFonts w:ascii="Times New Roman" w:hAnsi="Times New Roman"/>
          <w:color w:val="000000" w:themeColor="text1"/>
        </w:rPr>
      </w:pPr>
    </w:p>
    <w:p w14:paraId="30BFF3CC" w14:textId="77777777" w:rsidR="00EC38B5" w:rsidRPr="00004BA4" w:rsidRDefault="00EC38B5" w:rsidP="00EC38B5">
      <w:pPr>
        <w:tabs>
          <w:tab w:val="left" w:pos="-1440"/>
        </w:tabs>
        <w:ind w:left="720"/>
        <w:rPr>
          <w:rFonts w:ascii="Times New Roman" w:hAnsi="Times New Roman"/>
          <w:color w:val="000000" w:themeColor="text1"/>
        </w:rPr>
      </w:pPr>
    </w:p>
    <w:p w14:paraId="4EF893ED"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Authority: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14:paraId="33457D57" w14:textId="77777777" w:rsidR="00A3466A" w:rsidRPr="00004BA4" w:rsidRDefault="00A3466A" w:rsidP="00914A5D">
      <w:pPr>
        <w:tabs>
          <w:tab w:val="left" w:pos="-1440"/>
        </w:tabs>
        <w:ind w:left="720"/>
        <w:rPr>
          <w:rFonts w:ascii="Times New Roman" w:hAnsi="Times New Roman"/>
          <w:color w:val="000000" w:themeColor="text1"/>
        </w:rPr>
      </w:pPr>
    </w:p>
    <w:p w14:paraId="0BE633CC" w14:textId="77777777" w:rsidR="00B27061"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2.</w:t>
      </w:r>
      <w:r w:rsidRPr="00004BA4">
        <w:rPr>
          <w:rFonts w:ascii="Times New Roman" w:hAnsi="Times New Roman"/>
          <w:b/>
          <w:color w:val="000000" w:themeColor="text1"/>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004BA4" w:rsidRDefault="00B27061" w:rsidP="00914A5D">
      <w:pPr>
        <w:ind w:left="720"/>
        <w:rPr>
          <w:rFonts w:ascii="Times New Roman" w:hAnsi="Times New Roman"/>
          <w:color w:val="000000" w:themeColor="text1"/>
        </w:rPr>
      </w:pPr>
    </w:p>
    <w:p w14:paraId="582339D4" w14:textId="77777777" w:rsidR="00EC38B5" w:rsidRPr="00004BA4" w:rsidRDefault="00EC38B5" w:rsidP="00EC38B5">
      <w:pPr>
        <w:ind w:left="720"/>
        <w:rPr>
          <w:rFonts w:ascii="Times New Roman" w:hAnsi="Times New Roman"/>
          <w:color w:val="000000" w:themeColor="text1"/>
        </w:rPr>
      </w:pPr>
      <w:r w:rsidRPr="00004BA4">
        <w:rPr>
          <w:rFonts w:ascii="Times New Roman" w:hAnsi="Times New Roman"/>
          <w:color w:val="000000" w:themeColor="text1"/>
        </w:rPr>
        <w:t xml:space="preserve">The data collected on these forms are used by U.S. Citizenship and Immigration Services (USCIS) and the Executive Office of Immigration Review (EOIR)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14:paraId="5A6E7173" w14:textId="77777777" w:rsidR="00EC38B5" w:rsidRPr="00004BA4" w:rsidRDefault="00EC38B5" w:rsidP="00EC38B5">
      <w:pPr>
        <w:ind w:left="720"/>
        <w:rPr>
          <w:rFonts w:ascii="Times New Roman" w:hAnsi="Times New Roman"/>
          <w:color w:val="000000" w:themeColor="text1"/>
        </w:rPr>
      </w:pPr>
    </w:p>
    <w:p w14:paraId="1A48B71F" w14:textId="21200E99" w:rsidR="00590B61" w:rsidRPr="00004BA4" w:rsidRDefault="00EC38B5" w:rsidP="00EC38B5">
      <w:pPr>
        <w:ind w:left="720"/>
        <w:rPr>
          <w:rFonts w:ascii="Times New Roman" w:hAnsi="Times New Roman"/>
          <w:color w:val="000000" w:themeColor="text1"/>
        </w:rPr>
      </w:pPr>
      <w:r w:rsidRPr="00004BA4">
        <w:rPr>
          <w:rFonts w:ascii="Times New Roman" w:hAnsi="Times New Roman"/>
          <w:color w:val="000000" w:themeColor="text1"/>
        </w:rPr>
        <w:t>Supplement J will be used by applicants whose adjustment of status is based on an approved employment-based immigrant visa petition that requires a job offer.</w:t>
      </w:r>
    </w:p>
    <w:p w14:paraId="65DCD75A" w14:textId="77777777" w:rsidR="00EC38B5" w:rsidRPr="00004BA4" w:rsidRDefault="00EC38B5" w:rsidP="00EC38B5">
      <w:pPr>
        <w:ind w:left="720"/>
        <w:rPr>
          <w:rFonts w:ascii="Times New Roman" w:hAnsi="Times New Roman"/>
          <w:color w:val="000000" w:themeColor="text1"/>
        </w:rPr>
      </w:pPr>
    </w:p>
    <w:p w14:paraId="72A5CD5E" w14:textId="77777777" w:rsidR="00B27061"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3.</w:t>
      </w:r>
      <w:r w:rsidRPr="00004BA4">
        <w:rPr>
          <w:rFonts w:ascii="Times New Roman" w:hAnsi="Times New Roman"/>
          <w:b/>
          <w:color w:val="000000" w:themeColor="tex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004BA4" w:rsidRDefault="007312F9" w:rsidP="00914A5D">
      <w:pPr>
        <w:tabs>
          <w:tab w:val="left" w:pos="-1440"/>
        </w:tabs>
        <w:ind w:left="720"/>
        <w:rPr>
          <w:rFonts w:ascii="Times New Roman" w:hAnsi="Times New Roman"/>
          <w:color w:val="000000" w:themeColor="text1"/>
        </w:rPr>
      </w:pPr>
    </w:p>
    <w:p w14:paraId="441569A8"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use of the Form I-485, Form I-485 Supplement A, and the Instruction for Filing Form I-485 and Supplement A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14:paraId="04831EB0" w14:textId="77777777" w:rsidR="00EC38B5" w:rsidRPr="00004BA4" w:rsidRDefault="00EC38B5" w:rsidP="00EC38B5">
      <w:pPr>
        <w:tabs>
          <w:tab w:val="left" w:pos="-1440"/>
        </w:tabs>
        <w:ind w:left="720"/>
        <w:rPr>
          <w:rFonts w:ascii="Times New Roman" w:hAnsi="Times New Roman"/>
          <w:color w:val="000000" w:themeColor="text1"/>
        </w:rPr>
      </w:pPr>
    </w:p>
    <w:p w14:paraId="353CF272"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Forms I-485 and I485A will be available electronically at www.uscis.gov/I-485.</w:t>
      </w:r>
    </w:p>
    <w:p w14:paraId="7E2DD534" w14:textId="77777777" w:rsidR="00EC38B5" w:rsidRPr="00004BA4" w:rsidRDefault="00EC38B5" w:rsidP="00EC38B5">
      <w:pPr>
        <w:tabs>
          <w:tab w:val="left" w:pos="-1440"/>
        </w:tabs>
        <w:ind w:left="720"/>
        <w:rPr>
          <w:rFonts w:ascii="Times New Roman" w:hAnsi="Times New Roman"/>
          <w:color w:val="000000" w:themeColor="text1"/>
        </w:rPr>
      </w:pPr>
    </w:p>
    <w:p w14:paraId="54FC2CA3" w14:textId="3F592B45" w:rsidR="00494557"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USCIS is in the process of investigating the requirements for electronic submission of Forms I-485 and I-485A.  Currently, respondents can access and complete the forms online but they must submit the completed application by mail.</w:t>
      </w:r>
    </w:p>
    <w:p w14:paraId="694944ED" w14:textId="77777777" w:rsidR="007312F9" w:rsidRPr="00004BA4" w:rsidRDefault="007312F9" w:rsidP="00914A5D">
      <w:pPr>
        <w:tabs>
          <w:tab w:val="left" w:pos="-1440"/>
        </w:tabs>
        <w:ind w:left="720"/>
        <w:rPr>
          <w:rFonts w:ascii="Times New Roman" w:hAnsi="Times New Roman"/>
          <w:color w:val="000000" w:themeColor="text1"/>
        </w:rPr>
      </w:pPr>
    </w:p>
    <w:p w14:paraId="3AE61E86" w14:textId="77777777" w:rsidR="00B27061"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4.</w:t>
      </w:r>
      <w:r w:rsidRPr="00004BA4">
        <w:rPr>
          <w:rFonts w:ascii="Times New Roman" w:hAnsi="Times New Roman"/>
          <w:b/>
          <w:color w:val="000000" w:themeColor="text1"/>
        </w:rPr>
        <w:tab/>
        <w:t>Describe efforts to identify duplication.  Show specifically why any similar information already available cannot be used or modified for use for the purposes described in Item 2 above.</w:t>
      </w:r>
    </w:p>
    <w:p w14:paraId="292DE022" w14:textId="77777777" w:rsidR="007312F9" w:rsidRPr="00004BA4" w:rsidRDefault="007312F9" w:rsidP="00914A5D">
      <w:pPr>
        <w:tabs>
          <w:tab w:val="left" w:pos="-1440"/>
        </w:tabs>
        <w:ind w:left="720"/>
        <w:rPr>
          <w:rFonts w:ascii="Times New Roman" w:hAnsi="Times New Roman"/>
          <w:color w:val="000000" w:themeColor="text1"/>
        </w:rPr>
      </w:pPr>
    </w:p>
    <w:p w14:paraId="716B40AA"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14:paraId="3A9CA222" w14:textId="77777777" w:rsidR="00EC38B5" w:rsidRPr="00004BA4" w:rsidRDefault="00EC38B5" w:rsidP="00EC38B5">
      <w:pPr>
        <w:tabs>
          <w:tab w:val="left" w:pos="-1440"/>
        </w:tabs>
        <w:ind w:left="720"/>
        <w:rPr>
          <w:rFonts w:ascii="Times New Roman" w:hAnsi="Times New Roman"/>
          <w:color w:val="000000" w:themeColor="text1"/>
        </w:rPr>
      </w:pPr>
    </w:p>
    <w:p w14:paraId="5FFC4FF1" w14:textId="2604CD3E" w:rsidR="00494557"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14:paraId="6D93B75A" w14:textId="77777777" w:rsidR="007312F9" w:rsidRPr="00004BA4" w:rsidRDefault="007312F9" w:rsidP="00914A5D">
      <w:pPr>
        <w:tabs>
          <w:tab w:val="left" w:pos="-1440"/>
        </w:tabs>
        <w:ind w:left="720"/>
        <w:rPr>
          <w:rFonts w:ascii="Times New Roman" w:hAnsi="Times New Roman"/>
          <w:color w:val="000000" w:themeColor="text1"/>
        </w:rPr>
      </w:pPr>
      <w:r w:rsidRPr="00004BA4">
        <w:rPr>
          <w:rFonts w:ascii="Times New Roman" w:hAnsi="Times New Roman"/>
          <w:color w:val="000000" w:themeColor="text1"/>
        </w:rPr>
        <w:tab/>
      </w:r>
    </w:p>
    <w:p w14:paraId="56EDD9A0" w14:textId="77777777" w:rsidR="00B27061"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5.</w:t>
      </w:r>
      <w:r w:rsidRPr="00004BA4">
        <w:rPr>
          <w:rFonts w:ascii="Times New Roman" w:hAnsi="Times New Roman"/>
          <w:b/>
          <w:color w:val="000000" w:themeColor="text1"/>
        </w:rPr>
        <w:tab/>
        <w:t>If the collection of information impacts small businesses or other small entities (Item 5 of OMB Form 83-I), describe any methods used to minimize burden.</w:t>
      </w:r>
    </w:p>
    <w:p w14:paraId="7DC2B88C" w14:textId="77777777" w:rsidR="007312F9" w:rsidRPr="00004BA4" w:rsidRDefault="007312F9" w:rsidP="00914A5D">
      <w:pPr>
        <w:tabs>
          <w:tab w:val="left" w:pos="-1440"/>
        </w:tabs>
        <w:ind w:left="720"/>
        <w:rPr>
          <w:rFonts w:ascii="Times New Roman" w:hAnsi="Times New Roman"/>
          <w:color w:val="000000" w:themeColor="text1"/>
        </w:rPr>
      </w:pPr>
    </w:p>
    <w:p w14:paraId="50B814EB" w14:textId="77777777" w:rsidR="00EC38B5" w:rsidRPr="00004BA4" w:rsidRDefault="00EC38B5" w:rsidP="00914A5D">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collection of information does not have an impact on small businesses or other small entities.</w:t>
      </w:r>
    </w:p>
    <w:p w14:paraId="46E89B37" w14:textId="07FEB024" w:rsidR="007312F9" w:rsidRPr="00004BA4" w:rsidRDefault="007312F9" w:rsidP="00914A5D">
      <w:pPr>
        <w:tabs>
          <w:tab w:val="left" w:pos="-1440"/>
        </w:tabs>
        <w:ind w:left="720"/>
        <w:rPr>
          <w:rFonts w:ascii="Times New Roman" w:hAnsi="Times New Roman"/>
          <w:color w:val="000000" w:themeColor="text1"/>
        </w:rPr>
      </w:pPr>
      <w:r w:rsidRPr="00004BA4">
        <w:rPr>
          <w:rFonts w:ascii="Times New Roman" w:hAnsi="Times New Roman"/>
          <w:color w:val="000000" w:themeColor="text1"/>
        </w:rPr>
        <w:tab/>
      </w:r>
    </w:p>
    <w:p w14:paraId="64976A57" w14:textId="77777777" w:rsidR="00B27061"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6.</w:t>
      </w:r>
      <w:r w:rsidRPr="00004BA4">
        <w:rPr>
          <w:rFonts w:ascii="Times New Roman" w:hAnsi="Times New Roman"/>
          <w:b/>
          <w:color w:val="000000" w:themeColor="text1"/>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004BA4" w:rsidRDefault="007312F9" w:rsidP="00914A5D">
      <w:pPr>
        <w:tabs>
          <w:tab w:val="left" w:pos="-1440"/>
        </w:tabs>
        <w:ind w:left="720"/>
        <w:rPr>
          <w:rFonts w:ascii="Times New Roman" w:hAnsi="Times New Roman"/>
          <w:color w:val="000000" w:themeColor="text1"/>
        </w:rPr>
      </w:pPr>
    </w:p>
    <w:p w14:paraId="478F073B" w14:textId="74FC2900" w:rsidR="00494557" w:rsidRPr="00004BA4" w:rsidRDefault="00EC38B5" w:rsidP="00914A5D">
      <w:pPr>
        <w:tabs>
          <w:tab w:val="left" w:pos="-1440"/>
        </w:tabs>
        <w:ind w:left="720"/>
        <w:rPr>
          <w:rFonts w:ascii="Times New Roman" w:hAnsi="Times New Roman"/>
          <w:color w:val="000000" w:themeColor="text1"/>
        </w:rPr>
      </w:pPr>
      <w:r w:rsidRPr="00004BA4">
        <w:rPr>
          <w:rFonts w:ascii="Times New Roman" w:hAnsi="Times New Roman"/>
          <w:color w:val="000000" w:themeColor="text1"/>
        </w:rPr>
        <w:t>If this information is not collected, it would hinder USCIS’s ability to accept and analyze information submitted by applicants for permanent residence status.</w:t>
      </w:r>
    </w:p>
    <w:p w14:paraId="08BDD95E" w14:textId="77777777" w:rsidR="00EC38B5" w:rsidRPr="00004BA4" w:rsidRDefault="00EC38B5" w:rsidP="00914A5D">
      <w:pPr>
        <w:tabs>
          <w:tab w:val="left" w:pos="-1440"/>
        </w:tabs>
        <w:ind w:left="720"/>
        <w:rPr>
          <w:rFonts w:ascii="Times New Roman" w:hAnsi="Times New Roman"/>
          <w:color w:val="000000" w:themeColor="text1"/>
        </w:rPr>
      </w:pPr>
    </w:p>
    <w:p w14:paraId="5515487C" w14:textId="77777777" w:rsidR="00B27061"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7.</w:t>
      </w:r>
      <w:r w:rsidRPr="00004BA4">
        <w:rPr>
          <w:rFonts w:ascii="Times New Roman" w:hAnsi="Times New Roman"/>
          <w:b/>
          <w:color w:val="000000" w:themeColor="text1"/>
        </w:rPr>
        <w:tab/>
        <w:t>Explain any special circumstances that would cause an information collection to be conducted in a manner</w:t>
      </w:r>
      <w:r w:rsidR="00B1471A" w:rsidRPr="00004BA4">
        <w:rPr>
          <w:rFonts w:ascii="Times New Roman" w:hAnsi="Times New Roman"/>
          <w:b/>
          <w:color w:val="000000" w:themeColor="text1"/>
        </w:rPr>
        <w:t>:</w:t>
      </w:r>
    </w:p>
    <w:p w14:paraId="2C8AA606" w14:textId="77777777" w:rsidR="006049A7" w:rsidRPr="00004BA4" w:rsidRDefault="006049A7" w:rsidP="00914A5D">
      <w:pPr>
        <w:tabs>
          <w:tab w:val="left" w:pos="-1440"/>
        </w:tabs>
        <w:ind w:left="720"/>
        <w:rPr>
          <w:rFonts w:ascii="Times New Roman" w:hAnsi="Times New Roman"/>
          <w:b/>
          <w:color w:val="000000" w:themeColor="text1"/>
        </w:rPr>
      </w:pPr>
    </w:p>
    <w:p w14:paraId="5E0FFA03"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007F5988" w:rsidRPr="00004BA4">
        <w:rPr>
          <w:rFonts w:ascii="Times New Roman" w:hAnsi="Times New Roman"/>
          <w:b/>
          <w:color w:val="000000" w:themeColor="text1"/>
        </w:rPr>
        <w:t>Requiring</w:t>
      </w:r>
      <w:r w:rsidRPr="00004BA4">
        <w:rPr>
          <w:rFonts w:ascii="Times New Roman" w:hAnsi="Times New Roman"/>
          <w:b/>
          <w:color w:val="000000" w:themeColor="text1"/>
        </w:rPr>
        <w:t xml:space="preserve"> respondents to report information to the agency more often than quarterly;</w:t>
      </w:r>
    </w:p>
    <w:p w14:paraId="25F72A05" w14:textId="77777777" w:rsidR="00494557" w:rsidRPr="00004BA4" w:rsidRDefault="00494557" w:rsidP="00914A5D">
      <w:pPr>
        <w:tabs>
          <w:tab w:val="left" w:pos="-1440"/>
          <w:tab w:val="left" w:pos="1080"/>
        </w:tabs>
        <w:ind w:left="1080" w:hanging="360"/>
        <w:rPr>
          <w:rFonts w:ascii="Times New Roman" w:hAnsi="Times New Roman"/>
          <w:b/>
          <w:color w:val="000000" w:themeColor="text1"/>
        </w:rPr>
      </w:pPr>
    </w:p>
    <w:p w14:paraId="1613CEFF"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00B1471A" w:rsidRPr="00004BA4">
        <w:rPr>
          <w:rFonts w:ascii="Times New Roman" w:hAnsi="Times New Roman"/>
          <w:b/>
          <w:color w:val="000000" w:themeColor="text1"/>
        </w:rPr>
        <w:t>R</w:t>
      </w:r>
      <w:r w:rsidRPr="00004BA4">
        <w:rPr>
          <w:rFonts w:ascii="Times New Roman" w:hAnsi="Times New Roman"/>
          <w:b/>
          <w:color w:val="000000" w:themeColor="text1"/>
        </w:rPr>
        <w:t>equiring respondents to prepare a written response to a collection of information in fewer than 30 days after receipt of it;</w:t>
      </w:r>
    </w:p>
    <w:p w14:paraId="10F8C390" w14:textId="77777777" w:rsidR="00494557" w:rsidRPr="00004BA4" w:rsidRDefault="00494557" w:rsidP="00914A5D">
      <w:pPr>
        <w:tabs>
          <w:tab w:val="left" w:pos="-1440"/>
          <w:tab w:val="left" w:pos="1080"/>
        </w:tabs>
        <w:ind w:left="1080" w:hanging="360"/>
        <w:rPr>
          <w:rFonts w:ascii="Times New Roman" w:hAnsi="Times New Roman"/>
          <w:b/>
          <w:color w:val="000000" w:themeColor="text1"/>
        </w:rPr>
      </w:pPr>
    </w:p>
    <w:p w14:paraId="32732442"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00B1471A" w:rsidRPr="00004BA4">
        <w:rPr>
          <w:rFonts w:ascii="Times New Roman" w:hAnsi="Times New Roman"/>
          <w:b/>
          <w:color w:val="000000" w:themeColor="text1"/>
        </w:rPr>
        <w:t>R</w:t>
      </w:r>
      <w:r w:rsidRPr="00004BA4">
        <w:rPr>
          <w:rFonts w:ascii="Times New Roman" w:hAnsi="Times New Roman"/>
          <w:b/>
          <w:color w:val="000000" w:themeColor="text1"/>
        </w:rPr>
        <w:t>equiring respondents to submit more than an original and two copies of any document;</w:t>
      </w:r>
    </w:p>
    <w:p w14:paraId="0642D39E" w14:textId="77777777" w:rsidR="007312F9" w:rsidRPr="00004BA4" w:rsidRDefault="007312F9" w:rsidP="00914A5D">
      <w:pPr>
        <w:tabs>
          <w:tab w:val="left" w:pos="-1440"/>
          <w:tab w:val="left" w:pos="1080"/>
        </w:tabs>
        <w:ind w:left="1080" w:hanging="360"/>
        <w:rPr>
          <w:rFonts w:ascii="Times New Roman" w:hAnsi="Times New Roman"/>
          <w:b/>
          <w:color w:val="000000" w:themeColor="text1"/>
        </w:rPr>
      </w:pPr>
    </w:p>
    <w:p w14:paraId="4CBD0D7E"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00B1471A" w:rsidRPr="00004BA4">
        <w:rPr>
          <w:rFonts w:ascii="Times New Roman" w:hAnsi="Times New Roman"/>
          <w:b/>
          <w:color w:val="000000" w:themeColor="text1"/>
        </w:rPr>
        <w:t>R</w:t>
      </w:r>
      <w:r w:rsidRPr="00004BA4">
        <w:rPr>
          <w:rFonts w:ascii="Times New Roman" w:hAnsi="Times New Roman"/>
          <w:b/>
          <w:color w:val="000000" w:themeColor="text1"/>
        </w:rPr>
        <w:t>equiring respondents to retain records, other than health, medical, government contract, grant-in-aid, or tax records for more than three years;</w:t>
      </w:r>
    </w:p>
    <w:p w14:paraId="0BBB845A" w14:textId="77777777" w:rsidR="00494557" w:rsidRPr="00004BA4" w:rsidRDefault="00494557" w:rsidP="00914A5D">
      <w:pPr>
        <w:tabs>
          <w:tab w:val="left" w:pos="-1440"/>
          <w:tab w:val="left" w:pos="1080"/>
        </w:tabs>
        <w:ind w:left="1080" w:hanging="360"/>
        <w:rPr>
          <w:rFonts w:ascii="Times New Roman" w:hAnsi="Times New Roman"/>
          <w:b/>
          <w:color w:val="000000" w:themeColor="text1"/>
        </w:rPr>
      </w:pPr>
    </w:p>
    <w:p w14:paraId="33D1218D"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007F5988" w:rsidRPr="00004BA4">
        <w:rPr>
          <w:rFonts w:ascii="Times New Roman" w:hAnsi="Times New Roman"/>
          <w:b/>
          <w:color w:val="000000" w:themeColor="text1"/>
        </w:rPr>
        <w:t>In</w:t>
      </w:r>
      <w:r w:rsidRPr="00004BA4">
        <w:rPr>
          <w:rFonts w:ascii="Times New Roman" w:hAnsi="Times New Roman"/>
          <w:b/>
          <w:color w:val="000000" w:themeColor="text1"/>
        </w:rPr>
        <w:t xml:space="preserve"> connection with a statistical survey, that is not designed to produce valid and reliable results that can be generalized to the universe of study;</w:t>
      </w:r>
    </w:p>
    <w:p w14:paraId="7900E22E" w14:textId="77777777" w:rsidR="00494557" w:rsidRPr="00004BA4" w:rsidRDefault="00494557" w:rsidP="00914A5D">
      <w:pPr>
        <w:tabs>
          <w:tab w:val="left" w:pos="-1440"/>
          <w:tab w:val="left" w:pos="1080"/>
        </w:tabs>
        <w:ind w:left="1080" w:hanging="360"/>
        <w:rPr>
          <w:rFonts w:ascii="Times New Roman" w:hAnsi="Times New Roman"/>
          <w:b/>
          <w:color w:val="000000" w:themeColor="text1"/>
        </w:rPr>
      </w:pPr>
    </w:p>
    <w:p w14:paraId="31F1F540"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00B1471A" w:rsidRPr="00004BA4">
        <w:rPr>
          <w:rFonts w:ascii="Times New Roman" w:hAnsi="Times New Roman"/>
          <w:b/>
          <w:color w:val="000000" w:themeColor="text1"/>
        </w:rPr>
        <w:t>R</w:t>
      </w:r>
      <w:r w:rsidRPr="00004BA4">
        <w:rPr>
          <w:rFonts w:ascii="Times New Roman" w:hAnsi="Times New Roman"/>
          <w:b/>
          <w:color w:val="000000" w:themeColor="text1"/>
        </w:rPr>
        <w:t>equiring the use of a statistical data classification that has not been reviewed and approved by OMB;</w:t>
      </w:r>
    </w:p>
    <w:p w14:paraId="2A5A5984" w14:textId="77777777" w:rsidR="00494557" w:rsidRPr="00004BA4" w:rsidRDefault="00494557" w:rsidP="00914A5D">
      <w:pPr>
        <w:tabs>
          <w:tab w:val="left" w:pos="-1440"/>
          <w:tab w:val="left" w:pos="1080"/>
        </w:tabs>
        <w:ind w:left="1080" w:hanging="360"/>
        <w:rPr>
          <w:rFonts w:ascii="Times New Roman" w:hAnsi="Times New Roman"/>
          <w:b/>
          <w:color w:val="000000" w:themeColor="text1"/>
        </w:rPr>
      </w:pPr>
    </w:p>
    <w:p w14:paraId="6728D872"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00B1471A" w:rsidRPr="00004BA4">
        <w:rPr>
          <w:rFonts w:ascii="Times New Roman" w:hAnsi="Times New Roman"/>
          <w:b/>
          <w:color w:val="000000" w:themeColor="text1"/>
        </w:rPr>
        <w:t>T</w:t>
      </w:r>
      <w:r w:rsidRPr="00004BA4">
        <w:rPr>
          <w:rFonts w:ascii="Times New Roman" w:hAnsi="Times New Roman"/>
          <w:b/>
          <w:color w:val="000000" w:themeColor="text1"/>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04BA4" w:rsidRDefault="00494557" w:rsidP="00914A5D">
      <w:pPr>
        <w:tabs>
          <w:tab w:val="left" w:pos="-1440"/>
          <w:tab w:val="left" w:pos="1080"/>
        </w:tabs>
        <w:ind w:left="1080" w:hanging="360"/>
        <w:rPr>
          <w:rFonts w:ascii="Times New Roman" w:hAnsi="Times New Roman"/>
          <w:b/>
          <w:color w:val="000000" w:themeColor="text1"/>
        </w:rPr>
      </w:pPr>
    </w:p>
    <w:p w14:paraId="3641AB8B"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00B1471A" w:rsidRPr="00004BA4">
        <w:rPr>
          <w:rFonts w:ascii="Times New Roman" w:hAnsi="Times New Roman"/>
          <w:b/>
          <w:color w:val="000000" w:themeColor="text1"/>
        </w:rPr>
        <w:t>R</w:t>
      </w:r>
      <w:r w:rsidRPr="00004BA4">
        <w:rPr>
          <w:rFonts w:ascii="Times New Roman" w:hAnsi="Times New Roman"/>
          <w:b/>
          <w:color w:val="000000" w:themeColor="text1"/>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05D16570" w14:textId="77777777" w:rsidR="0059045C" w:rsidRDefault="0059045C" w:rsidP="00EC38B5">
      <w:pPr>
        <w:tabs>
          <w:tab w:val="left" w:pos="-1440"/>
        </w:tabs>
        <w:ind w:left="720"/>
        <w:rPr>
          <w:rFonts w:ascii="Times New Roman" w:hAnsi="Times New Roman"/>
        </w:rPr>
      </w:pPr>
      <w:r w:rsidRPr="0059045C">
        <w:rPr>
          <w:rFonts w:ascii="Times New Roman" w:hAnsi="Times New Roman"/>
        </w:rPr>
        <w:t>On November 14, 2019, USCIS published a Notice of Proposed Rulemaking in the Federal Register at 84 FR 62280.</w:t>
      </w:r>
    </w:p>
    <w:p w14:paraId="3F044073" w14:textId="51C175CF" w:rsidR="00B27061" w:rsidRPr="00914A5D" w:rsidRDefault="007312F9" w:rsidP="00EC38B5">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004BA4" w:rsidRDefault="00792B9D" w:rsidP="00914A5D">
      <w:pPr>
        <w:tabs>
          <w:tab w:val="left" w:pos="-1440"/>
        </w:tabs>
        <w:ind w:left="720" w:hanging="720"/>
        <w:rPr>
          <w:rFonts w:ascii="Times New Roman" w:hAnsi="Times New Roman"/>
          <w:b/>
          <w:color w:val="000000" w:themeColor="text1"/>
        </w:rPr>
      </w:pPr>
      <w:r w:rsidRPr="00914A5D">
        <w:rPr>
          <w:rFonts w:ascii="Times New Roman" w:hAnsi="Times New Roman"/>
          <w:b/>
        </w:rPr>
        <w:t>10.</w:t>
      </w:r>
      <w:r w:rsidRPr="00914A5D">
        <w:rPr>
          <w:rFonts w:ascii="Times New Roman" w:hAnsi="Times New Roman"/>
          <w:b/>
        </w:rPr>
        <w:tab/>
      </w:r>
      <w:r w:rsidRPr="00004BA4">
        <w:rPr>
          <w:rFonts w:ascii="Times New Roman" w:hAnsi="Times New Roman"/>
          <w:b/>
          <w:color w:val="000000" w:themeColor="text1"/>
        </w:rPr>
        <w:t>Describe any assurance of confidentiality provided to respondents and the basis for the assurance in statute, regulation or agency policy.</w:t>
      </w:r>
    </w:p>
    <w:p w14:paraId="56191D66" w14:textId="77777777" w:rsidR="001A595D" w:rsidRPr="00004BA4" w:rsidRDefault="001A595D" w:rsidP="00914A5D">
      <w:pPr>
        <w:tabs>
          <w:tab w:val="left" w:pos="-1440"/>
        </w:tabs>
        <w:ind w:left="720"/>
        <w:rPr>
          <w:rFonts w:ascii="Times New Roman" w:hAnsi="Times New Roman"/>
          <w:color w:val="000000" w:themeColor="text1"/>
        </w:rPr>
      </w:pPr>
    </w:p>
    <w:p w14:paraId="58D07A8A"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There is no assurance of confidentiality.  The system of record notice associated with this information collection are:  DHS/USCIS/ICE/CBP-001 Alien File, Index, and National File Tracking System of Records, September 18, 2017, 82 FR 43556; DHS/USCIS-007 Benefits Information System, October 19, 2016 81 FR 72069. </w:t>
      </w:r>
    </w:p>
    <w:p w14:paraId="50F9E835" w14:textId="77777777" w:rsidR="00EC38B5" w:rsidRPr="00004BA4" w:rsidRDefault="00EC38B5" w:rsidP="00EC38B5">
      <w:pPr>
        <w:tabs>
          <w:tab w:val="left" w:pos="-1440"/>
        </w:tabs>
        <w:ind w:left="720"/>
        <w:rPr>
          <w:rFonts w:ascii="Times New Roman" w:hAnsi="Times New Roman"/>
          <w:color w:val="000000" w:themeColor="text1"/>
        </w:rPr>
      </w:pPr>
    </w:p>
    <w:p w14:paraId="1E4E1E8F"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The Privacy Impact Assessment coverage is DHS/USCIS/PIA-016(a) Computer Linked Application Information Management System (CLAIMS 3) and Associated Systems. </w:t>
      </w:r>
    </w:p>
    <w:p w14:paraId="35F71D9B" w14:textId="77777777" w:rsidR="00EC38B5" w:rsidRPr="00004BA4" w:rsidRDefault="00EC38B5" w:rsidP="00EC38B5">
      <w:pPr>
        <w:tabs>
          <w:tab w:val="left" w:pos="-1440"/>
        </w:tabs>
        <w:ind w:left="720"/>
        <w:rPr>
          <w:rFonts w:ascii="Times New Roman" w:hAnsi="Times New Roman"/>
          <w:color w:val="000000" w:themeColor="text1"/>
        </w:rPr>
      </w:pPr>
    </w:p>
    <w:p w14:paraId="6C03DA4A" w14:textId="4A361B30" w:rsidR="001A595D"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associated privacy impact assessment is DHS/PIA/USCIS-016(a) Computer Linked Application Information Management System (CLAIMS 3) and Associated Systems.</w:t>
      </w:r>
    </w:p>
    <w:p w14:paraId="18BDD09D" w14:textId="77777777" w:rsidR="00EC38B5" w:rsidRPr="00004BA4" w:rsidRDefault="00EC38B5" w:rsidP="00EC38B5">
      <w:pPr>
        <w:tabs>
          <w:tab w:val="left" w:pos="-1440"/>
        </w:tabs>
        <w:ind w:left="720"/>
        <w:rPr>
          <w:rFonts w:ascii="Times New Roman" w:hAnsi="Times New Roman"/>
          <w:color w:val="000000" w:themeColor="text1"/>
        </w:rPr>
      </w:pPr>
    </w:p>
    <w:p w14:paraId="6ADA2737" w14:textId="77777777" w:rsidR="00B27061"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11.</w:t>
      </w:r>
      <w:r w:rsidR="007E6F17" w:rsidRPr="00004BA4">
        <w:rPr>
          <w:rFonts w:ascii="Times New Roman" w:hAnsi="Times New Roman"/>
          <w:b/>
          <w:color w:val="000000" w:themeColor="text1"/>
        </w:rPr>
        <w:tab/>
      </w:r>
      <w:r w:rsidRPr="00004BA4">
        <w:rPr>
          <w:rFonts w:ascii="Times New Roman" w:hAnsi="Times New Roman"/>
          <w:b/>
          <w:color w:val="000000" w:themeColor="text1"/>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004BA4">
        <w:rPr>
          <w:rFonts w:ascii="Times New Roman" w:hAnsi="Times New Roman"/>
          <w:b/>
          <w:color w:val="000000" w:themeColor="text1"/>
        </w:rPr>
        <w:t>persons from</w:t>
      </w:r>
      <w:r w:rsidRPr="00004BA4">
        <w:rPr>
          <w:rFonts w:ascii="Times New Roman" w:hAnsi="Times New Roman"/>
          <w:b/>
          <w:color w:val="000000" w:themeColor="text1"/>
        </w:rPr>
        <w:t xml:space="preserve"> whom the information is requested, and any steps to be taken to obtain their consent.</w:t>
      </w:r>
    </w:p>
    <w:p w14:paraId="4E1F5D32" w14:textId="77777777" w:rsidR="001A595D" w:rsidRPr="00004BA4" w:rsidRDefault="001A595D" w:rsidP="00914A5D">
      <w:pPr>
        <w:tabs>
          <w:tab w:val="left" w:pos="-1440"/>
        </w:tabs>
        <w:ind w:left="720"/>
        <w:rPr>
          <w:rFonts w:ascii="Times New Roman" w:hAnsi="Times New Roman"/>
          <w:color w:val="000000" w:themeColor="text1"/>
        </w:rPr>
      </w:pPr>
      <w:r w:rsidRPr="00004BA4">
        <w:rPr>
          <w:rFonts w:ascii="Times New Roman" w:hAnsi="Times New Roman"/>
          <w:color w:val="000000" w:themeColor="text1"/>
        </w:rPr>
        <w:tab/>
      </w:r>
    </w:p>
    <w:p w14:paraId="3234046D" w14:textId="77777777" w:rsidR="00EC38B5"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w:t>
      </w:r>
    </w:p>
    <w:p w14:paraId="56378724" w14:textId="31F58152" w:rsidR="00494557" w:rsidRPr="00004BA4" w:rsidRDefault="00EC38B5" w:rsidP="00EC38B5">
      <w:pPr>
        <w:tabs>
          <w:tab w:val="left" w:pos="-1440"/>
        </w:tabs>
        <w:ind w:left="720"/>
        <w:rPr>
          <w:rFonts w:ascii="Times New Roman" w:hAnsi="Times New Roman"/>
          <w:color w:val="000000" w:themeColor="text1"/>
        </w:rPr>
      </w:pPr>
      <w:r w:rsidRPr="00004BA4">
        <w:rPr>
          <w:rFonts w:ascii="Times New Roman" w:hAnsi="Times New Roman"/>
          <w:color w:val="000000" w:themeColor="text1"/>
        </w:rPr>
        <w:t>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14:paraId="326EFF35" w14:textId="77777777" w:rsidR="00EC38B5" w:rsidRPr="00004BA4" w:rsidRDefault="00EC38B5" w:rsidP="00EC38B5">
      <w:pPr>
        <w:tabs>
          <w:tab w:val="left" w:pos="-1440"/>
        </w:tabs>
        <w:ind w:left="720"/>
        <w:rPr>
          <w:rFonts w:ascii="Times New Roman" w:hAnsi="Times New Roman"/>
          <w:color w:val="000000" w:themeColor="text1"/>
        </w:rPr>
      </w:pPr>
    </w:p>
    <w:p w14:paraId="2B484AF8" w14:textId="77777777" w:rsidR="00B27061" w:rsidRPr="00004BA4" w:rsidRDefault="00B27061" w:rsidP="00914A5D">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12.</w:t>
      </w:r>
      <w:r w:rsidRPr="00004BA4">
        <w:rPr>
          <w:rFonts w:ascii="Times New Roman" w:hAnsi="Times New Roman"/>
          <w:b/>
          <w:color w:val="000000" w:themeColor="text1"/>
        </w:rPr>
        <w:tab/>
        <w:t>Provide estimates of the hour burden of the collection of information.  The statement should:</w:t>
      </w:r>
    </w:p>
    <w:p w14:paraId="0F70CC3C" w14:textId="77777777" w:rsidR="006C79B6" w:rsidRPr="00004BA4" w:rsidRDefault="006C79B6" w:rsidP="00914A5D">
      <w:pPr>
        <w:tabs>
          <w:tab w:val="left" w:pos="-1440"/>
        </w:tabs>
        <w:ind w:left="1440" w:hanging="720"/>
        <w:rPr>
          <w:rFonts w:ascii="Times New Roman" w:hAnsi="Times New Roman"/>
          <w:b/>
          <w:color w:val="000000" w:themeColor="text1"/>
        </w:rPr>
      </w:pPr>
    </w:p>
    <w:p w14:paraId="7557DFDA" w14:textId="77777777" w:rsidR="00B27061" w:rsidRPr="00004BA4" w:rsidRDefault="00B27061" w:rsidP="00914A5D">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733A807" w14:textId="77777777" w:rsidR="00B27061" w:rsidRPr="00004BA4" w:rsidRDefault="00B27061" w:rsidP="00914A5D">
      <w:pPr>
        <w:tabs>
          <w:tab w:val="left" w:pos="1080"/>
        </w:tabs>
        <w:ind w:left="1080" w:hanging="360"/>
        <w:rPr>
          <w:rFonts w:ascii="Times New Roman" w:hAnsi="Times New Roman"/>
          <w:b/>
          <w:color w:val="000000" w:themeColor="text1"/>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14C40F95"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3C6DAC1E" w14:textId="79992989" w:rsidR="0026014E" w:rsidRDefault="0026014E" w:rsidP="00866309">
      <w:pPr>
        <w:tabs>
          <w:tab w:val="left" w:pos="-1440"/>
          <w:tab w:val="left" w:pos="1080"/>
        </w:tabs>
        <w:rPr>
          <w:rFonts w:ascii="Times New Roman" w:hAnsi="Times New Roman"/>
          <w:b/>
        </w:rPr>
      </w:pPr>
    </w:p>
    <w:tbl>
      <w:tblPr>
        <w:tblW w:w="11250" w:type="dxa"/>
        <w:tblInd w:w="-640" w:type="dxa"/>
        <w:tblLook w:val="04A0" w:firstRow="1" w:lastRow="0" w:firstColumn="1" w:lastColumn="0" w:noHBand="0" w:noVBand="1"/>
      </w:tblPr>
      <w:tblGrid>
        <w:gridCol w:w="1236"/>
        <w:gridCol w:w="1380"/>
        <w:gridCol w:w="1396"/>
        <w:gridCol w:w="1282"/>
        <w:gridCol w:w="1234"/>
        <w:gridCol w:w="1044"/>
        <w:gridCol w:w="1390"/>
        <w:gridCol w:w="972"/>
        <w:gridCol w:w="1316"/>
      </w:tblGrid>
      <w:tr w:rsidR="00866309" w:rsidRPr="00866309" w14:paraId="14CE8A9F" w14:textId="77777777" w:rsidTr="00866309">
        <w:trPr>
          <w:trHeight w:val="511"/>
        </w:trPr>
        <w:tc>
          <w:tcPr>
            <w:tcW w:w="12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C60B6B"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Type of Respondent</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14:paraId="47B0ACD0"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Form Name / Form Number</w:t>
            </w:r>
          </w:p>
        </w:tc>
        <w:tc>
          <w:tcPr>
            <w:tcW w:w="1437" w:type="dxa"/>
            <w:tcBorders>
              <w:top w:val="single" w:sz="8" w:space="0" w:color="auto"/>
              <w:left w:val="nil"/>
              <w:bottom w:val="single" w:sz="8" w:space="0" w:color="auto"/>
              <w:right w:val="single" w:sz="8" w:space="0" w:color="auto"/>
            </w:tcBorders>
            <w:shd w:val="clear" w:color="auto" w:fill="auto"/>
            <w:vAlign w:val="center"/>
            <w:hideMark/>
          </w:tcPr>
          <w:p w14:paraId="5FE27017"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No. of Respondents</w:t>
            </w:r>
          </w:p>
        </w:tc>
        <w:tc>
          <w:tcPr>
            <w:tcW w:w="1313" w:type="dxa"/>
            <w:tcBorders>
              <w:top w:val="single" w:sz="8" w:space="0" w:color="auto"/>
              <w:left w:val="nil"/>
              <w:bottom w:val="single" w:sz="8" w:space="0" w:color="auto"/>
              <w:right w:val="single" w:sz="8" w:space="0" w:color="auto"/>
            </w:tcBorders>
            <w:shd w:val="clear" w:color="auto" w:fill="auto"/>
            <w:vAlign w:val="center"/>
            <w:hideMark/>
          </w:tcPr>
          <w:p w14:paraId="0CF31BF8"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No. of Responses per Respondent</w:t>
            </w:r>
          </w:p>
        </w:tc>
        <w:tc>
          <w:tcPr>
            <w:tcW w:w="1279" w:type="dxa"/>
            <w:tcBorders>
              <w:top w:val="single" w:sz="8" w:space="0" w:color="auto"/>
              <w:left w:val="nil"/>
              <w:bottom w:val="single" w:sz="8" w:space="0" w:color="auto"/>
              <w:right w:val="single" w:sz="8" w:space="0" w:color="auto"/>
            </w:tcBorders>
            <w:shd w:val="clear" w:color="auto" w:fill="auto"/>
            <w:vAlign w:val="center"/>
            <w:hideMark/>
          </w:tcPr>
          <w:p w14:paraId="6584A500"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2CBADBC6"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Avg. Burden per Response (in hours)</w:t>
            </w:r>
          </w:p>
        </w:tc>
        <w:tc>
          <w:tcPr>
            <w:tcW w:w="1486" w:type="dxa"/>
            <w:tcBorders>
              <w:top w:val="single" w:sz="8" w:space="0" w:color="auto"/>
              <w:left w:val="nil"/>
              <w:bottom w:val="single" w:sz="8" w:space="0" w:color="auto"/>
              <w:right w:val="single" w:sz="8" w:space="0" w:color="auto"/>
            </w:tcBorders>
            <w:shd w:val="clear" w:color="auto" w:fill="auto"/>
            <w:vAlign w:val="center"/>
            <w:hideMark/>
          </w:tcPr>
          <w:p w14:paraId="178E0E8D"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Total Annual Burden (in hours)</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14:paraId="3FD105F9"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Avg. Hourly Wage Rate*</w:t>
            </w:r>
          </w:p>
        </w:tc>
        <w:tc>
          <w:tcPr>
            <w:tcW w:w="998" w:type="dxa"/>
            <w:tcBorders>
              <w:top w:val="single" w:sz="8" w:space="0" w:color="auto"/>
              <w:left w:val="nil"/>
              <w:bottom w:val="single" w:sz="8" w:space="0" w:color="auto"/>
              <w:right w:val="single" w:sz="8" w:space="0" w:color="auto"/>
            </w:tcBorders>
            <w:shd w:val="clear" w:color="auto" w:fill="auto"/>
            <w:vAlign w:val="center"/>
            <w:hideMark/>
          </w:tcPr>
          <w:p w14:paraId="50DEF7A0"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Total Annual Respondent Cost</w:t>
            </w:r>
          </w:p>
        </w:tc>
      </w:tr>
      <w:tr w:rsidR="00866309" w:rsidRPr="00866309" w14:paraId="091638CB" w14:textId="77777777" w:rsidTr="00866309">
        <w:trPr>
          <w:trHeight w:val="241"/>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52A8B2E7"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Individuals or Households</w:t>
            </w:r>
          </w:p>
        </w:tc>
        <w:tc>
          <w:tcPr>
            <w:tcW w:w="1402" w:type="dxa"/>
            <w:tcBorders>
              <w:top w:val="nil"/>
              <w:left w:val="nil"/>
              <w:bottom w:val="single" w:sz="8" w:space="0" w:color="000000"/>
              <w:right w:val="single" w:sz="8" w:space="0" w:color="000000"/>
            </w:tcBorders>
            <w:shd w:val="clear" w:color="auto" w:fill="auto"/>
            <w:vAlign w:val="center"/>
            <w:hideMark/>
          </w:tcPr>
          <w:p w14:paraId="2CE42A27"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Application to Register Permanent Residence or Adjust Status , Form I-485</w:t>
            </w:r>
          </w:p>
        </w:tc>
        <w:tc>
          <w:tcPr>
            <w:tcW w:w="1437" w:type="dxa"/>
            <w:tcBorders>
              <w:top w:val="nil"/>
              <w:left w:val="nil"/>
              <w:bottom w:val="single" w:sz="8" w:space="0" w:color="auto"/>
              <w:right w:val="single" w:sz="8" w:space="0" w:color="auto"/>
            </w:tcBorders>
            <w:shd w:val="clear" w:color="auto" w:fill="auto"/>
            <w:vAlign w:val="center"/>
            <w:hideMark/>
          </w:tcPr>
          <w:p w14:paraId="4831D2AA"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382,264</w:t>
            </w:r>
          </w:p>
        </w:tc>
        <w:tc>
          <w:tcPr>
            <w:tcW w:w="1313" w:type="dxa"/>
            <w:tcBorders>
              <w:top w:val="nil"/>
              <w:left w:val="nil"/>
              <w:bottom w:val="single" w:sz="8" w:space="0" w:color="auto"/>
              <w:right w:val="single" w:sz="8" w:space="0" w:color="auto"/>
            </w:tcBorders>
            <w:shd w:val="clear" w:color="auto" w:fill="auto"/>
            <w:vAlign w:val="center"/>
            <w:hideMark/>
          </w:tcPr>
          <w:p w14:paraId="3A6B9BF3"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w:t>
            </w:r>
          </w:p>
        </w:tc>
        <w:tc>
          <w:tcPr>
            <w:tcW w:w="1279" w:type="dxa"/>
            <w:tcBorders>
              <w:top w:val="nil"/>
              <w:left w:val="nil"/>
              <w:bottom w:val="single" w:sz="8" w:space="0" w:color="auto"/>
              <w:right w:val="single" w:sz="8" w:space="0" w:color="auto"/>
            </w:tcBorders>
            <w:shd w:val="clear" w:color="auto" w:fill="auto"/>
            <w:vAlign w:val="center"/>
            <w:hideMark/>
          </w:tcPr>
          <w:p w14:paraId="4D4A8B19"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xml:space="preserve">       382,264 </w:t>
            </w:r>
          </w:p>
        </w:tc>
        <w:tc>
          <w:tcPr>
            <w:tcW w:w="1060" w:type="dxa"/>
            <w:tcBorders>
              <w:top w:val="nil"/>
              <w:left w:val="nil"/>
              <w:bottom w:val="single" w:sz="8" w:space="0" w:color="auto"/>
              <w:right w:val="single" w:sz="8" w:space="0" w:color="auto"/>
            </w:tcBorders>
            <w:shd w:val="clear" w:color="auto" w:fill="auto"/>
            <w:vAlign w:val="center"/>
            <w:hideMark/>
          </w:tcPr>
          <w:p w14:paraId="3FC72569"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6.42</w:t>
            </w:r>
          </w:p>
        </w:tc>
        <w:tc>
          <w:tcPr>
            <w:tcW w:w="1486" w:type="dxa"/>
            <w:tcBorders>
              <w:top w:val="nil"/>
              <w:left w:val="nil"/>
              <w:bottom w:val="single" w:sz="8" w:space="0" w:color="auto"/>
              <w:right w:val="single" w:sz="8" w:space="0" w:color="auto"/>
            </w:tcBorders>
            <w:shd w:val="clear" w:color="auto" w:fill="auto"/>
            <w:vAlign w:val="center"/>
            <w:hideMark/>
          </w:tcPr>
          <w:p w14:paraId="55F2F320"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2,454,135</w:t>
            </w:r>
          </w:p>
        </w:tc>
        <w:tc>
          <w:tcPr>
            <w:tcW w:w="1020" w:type="dxa"/>
            <w:tcBorders>
              <w:top w:val="nil"/>
              <w:left w:val="nil"/>
              <w:bottom w:val="single" w:sz="8" w:space="0" w:color="auto"/>
              <w:right w:val="single" w:sz="8" w:space="0" w:color="auto"/>
            </w:tcBorders>
            <w:shd w:val="clear" w:color="auto" w:fill="auto"/>
            <w:vAlign w:val="center"/>
            <w:hideMark/>
          </w:tcPr>
          <w:p w14:paraId="6466057D"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$34.84</w:t>
            </w:r>
          </w:p>
        </w:tc>
        <w:tc>
          <w:tcPr>
            <w:tcW w:w="998" w:type="dxa"/>
            <w:tcBorders>
              <w:top w:val="nil"/>
              <w:left w:val="nil"/>
              <w:bottom w:val="single" w:sz="8" w:space="0" w:color="auto"/>
              <w:right w:val="single" w:sz="8" w:space="0" w:color="auto"/>
            </w:tcBorders>
            <w:shd w:val="clear" w:color="auto" w:fill="auto"/>
            <w:vAlign w:val="center"/>
            <w:hideMark/>
          </w:tcPr>
          <w:p w14:paraId="38ED77B5"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$85,502,059</w:t>
            </w:r>
          </w:p>
        </w:tc>
      </w:tr>
      <w:tr w:rsidR="00866309" w:rsidRPr="00866309" w14:paraId="2026B488" w14:textId="77777777" w:rsidTr="00866309">
        <w:trPr>
          <w:trHeight w:val="1978"/>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348D75A6"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Individuals or Households</w:t>
            </w:r>
          </w:p>
        </w:tc>
        <w:tc>
          <w:tcPr>
            <w:tcW w:w="1402" w:type="dxa"/>
            <w:tcBorders>
              <w:top w:val="nil"/>
              <w:left w:val="nil"/>
              <w:bottom w:val="single" w:sz="8" w:space="0" w:color="000000"/>
              <w:right w:val="single" w:sz="8" w:space="0" w:color="000000"/>
            </w:tcBorders>
            <w:shd w:val="clear" w:color="auto" w:fill="auto"/>
            <w:vAlign w:val="center"/>
            <w:hideMark/>
          </w:tcPr>
          <w:p w14:paraId="31E73A19"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Supplement A to Form I-485, Adjustment of Status Under Section 245(i),</w:t>
            </w:r>
            <w:r w:rsidRPr="00866309">
              <w:rPr>
                <w:rFonts w:ascii="Times New Roman" w:hAnsi="Times New Roman"/>
                <w:color w:val="000000"/>
                <w:sz w:val="20"/>
                <w:szCs w:val="20"/>
                <w:u w:val="single"/>
              </w:rPr>
              <w:t xml:space="preserve"> Form I-485A</w:t>
            </w:r>
          </w:p>
        </w:tc>
        <w:tc>
          <w:tcPr>
            <w:tcW w:w="1437" w:type="dxa"/>
            <w:tcBorders>
              <w:top w:val="nil"/>
              <w:left w:val="nil"/>
              <w:bottom w:val="single" w:sz="8" w:space="0" w:color="auto"/>
              <w:right w:val="single" w:sz="8" w:space="0" w:color="auto"/>
            </w:tcBorders>
            <w:shd w:val="clear" w:color="auto" w:fill="auto"/>
            <w:vAlign w:val="center"/>
            <w:hideMark/>
          </w:tcPr>
          <w:p w14:paraId="0EAC8DED"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36,000</w:t>
            </w:r>
          </w:p>
        </w:tc>
        <w:tc>
          <w:tcPr>
            <w:tcW w:w="1313" w:type="dxa"/>
            <w:tcBorders>
              <w:top w:val="nil"/>
              <w:left w:val="nil"/>
              <w:bottom w:val="single" w:sz="8" w:space="0" w:color="auto"/>
              <w:right w:val="single" w:sz="8" w:space="0" w:color="auto"/>
            </w:tcBorders>
            <w:shd w:val="clear" w:color="auto" w:fill="auto"/>
            <w:vAlign w:val="center"/>
            <w:hideMark/>
          </w:tcPr>
          <w:p w14:paraId="0CCD8375"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w:t>
            </w:r>
          </w:p>
        </w:tc>
        <w:tc>
          <w:tcPr>
            <w:tcW w:w="1279" w:type="dxa"/>
            <w:tcBorders>
              <w:top w:val="nil"/>
              <w:left w:val="nil"/>
              <w:bottom w:val="single" w:sz="8" w:space="0" w:color="auto"/>
              <w:right w:val="single" w:sz="8" w:space="0" w:color="auto"/>
            </w:tcBorders>
            <w:shd w:val="clear" w:color="auto" w:fill="auto"/>
            <w:vAlign w:val="center"/>
            <w:hideMark/>
          </w:tcPr>
          <w:p w14:paraId="4338E87C"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xml:space="preserve">         36,000 </w:t>
            </w:r>
          </w:p>
        </w:tc>
        <w:tc>
          <w:tcPr>
            <w:tcW w:w="1060" w:type="dxa"/>
            <w:tcBorders>
              <w:top w:val="nil"/>
              <w:left w:val="nil"/>
              <w:bottom w:val="single" w:sz="8" w:space="0" w:color="auto"/>
              <w:right w:val="single" w:sz="8" w:space="0" w:color="auto"/>
            </w:tcBorders>
            <w:shd w:val="clear" w:color="auto" w:fill="auto"/>
            <w:vAlign w:val="center"/>
            <w:hideMark/>
          </w:tcPr>
          <w:p w14:paraId="793BB3BC"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1.25</w:t>
            </w:r>
          </w:p>
        </w:tc>
        <w:tc>
          <w:tcPr>
            <w:tcW w:w="1486" w:type="dxa"/>
            <w:tcBorders>
              <w:top w:val="nil"/>
              <w:left w:val="nil"/>
              <w:bottom w:val="single" w:sz="8" w:space="0" w:color="auto"/>
              <w:right w:val="single" w:sz="8" w:space="0" w:color="auto"/>
            </w:tcBorders>
            <w:shd w:val="clear" w:color="auto" w:fill="auto"/>
            <w:vAlign w:val="center"/>
            <w:hideMark/>
          </w:tcPr>
          <w:p w14:paraId="026B3993"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45,000</w:t>
            </w:r>
          </w:p>
        </w:tc>
        <w:tc>
          <w:tcPr>
            <w:tcW w:w="1020" w:type="dxa"/>
            <w:tcBorders>
              <w:top w:val="nil"/>
              <w:left w:val="nil"/>
              <w:bottom w:val="single" w:sz="8" w:space="0" w:color="auto"/>
              <w:right w:val="single" w:sz="8" w:space="0" w:color="auto"/>
            </w:tcBorders>
            <w:shd w:val="clear" w:color="auto" w:fill="auto"/>
            <w:vAlign w:val="center"/>
            <w:hideMark/>
          </w:tcPr>
          <w:p w14:paraId="668C5CB2"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$34.84</w:t>
            </w:r>
          </w:p>
        </w:tc>
        <w:tc>
          <w:tcPr>
            <w:tcW w:w="998" w:type="dxa"/>
            <w:tcBorders>
              <w:top w:val="nil"/>
              <w:left w:val="nil"/>
              <w:bottom w:val="single" w:sz="8" w:space="0" w:color="auto"/>
              <w:right w:val="single" w:sz="8" w:space="0" w:color="auto"/>
            </w:tcBorders>
            <w:shd w:val="clear" w:color="auto" w:fill="auto"/>
            <w:vAlign w:val="center"/>
            <w:hideMark/>
          </w:tcPr>
          <w:p w14:paraId="31CCFD85"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$1,567,800</w:t>
            </w:r>
          </w:p>
        </w:tc>
      </w:tr>
      <w:tr w:rsidR="00866309" w:rsidRPr="00866309" w14:paraId="6D8651AC" w14:textId="77777777" w:rsidTr="0075000C">
        <w:trPr>
          <w:trHeight w:val="2892"/>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07E87763"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Individuals or Households</w:t>
            </w:r>
          </w:p>
        </w:tc>
        <w:tc>
          <w:tcPr>
            <w:tcW w:w="1402" w:type="dxa"/>
            <w:tcBorders>
              <w:top w:val="nil"/>
              <w:left w:val="nil"/>
              <w:bottom w:val="single" w:sz="8" w:space="0" w:color="000000"/>
              <w:right w:val="single" w:sz="8" w:space="0" w:color="000000"/>
            </w:tcBorders>
            <w:shd w:val="clear" w:color="auto" w:fill="auto"/>
            <w:vAlign w:val="center"/>
            <w:hideMark/>
          </w:tcPr>
          <w:p w14:paraId="7C38CA5B"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Confirmation of Bona Fide Job Offer or Request for Job Portability Under INA Section 204(j) ‘</w:t>
            </w:r>
            <w:r w:rsidRPr="00866309">
              <w:rPr>
                <w:rFonts w:ascii="Times New Roman" w:hAnsi="Times New Roman"/>
                <w:color w:val="000000"/>
                <w:sz w:val="20"/>
                <w:szCs w:val="20"/>
                <w:u w:val="single"/>
              </w:rPr>
              <w:t>Supplement J</w:t>
            </w:r>
          </w:p>
        </w:tc>
        <w:tc>
          <w:tcPr>
            <w:tcW w:w="1437" w:type="dxa"/>
            <w:tcBorders>
              <w:top w:val="nil"/>
              <w:left w:val="nil"/>
              <w:bottom w:val="single" w:sz="8" w:space="0" w:color="auto"/>
              <w:right w:val="single" w:sz="8" w:space="0" w:color="auto"/>
            </w:tcBorders>
            <w:shd w:val="clear" w:color="auto" w:fill="auto"/>
            <w:vAlign w:val="center"/>
            <w:hideMark/>
          </w:tcPr>
          <w:p w14:paraId="29B80A82"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28,309</w:t>
            </w:r>
          </w:p>
        </w:tc>
        <w:tc>
          <w:tcPr>
            <w:tcW w:w="1313" w:type="dxa"/>
            <w:tcBorders>
              <w:top w:val="nil"/>
              <w:left w:val="nil"/>
              <w:bottom w:val="single" w:sz="8" w:space="0" w:color="auto"/>
              <w:right w:val="single" w:sz="8" w:space="0" w:color="auto"/>
            </w:tcBorders>
            <w:shd w:val="clear" w:color="auto" w:fill="auto"/>
            <w:vAlign w:val="center"/>
            <w:hideMark/>
          </w:tcPr>
          <w:p w14:paraId="1477E409"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w:t>
            </w:r>
          </w:p>
        </w:tc>
        <w:tc>
          <w:tcPr>
            <w:tcW w:w="1279" w:type="dxa"/>
            <w:tcBorders>
              <w:top w:val="nil"/>
              <w:left w:val="nil"/>
              <w:bottom w:val="single" w:sz="8" w:space="0" w:color="auto"/>
              <w:right w:val="single" w:sz="8" w:space="0" w:color="auto"/>
            </w:tcBorders>
            <w:shd w:val="clear" w:color="auto" w:fill="auto"/>
            <w:vAlign w:val="center"/>
            <w:hideMark/>
          </w:tcPr>
          <w:p w14:paraId="5673F9B2"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xml:space="preserve">         28,309 </w:t>
            </w:r>
          </w:p>
        </w:tc>
        <w:tc>
          <w:tcPr>
            <w:tcW w:w="1060" w:type="dxa"/>
            <w:tcBorders>
              <w:top w:val="nil"/>
              <w:left w:val="nil"/>
              <w:bottom w:val="single" w:sz="8" w:space="0" w:color="auto"/>
              <w:right w:val="single" w:sz="8" w:space="0" w:color="auto"/>
            </w:tcBorders>
            <w:shd w:val="clear" w:color="auto" w:fill="auto"/>
            <w:vAlign w:val="center"/>
            <w:hideMark/>
          </w:tcPr>
          <w:p w14:paraId="3A3F05FE"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1.00</w:t>
            </w:r>
          </w:p>
        </w:tc>
        <w:tc>
          <w:tcPr>
            <w:tcW w:w="1486" w:type="dxa"/>
            <w:tcBorders>
              <w:top w:val="nil"/>
              <w:left w:val="nil"/>
              <w:bottom w:val="single" w:sz="8" w:space="0" w:color="auto"/>
              <w:right w:val="single" w:sz="8" w:space="0" w:color="auto"/>
            </w:tcBorders>
            <w:shd w:val="clear" w:color="auto" w:fill="auto"/>
            <w:vAlign w:val="center"/>
            <w:hideMark/>
          </w:tcPr>
          <w:p w14:paraId="1ED5C36F"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28,309</w:t>
            </w:r>
          </w:p>
        </w:tc>
        <w:tc>
          <w:tcPr>
            <w:tcW w:w="1020" w:type="dxa"/>
            <w:tcBorders>
              <w:top w:val="nil"/>
              <w:left w:val="nil"/>
              <w:bottom w:val="single" w:sz="8" w:space="0" w:color="auto"/>
              <w:right w:val="single" w:sz="8" w:space="0" w:color="auto"/>
            </w:tcBorders>
            <w:shd w:val="clear" w:color="auto" w:fill="auto"/>
            <w:vAlign w:val="center"/>
            <w:hideMark/>
          </w:tcPr>
          <w:p w14:paraId="09B72ADB"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$34.84</w:t>
            </w:r>
          </w:p>
        </w:tc>
        <w:tc>
          <w:tcPr>
            <w:tcW w:w="998" w:type="dxa"/>
            <w:tcBorders>
              <w:top w:val="nil"/>
              <w:left w:val="nil"/>
              <w:bottom w:val="single" w:sz="8" w:space="0" w:color="auto"/>
              <w:right w:val="single" w:sz="8" w:space="0" w:color="auto"/>
            </w:tcBorders>
            <w:shd w:val="clear" w:color="auto" w:fill="auto"/>
            <w:vAlign w:val="center"/>
            <w:hideMark/>
          </w:tcPr>
          <w:p w14:paraId="52F3C982"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$986,286</w:t>
            </w:r>
          </w:p>
        </w:tc>
      </w:tr>
      <w:tr w:rsidR="00866309" w:rsidRPr="00866309" w14:paraId="7B9739B7" w14:textId="77777777" w:rsidTr="00866309">
        <w:trPr>
          <w:trHeight w:val="99"/>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54F81E55"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Individuals or Households</w:t>
            </w:r>
          </w:p>
        </w:tc>
        <w:tc>
          <w:tcPr>
            <w:tcW w:w="1402" w:type="dxa"/>
            <w:tcBorders>
              <w:top w:val="nil"/>
              <w:left w:val="nil"/>
              <w:bottom w:val="single" w:sz="8" w:space="0" w:color="000000"/>
              <w:right w:val="single" w:sz="8" w:space="0" w:color="000000"/>
            </w:tcBorders>
            <w:shd w:val="clear" w:color="auto" w:fill="auto"/>
            <w:vAlign w:val="center"/>
            <w:hideMark/>
          </w:tcPr>
          <w:p w14:paraId="4DB07D9E"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Biometrics Processing</w:t>
            </w:r>
          </w:p>
        </w:tc>
        <w:tc>
          <w:tcPr>
            <w:tcW w:w="1437" w:type="dxa"/>
            <w:tcBorders>
              <w:top w:val="nil"/>
              <w:left w:val="nil"/>
              <w:bottom w:val="single" w:sz="8" w:space="0" w:color="auto"/>
              <w:right w:val="single" w:sz="8" w:space="0" w:color="auto"/>
            </w:tcBorders>
            <w:shd w:val="clear" w:color="auto" w:fill="auto"/>
            <w:vAlign w:val="center"/>
            <w:hideMark/>
          </w:tcPr>
          <w:p w14:paraId="06CFEEF8"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305,811</w:t>
            </w:r>
          </w:p>
        </w:tc>
        <w:tc>
          <w:tcPr>
            <w:tcW w:w="1313" w:type="dxa"/>
            <w:tcBorders>
              <w:top w:val="nil"/>
              <w:left w:val="nil"/>
              <w:bottom w:val="single" w:sz="8" w:space="0" w:color="auto"/>
              <w:right w:val="single" w:sz="8" w:space="0" w:color="auto"/>
            </w:tcBorders>
            <w:shd w:val="clear" w:color="auto" w:fill="auto"/>
            <w:vAlign w:val="center"/>
            <w:hideMark/>
          </w:tcPr>
          <w:p w14:paraId="720F4807"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w:t>
            </w:r>
          </w:p>
        </w:tc>
        <w:tc>
          <w:tcPr>
            <w:tcW w:w="1279" w:type="dxa"/>
            <w:tcBorders>
              <w:top w:val="nil"/>
              <w:left w:val="nil"/>
              <w:bottom w:val="single" w:sz="8" w:space="0" w:color="auto"/>
              <w:right w:val="single" w:sz="8" w:space="0" w:color="auto"/>
            </w:tcBorders>
            <w:shd w:val="clear" w:color="auto" w:fill="auto"/>
            <w:vAlign w:val="center"/>
            <w:hideMark/>
          </w:tcPr>
          <w:p w14:paraId="4F4B2DA0"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xml:space="preserve">       305,811 </w:t>
            </w:r>
          </w:p>
        </w:tc>
        <w:tc>
          <w:tcPr>
            <w:tcW w:w="1060" w:type="dxa"/>
            <w:tcBorders>
              <w:top w:val="nil"/>
              <w:left w:val="nil"/>
              <w:bottom w:val="single" w:sz="8" w:space="0" w:color="auto"/>
              <w:right w:val="single" w:sz="8" w:space="0" w:color="auto"/>
            </w:tcBorders>
            <w:shd w:val="clear" w:color="auto" w:fill="auto"/>
            <w:vAlign w:val="center"/>
            <w:hideMark/>
          </w:tcPr>
          <w:p w14:paraId="12224159"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1.17</w:t>
            </w:r>
          </w:p>
        </w:tc>
        <w:tc>
          <w:tcPr>
            <w:tcW w:w="1486" w:type="dxa"/>
            <w:tcBorders>
              <w:top w:val="nil"/>
              <w:left w:val="nil"/>
              <w:bottom w:val="single" w:sz="8" w:space="0" w:color="auto"/>
              <w:right w:val="single" w:sz="8" w:space="0" w:color="auto"/>
            </w:tcBorders>
            <w:shd w:val="clear" w:color="auto" w:fill="auto"/>
            <w:vAlign w:val="center"/>
            <w:hideMark/>
          </w:tcPr>
          <w:p w14:paraId="4731AE3A"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357,799</w:t>
            </w:r>
          </w:p>
        </w:tc>
        <w:tc>
          <w:tcPr>
            <w:tcW w:w="1020" w:type="dxa"/>
            <w:tcBorders>
              <w:top w:val="nil"/>
              <w:left w:val="nil"/>
              <w:bottom w:val="single" w:sz="8" w:space="0" w:color="auto"/>
              <w:right w:val="single" w:sz="8" w:space="0" w:color="auto"/>
            </w:tcBorders>
            <w:shd w:val="clear" w:color="auto" w:fill="auto"/>
            <w:vAlign w:val="center"/>
            <w:hideMark/>
          </w:tcPr>
          <w:p w14:paraId="57F5B811"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$34.84</w:t>
            </w:r>
          </w:p>
        </w:tc>
        <w:tc>
          <w:tcPr>
            <w:tcW w:w="998" w:type="dxa"/>
            <w:tcBorders>
              <w:top w:val="nil"/>
              <w:left w:val="nil"/>
              <w:bottom w:val="single" w:sz="8" w:space="0" w:color="auto"/>
              <w:right w:val="single" w:sz="8" w:space="0" w:color="auto"/>
            </w:tcBorders>
            <w:shd w:val="clear" w:color="auto" w:fill="auto"/>
            <w:vAlign w:val="center"/>
            <w:hideMark/>
          </w:tcPr>
          <w:p w14:paraId="08A34B95"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$12,465,713</w:t>
            </w:r>
          </w:p>
        </w:tc>
      </w:tr>
      <w:tr w:rsidR="00866309" w:rsidRPr="00866309" w14:paraId="0AA9C431" w14:textId="77777777" w:rsidTr="0075000C">
        <w:trPr>
          <w:trHeight w:val="324"/>
        </w:trPr>
        <w:tc>
          <w:tcPr>
            <w:tcW w:w="1255" w:type="dxa"/>
            <w:tcBorders>
              <w:top w:val="nil"/>
              <w:left w:val="single" w:sz="8" w:space="0" w:color="auto"/>
              <w:bottom w:val="single" w:sz="8" w:space="0" w:color="auto"/>
              <w:right w:val="single" w:sz="8" w:space="0" w:color="auto"/>
            </w:tcBorders>
            <w:shd w:val="clear" w:color="auto" w:fill="auto"/>
            <w:vAlign w:val="center"/>
            <w:hideMark/>
          </w:tcPr>
          <w:p w14:paraId="738E1039"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Total</w:t>
            </w:r>
          </w:p>
        </w:tc>
        <w:tc>
          <w:tcPr>
            <w:tcW w:w="1402" w:type="dxa"/>
            <w:tcBorders>
              <w:top w:val="nil"/>
              <w:left w:val="nil"/>
              <w:bottom w:val="single" w:sz="8" w:space="0" w:color="auto"/>
              <w:right w:val="single" w:sz="8" w:space="0" w:color="auto"/>
            </w:tcBorders>
            <w:shd w:val="clear" w:color="000000" w:fill="000000"/>
            <w:vAlign w:val="center"/>
            <w:hideMark/>
          </w:tcPr>
          <w:p w14:paraId="2C114688"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w:t>
            </w:r>
          </w:p>
        </w:tc>
        <w:tc>
          <w:tcPr>
            <w:tcW w:w="1437" w:type="dxa"/>
            <w:tcBorders>
              <w:top w:val="nil"/>
              <w:left w:val="nil"/>
              <w:bottom w:val="single" w:sz="8" w:space="0" w:color="auto"/>
              <w:right w:val="single" w:sz="8" w:space="0" w:color="auto"/>
            </w:tcBorders>
            <w:shd w:val="clear" w:color="000000" w:fill="000000"/>
            <w:vAlign w:val="center"/>
            <w:hideMark/>
          </w:tcPr>
          <w:p w14:paraId="2DCB9192"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w:t>
            </w:r>
          </w:p>
        </w:tc>
        <w:tc>
          <w:tcPr>
            <w:tcW w:w="1313" w:type="dxa"/>
            <w:tcBorders>
              <w:top w:val="nil"/>
              <w:left w:val="nil"/>
              <w:bottom w:val="single" w:sz="8" w:space="0" w:color="auto"/>
              <w:right w:val="single" w:sz="8" w:space="0" w:color="auto"/>
            </w:tcBorders>
            <w:shd w:val="clear" w:color="000000" w:fill="000000"/>
            <w:vAlign w:val="center"/>
            <w:hideMark/>
          </w:tcPr>
          <w:p w14:paraId="759C506C"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w:t>
            </w:r>
          </w:p>
        </w:tc>
        <w:tc>
          <w:tcPr>
            <w:tcW w:w="1279" w:type="dxa"/>
            <w:tcBorders>
              <w:top w:val="nil"/>
              <w:left w:val="nil"/>
              <w:bottom w:val="single" w:sz="8" w:space="0" w:color="auto"/>
              <w:right w:val="single" w:sz="8" w:space="0" w:color="auto"/>
            </w:tcBorders>
            <w:shd w:val="clear" w:color="auto" w:fill="auto"/>
            <w:vAlign w:val="center"/>
            <w:hideMark/>
          </w:tcPr>
          <w:p w14:paraId="08C63CE5"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xml:space="preserve">       752,384 </w:t>
            </w:r>
          </w:p>
        </w:tc>
        <w:tc>
          <w:tcPr>
            <w:tcW w:w="1060" w:type="dxa"/>
            <w:tcBorders>
              <w:top w:val="nil"/>
              <w:left w:val="nil"/>
              <w:bottom w:val="single" w:sz="8" w:space="0" w:color="auto"/>
              <w:right w:val="single" w:sz="8" w:space="0" w:color="auto"/>
            </w:tcBorders>
            <w:shd w:val="clear" w:color="000000" w:fill="000000"/>
            <w:vAlign w:val="center"/>
            <w:hideMark/>
          </w:tcPr>
          <w:p w14:paraId="381AC1D5"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w:t>
            </w:r>
          </w:p>
        </w:tc>
        <w:tc>
          <w:tcPr>
            <w:tcW w:w="1486" w:type="dxa"/>
            <w:tcBorders>
              <w:top w:val="nil"/>
              <w:left w:val="nil"/>
              <w:bottom w:val="single" w:sz="8" w:space="0" w:color="auto"/>
              <w:right w:val="single" w:sz="8" w:space="0" w:color="auto"/>
            </w:tcBorders>
            <w:shd w:val="clear" w:color="auto" w:fill="auto"/>
            <w:vAlign w:val="center"/>
            <w:hideMark/>
          </w:tcPr>
          <w:p w14:paraId="758ADB66"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2,885,243</w:t>
            </w:r>
          </w:p>
        </w:tc>
        <w:tc>
          <w:tcPr>
            <w:tcW w:w="1020" w:type="dxa"/>
            <w:tcBorders>
              <w:top w:val="nil"/>
              <w:left w:val="nil"/>
              <w:bottom w:val="single" w:sz="8" w:space="0" w:color="auto"/>
              <w:right w:val="single" w:sz="8" w:space="0" w:color="auto"/>
            </w:tcBorders>
            <w:shd w:val="clear" w:color="000000" w:fill="000000"/>
            <w:vAlign w:val="center"/>
            <w:hideMark/>
          </w:tcPr>
          <w:p w14:paraId="6B0FBBC8"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 </w:t>
            </w:r>
          </w:p>
        </w:tc>
        <w:tc>
          <w:tcPr>
            <w:tcW w:w="998" w:type="dxa"/>
            <w:tcBorders>
              <w:top w:val="nil"/>
              <w:left w:val="nil"/>
              <w:bottom w:val="single" w:sz="8" w:space="0" w:color="auto"/>
              <w:right w:val="single" w:sz="8" w:space="0" w:color="auto"/>
            </w:tcBorders>
            <w:shd w:val="clear" w:color="auto" w:fill="auto"/>
            <w:vAlign w:val="center"/>
            <w:hideMark/>
          </w:tcPr>
          <w:p w14:paraId="55A3DEDE" w14:textId="77777777" w:rsidR="00866309" w:rsidRPr="00866309" w:rsidRDefault="00866309" w:rsidP="0075000C">
            <w:pPr>
              <w:widowControl/>
              <w:autoSpaceDE/>
              <w:autoSpaceDN/>
              <w:adjustRightInd/>
              <w:jc w:val="center"/>
              <w:rPr>
                <w:rFonts w:ascii="Times New Roman" w:hAnsi="Times New Roman"/>
                <w:color w:val="000000"/>
                <w:sz w:val="20"/>
                <w:szCs w:val="20"/>
              </w:rPr>
            </w:pPr>
            <w:r w:rsidRPr="00866309">
              <w:rPr>
                <w:rFonts w:ascii="Times New Roman" w:hAnsi="Times New Roman"/>
                <w:color w:val="000000"/>
                <w:sz w:val="20"/>
                <w:szCs w:val="20"/>
              </w:rPr>
              <w:t>$100,521,857</w:t>
            </w:r>
          </w:p>
        </w:tc>
      </w:tr>
    </w:tbl>
    <w:p w14:paraId="14B9BB00" w14:textId="19A6E09B" w:rsidR="00E77B24" w:rsidRPr="00914A5D" w:rsidRDefault="00E77B24" w:rsidP="00866309">
      <w:pPr>
        <w:tabs>
          <w:tab w:val="left" w:pos="-1440"/>
          <w:tab w:val="left" w:pos="1080"/>
        </w:tabs>
        <w:rPr>
          <w:rFonts w:ascii="Times New Roman" w:hAnsi="Times New Roman"/>
          <w:b/>
        </w:rPr>
      </w:pPr>
    </w:p>
    <w:p w14:paraId="39B486C8" w14:textId="77777777" w:rsidR="00866309" w:rsidRPr="00156952" w:rsidRDefault="00866309" w:rsidP="00866309">
      <w:pPr>
        <w:ind w:left="720"/>
        <w:jc w:val="both"/>
        <w:rPr>
          <w:rFonts w:ascii="Times New Roman" w:hAnsi="Times New Roman"/>
          <w:i/>
          <w:iCs/>
          <w:sz w:val="20"/>
          <w:szCs w:val="20"/>
        </w:rPr>
      </w:pPr>
      <w:r w:rsidRPr="00156952">
        <w:rPr>
          <w:rFonts w:ascii="Times New Roman" w:hAnsi="Times New Roman"/>
          <w:i/>
          <w:iCs/>
          <w:sz w:val="20"/>
          <w:szCs w:val="20"/>
        </w:rPr>
        <w:t>*  The above Average Hourly Wage Rate is the May 2016 Bureau of Labor Statistics average wage for All Occupations of $23.86 times the wage rate benefit multiplier of 1.46 (to account for benefits provided) equaling $33.40  The selection of “All Occupations” was chosen as the expected respondents for this collection could be expected to be from any occupation.</w:t>
      </w:r>
    </w:p>
    <w:p w14:paraId="5DA3716F" w14:textId="77777777" w:rsidR="00866309" w:rsidRPr="00156952" w:rsidRDefault="00866309" w:rsidP="00866309">
      <w:pPr>
        <w:ind w:left="720"/>
        <w:jc w:val="both"/>
        <w:rPr>
          <w:rFonts w:ascii="Times New Roman" w:hAnsi="Times New Roman"/>
          <w:i/>
          <w:iCs/>
          <w:sz w:val="20"/>
          <w:szCs w:val="20"/>
        </w:rPr>
      </w:pPr>
    </w:p>
    <w:p w14:paraId="624393CD" w14:textId="77777777" w:rsidR="00866309" w:rsidRPr="00AD3923" w:rsidRDefault="00866309" w:rsidP="00866309">
      <w:pPr>
        <w:ind w:left="720"/>
        <w:rPr>
          <w:rFonts w:ascii="Times New Roman" w:hAnsi="Times New Roman"/>
          <w:i/>
          <w:iCs/>
          <w:sz w:val="20"/>
          <w:szCs w:val="20"/>
        </w:rPr>
      </w:pPr>
      <w:r w:rsidRPr="00156952">
        <w:rPr>
          <w:rFonts w:ascii="Times New Roman" w:hAnsi="Times New Roman"/>
          <w:i/>
          <w:iCs/>
          <w:sz w:val="20"/>
          <w:szCs w:val="20"/>
        </w:rPr>
        <w:t>* The time burden includes the estimated</w:t>
      </w:r>
      <w:r w:rsidRPr="00AD3923">
        <w:rPr>
          <w:rFonts w:ascii="Times New Roman" w:hAnsi="Times New Roman"/>
          <w:i/>
          <w:iCs/>
          <w:sz w:val="20"/>
          <w:szCs w:val="20"/>
        </w:rPr>
        <w:t xml:space="preserve"> time for reviewing the instructions, completing the petition, gathering the supporting documents, and submitting the petition.   </w:t>
      </w:r>
    </w:p>
    <w:p w14:paraId="558A0F90" w14:textId="77777777" w:rsidR="00866309" w:rsidRPr="00AD3923" w:rsidRDefault="00866309" w:rsidP="00866309">
      <w:pPr>
        <w:tabs>
          <w:tab w:val="left" w:pos="-1440"/>
        </w:tabs>
        <w:jc w:val="both"/>
        <w:rPr>
          <w:rFonts w:ascii="Times New Roman" w:hAnsi="Times New Roman"/>
          <w:i/>
          <w:iCs/>
          <w:sz w:val="20"/>
          <w:szCs w:val="20"/>
        </w:rPr>
      </w:pPr>
    </w:p>
    <w:p w14:paraId="2C83FD53" w14:textId="77777777" w:rsidR="00866309" w:rsidRPr="00AD3923" w:rsidRDefault="00866309" w:rsidP="00866309">
      <w:pPr>
        <w:ind w:left="720"/>
        <w:rPr>
          <w:rFonts w:ascii="Times New Roman" w:hAnsi="Times New Roman"/>
          <w:i/>
          <w:iCs/>
          <w:sz w:val="20"/>
          <w:szCs w:val="20"/>
        </w:rPr>
      </w:pPr>
      <w:r>
        <w:rPr>
          <w:rFonts w:ascii="Times New Roman" w:hAnsi="Times New Roman"/>
          <w:i/>
          <w:iCs/>
          <w:sz w:val="20"/>
          <w:szCs w:val="20"/>
        </w:rPr>
        <w:t>**</w:t>
      </w:r>
      <w:r w:rsidRPr="00AD3923">
        <w:rPr>
          <w:rFonts w:ascii="Times New Roman" w:hAnsi="Times New Roman"/>
          <w:i/>
          <w:iCs/>
          <w:sz w:val="20"/>
          <w:szCs w:val="20"/>
        </w:rPr>
        <w:t xml:space="preserve"> Form I-485 number of respondents is representative of the total population of the categories of filers that file Form I-485.  With the exception of refugee adjustments, and children under 14 and adults over 79, all other I-485 and I-485A respondents will be required to complete the biometric collection activities. </w:t>
      </w:r>
    </w:p>
    <w:p w14:paraId="3FEB5825" w14:textId="75C3C564" w:rsidR="00080CE0" w:rsidRDefault="00080CE0" w:rsidP="00866309">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10EABED8" w14:textId="2480536B" w:rsidR="00B31EBB" w:rsidRPr="004604D0" w:rsidRDefault="00B27061" w:rsidP="004604D0">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4A0300A" w14:textId="77777777" w:rsidR="004604D0" w:rsidRDefault="004604D0" w:rsidP="000D6A0C">
      <w:pPr>
        <w:tabs>
          <w:tab w:val="left" w:pos="-1440"/>
          <w:tab w:val="left" w:pos="1080"/>
        </w:tabs>
        <w:ind w:left="720"/>
        <w:rPr>
          <w:rFonts w:ascii="Times New Roman" w:hAnsi="Times New Roman"/>
          <w:color w:val="FF0000"/>
        </w:rPr>
      </w:pPr>
    </w:p>
    <w:p w14:paraId="01A4A709" w14:textId="5258BB7D" w:rsidR="000D6A0C" w:rsidRPr="000D6A0C" w:rsidRDefault="000D6A0C" w:rsidP="000D6A0C">
      <w:pPr>
        <w:tabs>
          <w:tab w:val="left" w:pos="-1440"/>
          <w:tab w:val="left" w:pos="1080"/>
        </w:tabs>
        <w:ind w:left="720"/>
        <w:rPr>
          <w:rFonts w:ascii="Times New Roman" w:hAnsi="Times New Roman"/>
        </w:rPr>
      </w:pPr>
      <w:r w:rsidRPr="000D6A0C">
        <w:rPr>
          <w:rFonts w:ascii="Times New Roman" w:hAnsi="Times New Roman"/>
        </w:rPr>
        <w:t xml:space="preserve">There are no capital, start-up, operational or maintenance costs associated with this collection of information.  For informational purposes only, the filing fee for Form </w:t>
      </w:r>
      <w:r w:rsidR="004604D0">
        <w:rPr>
          <w:rFonts w:ascii="Times New Roman" w:hAnsi="Times New Roman"/>
        </w:rPr>
        <w:t>I-485</w:t>
      </w:r>
      <w:r w:rsidRPr="000D6A0C">
        <w:rPr>
          <w:rFonts w:ascii="Times New Roman" w:hAnsi="Times New Roman"/>
        </w:rPr>
        <w:t xml:space="preserve"> is $</w:t>
      </w:r>
      <w:r w:rsidR="004604D0">
        <w:rPr>
          <w:rFonts w:ascii="Times New Roman" w:hAnsi="Times New Roman"/>
        </w:rPr>
        <w:t>1,120.00</w:t>
      </w:r>
      <w:r w:rsidR="006614A6">
        <w:rPr>
          <w:rFonts w:ascii="Times New Roman" w:hAnsi="Times New Roman"/>
        </w:rPr>
        <w:t>.</w:t>
      </w:r>
      <w:r w:rsidRPr="000D6A0C">
        <w:rPr>
          <w:rFonts w:ascii="Times New Roman" w:hAnsi="Times New Roman"/>
        </w:rPr>
        <w:t xml:space="preserve"> </w:t>
      </w:r>
      <w:r w:rsidR="004604D0">
        <w:rPr>
          <w:rFonts w:ascii="Times New Roman" w:hAnsi="Times New Roman"/>
        </w:rPr>
        <w:t>The</w:t>
      </w:r>
      <w:r w:rsidR="004604D0" w:rsidRPr="000D6A0C">
        <w:rPr>
          <w:rFonts w:ascii="Times New Roman" w:hAnsi="Times New Roman"/>
        </w:rPr>
        <w:t xml:space="preserve"> filing fee for Form </w:t>
      </w:r>
      <w:r w:rsidR="004604D0">
        <w:rPr>
          <w:rFonts w:ascii="Times New Roman" w:hAnsi="Times New Roman"/>
        </w:rPr>
        <w:t>I-485A</w:t>
      </w:r>
      <w:r w:rsidR="004604D0" w:rsidRPr="000D6A0C">
        <w:rPr>
          <w:rFonts w:ascii="Times New Roman" w:hAnsi="Times New Roman"/>
        </w:rPr>
        <w:t xml:space="preserve"> is $</w:t>
      </w:r>
      <w:r w:rsidR="004604D0">
        <w:rPr>
          <w:rFonts w:ascii="Times New Roman" w:hAnsi="Times New Roman"/>
        </w:rPr>
        <w:t>1,000.00</w:t>
      </w:r>
      <w:r w:rsidR="0086283E">
        <w:rPr>
          <w:rFonts w:ascii="Times New Roman" w:hAnsi="Times New Roman"/>
        </w:rPr>
        <w:t>.  There is no filing fee for I-485J.</w:t>
      </w:r>
    </w:p>
    <w:p w14:paraId="0EA5AF25" w14:textId="77777777" w:rsidR="000D6A0C" w:rsidRPr="000D6A0C" w:rsidRDefault="000D6A0C" w:rsidP="000D6A0C">
      <w:pPr>
        <w:tabs>
          <w:tab w:val="left" w:pos="-1440"/>
        </w:tabs>
        <w:ind w:left="720"/>
        <w:rPr>
          <w:rFonts w:ascii="Times New Roman" w:hAnsi="Times New Roman"/>
        </w:rPr>
      </w:pPr>
    </w:p>
    <w:p w14:paraId="11C0828C" w14:textId="77777777" w:rsidR="00866309" w:rsidRPr="008D2056" w:rsidRDefault="00866309" w:rsidP="00866309">
      <w:pPr>
        <w:tabs>
          <w:tab w:val="left" w:pos="-1440"/>
        </w:tabs>
        <w:ind w:left="720"/>
        <w:rPr>
          <w:rFonts w:ascii="Times New Roman" w:hAnsi="Times New Roman"/>
        </w:rPr>
      </w:pPr>
      <w:r w:rsidRPr="008D2056">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14:paraId="215CFED1" w14:textId="77777777" w:rsidR="00866309" w:rsidRPr="008D2056" w:rsidRDefault="00866309" w:rsidP="00866309">
      <w:pPr>
        <w:tabs>
          <w:tab w:val="left" w:pos="-1440"/>
        </w:tabs>
        <w:ind w:left="720"/>
        <w:rPr>
          <w:rFonts w:ascii="Times New Roman" w:hAnsi="Times New Roman"/>
        </w:rPr>
      </w:pPr>
    </w:p>
    <w:p w14:paraId="3C760F75" w14:textId="5B4B1A7B" w:rsidR="000D6A0C" w:rsidRPr="000B00D2" w:rsidRDefault="00866309" w:rsidP="00866309">
      <w:pPr>
        <w:ind w:left="1440" w:hanging="720"/>
        <w:rPr>
          <w:rFonts w:ascii="Times New Roman" w:hAnsi="Times New Roman"/>
        </w:rPr>
      </w:pPr>
      <w:r w:rsidRPr="008D2056">
        <w:rPr>
          <w:rFonts w:ascii="Times New Roman" w:hAnsi="Times New Roman"/>
        </w:rPr>
        <w:t xml:space="preserve">I-485:  </w:t>
      </w:r>
      <w:r w:rsidRPr="00921BC7">
        <w:rPr>
          <w:rFonts w:ascii="Times New Roman" w:hAnsi="Times New Roman"/>
        </w:rPr>
        <w:t xml:space="preserve">$490 </w:t>
      </w:r>
      <w:r w:rsidRPr="008D2056">
        <w:rPr>
          <w:rFonts w:ascii="Times New Roman" w:hAnsi="Times New Roman"/>
        </w:rPr>
        <w:t xml:space="preserve">(average cost) * </w:t>
      </w:r>
      <w:r w:rsidRPr="008D2056">
        <w:rPr>
          <w:rFonts w:ascii="Times New Roman" w:hAnsi="Times New Roman"/>
          <w:bCs/>
        </w:rPr>
        <w:t>382,264</w:t>
      </w:r>
      <w:r w:rsidRPr="008D2056">
        <w:rPr>
          <w:rFonts w:ascii="Times New Roman" w:hAnsi="Times New Roman"/>
        </w:rPr>
        <w:t xml:space="preserve"> * 70</w:t>
      </w:r>
      <w:r>
        <w:rPr>
          <w:rFonts w:ascii="Times New Roman" w:hAnsi="Times New Roman"/>
        </w:rPr>
        <w:t xml:space="preserve"> percent</w:t>
      </w:r>
      <w:r w:rsidRPr="008D2056">
        <w:rPr>
          <w:rFonts w:ascii="Times New Roman" w:hAnsi="Times New Roman"/>
        </w:rPr>
        <w:t xml:space="preserve"> (estimated weighted average) is the percentage of respondent estimated would incur any cost.  This totals $131,116,</w:t>
      </w:r>
      <w:r>
        <w:rPr>
          <w:rFonts w:ascii="Times New Roman" w:hAnsi="Times New Roman"/>
        </w:rPr>
        <w:t>552</w:t>
      </w:r>
      <w:r w:rsidRPr="008D2056">
        <w:rPr>
          <w:rFonts w:ascii="Times New Roman" w:hAnsi="Times New Roman"/>
        </w:rPr>
        <w:t>.</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5B05D729" w14:textId="77777777" w:rsidR="0071226A" w:rsidRDefault="000D6A0C" w:rsidP="00914A5D">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x fee charge (which includes the suggested average hourly rate for clerical, officer, and managerial time with benefits).  In addition, this figure includes the estimated overhead cost for printing, stocking, distributing and processing of this form.  </w:t>
      </w:r>
    </w:p>
    <w:p w14:paraId="75FC9B7A" w14:textId="77777777" w:rsidR="0071226A" w:rsidRDefault="0071226A" w:rsidP="0071226A">
      <w:pPr>
        <w:tabs>
          <w:tab w:val="left" w:pos="-1440"/>
        </w:tabs>
        <w:ind w:left="720"/>
        <w:rPr>
          <w:rFonts w:ascii="Times New Roman" w:hAnsi="Times New Roman"/>
        </w:rPr>
      </w:pPr>
    </w:p>
    <w:p w14:paraId="626D909E" w14:textId="36C60A7D" w:rsidR="0071226A" w:rsidRPr="0071226A" w:rsidRDefault="0071226A" w:rsidP="0071226A">
      <w:pPr>
        <w:tabs>
          <w:tab w:val="left" w:pos="-1440"/>
        </w:tabs>
        <w:ind w:left="720"/>
        <w:rPr>
          <w:rFonts w:ascii="Times New Roman" w:hAnsi="Times New Roman"/>
        </w:rPr>
      </w:pPr>
      <w:r w:rsidRPr="0071226A">
        <w:rPr>
          <w:rFonts w:ascii="Times New Roman" w:hAnsi="Times New Roman"/>
        </w:rPr>
        <w:t>Form I-485</w:t>
      </w:r>
    </w:p>
    <w:p w14:paraId="42F75D2F" w14:textId="6B22FED6" w:rsidR="0071226A" w:rsidRPr="0071226A" w:rsidRDefault="0071226A" w:rsidP="0071226A">
      <w:pPr>
        <w:pStyle w:val="ListParagraph"/>
        <w:numPr>
          <w:ilvl w:val="0"/>
          <w:numId w:val="10"/>
        </w:numPr>
        <w:tabs>
          <w:tab w:val="left" w:pos="-1440"/>
        </w:tabs>
        <w:rPr>
          <w:rFonts w:ascii="Times New Roman" w:hAnsi="Times New Roman"/>
        </w:rPr>
      </w:pPr>
      <w:r w:rsidRPr="0071226A">
        <w:rPr>
          <w:rFonts w:ascii="Times New Roman" w:hAnsi="Times New Roman"/>
        </w:rPr>
        <w:t>Estimated number of respondents (382,264 ) x $1,120 fee, equaling $428,135,680.00.</w:t>
      </w:r>
    </w:p>
    <w:p w14:paraId="4CC6F198" w14:textId="77777777" w:rsidR="0071226A" w:rsidRPr="0071226A" w:rsidRDefault="0071226A" w:rsidP="0071226A">
      <w:pPr>
        <w:tabs>
          <w:tab w:val="left" w:pos="-1440"/>
        </w:tabs>
        <w:ind w:left="720"/>
        <w:rPr>
          <w:rFonts w:ascii="Times New Roman" w:hAnsi="Times New Roman"/>
        </w:rPr>
      </w:pPr>
      <w:r w:rsidRPr="0071226A">
        <w:rPr>
          <w:rFonts w:ascii="Times New Roman" w:hAnsi="Times New Roman"/>
        </w:rPr>
        <w:t>Form I-485, Supplement A</w:t>
      </w:r>
    </w:p>
    <w:p w14:paraId="27C83ED1" w14:textId="7D8304B5" w:rsidR="0071226A" w:rsidRPr="0071226A" w:rsidRDefault="0071226A" w:rsidP="0071226A">
      <w:pPr>
        <w:pStyle w:val="ListParagraph"/>
        <w:numPr>
          <w:ilvl w:val="0"/>
          <w:numId w:val="10"/>
        </w:numPr>
        <w:tabs>
          <w:tab w:val="left" w:pos="-1440"/>
        </w:tabs>
        <w:rPr>
          <w:rFonts w:ascii="Times New Roman" w:hAnsi="Times New Roman"/>
        </w:rPr>
      </w:pPr>
      <w:r w:rsidRPr="0071226A">
        <w:rPr>
          <w:rFonts w:ascii="Times New Roman" w:hAnsi="Times New Roman"/>
        </w:rPr>
        <w:t>Estimated number of respondents (36,000) x (1) x the $1,000 fee, equaling $36,000,000.</w:t>
      </w:r>
      <w:r>
        <w:rPr>
          <w:rFonts w:ascii="Times New Roman" w:hAnsi="Times New Roman"/>
        </w:rPr>
        <w:t>00.</w:t>
      </w:r>
    </w:p>
    <w:p w14:paraId="04C7BBCF" w14:textId="77777777" w:rsidR="0071226A" w:rsidRPr="0071226A" w:rsidRDefault="0071226A" w:rsidP="0071226A">
      <w:pPr>
        <w:tabs>
          <w:tab w:val="left" w:pos="-1440"/>
        </w:tabs>
        <w:ind w:left="720"/>
        <w:rPr>
          <w:rFonts w:ascii="Times New Roman" w:hAnsi="Times New Roman"/>
        </w:rPr>
      </w:pPr>
      <w:r w:rsidRPr="0071226A">
        <w:rPr>
          <w:rFonts w:ascii="Times New Roman" w:hAnsi="Times New Roman"/>
        </w:rPr>
        <w:t>Form I-485, Supplement J</w:t>
      </w:r>
    </w:p>
    <w:p w14:paraId="21084F38" w14:textId="79E61531" w:rsidR="0071226A" w:rsidRPr="0071226A" w:rsidRDefault="0071226A" w:rsidP="0071226A">
      <w:pPr>
        <w:pStyle w:val="ListParagraph"/>
        <w:numPr>
          <w:ilvl w:val="0"/>
          <w:numId w:val="10"/>
        </w:numPr>
        <w:tabs>
          <w:tab w:val="left" w:pos="-1440"/>
        </w:tabs>
        <w:rPr>
          <w:rFonts w:ascii="Times New Roman" w:hAnsi="Times New Roman"/>
        </w:rPr>
      </w:pPr>
      <w:r w:rsidRPr="0071226A">
        <w:rPr>
          <w:rFonts w:ascii="Times New Roman" w:hAnsi="Times New Roman"/>
        </w:rPr>
        <w:t>The cost to the government for Supplement J is included in the I-485.</w:t>
      </w:r>
    </w:p>
    <w:p w14:paraId="69D558B2" w14:textId="77777777" w:rsidR="0071226A" w:rsidRDefault="0071226A" w:rsidP="0071226A">
      <w:pPr>
        <w:tabs>
          <w:tab w:val="left" w:pos="-1440"/>
        </w:tabs>
        <w:ind w:left="720"/>
        <w:rPr>
          <w:rFonts w:ascii="Times New Roman" w:hAnsi="Times New Roman"/>
        </w:rPr>
      </w:pPr>
    </w:p>
    <w:p w14:paraId="0B349EFE" w14:textId="555FFB26" w:rsidR="000D6A0C" w:rsidRDefault="000D6A0C" w:rsidP="0071226A">
      <w:pPr>
        <w:tabs>
          <w:tab w:val="left" w:pos="-1440"/>
        </w:tabs>
        <w:ind w:left="720"/>
        <w:rPr>
          <w:rFonts w:ascii="Times New Roman" w:hAnsi="Times New Roman"/>
        </w:rPr>
      </w:pPr>
      <w:r w:rsidRPr="0071226A">
        <w:rPr>
          <w:rFonts w:ascii="Times New Roman" w:hAnsi="Times New Roman"/>
        </w:rPr>
        <w:t xml:space="preserve">The total cost to the Federal government is </w:t>
      </w:r>
      <w:r w:rsidRPr="0071226A">
        <w:rPr>
          <w:rFonts w:ascii="Times New Roman" w:hAnsi="Times New Roman"/>
          <w:b/>
        </w:rPr>
        <w:t>$</w:t>
      </w:r>
      <w:r w:rsidR="0071226A">
        <w:rPr>
          <w:rFonts w:ascii="Times New Roman" w:hAnsi="Times New Roman"/>
          <w:b/>
        </w:rPr>
        <w:t>464,135,680.00</w:t>
      </w:r>
      <w:r w:rsidR="005423DD" w:rsidRPr="0071226A">
        <w:rPr>
          <w:rFonts w:ascii="Times New Roman" w:hAnsi="Times New Roman"/>
        </w:rPr>
        <w:t>.</w:t>
      </w:r>
    </w:p>
    <w:p w14:paraId="5E32BD31" w14:textId="77777777" w:rsidR="00866309" w:rsidRPr="0071226A" w:rsidRDefault="00866309" w:rsidP="0071226A">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tbl>
      <w:tblPr>
        <w:tblW w:w="9913" w:type="dxa"/>
        <w:tblInd w:w="93" w:type="dxa"/>
        <w:tblLook w:val="04A0" w:firstRow="1" w:lastRow="0" w:firstColumn="1" w:lastColumn="0" w:noHBand="0" w:noVBand="1"/>
      </w:tblPr>
      <w:tblGrid>
        <w:gridCol w:w="1816"/>
        <w:gridCol w:w="1310"/>
        <w:gridCol w:w="1136"/>
        <w:gridCol w:w="1282"/>
        <w:gridCol w:w="1657"/>
        <w:gridCol w:w="1430"/>
        <w:gridCol w:w="1282"/>
      </w:tblGrid>
      <w:tr w:rsidR="008A4764" w:rsidRPr="00A4515C" w14:paraId="35CC973B" w14:textId="77777777" w:rsidTr="00A4515C">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E9598C" w14:textId="77777777" w:rsidR="008A4764" w:rsidRPr="00A4515C" w:rsidRDefault="008A4764" w:rsidP="00FD21A4">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A4515C" w:rsidRDefault="008A4764" w:rsidP="00FD21A4">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A4515C" w:rsidRDefault="008A4764" w:rsidP="00FD21A4">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A4515C" w:rsidRDefault="008A4764" w:rsidP="00FD21A4">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Difference</w:t>
            </w:r>
          </w:p>
        </w:tc>
        <w:tc>
          <w:tcPr>
            <w:tcW w:w="1657"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A4515C" w:rsidRDefault="008A4764" w:rsidP="00FD21A4">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39FCB7E" w14:textId="7312A9D7" w:rsidR="0063778A" w:rsidRPr="00A4515C" w:rsidRDefault="008A4764" w:rsidP="00A4515C">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Adjustment (New)</w:t>
            </w:r>
          </w:p>
          <w:p w14:paraId="244E4A96" w14:textId="77777777" w:rsidR="008A4764" w:rsidRPr="00A4515C" w:rsidRDefault="0063778A" w:rsidP="0063778A">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[new minus current]</w:t>
            </w:r>
            <w:r w:rsidR="008A4764" w:rsidRPr="00A4515C">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A4515C" w:rsidRDefault="008A4764" w:rsidP="00FD21A4">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Difference</w:t>
            </w:r>
          </w:p>
        </w:tc>
      </w:tr>
      <w:tr w:rsidR="00A4515C" w:rsidRPr="00A4515C" w14:paraId="1FDCBF4C" w14:textId="77777777" w:rsidTr="00A4515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D276B2" w14:textId="613F1AAC" w:rsidR="00A4515C" w:rsidRPr="00A4515C" w:rsidRDefault="00A4515C" w:rsidP="00A4515C">
            <w:pPr>
              <w:widowControl/>
              <w:autoSpaceDE/>
              <w:autoSpaceDN/>
              <w:adjustRightInd/>
              <w:jc w:val="center"/>
              <w:rPr>
                <w:rFonts w:ascii="Times New Roman" w:hAnsi="Times New Roman"/>
                <w:color w:val="000000"/>
              </w:rPr>
            </w:pPr>
            <w:r w:rsidRPr="00A4515C">
              <w:rPr>
                <w:rFonts w:ascii="Times New Roman" w:hAnsi="Times New Roman"/>
                <w:color w:val="000000"/>
              </w:rPr>
              <w:t>I-485</w:t>
            </w:r>
          </w:p>
        </w:tc>
        <w:tc>
          <w:tcPr>
            <w:tcW w:w="1310" w:type="dxa"/>
            <w:tcBorders>
              <w:top w:val="nil"/>
              <w:left w:val="nil"/>
              <w:bottom w:val="single" w:sz="8" w:space="0" w:color="auto"/>
              <w:right w:val="single" w:sz="8" w:space="0" w:color="auto"/>
            </w:tcBorders>
            <w:shd w:val="clear" w:color="auto" w:fill="auto"/>
            <w:vAlign w:val="center"/>
            <w:hideMark/>
          </w:tcPr>
          <w:p w14:paraId="1920505A" w14:textId="4CEF1EB0" w:rsidR="00A4515C" w:rsidRPr="00A4515C" w:rsidRDefault="00A4515C" w:rsidP="00A4515C">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07B73D54" w14:textId="0C79167D" w:rsidR="00A4515C" w:rsidRPr="00A4515C" w:rsidRDefault="00A4515C" w:rsidP="00A4515C">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BB86E93" w14:textId="1C607701" w:rsidR="00A4515C" w:rsidRPr="00A4515C" w:rsidRDefault="00A4515C" w:rsidP="00A4515C">
            <w:pPr>
              <w:widowControl/>
              <w:autoSpaceDE/>
              <w:autoSpaceDN/>
              <w:adjustRightInd/>
              <w:jc w:val="center"/>
              <w:rPr>
                <w:rFonts w:ascii="Times New Roman" w:hAnsi="Times New Roman"/>
                <w:color w:val="000000"/>
              </w:rPr>
            </w:pPr>
          </w:p>
        </w:tc>
        <w:tc>
          <w:tcPr>
            <w:tcW w:w="1657" w:type="dxa"/>
            <w:tcBorders>
              <w:top w:val="nil"/>
              <w:left w:val="nil"/>
              <w:bottom w:val="single" w:sz="8" w:space="0" w:color="auto"/>
              <w:right w:val="single" w:sz="8" w:space="0" w:color="auto"/>
            </w:tcBorders>
            <w:shd w:val="clear" w:color="auto" w:fill="auto"/>
            <w:vAlign w:val="center"/>
            <w:hideMark/>
          </w:tcPr>
          <w:p w14:paraId="0D76B394" w14:textId="2CE87500" w:rsidR="00A4515C" w:rsidRPr="00A4515C" w:rsidRDefault="00A4515C" w:rsidP="00A4515C">
            <w:pPr>
              <w:widowControl/>
              <w:autoSpaceDE/>
              <w:autoSpaceDN/>
              <w:adjustRightInd/>
              <w:jc w:val="center"/>
              <w:rPr>
                <w:rFonts w:ascii="Times New Roman" w:hAnsi="Times New Roman"/>
                <w:color w:val="000000"/>
              </w:rPr>
            </w:pPr>
            <w:r w:rsidRPr="00A4515C">
              <w:rPr>
                <w:rFonts w:ascii="Times New Roman" w:hAnsi="Times New Roman"/>
              </w:rPr>
              <w:t>2</w:t>
            </w:r>
            <w:r>
              <w:rPr>
                <w:rFonts w:ascii="Times New Roman" w:hAnsi="Times New Roman"/>
              </w:rPr>
              <w:t>,</w:t>
            </w:r>
            <w:r w:rsidRPr="00A4515C">
              <w:rPr>
                <w:rFonts w:ascii="Times New Roman" w:hAnsi="Times New Roman"/>
              </w:rPr>
              <w:t>454</w:t>
            </w:r>
            <w:r>
              <w:rPr>
                <w:rFonts w:ascii="Times New Roman" w:hAnsi="Times New Roman"/>
              </w:rPr>
              <w:t>,</w:t>
            </w:r>
            <w:r w:rsidRPr="00A4515C">
              <w:rPr>
                <w:rFonts w:ascii="Times New Roman" w:hAnsi="Times New Roman"/>
              </w:rPr>
              <w:t>135</w:t>
            </w:r>
          </w:p>
        </w:tc>
        <w:tc>
          <w:tcPr>
            <w:tcW w:w="1430" w:type="dxa"/>
            <w:tcBorders>
              <w:top w:val="nil"/>
              <w:left w:val="nil"/>
              <w:bottom w:val="single" w:sz="8" w:space="0" w:color="auto"/>
              <w:right w:val="single" w:sz="8" w:space="0" w:color="auto"/>
            </w:tcBorders>
            <w:shd w:val="clear" w:color="auto" w:fill="auto"/>
            <w:vAlign w:val="center"/>
            <w:hideMark/>
          </w:tcPr>
          <w:p w14:paraId="1DD3F4C2" w14:textId="5314C726" w:rsidR="00A4515C" w:rsidRPr="00A4515C" w:rsidRDefault="00A4515C" w:rsidP="00A4515C">
            <w:pPr>
              <w:widowControl/>
              <w:autoSpaceDE/>
              <w:autoSpaceDN/>
              <w:adjustRightInd/>
              <w:jc w:val="center"/>
              <w:rPr>
                <w:rFonts w:ascii="Times New Roman" w:hAnsi="Times New Roman"/>
                <w:color w:val="000000"/>
              </w:rPr>
            </w:pPr>
            <w:r w:rsidRPr="00A4515C">
              <w:rPr>
                <w:rFonts w:ascii="Times New Roman" w:hAnsi="Times New Roman"/>
              </w:rPr>
              <w:t>2</w:t>
            </w:r>
            <w:r>
              <w:rPr>
                <w:rFonts w:ascii="Times New Roman" w:hAnsi="Times New Roman"/>
              </w:rPr>
              <w:t>,</w:t>
            </w:r>
            <w:r w:rsidRPr="00A4515C">
              <w:rPr>
                <w:rFonts w:ascii="Times New Roman" w:hAnsi="Times New Roman"/>
              </w:rPr>
              <w:t>454</w:t>
            </w:r>
            <w:r>
              <w:rPr>
                <w:rFonts w:ascii="Times New Roman" w:hAnsi="Times New Roman"/>
              </w:rPr>
              <w:t>,</w:t>
            </w:r>
            <w:r w:rsidRPr="00A4515C">
              <w:rPr>
                <w:rFonts w:ascii="Times New Roman" w:hAnsi="Times New Roman"/>
              </w:rPr>
              <w:t>135</w:t>
            </w:r>
          </w:p>
        </w:tc>
        <w:tc>
          <w:tcPr>
            <w:tcW w:w="1282" w:type="dxa"/>
            <w:tcBorders>
              <w:top w:val="nil"/>
              <w:left w:val="nil"/>
              <w:bottom w:val="single" w:sz="8" w:space="0" w:color="auto"/>
              <w:right w:val="single" w:sz="8" w:space="0" w:color="auto"/>
            </w:tcBorders>
            <w:shd w:val="clear" w:color="auto" w:fill="auto"/>
            <w:vAlign w:val="center"/>
            <w:hideMark/>
          </w:tcPr>
          <w:p w14:paraId="67616E99" w14:textId="2A0EE06D" w:rsidR="00A4515C" w:rsidRPr="00A4515C" w:rsidRDefault="00A4515C" w:rsidP="00A4515C">
            <w:pPr>
              <w:widowControl/>
              <w:autoSpaceDE/>
              <w:autoSpaceDN/>
              <w:adjustRightInd/>
              <w:jc w:val="center"/>
              <w:rPr>
                <w:rFonts w:ascii="Times New Roman" w:hAnsi="Times New Roman"/>
                <w:color w:val="000000"/>
              </w:rPr>
            </w:pPr>
            <w:r>
              <w:rPr>
                <w:rFonts w:ascii="Times New Roman" w:hAnsi="Times New Roman"/>
                <w:color w:val="000000"/>
              </w:rPr>
              <w:t>0</w:t>
            </w:r>
          </w:p>
        </w:tc>
      </w:tr>
      <w:tr w:rsidR="00A4515C" w:rsidRPr="00A4515C" w14:paraId="1EB49C83" w14:textId="77777777" w:rsidTr="00A4515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3BC220AE" w:rsidR="00A4515C" w:rsidRPr="00A4515C" w:rsidRDefault="00A4515C" w:rsidP="00A4515C">
            <w:pPr>
              <w:widowControl/>
              <w:autoSpaceDE/>
              <w:autoSpaceDN/>
              <w:adjustRightInd/>
              <w:jc w:val="center"/>
              <w:rPr>
                <w:rFonts w:ascii="Times New Roman" w:hAnsi="Times New Roman"/>
                <w:bCs/>
                <w:color w:val="000000"/>
              </w:rPr>
            </w:pPr>
            <w:r w:rsidRPr="00A4515C">
              <w:rPr>
                <w:rFonts w:ascii="Times New Roman" w:hAnsi="Times New Roman"/>
                <w:bCs/>
                <w:color w:val="000000"/>
              </w:rPr>
              <w:t>I-485A</w:t>
            </w:r>
          </w:p>
        </w:tc>
        <w:tc>
          <w:tcPr>
            <w:tcW w:w="1310" w:type="dxa"/>
            <w:tcBorders>
              <w:top w:val="nil"/>
              <w:left w:val="nil"/>
              <w:bottom w:val="single" w:sz="8" w:space="0" w:color="auto"/>
              <w:right w:val="single" w:sz="8" w:space="0" w:color="auto"/>
            </w:tcBorders>
            <w:shd w:val="clear" w:color="auto" w:fill="auto"/>
            <w:vAlign w:val="center"/>
          </w:tcPr>
          <w:p w14:paraId="067259F1" w14:textId="77777777" w:rsidR="00A4515C" w:rsidRPr="00A4515C" w:rsidRDefault="00A4515C" w:rsidP="00A4515C">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BF123ED" w14:textId="77777777" w:rsidR="00A4515C" w:rsidRPr="00A4515C" w:rsidRDefault="00A4515C" w:rsidP="00A4515C">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CFC2FD7" w14:textId="77777777" w:rsidR="00A4515C" w:rsidRPr="00A4515C" w:rsidRDefault="00A4515C" w:rsidP="00A4515C">
            <w:pPr>
              <w:widowControl/>
              <w:autoSpaceDE/>
              <w:autoSpaceDN/>
              <w:adjustRightInd/>
              <w:jc w:val="center"/>
              <w:rPr>
                <w:rFonts w:ascii="Times New Roman" w:hAnsi="Times New Roman"/>
                <w:bCs/>
                <w:color w:val="000000"/>
              </w:rPr>
            </w:pPr>
          </w:p>
        </w:tc>
        <w:tc>
          <w:tcPr>
            <w:tcW w:w="1657" w:type="dxa"/>
            <w:tcBorders>
              <w:top w:val="nil"/>
              <w:left w:val="nil"/>
              <w:bottom w:val="single" w:sz="8" w:space="0" w:color="auto"/>
              <w:right w:val="single" w:sz="8" w:space="0" w:color="auto"/>
            </w:tcBorders>
            <w:shd w:val="clear" w:color="auto" w:fill="auto"/>
            <w:vAlign w:val="center"/>
          </w:tcPr>
          <w:p w14:paraId="11C3FE96" w14:textId="5B60604D" w:rsidR="00A4515C" w:rsidRPr="00A4515C" w:rsidRDefault="00A4515C" w:rsidP="00A4515C">
            <w:pPr>
              <w:widowControl/>
              <w:autoSpaceDE/>
              <w:autoSpaceDN/>
              <w:adjustRightInd/>
              <w:jc w:val="center"/>
              <w:rPr>
                <w:rFonts w:ascii="Times New Roman" w:hAnsi="Times New Roman"/>
                <w:bCs/>
                <w:color w:val="000000"/>
              </w:rPr>
            </w:pPr>
            <w:r w:rsidRPr="00A4515C">
              <w:rPr>
                <w:rFonts w:ascii="Times New Roman" w:hAnsi="Times New Roman"/>
              </w:rPr>
              <w:t>45</w:t>
            </w:r>
            <w:r>
              <w:rPr>
                <w:rFonts w:ascii="Times New Roman" w:hAnsi="Times New Roman"/>
              </w:rPr>
              <w:t>,</w:t>
            </w:r>
            <w:r w:rsidRPr="00A4515C">
              <w:rPr>
                <w:rFonts w:ascii="Times New Roman" w:hAnsi="Times New Roman"/>
              </w:rPr>
              <w:t>000</w:t>
            </w:r>
          </w:p>
        </w:tc>
        <w:tc>
          <w:tcPr>
            <w:tcW w:w="1430" w:type="dxa"/>
            <w:tcBorders>
              <w:top w:val="nil"/>
              <w:left w:val="nil"/>
              <w:bottom w:val="single" w:sz="8" w:space="0" w:color="auto"/>
              <w:right w:val="single" w:sz="8" w:space="0" w:color="auto"/>
            </w:tcBorders>
            <w:shd w:val="clear" w:color="auto" w:fill="auto"/>
            <w:vAlign w:val="center"/>
          </w:tcPr>
          <w:p w14:paraId="270A6BCD" w14:textId="3BA40F63" w:rsidR="00A4515C" w:rsidRPr="00A4515C" w:rsidRDefault="00A4515C" w:rsidP="00A4515C">
            <w:pPr>
              <w:widowControl/>
              <w:autoSpaceDE/>
              <w:autoSpaceDN/>
              <w:adjustRightInd/>
              <w:jc w:val="center"/>
              <w:rPr>
                <w:rFonts w:ascii="Times New Roman" w:hAnsi="Times New Roman"/>
                <w:bCs/>
                <w:color w:val="000000"/>
              </w:rPr>
            </w:pPr>
            <w:r w:rsidRPr="00A4515C">
              <w:rPr>
                <w:rFonts w:ascii="Times New Roman" w:hAnsi="Times New Roman"/>
              </w:rPr>
              <w:t>45</w:t>
            </w:r>
            <w:r>
              <w:rPr>
                <w:rFonts w:ascii="Times New Roman" w:hAnsi="Times New Roman"/>
              </w:rPr>
              <w:t>,</w:t>
            </w:r>
            <w:r w:rsidRPr="00A4515C">
              <w:rPr>
                <w:rFonts w:ascii="Times New Roman" w:hAnsi="Times New Roman"/>
              </w:rPr>
              <w:t>000</w:t>
            </w:r>
          </w:p>
        </w:tc>
        <w:tc>
          <w:tcPr>
            <w:tcW w:w="1282" w:type="dxa"/>
            <w:tcBorders>
              <w:top w:val="nil"/>
              <w:left w:val="nil"/>
              <w:bottom w:val="single" w:sz="8" w:space="0" w:color="auto"/>
              <w:right w:val="single" w:sz="8" w:space="0" w:color="auto"/>
            </w:tcBorders>
            <w:shd w:val="clear" w:color="auto" w:fill="auto"/>
            <w:vAlign w:val="center"/>
          </w:tcPr>
          <w:p w14:paraId="55D670DC" w14:textId="30CE2393" w:rsidR="00A4515C" w:rsidRPr="00A4515C" w:rsidRDefault="00A4515C" w:rsidP="00A4515C">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A4515C" w:rsidRPr="00A4515C" w14:paraId="5415218B" w14:textId="77777777" w:rsidTr="00A4515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6550CD8B" w14:textId="4A897320" w:rsidR="00A4515C" w:rsidRPr="00A4515C" w:rsidRDefault="00A4515C" w:rsidP="00A4515C">
            <w:pPr>
              <w:widowControl/>
              <w:autoSpaceDE/>
              <w:autoSpaceDN/>
              <w:adjustRightInd/>
              <w:jc w:val="center"/>
              <w:rPr>
                <w:rFonts w:ascii="Times New Roman" w:hAnsi="Times New Roman"/>
                <w:bCs/>
                <w:color w:val="000000"/>
              </w:rPr>
            </w:pPr>
            <w:r>
              <w:rPr>
                <w:rFonts w:ascii="Times New Roman" w:hAnsi="Times New Roman"/>
                <w:color w:val="000000"/>
              </w:rPr>
              <w:t>I-485</w:t>
            </w:r>
            <w:r w:rsidRPr="00A4515C">
              <w:rPr>
                <w:rFonts w:ascii="Times New Roman" w:hAnsi="Times New Roman"/>
                <w:color w:val="000000"/>
              </w:rPr>
              <w:t>J</w:t>
            </w:r>
          </w:p>
        </w:tc>
        <w:tc>
          <w:tcPr>
            <w:tcW w:w="1310" w:type="dxa"/>
            <w:tcBorders>
              <w:top w:val="nil"/>
              <w:left w:val="nil"/>
              <w:bottom w:val="single" w:sz="8" w:space="0" w:color="auto"/>
              <w:right w:val="single" w:sz="8" w:space="0" w:color="auto"/>
            </w:tcBorders>
            <w:shd w:val="clear" w:color="auto" w:fill="auto"/>
            <w:vAlign w:val="center"/>
          </w:tcPr>
          <w:p w14:paraId="67EA37BE" w14:textId="77777777" w:rsidR="00A4515C" w:rsidRPr="00A4515C" w:rsidRDefault="00A4515C" w:rsidP="00A4515C">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1F696398" w14:textId="77777777" w:rsidR="00A4515C" w:rsidRPr="00A4515C" w:rsidRDefault="00A4515C" w:rsidP="00A4515C">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291E8374" w14:textId="77777777" w:rsidR="00A4515C" w:rsidRPr="00A4515C" w:rsidRDefault="00A4515C" w:rsidP="00A4515C">
            <w:pPr>
              <w:widowControl/>
              <w:autoSpaceDE/>
              <w:autoSpaceDN/>
              <w:adjustRightInd/>
              <w:jc w:val="center"/>
              <w:rPr>
                <w:rFonts w:ascii="Times New Roman" w:hAnsi="Times New Roman"/>
                <w:bCs/>
                <w:color w:val="000000"/>
              </w:rPr>
            </w:pPr>
          </w:p>
        </w:tc>
        <w:tc>
          <w:tcPr>
            <w:tcW w:w="1657" w:type="dxa"/>
            <w:tcBorders>
              <w:top w:val="nil"/>
              <w:left w:val="nil"/>
              <w:bottom w:val="single" w:sz="8" w:space="0" w:color="auto"/>
              <w:right w:val="single" w:sz="8" w:space="0" w:color="auto"/>
            </w:tcBorders>
            <w:shd w:val="clear" w:color="auto" w:fill="auto"/>
            <w:vAlign w:val="center"/>
          </w:tcPr>
          <w:p w14:paraId="12A5CCB0" w14:textId="0587FEB2" w:rsidR="00A4515C" w:rsidRPr="00A4515C" w:rsidRDefault="00A4515C" w:rsidP="00A4515C">
            <w:pPr>
              <w:widowControl/>
              <w:autoSpaceDE/>
              <w:autoSpaceDN/>
              <w:adjustRightInd/>
              <w:jc w:val="center"/>
              <w:rPr>
                <w:rFonts w:ascii="Times New Roman" w:hAnsi="Times New Roman"/>
                <w:bCs/>
                <w:color w:val="000000"/>
              </w:rPr>
            </w:pPr>
            <w:r w:rsidRPr="00A4515C">
              <w:rPr>
                <w:rFonts w:ascii="Times New Roman" w:hAnsi="Times New Roman"/>
              </w:rPr>
              <w:t>28</w:t>
            </w:r>
            <w:r>
              <w:rPr>
                <w:rFonts w:ascii="Times New Roman" w:hAnsi="Times New Roman"/>
              </w:rPr>
              <w:t>,</w:t>
            </w:r>
            <w:r w:rsidRPr="00A4515C">
              <w:rPr>
                <w:rFonts w:ascii="Times New Roman" w:hAnsi="Times New Roman"/>
              </w:rPr>
              <w:t>309</w:t>
            </w:r>
          </w:p>
        </w:tc>
        <w:tc>
          <w:tcPr>
            <w:tcW w:w="1430" w:type="dxa"/>
            <w:tcBorders>
              <w:top w:val="nil"/>
              <w:left w:val="nil"/>
              <w:bottom w:val="single" w:sz="8" w:space="0" w:color="auto"/>
              <w:right w:val="single" w:sz="8" w:space="0" w:color="auto"/>
            </w:tcBorders>
            <w:shd w:val="clear" w:color="auto" w:fill="auto"/>
            <w:vAlign w:val="center"/>
          </w:tcPr>
          <w:p w14:paraId="7DAA43B7" w14:textId="337EB15D" w:rsidR="00A4515C" w:rsidRPr="00A4515C" w:rsidRDefault="00A4515C" w:rsidP="00A4515C">
            <w:pPr>
              <w:widowControl/>
              <w:autoSpaceDE/>
              <w:autoSpaceDN/>
              <w:adjustRightInd/>
              <w:jc w:val="center"/>
              <w:rPr>
                <w:rFonts w:ascii="Times New Roman" w:hAnsi="Times New Roman"/>
                <w:bCs/>
                <w:color w:val="000000"/>
              </w:rPr>
            </w:pPr>
            <w:r w:rsidRPr="00A4515C">
              <w:rPr>
                <w:rFonts w:ascii="Times New Roman" w:hAnsi="Times New Roman"/>
              </w:rPr>
              <w:t>28</w:t>
            </w:r>
            <w:r>
              <w:rPr>
                <w:rFonts w:ascii="Times New Roman" w:hAnsi="Times New Roman"/>
              </w:rPr>
              <w:t>,</w:t>
            </w:r>
            <w:r w:rsidRPr="00A4515C">
              <w:rPr>
                <w:rFonts w:ascii="Times New Roman" w:hAnsi="Times New Roman"/>
              </w:rPr>
              <w:t>309</w:t>
            </w:r>
          </w:p>
        </w:tc>
        <w:tc>
          <w:tcPr>
            <w:tcW w:w="1282" w:type="dxa"/>
            <w:tcBorders>
              <w:top w:val="nil"/>
              <w:left w:val="nil"/>
              <w:bottom w:val="single" w:sz="8" w:space="0" w:color="auto"/>
              <w:right w:val="single" w:sz="8" w:space="0" w:color="auto"/>
            </w:tcBorders>
            <w:shd w:val="clear" w:color="auto" w:fill="auto"/>
            <w:vAlign w:val="center"/>
          </w:tcPr>
          <w:p w14:paraId="07F4C423" w14:textId="6AB5786A" w:rsidR="00A4515C" w:rsidRPr="00A4515C" w:rsidRDefault="00A4515C" w:rsidP="00A4515C">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A4515C" w:rsidRPr="00A4515C" w14:paraId="7D775993" w14:textId="77777777" w:rsidTr="00A4515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BE866EC" w14:textId="6E994408" w:rsidR="00A4515C" w:rsidRPr="00A4515C" w:rsidRDefault="00A4515C" w:rsidP="00A4515C">
            <w:pPr>
              <w:widowControl/>
              <w:autoSpaceDE/>
              <w:autoSpaceDN/>
              <w:adjustRightInd/>
              <w:jc w:val="center"/>
              <w:rPr>
                <w:rFonts w:ascii="Times New Roman" w:hAnsi="Times New Roman"/>
                <w:bCs/>
                <w:color w:val="000000"/>
              </w:rPr>
            </w:pPr>
            <w:r w:rsidRPr="00A4515C">
              <w:rPr>
                <w:rFonts w:ascii="Times New Roman" w:hAnsi="Times New Roman"/>
                <w:bCs/>
                <w:color w:val="000000"/>
              </w:rPr>
              <w:t>Biometric Processing</w:t>
            </w:r>
          </w:p>
        </w:tc>
        <w:tc>
          <w:tcPr>
            <w:tcW w:w="1310" w:type="dxa"/>
            <w:tcBorders>
              <w:top w:val="nil"/>
              <w:left w:val="nil"/>
              <w:bottom w:val="single" w:sz="8" w:space="0" w:color="auto"/>
              <w:right w:val="single" w:sz="8" w:space="0" w:color="auto"/>
            </w:tcBorders>
            <w:shd w:val="clear" w:color="auto" w:fill="auto"/>
            <w:vAlign w:val="center"/>
          </w:tcPr>
          <w:p w14:paraId="1DC16C77" w14:textId="77777777" w:rsidR="00A4515C" w:rsidRPr="00A4515C" w:rsidRDefault="00A4515C" w:rsidP="00A4515C">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206AC71B" w14:textId="77777777" w:rsidR="00A4515C" w:rsidRPr="00A4515C" w:rsidRDefault="00A4515C" w:rsidP="00A4515C">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B65214A" w14:textId="77777777" w:rsidR="00A4515C" w:rsidRPr="00A4515C" w:rsidRDefault="00A4515C" w:rsidP="00A4515C">
            <w:pPr>
              <w:widowControl/>
              <w:autoSpaceDE/>
              <w:autoSpaceDN/>
              <w:adjustRightInd/>
              <w:jc w:val="center"/>
              <w:rPr>
                <w:rFonts w:ascii="Times New Roman" w:hAnsi="Times New Roman"/>
                <w:bCs/>
                <w:color w:val="000000"/>
              </w:rPr>
            </w:pPr>
          </w:p>
        </w:tc>
        <w:tc>
          <w:tcPr>
            <w:tcW w:w="1657" w:type="dxa"/>
            <w:tcBorders>
              <w:top w:val="nil"/>
              <w:left w:val="nil"/>
              <w:bottom w:val="single" w:sz="8" w:space="0" w:color="auto"/>
              <w:right w:val="single" w:sz="8" w:space="0" w:color="auto"/>
            </w:tcBorders>
            <w:shd w:val="clear" w:color="auto" w:fill="auto"/>
            <w:vAlign w:val="center"/>
          </w:tcPr>
          <w:p w14:paraId="31BADC7D" w14:textId="03E3C6BB" w:rsidR="00A4515C" w:rsidRPr="00A4515C" w:rsidRDefault="00A4515C" w:rsidP="00A4515C">
            <w:pPr>
              <w:widowControl/>
              <w:autoSpaceDE/>
              <w:autoSpaceDN/>
              <w:adjustRightInd/>
              <w:jc w:val="center"/>
              <w:rPr>
                <w:rFonts w:ascii="Times New Roman" w:hAnsi="Times New Roman"/>
                <w:bCs/>
                <w:color w:val="000000"/>
              </w:rPr>
            </w:pPr>
            <w:r w:rsidRPr="00A4515C">
              <w:rPr>
                <w:rFonts w:ascii="Times New Roman" w:hAnsi="Times New Roman"/>
              </w:rPr>
              <w:t>357</w:t>
            </w:r>
            <w:r>
              <w:rPr>
                <w:rFonts w:ascii="Times New Roman" w:hAnsi="Times New Roman"/>
              </w:rPr>
              <w:t>,</w:t>
            </w:r>
            <w:r w:rsidRPr="00A4515C">
              <w:rPr>
                <w:rFonts w:ascii="Times New Roman" w:hAnsi="Times New Roman"/>
              </w:rPr>
              <w:t>798</w:t>
            </w:r>
          </w:p>
        </w:tc>
        <w:tc>
          <w:tcPr>
            <w:tcW w:w="1430" w:type="dxa"/>
            <w:tcBorders>
              <w:top w:val="nil"/>
              <w:left w:val="nil"/>
              <w:bottom w:val="single" w:sz="8" w:space="0" w:color="auto"/>
              <w:right w:val="single" w:sz="8" w:space="0" w:color="auto"/>
            </w:tcBorders>
            <w:shd w:val="clear" w:color="auto" w:fill="auto"/>
            <w:vAlign w:val="center"/>
          </w:tcPr>
          <w:p w14:paraId="68A9819F" w14:textId="72073EE0" w:rsidR="00A4515C" w:rsidRPr="00A4515C" w:rsidRDefault="00A4515C" w:rsidP="00A4515C">
            <w:pPr>
              <w:widowControl/>
              <w:autoSpaceDE/>
              <w:autoSpaceDN/>
              <w:adjustRightInd/>
              <w:jc w:val="center"/>
              <w:rPr>
                <w:rFonts w:ascii="Times New Roman" w:hAnsi="Times New Roman"/>
                <w:bCs/>
                <w:color w:val="000000"/>
              </w:rPr>
            </w:pPr>
            <w:r w:rsidRPr="00A4515C">
              <w:rPr>
                <w:rFonts w:ascii="Times New Roman" w:hAnsi="Times New Roman"/>
              </w:rPr>
              <w:t>357</w:t>
            </w:r>
            <w:r>
              <w:rPr>
                <w:rFonts w:ascii="Times New Roman" w:hAnsi="Times New Roman"/>
              </w:rPr>
              <w:t>,</w:t>
            </w:r>
            <w:r w:rsidRPr="00A4515C">
              <w:rPr>
                <w:rFonts w:ascii="Times New Roman" w:hAnsi="Times New Roman"/>
              </w:rPr>
              <w:t>798</w:t>
            </w:r>
          </w:p>
        </w:tc>
        <w:tc>
          <w:tcPr>
            <w:tcW w:w="1282" w:type="dxa"/>
            <w:tcBorders>
              <w:top w:val="nil"/>
              <w:left w:val="nil"/>
              <w:bottom w:val="single" w:sz="8" w:space="0" w:color="auto"/>
              <w:right w:val="single" w:sz="8" w:space="0" w:color="auto"/>
            </w:tcBorders>
            <w:shd w:val="clear" w:color="auto" w:fill="auto"/>
            <w:vAlign w:val="center"/>
          </w:tcPr>
          <w:p w14:paraId="49DEA546" w14:textId="39382772" w:rsidR="00A4515C" w:rsidRPr="00A4515C" w:rsidRDefault="00A4515C" w:rsidP="00A4515C">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A4515C" w:rsidRPr="00A4515C" w14:paraId="2CAAC7C7" w14:textId="77777777" w:rsidTr="00A4515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A4515C" w:rsidRPr="00A4515C" w:rsidRDefault="00A4515C" w:rsidP="00A4515C">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216C7959" w:rsidR="00A4515C" w:rsidRPr="00A4515C" w:rsidRDefault="00A4515C" w:rsidP="00A4515C">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2638F4CC" w14:textId="5977FF68" w:rsidR="00A4515C" w:rsidRPr="00A4515C" w:rsidRDefault="00A4515C" w:rsidP="00A4515C">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72140AA0" w14:textId="6B8E1BD6" w:rsidR="00A4515C" w:rsidRPr="00A4515C" w:rsidRDefault="00A4515C" w:rsidP="00A4515C">
            <w:pPr>
              <w:widowControl/>
              <w:autoSpaceDE/>
              <w:autoSpaceDN/>
              <w:adjustRightInd/>
              <w:jc w:val="center"/>
              <w:rPr>
                <w:rFonts w:ascii="Times New Roman" w:hAnsi="Times New Roman"/>
                <w:b/>
                <w:bCs/>
                <w:color w:val="000000"/>
              </w:rPr>
            </w:pPr>
          </w:p>
        </w:tc>
        <w:tc>
          <w:tcPr>
            <w:tcW w:w="1657" w:type="dxa"/>
            <w:tcBorders>
              <w:top w:val="nil"/>
              <w:left w:val="nil"/>
              <w:bottom w:val="single" w:sz="8" w:space="0" w:color="auto"/>
              <w:right w:val="single" w:sz="8" w:space="0" w:color="auto"/>
            </w:tcBorders>
            <w:shd w:val="clear" w:color="auto" w:fill="auto"/>
            <w:vAlign w:val="center"/>
            <w:hideMark/>
          </w:tcPr>
          <w:p w14:paraId="05E89823" w14:textId="448EF9B2" w:rsidR="00A4515C" w:rsidRPr="00A4515C" w:rsidRDefault="00A4515C" w:rsidP="00A4515C">
            <w:pPr>
              <w:widowControl/>
              <w:autoSpaceDE/>
              <w:autoSpaceDN/>
              <w:adjustRightInd/>
              <w:jc w:val="center"/>
              <w:rPr>
                <w:rFonts w:ascii="Times New Roman" w:hAnsi="Times New Roman"/>
                <w:b/>
                <w:color w:val="000000" w:themeColor="text1"/>
              </w:rPr>
            </w:pPr>
            <w:r w:rsidRPr="00A4515C">
              <w:rPr>
                <w:rFonts w:ascii="Times New Roman" w:hAnsi="Times New Roman"/>
                <w:b/>
                <w:color w:val="000000" w:themeColor="text1"/>
              </w:rPr>
              <w:t>2,885,242</w:t>
            </w:r>
          </w:p>
        </w:tc>
        <w:tc>
          <w:tcPr>
            <w:tcW w:w="1430" w:type="dxa"/>
            <w:tcBorders>
              <w:top w:val="nil"/>
              <w:left w:val="nil"/>
              <w:bottom w:val="single" w:sz="8" w:space="0" w:color="auto"/>
              <w:right w:val="single" w:sz="8" w:space="0" w:color="auto"/>
            </w:tcBorders>
            <w:shd w:val="clear" w:color="auto" w:fill="auto"/>
            <w:vAlign w:val="center"/>
            <w:hideMark/>
          </w:tcPr>
          <w:p w14:paraId="47211B81" w14:textId="04269BD4" w:rsidR="00A4515C" w:rsidRPr="00A4515C" w:rsidRDefault="00A4515C" w:rsidP="00A4515C">
            <w:pPr>
              <w:widowControl/>
              <w:autoSpaceDE/>
              <w:autoSpaceDN/>
              <w:adjustRightInd/>
              <w:jc w:val="center"/>
              <w:rPr>
                <w:rFonts w:ascii="Times New Roman" w:hAnsi="Times New Roman"/>
                <w:b/>
                <w:bCs/>
                <w:color w:val="000000" w:themeColor="text1"/>
              </w:rPr>
            </w:pPr>
            <w:r w:rsidRPr="00A4515C">
              <w:rPr>
                <w:rFonts w:ascii="Times New Roman" w:hAnsi="Times New Roman"/>
                <w:b/>
                <w:color w:val="000000" w:themeColor="text1"/>
              </w:rPr>
              <w:t>2,885,242</w:t>
            </w:r>
          </w:p>
        </w:tc>
        <w:tc>
          <w:tcPr>
            <w:tcW w:w="1282" w:type="dxa"/>
            <w:tcBorders>
              <w:top w:val="nil"/>
              <w:left w:val="nil"/>
              <w:bottom w:val="single" w:sz="8" w:space="0" w:color="auto"/>
              <w:right w:val="single" w:sz="8" w:space="0" w:color="auto"/>
            </w:tcBorders>
            <w:shd w:val="clear" w:color="auto" w:fill="auto"/>
            <w:vAlign w:val="center"/>
            <w:hideMark/>
          </w:tcPr>
          <w:p w14:paraId="5C2904D2" w14:textId="45D37620" w:rsidR="00A4515C" w:rsidRPr="00A4515C" w:rsidRDefault="00A4515C" w:rsidP="00A4515C">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6DDC9360" w14:textId="77777777" w:rsidR="008A4764" w:rsidRDefault="008A4764" w:rsidP="00914A5D">
      <w:pPr>
        <w:tabs>
          <w:tab w:val="left" w:pos="-1440"/>
        </w:tabs>
        <w:ind w:left="720"/>
        <w:rPr>
          <w:rFonts w:ascii="Times New Roman" w:hAnsi="Times New Roman"/>
          <w:color w:val="FF0000"/>
        </w:rPr>
      </w:pPr>
    </w:p>
    <w:p w14:paraId="4BE9D8E8" w14:textId="4AE4A169" w:rsidR="00B27061" w:rsidRDefault="00A4515C" w:rsidP="00914A5D">
      <w:pPr>
        <w:ind w:left="720"/>
        <w:rPr>
          <w:rFonts w:ascii="Times New Roman" w:hAnsi="Times New Roman"/>
          <w:color w:val="FF0000"/>
        </w:rPr>
      </w:pPr>
      <w:r w:rsidRPr="00A4515C">
        <w:rPr>
          <w:rFonts w:ascii="Times New Roman" w:hAnsi="Times New Roman"/>
          <w:color w:val="000000" w:themeColor="text1"/>
        </w:rPr>
        <w:t xml:space="preserve">There is no change to the estimated annual time burden to respondents for this collection of information. </w:t>
      </w:r>
    </w:p>
    <w:p w14:paraId="40112438" w14:textId="77777777" w:rsidR="00A4515C" w:rsidRDefault="00A4515C" w:rsidP="00914A5D">
      <w:pPr>
        <w:ind w:left="720"/>
        <w:rPr>
          <w:rFonts w:ascii="Times New Roman" w:hAnsi="Times New Roman"/>
        </w:rPr>
      </w:pPr>
    </w:p>
    <w:tbl>
      <w:tblPr>
        <w:tblW w:w="10337" w:type="dxa"/>
        <w:tblInd w:w="93" w:type="dxa"/>
        <w:tblLook w:val="04A0" w:firstRow="1" w:lastRow="0" w:firstColumn="1" w:lastColumn="0" w:noHBand="0" w:noVBand="1"/>
      </w:tblPr>
      <w:tblGrid>
        <w:gridCol w:w="1816"/>
        <w:gridCol w:w="1310"/>
        <w:gridCol w:w="1136"/>
        <w:gridCol w:w="1282"/>
        <w:gridCol w:w="1886"/>
        <w:gridCol w:w="1567"/>
        <w:gridCol w:w="1340"/>
      </w:tblGrid>
      <w:tr w:rsidR="00A4515C" w:rsidRPr="00A4515C" w14:paraId="30A4BB2E" w14:textId="77777777" w:rsidTr="00866309">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5331D3D" w14:textId="77777777" w:rsidR="005B6129" w:rsidRPr="00A4515C" w:rsidRDefault="005B6129" w:rsidP="00A56B2D">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A4515C" w:rsidRDefault="005B6129" w:rsidP="005B6129">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A4515C" w:rsidRDefault="005B6129" w:rsidP="00A56B2D">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A4515C" w:rsidRDefault="005B6129" w:rsidP="00A56B2D">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Difference</w:t>
            </w:r>
          </w:p>
        </w:tc>
        <w:tc>
          <w:tcPr>
            <w:tcW w:w="1886"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A4515C" w:rsidRDefault="005B6129" w:rsidP="00A4515C">
            <w:pPr>
              <w:widowControl/>
              <w:tabs>
                <w:tab w:val="left" w:pos="1936"/>
              </w:tabs>
              <w:autoSpaceDE/>
              <w:autoSpaceDN/>
              <w:adjustRightInd/>
              <w:jc w:val="center"/>
              <w:rPr>
                <w:rFonts w:ascii="Times New Roman" w:hAnsi="Times New Roman"/>
                <w:b/>
                <w:bCs/>
                <w:color w:val="000000"/>
              </w:rPr>
            </w:pPr>
            <w:r w:rsidRPr="00A4515C">
              <w:rPr>
                <w:rFonts w:ascii="Times New Roman" w:hAnsi="Times New Roman"/>
                <w:b/>
                <w:bCs/>
                <w:color w:val="000000"/>
              </w:rPr>
              <w:t>Adjustment (cost currently on OMB Inventory)</w:t>
            </w:r>
          </w:p>
        </w:tc>
        <w:tc>
          <w:tcPr>
            <w:tcW w:w="1567" w:type="dxa"/>
            <w:tcBorders>
              <w:top w:val="single" w:sz="8" w:space="0" w:color="auto"/>
              <w:left w:val="nil"/>
              <w:bottom w:val="single" w:sz="8" w:space="0" w:color="auto"/>
              <w:right w:val="single" w:sz="8" w:space="0" w:color="auto"/>
            </w:tcBorders>
            <w:shd w:val="clear" w:color="000000" w:fill="C0C0C0"/>
            <w:vAlign w:val="center"/>
            <w:hideMark/>
          </w:tcPr>
          <w:p w14:paraId="6E97B005" w14:textId="7D6FA9A1" w:rsidR="0063778A" w:rsidRPr="00A4515C" w:rsidRDefault="005B6129" w:rsidP="00A4515C">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Adjustment (New) </w:t>
            </w:r>
          </w:p>
          <w:p w14:paraId="4C489A84" w14:textId="77777777" w:rsidR="0063778A" w:rsidRPr="00A4515C" w:rsidRDefault="0063778A" w:rsidP="0063778A">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[new minus current]</w:t>
            </w:r>
          </w:p>
        </w:tc>
        <w:tc>
          <w:tcPr>
            <w:tcW w:w="1340"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A4515C" w:rsidRDefault="005B6129" w:rsidP="00A56B2D">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Difference</w:t>
            </w:r>
          </w:p>
        </w:tc>
      </w:tr>
      <w:tr w:rsidR="00866309" w:rsidRPr="00A4515C" w14:paraId="48EF7320" w14:textId="77777777" w:rsidTr="0086630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ADA981" w14:textId="468FFF06" w:rsidR="00866309" w:rsidRPr="00A4515C" w:rsidRDefault="00866309" w:rsidP="00866309">
            <w:pPr>
              <w:widowControl/>
              <w:autoSpaceDE/>
              <w:autoSpaceDN/>
              <w:adjustRightInd/>
              <w:jc w:val="center"/>
              <w:rPr>
                <w:rFonts w:ascii="Times New Roman" w:hAnsi="Times New Roman"/>
                <w:color w:val="000000"/>
              </w:rPr>
            </w:pPr>
            <w:r w:rsidRPr="00A4515C">
              <w:rPr>
                <w:rFonts w:ascii="Times New Roman" w:hAnsi="Times New Roman"/>
                <w:color w:val="000000"/>
              </w:rPr>
              <w:t xml:space="preserve">I-485 </w:t>
            </w:r>
          </w:p>
        </w:tc>
        <w:tc>
          <w:tcPr>
            <w:tcW w:w="1310" w:type="dxa"/>
            <w:tcBorders>
              <w:top w:val="nil"/>
              <w:left w:val="nil"/>
              <w:bottom w:val="single" w:sz="8" w:space="0" w:color="auto"/>
              <w:right w:val="single" w:sz="8" w:space="0" w:color="auto"/>
            </w:tcBorders>
            <w:shd w:val="clear" w:color="auto" w:fill="auto"/>
            <w:vAlign w:val="center"/>
            <w:hideMark/>
          </w:tcPr>
          <w:p w14:paraId="334C92E1" w14:textId="77777777" w:rsidR="00866309" w:rsidRPr="00A4515C" w:rsidRDefault="00866309" w:rsidP="00866309">
            <w:pPr>
              <w:widowControl/>
              <w:autoSpaceDE/>
              <w:autoSpaceDN/>
              <w:adjustRightInd/>
              <w:jc w:val="center"/>
              <w:rPr>
                <w:rFonts w:ascii="Times New Roman" w:hAnsi="Times New Roman"/>
                <w:color w:val="000000"/>
              </w:rPr>
            </w:pPr>
            <w:r w:rsidRPr="00A4515C">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AB937D" w14:textId="77777777" w:rsidR="00866309" w:rsidRPr="00A4515C" w:rsidRDefault="00866309" w:rsidP="00866309">
            <w:pPr>
              <w:widowControl/>
              <w:autoSpaceDE/>
              <w:autoSpaceDN/>
              <w:adjustRightInd/>
              <w:jc w:val="center"/>
              <w:rPr>
                <w:rFonts w:ascii="Times New Roman" w:hAnsi="Times New Roman"/>
                <w:color w:val="000000"/>
              </w:rPr>
            </w:pPr>
            <w:r w:rsidRPr="00A4515C">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45DC68" w14:textId="77777777" w:rsidR="00866309" w:rsidRPr="00A4515C" w:rsidRDefault="00866309" w:rsidP="00866309">
            <w:pPr>
              <w:widowControl/>
              <w:autoSpaceDE/>
              <w:autoSpaceDN/>
              <w:adjustRightInd/>
              <w:jc w:val="center"/>
              <w:rPr>
                <w:rFonts w:ascii="Times New Roman" w:hAnsi="Times New Roman"/>
                <w:color w:val="000000"/>
              </w:rPr>
            </w:pPr>
            <w:r w:rsidRPr="00A4515C">
              <w:rPr>
                <w:rFonts w:ascii="Times New Roman" w:hAnsi="Times New Roman"/>
                <w:color w:val="000000"/>
              </w:rPr>
              <w:t> </w:t>
            </w:r>
          </w:p>
        </w:tc>
        <w:tc>
          <w:tcPr>
            <w:tcW w:w="1886" w:type="dxa"/>
            <w:tcBorders>
              <w:top w:val="nil"/>
              <w:left w:val="nil"/>
              <w:bottom w:val="single" w:sz="8" w:space="0" w:color="auto"/>
              <w:right w:val="single" w:sz="8" w:space="0" w:color="auto"/>
            </w:tcBorders>
            <w:shd w:val="clear" w:color="auto" w:fill="auto"/>
            <w:vAlign w:val="center"/>
            <w:hideMark/>
          </w:tcPr>
          <w:p w14:paraId="33254BE3" w14:textId="36E850DC" w:rsidR="00866309" w:rsidRPr="00A4515C" w:rsidRDefault="00866309" w:rsidP="00866309">
            <w:pPr>
              <w:widowControl/>
              <w:autoSpaceDE/>
              <w:autoSpaceDN/>
              <w:adjustRightInd/>
              <w:jc w:val="center"/>
              <w:rPr>
                <w:rFonts w:ascii="Times New Roman" w:hAnsi="Times New Roman"/>
                <w:color w:val="000000"/>
              </w:rPr>
            </w:pPr>
            <w:r w:rsidRPr="00A4515C">
              <w:rPr>
                <w:rFonts w:ascii="Times New Roman" w:hAnsi="Times New Roman"/>
                <w:color w:val="000000"/>
              </w:rPr>
              <w:t>$131,116,650</w:t>
            </w:r>
          </w:p>
        </w:tc>
        <w:tc>
          <w:tcPr>
            <w:tcW w:w="1567" w:type="dxa"/>
            <w:tcBorders>
              <w:top w:val="nil"/>
              <w:left w:val="nil"/>
              <w:bottom w:val="single" w:sz="8" w:space="0" w:color="auto"/>
              <w:right w:val="single" w:sz="8" w:space="0" w:color="auto"/>
            </w:tcBorders>
            <w:shd w:val="clear" w:color="auto" w:fill="auto"/>
            <w:vAlign w:val="center"/>
            <w:hideMark/>
          </w:tcPr>
          <w:p w14:paraId="38DD0F98" w14:textId="5C5A204B" w:rsidR="00866309" w:rsidRPr="00A4515C" w:rsidRDefault="00866309" w:rsidP="00866309">
            <w:pPr>
              <w:widowControl/>
              <w:autoSpaceDE/>
              <w:autoSpaceDN/>
              <w:adjustRightInd/>
              <w:jc w:val="center"/>
              <w:rPr>
                <w:rFonts w:ascii="Times New Roman" w:hAnsi="Times New Roman"/>
                <w:color w:val="000000"/>
              </w:rPr>
            </w:pPr>
            <w:r w:rsidRPr="00A4515C">
              <w:rPr>
                <w:rFonts w:ascii="Times New Roman" w:hAnsi="Times New Roman"/>
                <w:color w:val="000000"/>
              </w:rPr>
              <w:t>$131,116,650</w:t>
            </w:r>
          </w:p>
        </w:tc>
        <w:tc>
          <w:tcPr>
            <w:tcW w:w="1340" w:type="dxa"/>
            <w:tcBorders>
              <w:top w:val="nil"/>
              <w:left w:val="nil"/>
              <w:bottom w:val="single" w:sz="8" w:space="0" w:color="auto"/>
              <w:right w:val="single" w:sz="8" w:space="0" w:color="auto"/>
            </w:tcBorders>
            <w:shd w:val="clear" w:color="auto" w:fill="auto"/>
            <w:vAlign w:val="center"/>
            <w:hideMark/>
          </w:tcPr>
          <w:p w14:paraId="13AC02AD" w14:textId="3C032A35" w:rsidR="00866309" w:rsidRPr="00A4515C" w:rsidRDefault="00866309" w:rsidP="00866309">
            <w:pPr>
              <w:widowControl/>
              <w:autoSpaceDE/>
              <w:autoSpaceDN/>
              <w:adjustRightInd/>
              <w:jc w:val="center"/>
              <w:rPr>
                <w:rFonts w:ascii="Times New Roman" w:hAnsi="Times New Roman"/>
                <w:color w:val="000000"/>
              </w:rPr>
            </w:pPr>
            <w:r>
              <w:rPr>
                <w:rFonts w:ascii="Times New Roman" w:hAnsi="Times New Roman"/>
                <w:color w:val="000000"/>
              </w:rPr>
              <w:t>0</w:t>
            </w:r>
          </w:p>
        </w:tc>
      </w:tr>
      <w:tr w:rsidR="00866309" w:rsidRPr="00A4515C" w14:paraId="0CE63649" w14:textId="77777777" w:rsidTr="00866309">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866309" w:rsidRPr="00A4515C" w:rsidRDefault="00866309" w:rsidP="00866309">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77777777" w:rsidR="00866309" w:rsidRPr="00A4515C" w:rsidRDefault="00866309" w:rsidP="00866309">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77777777" w:rsidR="00866309" w:rsidRPr="00A4515C" w:rsidRDefault="00866309" w:rsidP="00866309">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77777777" w:rsidR="00866309" w:rsidRPr="00A4515C" w:rsidRDefault="00866309" w:rsidP="00866309">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w:t>
            </w:r>
          </w:p>
        </w:tc>
        <w:tc>
          <w:tcPr>
            <w:tcW w:w="1886" w:type="dxa"/>
            <w:tcBorders>
              <w:top w:val="nil"/>
              <w:left w:val="nil"/>
              <w:bottom w:val="single" w:sz="8" w:space="0" w:color="auto"/>
              <w:right w:val="single" w:sz="8" w:space="0" w:color="auto"/>
            </w:tcBorders>
            <w:shd w:val="clear" w:color="auto" w:fill="auto"/>
            <w:vAlign w:val="center"/>
            <w:hideMark/>
          </w:tcPr>
          <w:p w14:paraId="68596D36" w14:textId="51CA7AB4" w:rsidR="00866309" w:rsidRPr="00A4515C" w:rsidRDefault="00866309" w:rsidP="00866309">
            <w:pPr>
              <w:widowControl/>
              <w:autoSpaceDE/>
              <w:autoSpaceDN/>
              <w:adjustRightInd/>
              <w:jc w:val="center"/>
              <w:rPr>
                <w:rFonts w:ascii="Times New Roman" w:hAnsi="Times New Roman"/>
                <w:b/>
                <w:bCs/>
                <w:color w:val="000000"/>
              </w:rPr>
            </w:pPr>
            <w:r w:rsidRPr="00A4515C">
              <w:rPr>
                <w:rFonts w:ascii="Times New Roman" w:hAnsi="Times New Roman"/>
                <w:b/>
                <w:color w:val="000000"/>
              </w:rPr>
              <w:t>$131,116,650</w:t>
            </w:r>
          </w:p>
        </w:tc>
        <w:tc>
          <w:tcPr>
            <w:tcW w:w="1567" w:type="dxa"/>
            <w:tcBorders>
              <w:top w:val="nil"/>
              <w:left w:val="nil"/>
              <w:bottom w:val="single" w:sz="8" w:space="0" w:color="auto"/>
              <w:right w:val="single" w:sz="8" w:space="0" w:color="auto"/>
            </w:tcBorders>
            <w:shd w:val="clear" w:color="auto" w:fill="auto"/>
            <w:vAlign w:val="center"/>
            <w:hideMark/>
          </w:tcPr>
          <w:p w14:paraId="49BFA162" w14:textId="72BA575E" w:rsidR="00866309" w:rsidRPr="00A4515C" w:rsidRDefault="00866309" w:rsidP="00866309">
            <w:pPr>
              <w:widowControl/>
              <w:autoSpaceDE/>
              <w:autoSpaceDN/>
              <w:adjustRightInd/>
              <w:jc w:val="center"/>
              <w:rPr>
                <w:rFonts w:ascii="Times New Roman" w:hAnsi="Times New Roman"/>
                <w:b/>
                <w:bCs/>
                <w:color w:val="000000"/>
              </w:rPr>
            </w:pPr>
            <w:r w:rsidRPr="00A4515C">
              <w:rPr>
                <w:rFonts w:ascii="Times New Roman" w:hAnsi="Times New Roman"/>
                <w:b/>
                <w:color w:val="000000"/>
              </w:rPr>
              <w:t>$131,116,650</w:t>
            </w:r>
          </w:p>
        </w:tc>
        <w:tc>
          <w:tcPr>
            <w:tcW w:w="1340" w:type="dxa"/>
            <w:tcBorders>
              <w:top w:val="nil"/>
              <w:left w:val="nil"/>
              <w:bottom w:val="single" w:sz="8" w:space="0" w:color="auto"/>
              <w:right w:val="single" w:sz="8" w:space="0" w:color="auto"/>
            </w:tcBorders>
            <w:shd w:val="clear" w:color="auto" w:fill="auto"/>
            <w:vAlign w:val="center"/>
            <w:hideMark/>
          </w:tcPr>
          <w:p w14:paraId="579F149A" w14:textId="175C1C14" w:rsidR="00866309" w:rsidRPr="00A4515C" w:rsidRDefault="00866309" w:rsidP="00866309">
            <w:pPr>
              <w:widowControl/>
              <w:autoSpaceDE/>
              <w:autoSpaceDN/>
              <w:adjustRightInd/>
              <w:jc w:val="center"/>
              <w:rPr>
                <w:rFonts w:ascii="Times New Roman" w:hAnsi="Times New Roman"/>
                <w:b/>
                <w:bCs/>
                <w:color w:val="000000"/>
              </w:rPr>
            </w:pPr>
            <w:r>
              <w:rPr>
                <w:rFonts w:ascii="Times New Roman" w:hAnsi="Times New Roman"/>
                <w:b/>
                <w:color w:val="000000"/>
              </w:rPr>
              <w:t>0</w:t>
            </w:r>
          </w:p>
        </w:tc>
      </w:tr>
    </w:tbl>
    <w:p w14:paraId="57EA9081" w14:textId="77777777" w:rsidR="00A4515C" w:rsidRDefault="00A4515C" w:rsidP="005B6129">
      <w:pPr>
        <w:tabs>
          <w:tab w:val="left" w:pos="-1440"/>
        </w:tabs>
        <w:ind w:left="720"/>
        <w:rPr>
          <w:rFonts w:ascii="Times New Roman" w:hAnsi="Times New Roman"/>
          <w:color w:val="000000" w:themeColor="text1"/>
        </w:rPr>
      </w:pPr>
    </w:p>
    <w:p w14:paraId="33014551" w14:textId="3A30EF04" w:rsidR="00866309" w:rsidRDefault="00866309" w:rsidP="00866309">
      <w:pPr>
        <w:ind w:left="720"/>
        <w:rPr>
          <w:rFonts w:ascii="Times New Roman" w:hAnsi="Times New Roman"/>
          <w:color w:val="FF0000"/>
        </w:rPr>
      </w:pPr>
      <w:r w:rsidRPr="00A4515C">
        <w:rPr>
          <w:rFonts w:ascii="Times New Roman" w:hAnsi="Times New Roman"/>
          <w:color w:val="000000" w:themeColor="text1"/>
        </w:rPr>
        <w:t xml:space="preserve">There is no change to the estimated annual </w:t>
      </w:r>
      <w:r>
        <w:rPr>
          <w:rFonts w:ascii="Times New Roman" w:hAnsi="Times New Roman"/>
          <w:color w:val="000000" w:themeColor="text1"/>
        </w:rPr>
        <w:t>cost</w:t>
      </w:r>
      <w:r w:rsidRPr="00A4515C">
        <w:rPr>
          <w:rFonts w:ascii="Times New Roman" w:hAnsi="Times New Roman"/>
          <w:color w:val="000000" w:themeColor="text1"/>
        </w:rPr>
        <w:t xml:space="preserve"> burden to respondents for this collection of information. </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FE0B0" w14:textId="77777777" w:rsidR="005704BE" w:rsidRDefault="005704BE">
      <w:r>
        <w:separator/>
      </w:r>
    </w:p>
  </w:endnote>
  <w:endnote w:type="continuationSeparator" w:id="0">
    <w:p w14:paraId="0B9E213B" w14:textId="77777777" w:rsidR="005704BE" w:rsidRDefault="0057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4D8B0236"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127DE6">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6FC1C" w14:textId="77777777" w:rsidR="005704BE" w:rsidRDefault="005704BE">
      <w:r>
        <w:separator/>
      </w:r>
    </w:p>
  </w:footnote>
  <w:footnote w:type="continuationSeparator" w:id="0">
    <w:p w14:paraId="68602DF6" w14:textId="77777777" w:rsidR="005704BE" w:rsidRDefault="00570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9C6EF4"/>
    <w:multiLevelType w:val="hybridMultilevel"/>
    <w:tmpl w:val="B10C9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9"/>
  </w:num>
  <w:num w:numId="5">
    <w:abstractNumId w:val="1"/>
  </w:num>
  <w:num w:numId="6">
    <w:abstractNumId w:val="5"/>
  </w:num>
  <w:num w:numId="7">
    <w:abstractNumId w:val="4"/>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4BA4"/>
    <w:rsid w:val="000712DA"/>
    <w:rsid w:val="00080CE0"/>
    <w:rsid w:val="00093DB1"/>
    <w:rsid w:val="000A42FA"/>
    <w:rsid w:val="000B00D2"/>
    <w:rsid w:val="000D6A0C"/>
    <w:rsid w:val="000F1A9A"/>
    <w:rsid w:val="0010769F"/>
    <w:rsid w:val="00127DE6"/>
    <w:rsid w:val="0019320E"/>
    <w:rsid w:val="001A316E"/>
    <w:rsid w:val="001A595D"/>
    <w:rsid w:val="001A6D21"/>
    <w:rsid w:val="0020110E"/>
    <w:rsid w:val="00215244"/>
    <w:rsid w:val="0026014E"/>
    <w:rsid w:val="0029577A"/>
    <w:rsid w:val="002A4A73"/>
    <w:rsid w:val="002C3934"/>
    <w:rsid w:val="002E199D"/>
    <w:rsid w:val="002E7594"/>
    <w:rsid w:val="00310E7C"/>
    <w:rsid w:val="003A0F52"/>
    <w:rsid w:val="00434383"/>
    <w:rsid w:val="004604D0"/>
    <w:rsid w:val="00494557"/>
    <w:rsid w:val="004F3779"/>
    <w:rsid w:val="00525E40"/>
    <w:rsid w:val="005423DD"/>
    <w:rsid w:val="0054585A"/>
    <w:rsid w:val="005543AD"/>
    <w:rsid w:val="005704BE"/>
    <w:rsid w:val="0059045C"/>
    <w:rsid w:val="00590B61"/>
    <w:rsid w:val="005B6129"/>
    <w:rsid w:val="005C3DD7"/>
    <w:rsid w:val="00603702"/>
    <w:rsid w:val="006049A7"/>
    <w:rsid w:val="00627E06"/>
    <w:rsid w:val="0063778A"/>
    <w:rsid w:val="00655DB5"/>
    <w:rsid w:val="006614A6"/>
    <w:rsid w:val="00662686"/>
    <w:rsid w:val="006A0CC6"/>
    <w:rsid w:val="006B0B31"/>
    <w:rsid w:val="006B38F6"/>
    <w:rsid w:val="006C79B6"/>
    <w:rsid w:val="006E606E"/>
    <w:rsid w:val="006F083F"/>
    <w:rsid w:val="00703B09"/>
    <w:rsid w:val="0071226A"/>
    <w:rsid w:val="0071391D"/>
    <w:rsid w:val="007312F9"/>
    <w:rsid w:val="00765E88"/>
    <w:rsid w:val="00792B9D"/>
    <w:rsid w:val="007B32A5"/>
    <w:rsid w:val="007C03A1"/>
    <w:rsid w:val="007E6F17"/>
    <w:rsid w:val="007F5988"/>
    <w:rsid w:val="00807BA2"/>
    <w:rsid w:val="008255EE"/>
    <w:rsid w:val="00833B6C"/>
    <w:rsid w:val="00847763"/>
    <w:rsid w:val="0086283E"/>
    <w:rsid w:val="00866309"/>
    <w:rsid w:val="008A4764"/>
    <w:rsid w:val="008D7291"/>
    <w:rsid w:val="008F233F"/>
    <w:rsid w:val="008F74F4"/>
    <w:rsid w:val="009147A2"/>
    <w:rsid w:val="00914A5D"/>
    <w:rsid w:val="00921351"/>
    <w:rsid w:val="00944A8A"/>
    <w:rsid w:val="009556EE"/>
    <w:rsid w:val="00974223"/>
    <w:rsid w:val="009D1DF6"/>
    <w:rsid w:val="009D5D2B"/>
    <w:rsid w:val="009F15D0"/>
    <w:rsid w:val="00A05B27"/>
    <w:rsid w:val="00A329A7"/>
    <w:rsid w:val="00A3466A"/>
    <w:rsid w:val="00A447D7"/>
    <w:rsid w:val="00A4515C"/>
    <w:rsid w:val="00A5237F"/>
    <w:rsid w:val="00A56B2D"/>
    <w:rsid w:val="00A847D1"/>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38B5"/>
    <w:rsid w:val="00ED35A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71226A"/>
    <w:pPr>
      <w:ind w:left="720"/>
      <w:contextualSpacing/>
    </w:pPr>
  </w:style>
  <w:style w:type="paragraph" w:styleId="NormalWeb">
    <w:name w:val="Normal (Web)"/>
    <w:basedOn w:val="Normal"/>
    <w:uiPriority w:val="99"/>
    <w:semiHidden/>
    <w:unhideWhenUsed/>
    <w:rsid w:val="00004BA4"/>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71226A"/>
    <w:pPr>
      <w:ind w:left="720"/>
      <w:contextualSpacing/>
    </w:pPr>
  </w:style>
  <w:style w:type="paragraph" w:styleId="NormalWeb">
    <w:name w:val="Normal (Web)"/>
    <w:basedOn w:val="Normal"/>
    <w:uiPriority w:val="99"/>
    <w:semiHidden/>
    <w:unhideWhenUsed/>
    <w:rsid w:val="00004BA4"/>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3762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0427575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3/12/19: Updated for fee, postage, and multiplier discussions
SS Base File: I-485-SS 2018-10-10.doc
ICR Ref: 201809-1615-012
Project: N/A
Confirmed filing fee and updated Q14 with fees from Scenario A ver. 2/13/19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E032434-C7EB-466C-947B-A6F4E500E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7B19F-3DFB-4377-95D9-9BAB7C680BBE}">
  <ds:schemaRefs>
    <ds:schemaRef ds:uri="http://schemas.microsoft.com/sharepoint/v3/contenttype/forms"/>
  </ds:schemaRefs>
</ds:datastoreItem>
</file>

<file path=customXml/itemProps3.xml><?xml version="1.0" encoding="utf-8"?>
<ds:datastoreItem xmlns:ds="http://schemas.openxmlformats.org/officeDocument/2006/customXml" ds:itemID="{B29A7031-511F-4237-8104-7122A3721152}">
  <ds:schemaRefs>
    <ds:schemaRef ds:uri="http://schemas.microsoft.com/office/2006/documentManagement/types"/>
    <ds:schemaRef ds:uri="http://purl.org/dc/dcmitype/"/>
    <ds:schemaRef ds:uri="bf094c2b-8036-49e0-a2b2-a973ea273ca5"/>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4128</Words>
  <Characters>23536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27609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2019-11-15T19:54:00Z</dcterms:created>
  <dcterms:modified xsi:type="dcterms:W3CDTF">2019-11-15T19:54:00Z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