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E1BBE" w14:textId="77777777" w:rsidR="0089709E" w:rsidRDefault="0089709E" w:rsidP="0089709E">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0C2E1BBF" w14:textId="77777777" w:rsidR="0089709E" w:rsidRDefault="0089709E" w:rsidP="0089709E">
      <w:pPr>
        <w:jc w:val="center"/>
        <w:rPr>
          <w:rFonts w:ascii="Times New Roman" w:hAnsi="Times New Roman"/>
          <w:b/>
        </w:rPr>
      </w:pPr>
      <w:r>
        <w:rPr>
          <w:rFonts w:ascii="Times New Roman" w:hAnsi="Times New Roman"/>
          <w:b/>
        </w:rPr>
        <w:t>Application to Preserve Residence for Naturalization</w:t>
      </w:r>
    </w:p>
    <w:p w14:paraId="0C2E1BC0" w14:textId="77777777" w:rsidR="0089709E" w:rsidRDefault="0089709E" w:rsidP="0089709E">
      <w:pPr>
        <w:jc w:val="center"/>
        <w:rPr>
          <w:rFonts w:ascii="Times New Roman" w:hAnsi="Times New Roman"/>
          <w:b/>
          <w:bCs/>
        </w:rPr>
      </w:pPr>
      <w:r>
        <w:rPr>
          <w:rFonts w:ascii="Times New Roman" w:hAnsi="Times New Roman"/>
          <w:b/>
          <w:bCs/>
        </w:rPr>
        <w:t xml:space="preserve"> OMB Control No.: 1615-0056</w:t>
      </w:r>
    </w:p>
    <w:p w14:paraId="0C2E1BC1" w14:textId="77777777" w:rsidR="0089709E" w:rsidRDefault="0089709E" w:rsidP="0089709E">
      <w:pPr>
        <w:jc w:val="center"/>
        <w:rPr>
          <w:rFonts w:ascii="Times New Roman" w:hAnsi="Times New Roman"/>
          <w:b/>
          <w:bCs/>
          <w:color w:val="FF0000"/>
        </w:rPr>
      </w:pPr>
      <w:r>
        <w:rPr>
          <w:rFonts w:ascii="Times New Roman" w:hAnsi="Times New Roman"/>
          <w:b/>
          <w:bCs/>
        </w:rPr>
        <w:t>COLLECTION INSTRUMENT(S): N-470</w:t>
      </w:r>
    </w:p>
    <w:p w14:paraId="0C2E1BC2" w14:textId="77777777" w:rsidR="002A4A73" w:rsidRDefault="007312F9">
      <w:pPr>
        <w:jc w:val="center"/>
        <w:rPr>
          <w:rFonts w:ascii="Times New Roman" w:hAnsi="Times New Roman"/>
          <w:b/>
          <w:bCs/>
        </w:rPr>
      </w:pPr>
      <w:r>
        <w:rPr>
          <w:rFonts w:ascii="Times New Roman" w:hAnsi="Times New Roman"/>
          <w:b/>
          <w:bCs/>
        </w:rPr>
        <w:t xml:space="preserve"> </w:t>
      </w:r>
    </w:p>
    <w:p w14:paraId="0C2E1BC3" w14:textId="77777777" w:rsidR="00B27061" w:rsidRPr="00B7349D" w:rsidRDefault="00B27061">
      <w:pPr>
        <w:jc w:val="both"/>
        <w:rPr>
          <w:rFonts w:ascii="Times New Roman" w:hAnsi="Times New Roman"/>
        </w:rPr>
      </w:pPr>
    </w:p>
    <w:p w14:paraId="0C2E1BC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C2E1BC5" w14:textId="77777777" w:rsidR="00B27061" w:rsidRPr="000B00D2" w:rsidRDefault="00B27061" w:rsidP="00914A5D">
      <w:pPr>
        <w:rPr>
          <w:rFonts w:ascii="Times New Roman" w:hAnsi="Times New Roman"/>
        </w:rPr>
      </w:pPr>
    </w:p>
    <w:p w14:paraId="0C2E1BC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C2E1BC7" w14:textId="77777777" w:rsidR="00490F40" w:rsidRPr="0029577A" w:rsidRDefault="00490F40" w:rsidP="00490F40">
      <w:pPr>
        <w:tabs>
          <w:tab w:val="left" w:pos="-1440"/>
        </w:tabs>
        <w:rPr>
          <w:rFonts w:ascii="Times New Roman" w:hAnsi="Times New Roman"/>
        </w:rPr>
      </w:pPr>
    </w:p>
    <w:p w14:paraId="0C2E1BC8" w14:textId="77777777" w:rsidR="00490F40" w:rsidRPr="00A3475C" w:rsidRDefault="00490F40" w:rsidP="00490F40">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14:paraId="0C2E1BC9" w14:textId="77777777" w:rsidR="00A3466A" w:rsidRPr="00D80E94" w:rsidRDefault="00A3466A" w:rsidP="00914A5D">
      <w:pPr>
        <w:tabs>
          <w:tab w:val="left" w:pos="-1440"/>
        </w:tabs>
        <w:ind w:left="720"/>
        <w:rPr>
          <w:rFonts w:ascii="Times New Roman" w:hAnsi="Times New Roman"/>
        </w:rPr>
      </w:pPr>
    </w:p>
    <w:p w14:paraId="0C2E1BC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C2E1BCB" w14:textId="77777777" w:rsidR="00B27061" w:rsidRPr="00914A5D" w:rsidRDefault="00B27061" w:rsidP="00914A5D">
      <w:pPr>
        <w:ind w:left="720"/>
        <w:rPr>
          <w:rFonts w:ascii="Times New Roman" w:hAnsi="Times New Roman"/>
        </w:rPr>
      </w:pPr>
    </w:p>
    <w:p w14:paraId="0C2E1BCC" w14:textId="77777777" w:rsidR="00590B61" w:rsidRPr="00914A5D" w:rsidRDefault="00490F40" w:rsidP="00490F40">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14:paraId="0C2E1BCD" w14:textId="77777777" w:rsidR="00590B61" w:rsidRPr="00914A5D" w:rsidRDefault="00590B61" w:rsidP="00914A5D">
      <w:pPr>
        <w:ind w:left="720"/>
        <w:rPr>
          <w:rFonts w:ascii="Times New Roman" w:hAnsi="Times New Roman"/>
        </w:rPr>
      </w:pPr>
    </w:p>
    <w:p w14:paraId="0C2E1BC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2E1BCF" w14:textId="77777777" w:rsidR="007312F9" w:rsidRPr="00914A5D" w:rsidRDefault="007312F9" w:rsidP="00914A5D">
      <w:pPr>
        <w:tabs>
          <w:tab w:val="left" w:pos="-1440"/>
        </w:tabs>
        <w:ind w:left="720"/>
        <w:rPr>
          <w:rFonts w:ascii="Times New Roman" w:hAnsi="Times New Roman"/>
        </w:rPr>
      </w:pPr>
    </w:p>
    <w:p w14:paraId="0C2E1BD0" w14:textId="77777777" w:rsidR="00490F40" w:rsidRPr="00921351" w:rsidRDefault="00490F40" w:rsidP="00490F40">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r:id="rId11" w:history="1">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14:paraId="0C2E1BD1" w14:textId="77777777" w:rsidR="00494557" w:rsidRPr="00914A5D" w:rsidRDefault="00494557" w:rsidP="00914A5D">
      <w:pPr>
        <w:tabs>
          <w:tab w:val="left" w:pos="-1440"/>
        </w:tabs>
        <w:ind w:left="720"/>
        <w:rPr>
          <w:rFonts w:ascii="Times New Roman" w:hAnsi="Times New Roman"/>
          <w:color w:val="FF0000"/>
        </w:rPr>
      </w:pPr>
    </w:p>
    <w:p w14:paraId="0C2E1BD2" w14:textId="77777777" w:rsidR="007312F9" w:rsidRPr="00914A5D" w:rsidRDefault="007312F9" w:rsidP="00914A5D">
      <w:pPr>
        <w:tabs>
          <w:tab w:val="left" w:pos="-1440"/>
        </w:tabs>
        <w:ind w:left="720"/>
        <w:rPr>
          <w:rFonts w:ascii="Times New Roman" w:hAnsi="Times New Roman"/>
        </w:rPr>
      </w:pPr>
    </w:p>
    <w:p w14:paraId="0C2E1BD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C2E1BD4" w14:textId="77777777" w:rsidR="007312F9" w:rsidRPr="00914A5D" w:rsidRDefault="007312F9" w:rsidP="00914A5D">
      <w:pPr>
        <w:tabs>
          <w:tab w:val="left" w:pos="-1440"/>
        </w:tabs>
        <w:ind w:left="720"/>
        <w:rPr>
          <w:rFonts w:ascii="Times New Roman" w:hAnsi="Times New Roman"/>
        </w:rPr>
      </w:pPr>
    </w:p>
    <w:p w14:paraId="0C2E1BD5" w14:textId="77777777" w:rsidR="00494557" w:rsidRPr="00490F40" w:rsidRDefault="00490F40" w:rsidP="00490F40">
      <w:pPr>
        <w:tabs>
          <w:tab w:val="left" w:pos="-1440"/>
        </w:tabs>
        <w:ind w:left="720"/>
        <w:rPr>
          <w:rFonts w:ascii="Times New Roman" w:hAnsi="Times New Roman"/>
        </w:rPr>
      </w:pPr>
      <w:r>
        <w:rPr>
          <w:rFonts w:ascii="Times New Roman" w:hAnsi="Times New Roman"/>
        </w:rPr>
        <w:lastRenderedPageBreak/>
        <w:t>The information collected on this form is specifically tailored for the action and benefit being sought by the respondent.  There is no other collection of information available to complete this process.  There is no duplication of information being collected.</w:t>
      </w:r>
    </w:p>
    <w:p w14:paraId="0C2E1BD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2E1BD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C2E1BD8" w14:textId="77777777" w:rsidR="007312F9" w:rsidRPr="00914A5D" w:rsidRDefault="007312F9" w:rsidP="00914A5D">
      <w:pPr>
        <w:tabs>
          <w:tab w:val="left" w:pos="-1440"/>
        </w:tabs>
        <w:ind w:left="720"/>
        <w:rPr>
          <w:rFonts w:ascii="Times New Roman" w:hAnsi="Times New Roman"/>
        </w:rPr>
      </w:pPr>
    </w:p>
    <w:p w14:paraId="0C2E1BD9" w14:textId="77777777" w:rsidR="00494557" w:rsidRPr="00914A5D" w:rsidRDefault="00490F40" w:rsidP="00490F40">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14:paraId="0C2E1BD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C2E1BD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C2E1BDC" w14:textId="77777777" w:rsidR="007312F9" w:rsidRPr="00914A5D" w:rsidRDefault="007312F9" w:rsidP="00914A5D">
      <w:pPr>
        <w:tabs>
          <w:tab w:val="left" w:pos="-1440"/>
        </w:tabs>
        <w:ind w:left="720"/>
        <w:rPr>
          <w:rFonts w:ascii="Times New Roman" w:hAnsi="Times New Roman"/>
        </w:rPr>
      </w:pPr>
    </w:p>
    <w:p w14:paraId="0C2E1BDD" w14:textId="77777777" w:rsidR="007312F9" w:rsidRPr="00490F40" w:rsidRDefault="00490F40" w:rsidP="00490F40">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14:paraId="0C2E1BDE" w14:textId="77777777" w:rsidR="00494557" w:rsidRPr="00914A5D" w:rsidRDefault="00494557" w:rsidP="00914A5D">
      <w:pPr>
        <w:tabs>
          <w:tab w:val="left" w:pos="-1440"/>
        </w:tabs>
        <w:ind w:left="720"/>
        <w:rPr>
          <w:rFonts w:ascii="Times New Roman" w:hAnsi="Times New Roman"/>
        </w:rPr>
      </w:pPr>
    </w:p>
    <w:p w14:paraId="0C2E1BD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C2E1BE0" w14:textId="77777777" w:rsidR="006049A7" w:rsidRPr="00B1471A" w:rsidRDefault="006049A7" w:rsidP="00914A5D">
      <w:pPr>
        <w:tabs>
          <w:tab w:val="left" w:pos="-1440"/>
        </w:tabs>
        <w:ind w:left="720"/>
        <w:rPr>
          <w:rFonts w:ascii="Times New Roman" w:hAnsi="Times New Roman"/>
          <w:b/>
        </w:rPr>
      </w:pPr>
    </w:p>
    <w:p w14:paraId="0C2E1BE1"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C2E1BE2" w14:textId="77777777" w:rsidR="00494557" w:rsidRPr="00AF45F2" w:rsidRDefault="00494557" w:rsidP="00914A5D">
      <w:pPr>
        <w:tabs>
          <w:tab w:val="left" w:pos="-1440"/>
          <w:tab w:val="left" w:pos="1080"/>
        </w:tabs>
        <w:ind w:left="1080" w:hanging="360"/>
        <w:rPr>
          <w:rFonts w:ascii="Times New Roman" w:hAnsi="Times New Roman"/>
          <w:b/>
        </w:rPr>
      </w:pPr>
    </w:p>
    <w:p w14:paraId="0C2E1BE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C2E1BE4" w14:textId="77777777" w:rsidR="00494557" w:rsidRPr="00B1471A" w:rsidRDefault="00494557" w:rsidP="00914A5D">
      <w:pPr>
        <w:tabs>
          <w:tab w:val="left" w:pos="-1440"/>
          <w:tab w:val="left" w:pos="1080"/>
        </w:tabs>
        <w:ind w:left="1080" w:hanging="360"/>
        <w:rPr>
          <w:rFonts w:ascii="Times New Roman" w:hAnsi="Times New Roman"/>
          <w:b/>
        </w:rPr>
      </w:pPr>
    </w:p>
    <w:p w14:paraId="0C2E1BE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C2E1BE6" w14:textId="77777777" w:rsidR="007312F9" w:rsidRPr="00B1471A" w:rsidRDefault="007312F9" w:rsidP="00914A5D">
      <w:pPr>
        <w:tabs>
          <w:tab w:val="left" w:pos="-1440"/>
          <w:tab w:val="left" w:pos="1080"/>
        </w:tabs>
        <w:ind w:left="1080" w:hanging="360"/>
        <w:rPr>
          <w:rFonts w:ascii="Times New Roman" w:hAnsi="Times New Roman"/>
          <w:b/>
        </w:rPr>
      </w:pPr>
    </w:p>
    <w:p w14:paraId="0C2E1BE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C2E1BE8" w14:textId="77777777" w:rsidR="00494557" w:rsidRPr="00B1471A" w:rsidRDefault="00494557" w:rsidP="00914A5D">
      <w:pPr>
        <w:tabs>
          <w:tab w:val="left" w:pos="-1440"/>
          <w:tab w:val="left" w:pos="1080"/>
        </w:tabs>
        <w:ind w:left="1080" w:hanging="360"/>
        <w:rPr>
          <w:rFonts w:ascii="Times New Roman" w:hAnsi="Times New Roman"/>
          <w:b/>
        </w:rPr>
      </w:pPr>
    </w:p>
    <w:p w14:paraId="0C2E1BE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C2E1BEA" w14:textId="77777777" w:rsidR="00494557" w:rsidRPr="008A4764" w:rsidRDefault="00494557" w:rsidP="00914A5D">
      <w:pPr>
        <w:tabs>
          <w:tab w:val="left" w:pos="-1440"/>
          <w:tab w:val="left" w:pos="1080"/>
        </w:tabs>
        <w:ind w:left="1080" w:hanging="360"/>
        <w:rPr>
          <w:rFonts w:ascii="Times New Roman" w:hAnsi="Times New Roman"/>
          <w:b/>
        </w:rPr>
      </w:pPr>
    </w:p>
    <w:p w14:paraId="0C2E1BE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C2E1BEC" w14:textId="77777777" w:rsidR="00494557" w:rsidRPr="00B1471A" w:rsidRDefault="00494557" w:rsidP="00914A5D">
      <w:pPr>
        <w:tabs>
          <w:tab w:val="left" w:pos="-1440"/>
          <w:tab w:val="left" w:pos="1080"/>
        </w:tabs>
        <w:ind w:left="1080" w:hanging="360"/>
        <w:rPr>
          <w:rFonts w:ascii="Times New Roman" w:hAnsi="Times New Roman"/>
          <w:b/>
        </w:rPr>
      </w:pPr>
    </w:p>
    <w:p w14:paraId="0C2E1BE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2E1BEE" w14:textId="77777777" w:rsidR="00494557" w:rsidRPr="000B00D2" w:rsidRDefault="00494557" w:rsidP="00914A5D">
      <w:pPr>
        <w:tabs>
          <w:tab w:val="left" w:pos="-1440"/>
          <w:tab w:val="left" w:pos="1080"/>
        </w:tabs>
        <w:ind w:left="1080" w:hanging="360"/>
        <w:rPr>
          <w:rFonts w:ascii="Times New Roman" w:hAnsi="Times New Roman"/>
          <w:b/>
        </w:rPr>
      </w:pPr>
    </w:p>
    <w:p w14:paraId="0C2E1BEF"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C2E1BF0" w14:textId="77777777" w:rsidR="007312F9" w:rsidRPr="00B1471A" w:rsidRDefault="007312F9" w:rsidP="00914A5D">
      <w:pPr>
        <w:tabs>
          <w:tab w:val="left" w:pos="-1440"/>
        </w:tabs>
        <w:ind w:left="1440" w:hanging="720"/>
        <w:rPr>
          <w:rFonts w:ascii="Times New Roman" w:hAnsi="Times New Roman"/>
        </w:rPr>
      </w:pPr>
    </w:p>
    <w:p w14:paraId="0C2E1BF1"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C2E1BF2" w14:textId="77777777" w:rsidR="00494557" w:rsidRPr="00AF45F2" w:rsidRDefault="00494557" w:rsidP="00B1471A">
      <w:pPr>
        <w:ind w:left="720"/>
        <w:rPr>
          <w:rFonts w:ascii="Times New Roman" w:hAnsi="Times New Roman"/>
          <w:bCs/>
        </w:rPr>
      </w:pPr>
    </w:p>
    <w:p w14:paraId="0C2E1BF3"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C2E1BF4" w14:textId="77777777" w:rsidR="008F233F" w:rsidRDefault="008F233F" w:rsidP="008F233F">
      <w:pPr>
        <w:tabs>
          <w:tab w:val="left" w:pos="-1440"/>
        </w:tabs>
        <w:ind w:left="720"/>
        <w:rPr>
          <w:rFonts w:ascii="Times New Roman" w:hAnsi="Times New Roman"/>
          <w:b/>
        </w:rPr>
      </w:pPr>
    </w:p>
    <w:p w14:paraId="0C2E1BF5"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C2E1BF6" w14:textId="77777777" w:rsidR="008F233F" w:rsidRPr="008F233F" w:rsidRDefault="008F233F" w:rsidP="008F233F">
      <w:pPr>
        <w:widowControl/>
        <w:ind w:left="720"/>
        <w:rPr>
          <w:rFonts w:ascii="Times New Roman" w:eastAsia="Calibri" w:hAnsi="Times New Roman"/>
          <w:b/>
        </w:rPr>
      </w:pPr>
    </w:p>
    <w:p w14:paraId="0C2E1BF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C2E1BF8" w14:textId="77777777" w:rsidR="006049A7" w:rsidRPr="008A4764" w:rsidRDefault="006049A7" w:rsidP="00914A5D">
      <w:pPr>
        <w:tabs>
          <w:tab w:val="left" w:pos="-1440"/>
        </w:tabs>
        <w:ind w:left="720"/>
        <w:rPr>
          <w:rFonts w:ascii="Times New Roman" w:hAnsi="Times New Roman"/>
          <w:b/>
        </w:rPr>
      </w:pPr>
    </w:p>
    <w:p w14:paraId="3F862869" w14:textId="77777777" w:rsidR="00BD710B" w:rsidRDefault="00BD710B" w:rsidP="00574C8C">
      <w:pPr>
        <w:pStyle w:val="NormalWeb"/>
        <w:spacing w:before="0" w:beforeAutospacing="0" w:after="0" w:afterAutospacing="0"/>
        <w:ind w:left="720"/>
      </w:pPr>
      <w:r w:rsidRPr="00BD710B">
        <w:t>On November 14, 2019, USCIS published a Notice of Proposed Rulemaking in the Federal Register at 84 FR 62280.</w:t>
      </w:r>
    </w:p>
    <w:p w14:paraId="0B545461" w14:textId="119FEE50" w:rsidR="00574C8C" w:rsidRDefault="00574C8C" w:rsidP="00574C8C">
      <w:pPr>
        <w:pStyle w:val="NormalWeb"/>
        <w:spacing w:before="0" w:beforeAutospacing="0" w:after="0" w:afterAutospacing="0"/>
        <w:ind w:left="720"/>
      </w:pPr>
      <w:r>
        <w:t> </w:t>
      </w:r>
    </w:p>
    <w:p w14:paraId="0C2E1BF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C2E1BFC" w14:textId="77777777" w:rsidR="00B27061" w:rsidRPr="00914A5D" w:rsidRDefault="00B27061" w:rsidP="00914A5D">
      <w:pPr>
        <w:ind w:left="720"/>
        <w:rPr>
          <w:rFonts w:ascii="Times New Roman" w:hAnsi="Times New Roman"/>
        </w:rPr>
      </w:pPr>
    </w:p>
    <w:p w14:paraId="0C2E1BFD"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C2E1BFE" w14:textId="77777777" w:rsidR="00921351" w:rsidRPr="00914A5D" w:rsidRDefault="00921351" w:rsidP="00914A5D">
      <w:pPr>
        <w:ind w:left="720"/>
        <w:rPr>
          <w:rFonts w:ascii="Times New Roman" w:hAnsi="Times New Roman"/>
        </w:rPr>
      </w:pPr>
    </w:p>
    <w:p w14:paraId="0C2E1BFF"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C2E1C00" w14:textId="77777777" w:rsidR="001A595D" w:rsidRPr="00914A5D" w:rsidRDefault="001A595D" w:rsidP="00914A5D">
      <w:pPr>
        <w:tabs>
          <w:tab w:val="left" w:pos="-1440"/>
        </w:tabs>
        <w:ind w:left="720"/>
        <w:rPr>
          <w:rFonts w:ascii="Times New Roman" w:hAnsi="Times New Roman"/>
        </w:rPr>
      </w:pPr>
    </w:p>
    <w:p w14:paraId="0FF31CA2" w14:textId="77777777" w:rsidR="00313D89" w:rsidRDefault="00313D89" w:rsidP="00313D89">
      <w:pPr>
        <w:widowControl/>
        <w:autoSpaceDE/>
        <w:adjustRightInd/>
        <w:ind w:left="720"/>
        <w:rPr>
          <w:rFonts w:ascii="Times New Roman" w:hAnsi="Times New Roman"/>
          <w:szCs w:val="20"/>
        </w:rPr>
      </w:pPr>
      <w:r>
        <w:rPr>
          <w:rFonts w:ascii="Times New Roman" w:hAnsi="Times New Roman"/>
          <w:szCs w:val="20"/>
        </w:rPr>
        <w:t xml:space="preserve">There is no assurance of confidentiality. </w:t>
      </w:r>
    </w:p>
    <w:p w14:paraId="7C9E3576" w14:textId="77777777" w:rsidR="00313D89" w:rsidRDefault="00313D89" w:rsidP="00313D89">
      <w:pPr>
        <w:widowControl/>
        <w:autoSpaceDE/>
        <w:adjustRightInd/>
        <w:rPr>
          <w:rFonts w:ascii="Times New Roman" w:hAnsi="Times New Roman"/>
          <w:szCs w:val="20"/>
        </w:rPr>
      </w:pPr>
    </w:p>
    <w:p w14:paraId="5C75DC10" w14:textId="77777777" w:rsidR="00313D89" w:rsidRDefault="00313D89" w:rsidP="00313D89">
      <w:pPr>
        <w:pStyle w:val="Default"/>
        <w:ind w:left="720"/>
        <w:rPr>
          <w:rFonts w:ascii="Times New Roman" w:hAnsi="Times New Roman" w:cs="Times New Roman"/>
        </w:rPr>
      </w:pPr>
      <w:r>
        <w:rPr>
          <w:rFonts w:ascii="Times New Roman" w:hAnsi="Times New Roman" w:cs="Times New Roman"/>
        </w:rPr>
        <w:t xml:space="preserve">The privacy impact assessments associated with this information collection are: </w:t>
      </w:r>
    </w:p>
    <w:p w14:paraId="308836BE" w14:textId="77777777" w:rsidR="00313D89" w:rsidRDefault="00313D89" w:rsidP="00313D89">
      <w:pPr>
        <w:widowControl/>
        <w:autoSpaceDE/>
        <w:adjustRightInd/>
        <w:ind w:left="720"/>
        <w:rPr>
          <w:rFonts w:ascii="Times New Roman" w:hAnsi="Times New Roman"/>
          <w:szCs w:val="20"/>
        </w:rPr>
      </w:pPr>
    </w:p>
    <w:p w14:paraId="74A8E432" w14:textId="77777777" w:rsidR="00313D89" w:rsidRDefault="00313D89" w:rsidP="00313D89">
      <w:pPr>
        <w:pStyle w:val="Default"/>
        <w:numPr>
          <w:ilvl w:val="0"/>
          <w:numId w:val="9"/>
        </w:numPr>
        <w:rPr>
          <w:rFonts w:ascii="Times New Roman" w:hAnsi="Times New Roman" w:cs="Times New Roman"/>
        </w:rPr>
      </w:pPr>
      <w:r>
        <w:rPr>
          <w:rFonts w:ascii="Times New Roman" w:hAnsi="Times New Roman" w:cs="Times New Roman"/>
        </w:rPr>
        <w:t>DHS/USCIS/PIA-003(b) Integrated Digitization Document Management Program</w:t>
      </w:r>
    </w:p>
    <w:p w14:paraId="0E4755D1" w14:textId="77777777" w:rsidR="00313D89" w:rsidRDefault="00313D89" w:rsidP="00313D89">
      <w:pPr>
        <w:pStyle w:val="Default"/>
        <w:numPr>
          <w:ilvl w:val="0"/>
          <w:numId w:val="9"/>
        </w:numPr>
        <w:rPr>
          <w:rFonts w:ascii="Times New Roman" w:hAnsi="Times New Roman" w:cs="Times New Roman"/>
        </w:rPr>
      </w:pPr>
      <w:r>
        <w:rPr>
          <w:rFonts w:ascii="Times New Roman" w:hAnsi="Times New Roman" w:cs="Times New Roman"/>
        </w:rPr>
        <w:t>DHS/USCIS/PIA-061 Benefit Intake Process</w:t>
      </w:r>
    </w:p>
    <w:p w14:paraId="61B3EBF2" w14:textId="77777777" w:rsidR="00313D89" w:rsidRDefault="00313D89" w:rsidP="00313D89">
      <w:pPr>
        <w:pStyle w:val="Default"/>
        <w:ind w:left="720"/>
        <w:rPr>
          <w:rFonts w:ascii="Times New Roman" w:hAnsi="Times New Roman" w:cs="Times New Roman"/>
        </w:rPr>
      </w:pPr>
    </w:p>
    <w:p w14:paraId="4E6F8585" w14:textId="77777777" w:rsidR="00313D89" w:rsidRDefault="00313D89" w:rsidP="00313D89">
      <w:pPr>
        <w:pStyle w:val="Default"/>
        <w:ind w:left="720"/>
        <w:rPr>
          <w:rFonts w:ascii="Times New Roman" w:hAnsi="Times New Roman" w:cs="Times New Roman"/>
        </w:rPr>
      </w:pPr>
      <w:r>
        <w:rPr>
          <w:rFonts w:ascii="Times New Roman" w:hAnsi="Times New Roman" w:cs="Times New Roman"/>
        </w:rPr>
        <w:t>The system of record notices associated with this information collection are:</w:t>
      </w:r>
    </w:p>
    <w:p w14:paraId="27621AA8" w14:textId="77777777" w:rsidR="00313D89" w:rsidRDefault="00313D89" w:rsidP="00313D89">
      <w:pPr>
        <w:pStyle w:val="Default"/>
        <w:rPr>
          <w:rFonts w:ascii="Times New Roman" w:hAnsi="Times New Roman" w:cs="Times New Roman"/>
        </w:rPr>
      </w:pPr>
    </w:p>
    <w:p w14:paraId="79A5629D" w14:textId="77777777" w:rsidR="00313D89" w:rsidRDefault="00313D89" w:rsidP="00313D89">
      <w:pPr>
        <w:pStyle w:val="ListParagraph"/>
        <w:numPr>
          <w:ilvl w:val="1"/>
          <w:numId w:val="10"/>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14:paraId="58C51B18" w14:textId="77777777" w:rsidR="00313D89" w:rsidRDefault="00313D89" w:rsidP="00313D89">
      <w:pPr>
        <w:pStyle w:val="ListParagraph"/>
        <w:numPr>
          <w:ilvl w:val="1"/>
          <w:numId w:val="10"/>
        </w:numPr>
        <w:tabs>
          <w:tab w:val="left" w:pos="-1440"/>
        </w:tabs>
        <w:rPr>
          <w:rFonts w:ascii="Times New Roman" w:hAnsi="Times New Roman"/>
        </w:rPr>
      </w:pPr>
      <w:r>
        <w:rPr>
          <w:rFonts w:ascii="Times New Roman" w:hAnsi="Times New Roman"/>
        </w:rPr>
        <w:t>DHS/USCIS-007 Benefits Information System, October 19, 2016, 81 FR 72069</w:t>
      </w:r>
      <w:r>
        <w:rPr>
          <w:rFonts w:ascii="Times New Roman" w:hAnsi="Times New Roman"/>
        </w:rPr>
        <w:br/>
      </w:r>
    </w:p>
    <w:p w14:paraId="0C2E1C03" w14:textId="77777777" w:rsidR="001A595D" w:rsidRPr="00914A5D" w:rsidRDefault="001A595D" w:rsidP="00914A5D">
      <w:pPr>
        <w:tabs>
          <w:tab w:val="left" w:pos="-1440"/>
        </w:tabs>
        <w:ind w:left="720"/>
        <w:rPr>
          <w:rFonts w:ascii="Times New Roman" w:hAnsi="Times New Roman"/>
        </w:rPr>
      </w:pPr>
    </w:p>
    <w:p w14:paraId="0C2E1C0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C2E1C0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C2E1C06" w14:textId="77777777" w:rsidR="001A595D" w:rsidRPr="00605C66" w:rsidRDefault="00605C66" w:rsidP="00605C66">
      <w:pPr>
        <w:tabs>
          <w:tab w:val="left" w:pos="-1440"/>
        </w:tabs>
        <w:ind w:left="720"/>
        <w:jc w:val="both"/>
        <w:rPr>
          <w:rFonts w:ascii="Times New Roman" w:hAnsi="Times New Roman"/>
        </w:rPr>
      </w:pPr>
      <w:r>
        <w:rPr>
          <w:rFonts w:ascii="Times New Roman" w:hAnsi="Times New Roman"/>
        </w:rPr>
        <w:t>There are no questions of a sensitive nature.</w:t>
      </w:r>
    </w:p>
    <w:p w14:paraId="0C2E1C07" w14:textId="77777777" w:rsidR="00494557" w:rsidRPr="008A4764" w:rsidRDefault="00494557" w:rsidP="00914A5D">
      <w:pPr>
        <w:tabs>
          <w:tab w:val="left" w:pos="-1440"/>
        </w:tabs>
        <w:ind w:left="720"/>
        <w:rPr>
          <w:rFonts w:ascii="Times New Roman" w:hAnsi="Times New Roman"/>
        </w:rPr>
      </w:pPr>
    </w:p>
    <w:p w14:paraId="0C2E1C0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C2E1C09" w14:textId="77777777" w:rsidR="006C79B6" w:rsidRPr="0029577A" w:rsidRDefault="006C79B6" w:rsidP="00914A5D">
      <w:pPr>
        <w:tabs>
          <w:tab w:val="left" w:pos="-1440"/>
        </w:tabs>
        <w:ind w:left="1440" w:hanging="720"/>
        <w:rPr>
          <w:rFonts w:ascii="Times New Roman" w:hAnsi="Times New Roman"/>
          <w:b/>
        </w:rPr>
      </w:pPr>
    </w:p>
    <w:p w14:paraId="0C2E1C0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C2E1C0B" w14:textId="77777777" w:rsidR="00B27061" w:rsidRPr="00914A5D" w:rsidRDefault="00B27061" w:rsidP="00914A5D">
      <w:pPr>
        <w:tabs>
          <w:tab w:val="left" w:pos="1080"/>
        </w:tabs>
        <w:ind w:left="1080" w:hanging="360"/>
        <w:rPr>
          <w:rFonts w:ascii="Times New Roman" w:hAnsi="Times New Roman"/>
          <w:b/>
        </w:rPr>
      </w:pPr>
    </w:p>
    <w:p w14:paraId="0C2E1C0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C2E1C0D" w14:textId="77777777" w:rsidR="00B27061" w:rsidRPr="00914A5D" w:rsidRDefault="00B27061" w:rsidP="00914A5D">
      <w:pPr>
        <w:tabs>
          <w:tab w:val="left" w:pos="1080"/>
        </w:tabs>
        <w:ind w:left="1080" w:hanging="360"/>
        <w:rPr>
          <w:rFonts w:ascii="Times New Roman" w:hAnsi="Times New Roman"/>
          <w:b/>
        </w:rPr>
      </w:pPr>
    </w:p>
    <w:p w14:paraId="0C2E1C0E"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C2E1C0F" w14:textId="77777777" w:rsidR="00605C66" w:rsidRDefault="00605C66" w:rsidP="00680104">
      <w:pPr>
        <w:tabs>
          <w:tab w:val="left" w:pos="-1440"/>
          <w:tab w:val="left" w:pos="1080"/>
        </w:tabs>
        <w:rPr>
          <w:rFonts w:ascii="Times New Roman" w:hAnsi="Times New Roman"/>
          <w:b/>
        </w:rPr>
      </w:pPr>
    </w:p>
    <w:p w14:paraId="0C2E1C10" w14:textId="77777777" w:rsidR="00605C66" w:rsidRDefault="00605C66" w:rsidP="00914A5D">
      <w:pPr>
        <w:tabs>
          <w:tab w:val="left" w:pos="-1440"/>
          <w:tab w:val="left" w:pos="1080"/>
        </w:tabs>
        <w:ind w:left="1080" w:hanging="360"/>
        <w:rPr>
          <w:rFonts w:ascii="Times New Roman" w:hAnsi="Times New Roman"/>
          <w:b/>
        </w:rPr>
      </w:pPr>
    </w:p>
    <w:p w14:paraId="0C2E1C11"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60"/>
        <w:gridCol w:w="1239"/>
        <w:gridCol w:w="1180"/>
        <w:gridCol w:w="1061"/>
        <w:gridCol w:w="983"/>
        <w:gridCol w:w="960"/>
        <w:gridCol w:w="960"/>
        <w:gridCol w:w="1220"/>
      </w:tblGrid>
      <w:tr w:rsidR="00E77B24" w:rsidRPr="00E77B24" w14:paraId="0C2E1C1B"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2E1C1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C2E1C1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0C2E1C1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0C2E1C1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C2E1C1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C2E1C1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C2E1C1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C2E1C1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0C2E1C1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C2E1C25"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2E1C1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0C2E1C1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0C2E1C1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C2E1C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0C2E1C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0C2E1C2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0C2E1C2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0C2E1C2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0C2E1C2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B678E1" w:rsidRPr="00B678E1" w14:paraId="0C2E1C2F"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2E1C26" w14:textId="3C3AD31B"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2E1C27" w14:textId="77777777"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05C66" w:rsidRPr="00B678E1">
              <w:rPr>
                <w:rFonts w:ascii="Times New Roman" w:hAnsi="Times New Roman"/>
                <w:bCs/>
                <w:color w:val="000000" w:themeColor="text1"/>
                <w:sz w:val="20"/>
                <w:szCs w:val="20"/>
              </w:rPr>
              <w:t>Application to Preserve Residence for Naturalization Purposes / N-470</w:t>
            </w:r>
          </w:p>
        </w:tc>
        <w:tc>
          <w:tcPr>
            <w:tcW w:w="1160" w:type="dxa"/>
            <w:tcBorders>
              <w:top w:val="nil"/>
              <w:left w:val="nil"/>
              <w:bottom w:val="single" w:sz="8" w:space="0" w:color="auto"/>
              <w:right w:val="single" w:sz="8" w:space="0" w:color="auto"/>
            </w:tcBorders>
            <w:shd w:val="clear" w:color="auto" w:fill="auto"/>
            <w:vAlign w:val="center"/>
            <w:hideMark/>
          </w:tcPr>
          <w:p w14:paraId="0C2E1C28" w14:textId="77777777"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B678E1">
              <w:rPr>
                <w:rFonts w:ascii="Times New Roman" w:hAnsi="Times New Roman"/>
                <w:color w:val="000000" w:themeColor="text1"/>
                <w:sz w:val="20"/>
                <w:szCs w:val="20"/>
              </w:rPr>
              <w:t>120</w:t>
            </w:r>
          </w:p>
        </w:tc>
        <w:tc>
          <w:tcPr>
            <w:tcW w:w="1180" w:type="dxa"/>
            <w:tcBorders>
              <w:top w:val="nil"/>
              <w:left w:val="nil"/>
              <w:bottom w:val="single" w:sz="8" w:space="0" w:color="auto"/>
              <w:right w:val="single" w:sz="8" w:space="0" w:color="auto"/>
            </w:tcBorders>
            <w:shd w:val="clear" w:color="auto" w:fill="auto"/>
            <w:vAlign w:val="center"/>
            <w:hideMark/>
          </w:tcPr>
          <w:p w14:paraId="0C2E1C29" w14:textId="77777777" w:rsidR="00E77B24" w:rsidRPr="00B678E1" w:rsidRDefault="00B678E1" w:rsidP="00E77B24">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00E77B24" w:rsidRPr="00B678E1">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2E1C2A" w14:textId="77777777"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rPr>
              <w:t> </w:t>
            </w:r>
            <w:r w:rsidR="00B678E1">
              <w:rPr>
                <w:rFonts w:ascii="Times New Roman" w:hAnsi="Times New Roman"/>
                <w:color w:val="000000" w:themeColor="text1"/>
                <w:sz w:val="20"/>
              </w:rPr>
              <w:t>120</w:t>
            </w:r>
          </w:p>
        </w:tc>
        <w:tc>
          <w:tcPr>
            <w:tcW w:w="960" w:type="dxa"/>
            <w:tcBorders>
              <w:top w:val="nil"/>
              <w:left w:val="nil"/>
              <w:bottom w:val="single" w:sz="8" w:space="0" w:color="auto"/>
              <w:right w:val="single" w:sz="8" w:space="0" w:color="auto"/>
            </w:tcBorders>
            <w:shd w:val="clear" w:color="auto" w:fill="auto"/>
            <w:vAlign w:val="center"/>
            <w:hideMark/>
          </w:tcPr>
          <w:p w14:paraId="0C2E1C2B" w14:textId="77777777"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0.6</w:t>
            </w:r>
          </w:p>
        </w:tc>
        <w:tc>
          <w:tcPr>
            <w:tcW w:w="960" w:type="dxa"/>
            <w:tcBorders>
              <w:top w:val="nil"/>
              <w:left w:val="nil"/>
              <w:bottom w:val="single" w:sz="8" w:space="0" w:color="auto"/>
              <w:right w:val="single" w:sz="8" w:space="0" w:color="auto"/>
            </w:tcBorders>
            <w:shd w:val="clear" w:color="auto" w:fill="auto"/>
            <w:vAlign w:val="center"/>
            <w:hideMark/>
          </w:tcPr>
          <w:p w14:paraId="0C2E1C2C" w14:textId="77777777" w:rsidR="00E77B24" w:rsidRPr="00B678E1" w:rsidRDefault="00E77B24" w:rsidP="00E77B24">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72</w:t>
            </w:r>
          </w:p>
        </w:tc>
        <w:tc>
          <w:tcPr>
            <w:tcW w:w="960" w:type="dxa"/>
            <w:tcBorders>
              <w:top w:val="nil"/>
              <w:left w:val="nil"/>
              <w:bottom w:val="single" w:sz="8" w:space="0" w:color="auto"/>
              <w:right w:val="single" w:sz="8" w:space="0" w:color="auto"/>
            </w:tcBorders>
            <w:shd w:val="clear" w:color="auto" w:fill="auto"/>
            <w:vAlign w:val="center"/>
            <w:hideMark/>
          </w:tcPr>
          <w:p w14:paraId="0C2E1C2D" w14:textId="1574828B" w:rsidR="00E77B24" w:rsidRPr="00B678E1" w:rsidRDefault="002C3934" w:rsidP="00574C8C">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$35.54</w:t>
            </w:r>
            <w:r w:rsidR="00E77B24" w:rsidRPr="00B678E1">
              <w:rPr>
                <w:rFonts w:ascii="Times New Roman" w:hAnsi="Times New Roman"/>
                <w:color w:val="000000" w:themeColor="text1"/>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C2E1C2E" w14:textId="31C0C498" w:rsidR="00E77B24" w:rsidRPr="00B678E1" w:rsidRDefault="00E77B24" w:rsidP="00574C8C">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$2,559</w:t>
            </w:r>
          </w:p>
        </w:tc>
      </w:tr>
      <w:tr w:rsidR="00E77B24" w:rsidRPr="00E77B24" w14:paraId="0C2E1C39"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C2E1C3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0C2E1C3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0C2E1C3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0C2E1C3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2E1C3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B516ED">
              <w:rPr>
                <w:rFonts w:ascii="Times New Roman" w:hAnsi="Times New Roman"/>
                <w:color w:val="000000"/>
                <w:sz w:val="20"/>
              </w:rPr>
              <w:t>120</w:t>
            </w:r>
          </w:p>
        </w:tc>
        <w:tc>
          <w:tcPr>
            <w:tcW w:w="960" w:type="dxa"/>
            <w:tcBorders>
              <w:top w:val="nil"/>
              <w:left w:val="nil"/>
              <w:bottom w:val="single" w:sz="8" w:space="0" w:color="auto"/>
              <w:right w:val="single" w:sz="8" w:space="0" w:color="auto"/>
            </w:tcBorders>
            <w:shd w:val="clear" w:color="000000" w:fill="000000"/>
            <w:vAlign w:val="center"/>
            <w:hideMark/>
          </w:tcPr>
          <w:p w14:paraId="0C2E1C3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C2E1C36" w14:textId="77777777" w:rsidR="00E77B24" w:rsidRPr="00E77B24" w:rsidRDefault="00B516ED"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0C2E1C3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0C2E1C38" w14:textId="4B42DA9A" w:rsidR="00E77B24" w:rsidRPr="00E77B24" w:rsidRDefault="00B516ED" w:rsidP="00574C8C">
            <w:pPr>
              <w:widowControl/>
              <w:autoSpaceDE/>
              <w:autoSpaceDN/>
              <w:adjustRightInd/>
              <w:jc w:val="center"/>
              <w:rPr>
                <w:rFonts w:ascii="Times New Roman" w:hAnsi="Times New Roman"/>
                <w:color w:val="000000"/>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$2,559</w:t>
            </w:r>
            <w:r w:rsidR="00E77B24" w:rsidRPr="00E77B24">
              <w:rPr>
                <w:rFonts w:ascii="Times New Roman" w:hAnsi="Times New Roman"/>
                <w:color w:val="000000"/>
                <w:sz w:val="20"/>
                <w:szCs w:val="20"/>
              </w:rPr>
              <w:t> </w:t>
            </w:r>
          </w:p>
        </w:tc>
      </w:tr>
    </w:tbl>
    <w:p w14:paraId="0C2E1C3A" w14:textId="77777777" w:rsidR="00E77B24" w:rsidRPr="00914A5D" w:rsidRDefault="00E77B24" w:rsidP="00914A5D">
      <w:pPr>
        <w:tabs>
          <w:tab w:val="left" w:pos="-1440"/>
          <w:tab w:val="left" w:pos="1080"/>
        </w:tabs>
        <w:ind w:left="1080" w:hanging="360"/>
        <w:rPr>
          <w:rFonts w:ascii="Times New Roman" w:hAnsi="Times New Roman"/>
          <w:b/>
        </w:rPr>
      </w:pPr>
    </w:p>
    <w:p w14:paraId="0C2E1C3B" w14:textId="77777777" w:rsidR="009556EE" w:rsidRDefault="009556EE" w:rsidP="00B635A9">
      <w:pPr>
        <w:ind w:left="720"/>
        <w:jc w:val="both"/>
        <w:rPr>
          <w:i/>
          <w:iCs/>
          <w:sz w:val="20"/>
          <w:szCs w:val="20"/>
        </w:rPr>
      </w:pPr>
    </w:p>
    <w:p w14:paraId="0C2E1C3C" w14:textId="6625848F" w:rsidR="00DC6FD0" w:rsidRDefault="00DC6FD0" w:rsidP="00DC6FD0">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14:paraId="0C2E1C3D" w14:textId="77777777" w:rsidR="00080CE0" w:rsidRDefault="00080CE0" w:rsidP="006049A7">
      <w:pPr>
        <w:tabs>
          <w:tab w:val="left" w:pos="-1440"/>
        </w:tabs>
        <w:ind w:left="720" w:hanging="720"/>
        <w:jc w:val="both"/>
        <w:rPr>
          <w:rFonts w:ascii="Times New Roman" w:hAnsi="Times New Roman"/>
        </w:rPr>
      </w:pPr>
    </w:p>
    <w:p w14:paraId="0C2E1C3E"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C2E1C3F" w14:textId="77777777" w:rsidR="00B27061" w:rsidRPr="00AF45F2" w:rsidRDefault="00B27061" w:rsidP="00914A5D">
      <w:pPr>
        <w:ind w:left="720"/>
        <w:rPr>
          <w:rFonts w:ascii="Times New Roman" w:hAnsi="Times New Roman"/>
          <w:b/>
        </w:rPr>
      </w:pPr>
    </w:p>
    <w:p w14:paraId="0C2E1C4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C2E1C41" w14:textId="77777777" w:rsidR="00B27061" w:rsidRPr="00914A5D" w:rsidRDefault="00B27061" w:rsidP="00914A5D">
      <w:pPr>
        <w:tabs>
          <w:tab w:val="left" w:pos="1080"/>
        </w:tabs>
        <w:ind w:left="1080" w:hanging="360"/>
        <w:rPr>
          <w:rFonts w:ascii="Times New Roman" w:hAnsi="Times New Roman"/>
          <w:b/>
        </w:rPr>
      </w:pPr>
    </w:p>
    <w:p w14:paraId="0C2E1C4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2E1C43" w14:textId="77777777" w:rsidR="00B27061" w:rsidRPr="00914A5D" w:rsidRDefault="00B27061" w:rsidP="00914A5D">
      <w:pPr>
        <w:tabs>
          <w:tab w:val="left" w:pos="1080"/>
        </w:tabs>
        <w:ind w:left="1080" w:hanging="360"/>
        <w:rPr>
          <w:rFonts w:ascii="Times New Roman" w:hAnsi="Times New Roman"/>
          <w:b/>
        </w:rPr>
      </w:pPr>
    </w:p>
    <w:p w14:paraId="0C2E1C4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C2E1C45" w14:textId="77777777" w:rsidR="001A595D" w:rsidRDefault="001A595D" w:rsidP="00914A5D">
      <w:pPr>
        <w:tabs>
          <w:tab w:val="left" w:pos="-1440"/>
        </w:tabs>
        <w:ind w:left="1440" w:hanging="720"/>
        <w:rPr>
          <w:rFonts w:ascii="Times New Roman" w:hAnsi="Times New Roman"/>
        </w:rPr>
      </w:pPr>
    </w:p>
    <w:p w14:paraId="0C2E1C46" w14:textId="4C17532C" w:rsidR="00282EE2" w:rsidRPr="003E713E" w:rsidRDefault="00282EE2" w:rsidP="00574C8C">
      <w:pPr>
        <w:tabs>
          <w:tab w:val="left" w:pos="-1440"/>
        </w:tabs>
        <w:ind w:left="720"/>
        <w:rPr>
          <w:rFonts w:ascii="Times New Roman" w:hAnsi="Times New Roman"/>
        </w:rPr>
      </w:pPr>
      <w:r w:rsidRPr="003E713E">
        <w:rPr>
          <w:rFonts w:ascii="Times New Roman" w:hAnsi="Times New Roman"/>
        </w:rPr>
        <w:t xml:space="preserve">Respondents to this collection of information may incur costs associated with obtaining documents to support answers, translation services, postage, and other costs as necessary.  USCIS estimates that an average cost of $122.50 per respondent may be incurred times </w:t>
      </w:r>
      <w:r>
        <w:rPr>
          <w:rFonts w:ascii="Times New Roman" w:hAnsi="Times New Roman"/>
        </w:rPr>
        <w:t>120</w:t>
      </w:r>
      <w:r w:rsidRPr="003E713E">
        <w:rPr>
          <w:rFonts w:ascii="Times New Roman" w:hAnsi="Times New Roman"/>
        </w:rPr>
        <w:t xml:space="preserve"> respondents equals a total of $</w:t>
      </w:r>
      <w:r w:rsidR="00E45440">
        <w:rPr>
          <w:rFonts w:ascii="Times New Roman" w:hAnsi="Times New Roman"/>
        </w:rPr>
        <w:t>14,700.</w:t>
      </w:r>
    </w:p>
    <w:p w14:paraId="0C2E1C47" w14:textId="1D0AC92E" w:rsidR="00282EE2" w:rsidRPr="003E713E" w:rsidRDefault="00282EE2" w:rsidP="00282EE2">
      <w:pPr>
        <w:tabs>
          <w:tab w:val="left" w:pos="-1440"/>
        </w:tabs>
        <w:ind w:left="720"/>
        <w:rPr>
          <w:rFonts w:ascii="Times New Roman" w:hAnsi="Times New Roman"/>
        </w:rPr>
      </w:pPr>
    </w:p>
    <w:p w14:paraId="0C2E1C48" w14:textId="7F134B45" w:rsidR="00282EE2" w:rsidRPr="003E713E" w:rsidRDefault="00282EE2" w:rsidP="00282EE2">
      <w:pPr>
        <w:tabs>
          <w:tab w:val="left" w:pos="-1440"/>
        </w:tabs>
        <w:ind w:left="720"/>
        <w:rPr>
          <w:rFonts w:ascii="Times New Roman" w:hAnsi="Times New Roman"/>
          <w:i/>
        </w:rPr>
      </w:pPr>
      <w:r w:rsidRPr="003E713E">
        <w:rPr>
          <w:rFonts w:ascii="Times New Roman" w:hAnsi="Times New Roman"/>
          <w:i/>
        </w:rPr>
        <w:t>There is a fee associated with this collection of info</w:t>
      </w:r>
      <w:r w:rsidR="002742F6">
        <w:rPr>
          <w:rFonts w:ascii="Times New Roman" w:hAnsi="Times New Roman"/>
          <w:i/>
        </w:rPr>
        <w:t>rmation of $1,600</w:t>
      </w:r>
      <w:r w:rsidRPr="003E713E">
        <w:rPr>
          <w:rFonts w:ascii="Times New Roman" w:hAnsi="Times New Roman"/>
          <w:i/>
        </w:rPr>
        <w:t>.</w:t>
      </w:r>
    </w:p>
    <w:p w14:paraId="0C2E1C49" w14:textId="77777777" w:rsidR="00B31EBB" w:rsidRPr="00B1471A" w:rsidRDefault="00B31EBB" w:rsidP="00914A5D">
      <w:pPr>
        <w:tabs>
          <w:tab w:val="left" w:pos="-1440"/>
        </w:tabs>
        <w:ind w:left="1440" w:hanging="720"/>
        <w:rPr>
          <w:rFonts w:ascii="Times New Roman" w:hAnsi="Times New Roman"/>
        </w:rPr>
      </w:pPr>
    </w:p>
    <w:p w14:paraId="0C2E1C4A" w14:textId="77777777" w:rsidR="00B27061" w:rsidRPr="00AF45F2" w:rsidRDefault="00B27061" w:rsidP="00914A5D">
      <w:pPr>
        <w:ind w:left="1440" w:hanging="720"/>
        <w:rPr>
          <w:rFonts w:ascii="Times New Roman" w:hAnsi="Times New Roman"/>
        </w:rPr>
      </w:pPr>
    </w:p>
    <w:p w14:paraId="0C2E1C4B"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C2E1C4C" w14:textId="77777777" w:rsidR="001A595D" w:rsidRPr="005B6129" w:rsidRDefault="001A595D" w:rsidP="00914A5D">
      <w:pPr>
        <w:tabs>
          <w:tab w:val="left" w:pos="-1440"/>
        </w:tabs>
        <w:ind w:left="720"/>
        <w:rPr>
          <w:rFonts w:ascii="Times New Roman" w:hAnsi="Times New Roman"/>
        </w:rPr>
      </w:pPr>
    </w:p>
    <w:p w14:paraId="0C2E1C4D" w14:textId="77777777" w:rsidR="002B112C" w:rsidRPr="00673215" w:rsidRDefault="002B112C" w:rsidP="002B112C">
      <w:pPr>
        <w:keepNext/>
        <w:widowControl/>
        <w:autoSpaceDE/>
        <w:autoSpaceDN/>
        <w:adjustRightInd/>
        <w:ind w:left="720"/>
        <w:outlineLvl w:val="4"/>
        <w:rPr>
          <w:rFonts w:ascii="Times New Roman" w:hAnsi="Times New Roman"/>
          <w:b/>
          <w:szCs w:val="20"/>
        </w:rPr>
      </w:pPr>
      <w:r w:rsidRPr="00673215">
        <w:rPr>
          <w:rFonts w:ascii="Times New Roman" w:hAnsi="Times New Roman"/>
          <w:b/>
          <w:szCs w:val="20"/>
        </w:rPr>
        <w:t>Government Cost</w:t>
      </w:r>
    </w:p>
    <w:p w14:paraId="0C2E1C4E" w14:textId="4284D9D7" w:rsidR="002B112C" w:rsidRPr="00673215" w:rsidRDefault="002B112C" w:rsidP="002B112C">
      <w:pPr>
        <w:widowControl/>
        <w:autoSpaceDE/>
        <w:autoSpaceDN/>
        <w:adjustRightInd/>
        <w:ind w:left="720"/>
        <w:rPr>
          <w:rFonts w:ascii="Times New Roman" w:hAnsi="Times New Roman"/>
          <w:szCs w:val="20"/>
        </w:rPr>
      </w:pPr>
      <w:r w:rsidRPr="00673215">
        <w:rPr>
          <w:rFonts w:ascii="Times New Roman" w:hAnsi="Times New Roman"/>
          <w:szCs w:val="20"/>
        </w:rPr>
        <w:t>The estimated cost to the Government is estimated by multiplying the number of  respondents (</w:t>
      </w:r>
      <w:r>
        <w:rPr>
          <w:rFonts w:ascii="Times New Roman" w:hAnsi="Times New Roman"/>
          <w:szCs w:val="20"/>
        </w:rPr>
        <w:t>120</w:t>
      </w:r>
      <w:r w:rsidRPr="00673215">
        <w:rPr>
          <w:rFonts w:ascii="Times New Roman" w:hAnsi="Times New Roman"/>
          <w:szCs w:val="20"/>
        </w:rPr>
        <w:t xml:space="preserve">) by the fee </w:t>
      </w:r>
      <w:r w:rsidR="002742F6">
        <w:rPr>
          <w:rFonts w:ascii="Times New Roman" w:hAnsi="Times New Roman"/>
          <w:szCs w:val="20"/>
        </w:rPr>
        <w:t>charge of $1,600</w:t>
      </w:r>
      <w:r w:rsidRPr="00673215">
        <w:rPr>
          <w:rFonts w:ascii="Times New Roman" w:hAnsi="Times New Roman"/>
          <w:szCs w:val="20"/>
        </w:rPr>
        <w:t xml:space="preserve"> (which includes the average hourly rate for clerical, officer, and managerial time with benefits, plus a percent for the estimated cost of stocking, distributing and processing this form)</w:t>
      </w:r>
      <w:r>
        <w:rPr>
          <w:rFonts w:ascii="Times New Roman" w:hAnsi="Times New Roman"/>
          <w:szCs w:val="20"/>
        </w:rPr>
        <w:t xml:space="preserve"> equaling $</w:t>
      </w:r>
      <w:r w:rsidR="002742F6">
        <w:rPr>
          <w:rFonts w:ascii="Times New Roman" w:hAnsi="Times New Roman"/>
          <w:szCs w:val="20"/>
        </w:rPr>
        <w:t>192,000</w:t>
      </w:r>
      <w:r w:rsidR="00637228">
        <w:rPr>
          <w:rFonts w:ascii="Times New Roman" w:hAnsi="Times New Roman"/>
          <w:szCs w:val="20"/>
        </w:rPr>
        <w:t>.</w:t>
      </w:r>
    </w:p>
    <w:p w14:paraId="0C2E1C4F" w14:textId="77777777" w:rsidR="006C79B6" w:rsidRPr="00914A5D" w:rsidRDefault="006C79B6" w:rsidP="00914A5D">
      <w:pPr>
        <w:tabs>
          <w:tab w:val="left" w:pos="-1440"/>
        </w:tabs>
        <w:ind w:left="720"/>
        <w:rPr>
          <w:rFonts w:ascii="Times New Roman" w:hAnsi="Times New Roman"/>
        </w:rPr>
      </w:pPr>
    </w:p>
    <w:p w14:paraId="0C2E1C50" w14:textId="77777777" w:rsidR="006C79B6" w:rsidRPr="00914A5D" w:rsidRDefault="006C79B6" w:rsidP="00914A5D">
      <w:pPr>
        <w:tabs>
          <w:tab w:val="left" w:pos="-1440"/>
        </w:tabs>
        <w:ind w:left="720"/>
        <w:rPr>
          <w:rFonts w:ascii="Times New Roman" w:hAnsi="Times New Roman"/>
        </w:rPr>
      </w:pPr>
    </w:p>
    <w:p w14:paraId="0C2E1C51" w14:textId="69D260B8"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6D55706" w14:textId="0D6B329F" w:rsidR="002742F6" w:rsidRDefault="002742F6" w:rsidP="00914A5D">
      <w:pPr>
        <w:tabs>
          <w:tab w:val="left" w:pos="-1440"/>
        </w:tabs>
        <w:ind w:left="720" w:hanging="720"/>
        <w:rPr>
          <w:rFonts w:ascii="Times New Roman" w:hAnsi="Times New Roman"/>
          <w:b/>
        </w:rPr>
      </w:pPr>
    </w:p>
    <w:p w14:paraId="77F6AFAD" w14:textId="77777777" w:rsidR="002742F6" w:rsidRDefault="002742F6" w:rsidP="002742F6">
      <w:pPr>
        <w:pStyle w:val="NormalWeb"/>
        <w:spacing w:before="0" w:beforeAutospacing="0" w:after="0" w:afterAutospacing="0"/>
        <w:ind w:left="720"/>
      </w:pPr>
      <w:r>
        <w:t xml:space="preserve">There is no change to the hour or cost burden estimates associated with this collection of information. </w:t>
      </w:r>
    </w:p>
    <w:p w14:paraId="0C2E1C8C" w14:textId="2652B6B9" w:rsidR="005B6129" w:rsidRPr="002742F6" w:rsidRDefault="005B6129" w:rsidP="002742F6">
      <w:pPr>
        <w:tabs>
          <w:tab w:val="left" w:pos="-1440"/>
        </w:tabs>
        <w:ind w:left="720" w:hanging="720"/>
        <w:rPr>
          <w:rFonts w:ascii="Times New Roman" w:hAnsi="Times New Roman"/>
          <w:b/>
        </w:rPr>
      </w:pPr>
    </w:p>
    <w:p w14:paraId="0C2E1C8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C2E1C8E" w14:textId="77777777" w:rsidR="001A595D" w:rsidRPr="00914A5D" w:rsidRDefault="001A595D" w:rsidP="00914A5D">
      <w:pPr>
        <w:tabs>
          <w:tab w:val="left" w:pos="-1440"/>
        </w:tabs>
        <w:ind w:left="720"/>
        <w:rPr>
          <w:rFonts w:ascii="Times New Roman" w:hAnsi="Times New Roman"/>
        </w:rPr>
      </w:pPr>
    </w:p>
    <w:p w14:paraId="0C2E1C8F"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C2E1C90" w14:textId="77777777" w:rsidR="00B27061" w:rsidRPr="000B00D2" w:rsidRDefault="00B27061" w:rsidP="00914A5D">
      <w:pPr>
        <w:ind w:left="720"/>
        <w:rPr>
          <w:rFonts w:ascii="Times New Roman" w:hAnsi="Times New Roman"/>
        </w:rPr>
      </w:pPr>
    </w:p>
    <w:p w14:paraId="0C2E1C91"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C2E1C92" w14:textId="77777777" w:rsidR="006C79B6" w:rsidRPr="008A4764" w:rsidRDefault="006C79B6" w:rsidP="00914A5D">
      <w:pPr>
        <w:tabs>
          <w:tab w:val="left" w:pos="-1440"/>
        </w:tabs>
        <w:ind w:left="720"/>
        <w:rPr>
          <w:rFonts w:ascii="Times New Roman" w:hAnsi="Times New Roman"/>
        </w:rPr>
      </w:pPr>
    </w:p>
    <w:p w14:paraId="0C2E1C93"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C2E1C94" w14:textId="77777777" w:rsidR="00B27061" w:rsidRPr="000B00D2" w:rsidRDefault="00B27061" w:rsidP="00914A5D">
      <w:pPr>
        <w:ind w:left="720"/>
        <w:rPr>
          <w:rFonts w:ascii="Times New Roman" w:hAnsi="Times New Roman"/>
        </w:rPr>
      </w:pPr>
    </w:p>
    <w:p w14:paraId="0C2E1C95"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C2E1C96" w14:textId="77777777" w:rsidR="006C79B6" w:rsidRPr="000B00D2" w:rsidRDefault="006C79B6" w:rsidP="00914A5D">
      <w:pPr>
        <w:tabs>
          <w:tab w:val="left" w:pos="-1440"/>
        </w:tabs>
        <w:ind w:left="720"/>
        <w:rPr>
          <w:rFonts w:ascii="Times New Roman" w:hAnsi="Times New Roman"/>
        </w:rPr>
      </w:pPr>
    </w:p>
    <w:p w14:paraId="0C2E1C97"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C2E1C98" w14:textId="77777777" w:rsidR="006C79B6" w:rsidRPr="000B00D2" w:rsidRDefault="006C79B6" w:rsidP="00914A5D">
      <w:pPr>
        <w:ind w:left="720"/>
        <w:rPr>
          <w:rFonts w:ascii="Times New Roman" w:hAnsi="Times New Roman"/>
        </w:rPr>
      </w:pPr>
    </w:p>
    <w:p w14:paraId="0C2E1C99"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C2E1C9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C2E1C9B"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C2E1C9C"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07D5A" w14:textId="77777777" w:rsidR="00DC129B" w:rsidRDefault="00DC129B">
      <w:r>
        <w:separator/>
      </w:r>
    </w:p>
  </w:endnote>
  <w:endnote w:type="continuationSeparator" w:id="0">
    <w:p w14:paraId="0B59F03B" w14:textId="77777777" w:rsidR="00DC129B" w:rsidRDefault="00DC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CA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E1CA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CA3" w14:textId="77777777" w:rsidR="006049A7" w:rsidRDefault="006049A7">
    <w:pPr>
      <w:spacing w:line="240" w:lineRule="exact"/>
    </w:pPr>
  </w:p>
  <w:p w14:paraId="0C2E1CA4" w14:textId="42C556E5"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7510D">
      <w:rPr>
        <w:rFonts w:ascii="Times New Roman" w:hAnsi="Times New Roman"/>
        <w:noProof/>
      </w:rPr>
      <w:t>1</w:t>
    </w:r>
    <w:r w:rsidRPr="000712DA">
      <w:rPr>
        <w:rFonts w:ascii="Times New Roman" w:hAnsi="Times New Roman"/>
      </w:rPr>
      <w:fldChar w:fldCharType="end"/>
    </w:r>
  </w:p>
  <w:p w14:paraId="0C2E1CA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CFA0B" w14:textId="77777777" w:rsidR="00DC129B" w:rsidRDefault="00DC129B">
      <w:r>
        <w:separator/>
      </w:r>
    </w:p>
  </w:footnote>
  <w:footnote w:type="continuationSeparator" w:id="0">
    <w:p w14:paraId="11903C97" w14:textId="77777777" w:rsidR="00DC129B" w:rsidRDefault="00DC1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4331F2"/>
    <w:multiLevelType w:val="hybridMultilevel"/>
    <w:tmpl w:val="B156B3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7F8F65DF"/>
    <w:multiLevelType w:val="hybridMultilevel"/>
    <w:tmpl w:val="ED80F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1EE"/>
    <w:rsid w:val="0000315F"/>
    <w:rsid w:val="000712DA"/>
    <w:rsid w:val="00080CE0"/>
    <w:rsid w:val="00093DB1"/>
    <w:rsid w:val="000A42FA"/>
    <w:rsid w:val="000B00D2"/>
    <w:rsid w:val="000F1A9A"/>
    <w:rsid w:val="0010769F"/>
    <w:rsid w:val="00123540"/>
    <w:rsid w:val="0019320E"/>
    <w:rsid w:val="001A595D"/>
    <w:rsid w:val="001A6D21"/>
    <w:rsid w:val="001D0859"/>
    <w:rsid w:val="0020110E"/>
    <w:rsid w:val="00215244"/>
    <w:rsid w:val="002742F6"/>
    <w:rsid w:val="00282EE2"/>
    <w:rsid w:val="0029577A"/>
    <w:rsid w:val="002A4A73"/>
    <w:rsid w:val="002B112C"/>
    <w:rsid w:val="002C3934"/>
    <w:rsid w:val="002E199D"/>
    <w:rsid w:val="002E7594"/>
    <w:rsid w:val="00310A3F"/>
    <w:rsid w:val="00313D89"/>
    <w:rsid w:val="003A0F52"/>
    <w:rsid w:val="004422DE"/>
    <w:rsid w:val="00490F40"/>
    <w:rsid w:val="00494557"/>
    <w:rsid w:val="004F3779"/>
    <w:rsid w:val="0050044E"/>
    <w:rsid w:val="00521784"/>
    <w:rsid w:val="00525E40"/>
    <w:rsid w:val="0054585A"/>
    <w:rsid w:val="005543AD"/>
    <w:rsid w:val="00574C8C"/>
    <w:rsid w:val="00590B61"/>
    <w:rsid w:val="00591ECB"/>
    <w:rsid w:val="005B6129"/>
    <w:rsid w:val="005C3DD7"/>
    <w:rsid w:val="00603702"/>
    <w:rsid w:val="006049A7"/>
    <w:rsid w:val="00605C66"/>
    <w:rsid w:val="00637228"/>
    <w:rsid w:val="0063778A"/>
    <w:rsid w:val="00662686"/>
    <w:rsid w:val="00664E90"/>
    <w:rsid w:val="00680104"/>
    <w:rsid w:val="00697C49"/>
    <w:rsid w:val="006A0CC6"/>
    <w:rsid w:val="006A506C"/>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96947"/>
    <w:rsid w:val="0089709E"/>
    <w:rsid w:val="008A4764"/>
    <w:rsid w:val="008D7291"/>
    <w:rsid w:val="008F233F"/>
    <w:rsid w:val="008F4A02"/>
    <w:rsid w:val="008F74F4"/>
    <w:rsid w:val="00900CD3"/>
    <w:rsid w:val="009147A2"/>
    <w:rsid w:val="00914A5D"/>
    <w:rsid w:val="00921351"/>
    <w:rsid w:val="009556EE"/>
    <w:rsid w:val="00974223"/>
    <w:rsid w:val="009D1DF6"/>
    <w:rsid w:val="009D5D2B"/>
    <w:rsid w:val="009F15D0"/>
    <w:rsid w:val="00A05B27"/>
    <w:rsid w:val="00A11D4D"/>
    <w:rsid w:val="00A3466A"/>
    <w:rsid w:val="00A447D7"/>
    <w:rsid w:val="00A5237F"/>
    <w:rsid w:val="00A56B2D"/>
    <w:rsid w:val="00AF45F2"/>
    <w:rsid w:val="00B0571D"/>
    <w:rsid w:val="00B1471A"/>
    <w:rsid w:val="00B27061"/>
    <w:rsid w:val="00B31EBB"/>
    <w:rsid w:val="00B34CBF"/>
    <w:rsid w:val="00B516ED"/>
    <w:rsid w:val="00B635A9"/>
    <w:rsid w:val="00B678E1"/>
    <w:rsid w:val="00B7349D"/>
    <w:rsid w:val="00B75495"/>
    <w:rsid w:val="00BD3260"/>
    <w:rsid w:val="00BD710B"/>
    <w:rsid w:val="00BE3C63"/>
    <w:rsid w:val="00C04531"/>
    <w:rsid w:val="00C62A1F"/>
    <w:rsid w:val="00C7510D"/>
    <w:rsid w:val="00C9224C"/>
    <w:rsid w:val="00CB2FC6"/>
    <w:rsid w:val="00CD6D53"/>
    <w:rsid w:val="00CE2862"/>
    <w:rsid w:val="00D049AD"/>
    <w:rsid w:val="00D118B8"/>
    <w:rsid w:val="00D15779"/>
    <w:rsid w:val="00D22B13"/>
    <w:rsid w:val="00D3403B"/>
    <w:rsid w:val="00D80E94"/>
    <w:rsid w:val="00DA2D6B"/>
    <w:rsid w:val="00DC129B"/>
    <w:rsid w:val="00DC6FD0"/>
    <w:rsid w:val="00DE08FF"/>
    <w:rsid w:val="00E15619"/>
    <w:rsid w:val="00E45440"/>
    <w:rsid w:val="00E61E1B"/>
    <w:rsid w:val="00E6425E"/>
    <w:rsid w:val="00E77B24"/>
    <w:rsid w:val="00E85D6D"/>
    <w:rsid w:val="00E91139"/>
    <w:rsid w:val="00EA1FB2"/>
    <w:rsid w:val="00EA56BC"/>
    <w:rsid w:val="00EC3504"/>
    <w:rsid w:val="00ED4E0C"/>
    <w:rsid w:val="00F26621"/>
    <w:rsid w:val="00F565BC"/>
    <w:rsid w:val="00FD21A4"/>
    <w:rsid w:val="00FD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C2E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574C8C"/>
    <w:rPr>
      <w:sz w:val="16"/>
      <w:szCs w:val="16"/>
    </w:rPr>
  </w:style>
  <w:style w:type="paragraph" w:styleId="CommentText">
    <w:name w:val="annotation text"/>
    <w:basedOn w:val="Normal"/>
    <w:link w:val="CommentTextChar"/>
    <w:semiHidden/>
    <w:unhideWhenUsed/>
    <w:rsid w:val="00574C8C"/>
    <w:rPr>
      <w:sz w:val="20"/>
      <w:szCs w:val="20"/>
    </w:rPr>
  </w:style>
  <w:style w:type="character" w:customStyle="1" w:styleId="CommentTextChar">
    <w:name w:val="Comment Text Char"/>
    <w:basedOn w:val="DefaultParagraphFont"/>
    <w:link w:val="CommentText"/>
    <w:semiHidden/>
    <w:rsid w:val="00574C8C"/>
    <w:rPr>
      <w:rFonts w:ascii="Courier" w:hAnsi="Courier"/>
    </w:rPr>
  </w:style>
  <w:style w:type="paragraph" w:styleId="CommentSubject">
    <w:name w:val="annotation subject"/>
    <w:basedOn w:val="CommentText"/>
    <w:next w:val="CommentText"/>
    <w:link w:val="CommentSubjectChar"/>
    <w:semiHidden/>
    <w:unhideWhenUsed/>
    <w:rsid w:val="00574C8C"/>
    <w:rPr>
      <w:b/>
      <w:bCs/>
    </w:rPr>
  </w:style>
  <w:style w:type="character" w:customStyle="1" w:styleId="CommentSubjectChar">
    <w:name w:val="Comment Subject Char"/>
    <w:basedOn w:val="CommentTextChar"/>
    <w:link w:val="CommentSubject"/>
    <w:semiHidden/>
    <w:rsid w:val="00574C8C"/>
    <w:rPr>
      <w:rFonts w:ascii="Courier" w:hAnsi="Courier"/>
      <w:b/>
      <w:bCs/>
    </w:rPr>
  </w:style>
  <w:style w:type="paragraph" w:styleId="NormalWeb">
    <w:name w:val="Normal (Web)"/>
    <w:basedOn w:val="Normal"/>
    <w:uiPriority w:val="99"/>
    <w:semiHidden/>
    <w:unhideWhenUsed/>
    <w:rsid w:val="00574C8C"/>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313D89"/>
    <w:pPr>
      <w:ind w:left="720"/>
      <w:contextualSpacing/>
    </w:pPr>
  </w:style>
  <w:style w:type="paragraph" w:customStyle="1" w:styleId="Default">
    <w:name w:val="Default"/>
    <w:rsid w:val="00313D89"/>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574C8C"/>
    <w:rPr>
      <w:sz w:val="16"/>
      <w:szCs w:val="16"/>
    </w:rPr>
  </w:style>
  <w:style w:type="paragraph" w:styleId="CommentText">
    <w:name w:val="annotation text"/>
    <w:basedOn w:val="Normal"/>
    <w:link w:val="CommentTextChar"/>
    <w:semiHidden/>
    <w:unhideWhenUsed/>
    <w:rsid w:val="00574C8C"/>
    <w:rPr>
      <w:sz w:val="20"/>
      <w:szCs w:val="20"/>
    </w:rPr>
  </w:style>
  <w:style w:type="character" w:customStyle="1" w:styleId="CommentTextChar">
    <w:name w:val="Comment Text Char"/>
    <w:basedOn w:val="DefaultParagraphFont"/>
    <w:link w:val="CommentText"/>
    <w:semiHidden/>
    <w:rsid w:val="00574C8C"/>
    <w:rPr>
      <w:rFonts w:ascii="Courier" w:hAnsi="Courier"/>
    </w:rPr>
  </w:style>
  <w:style w:type="paragraph" w:styleId="CommentSubject">
    <w:name w:val="annotation subject"/>
    <w:basedOn w:val="CommentText"/>
    <w:next w:val="CommentText"/>
    <w:link w:val="CommentSubjectChar"/>
    <w:semiHidden/>
    <w:unhideWhenUsed/>
    <w:rsid w:val="00574C8C"/>
    <w:rPr>
      <w:b/>
      <w:bCs/>
    </w:rPr>
  </w:style>
  <w:style w:type="character" w:customStyle="1" w:styleId="CommentSubjectChar">
    <w:name w:val="Comment Subject Char"/>
    <w:basedOn w:val="CommentTextChar"/>
    <w:link w:val="CommentSubject"/>
    <w:semiHidden/>
    <w:rsid w:val="00574C8C"/>
    <w:rPr>
      <w:rFonts w:ascii="Courier" w:hAnsi="Courier"/>
      <w:b/>
      <w:bCs/>
    </w:rPr>
  </w:style>
  <w:style w:type="paragraph" w:styleId="NormalWeb">
    <w:name w:val="Normal (Web)"/>
    <w:basedOn w:val="Normal"/>
    <w:uiPriority w:val="99"/>
    <w:semiHidden/>
    <w:unhideWhenUsed/>
    <w:rsid w:val="00574C8C"/>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313D89"/>
    <w:pPr>
      <w:ind w:left="720"/>
      <w:contextualSpacing/>
    </w:pPr>
  </w:style>
  <w:style w:type="paragraph" w:customStyle="1" w:styleId="Default">
    <w:name w:val="Default"/>
    <w:rsid w:val="00313D8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0">
      <w:bodyDiv w:val="1"/>
      <w:marLeft w:val="0"/>
      <w:marRight w:val="0"/>
      <w:marTop w:val="0"/>
      <w:marBottom w:val="0"/>
      <w:divBdr>
        <w:top w:val="none" w:sz="0" w:space="0" w:color="auto"/>
        <w:left w:val="none" w:sz="0" w:space="0" w:color="auto"/>
        <w:bottom w:val="none" w:sz="0" w:space="0" w:color="auto"/>
        <w:right w:val="none" w:sz="0" w:space="0" w:color="auto"/>
      </w:divBdr>
    </w:div>
    <w:div w:id="46150665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46784419">
      <w:bodyDiv w:val="1"/>
      <w:marLeft w:val="0"/>
      <w:marRight w:val="0"/>
      <w:marTop w:val="0"/>
      <w:marBottom w:val="0"/>
      <w:divBdr>
        <w:top w:val="none" w:sz="0" w:space="0" w:color="auto"/>
        <w:left w:val="none" w:sz="0" w:space="0" w:color="auto"/>
        <w:bottom w:val="none" w:sz="0" w:space="0" w:color="auto"/>
        <w:right w:val="none" w:sz="0" w:space="0" w:color="auto"/>
      </w:divBdr>
    </w:div>
    <w:div w:id="1437940019">
      <w:bodyDiv w:val="1"/>
      <w:marLeft w:val="0"/>
      <w:marRight w:val="0"/>
      <w:marTop w:val="0"/>
      <w:marBottom w:val="0"/>
      <w:divBdr>
        <w:top w:val="none" w:sz="0" w:space="0" w:color="auto"/>
        <w:left w:val="none" w:sz="0" w:space="0" w:color="auto"/>
        <w:bottom w:val="none" w:sz="0" w:space="0" w:color="auto"/>
        <w:right w:val="none" w:sz="0" w:space="0" w:color="auto"/>
      </w:divBdr>
    </w:div>
    <w:div w:id="148380810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n-47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CB7BD63-2B4A-4EA2-B8DD-4E9BC9FA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BF04C-D293-48E3-8404-9D0F2AC6624C}">
  <ds:schemaRefs>
    <ds:schemaRef ds:uri="http://schemas.microsoft.com/sharepoint/v3/contenttype/forms"/>
  </ds:schemaRefs>
</ds:datastoreItem>
</file>

<file path=customXml/itemProps3.xml><?xml version="1.0" encoding="utf-8"?>
<ds:datastoreItem xmlns:ds="http://schemas.openxmlformats.org/officeDocument/2006/customXml" ds:itemID="{6071CBD8-5C24-4BFD-A5B9-C9162D9A5D73}">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13959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Frank, Melanie R</dc:creator>
  <cp:lastModifiedBy>SYSTEM</cp:lastModifiedBy>
  <cp:revision>2</cp:revision>
  <cp:lastPrinted>2010-05-14T16:20:00Z</cp:lastPrinted>
  <dcterms:created xsi:type="dcterms:W3CDTF">2019-11-27T20:20:00Z</dcterms:created>
  <dcterms:modified xsi:type="dcterms:W3CDTF">2019-11-27T20:20:00Z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