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5DC00" w14:textId="0F1083B1" w:rsidR="000E6935" w:rsidRDefault="00A240DC" w:rsidP="00C604B8">
      <w:pPr>
        <w:pStyle w:val="Heading1"/>
      </w:pPr>
      <w:bookmarkStart w:id="0" w:name="_GoBack"/>
      <w:bookmarkEnd w:id="0"/>
      <w:r>
        <w:t>INTERNATIONAL AVIATION</w:t>
      </w:r>
    </w:p>
    <w:p w14:paraId="1FF5C910" w14:textId="643844C2" w:rsidR="000E6935" w:rsidRPr="00195D22" w:rsidRDefault="0030407F" w:rsidP="00C604B8">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5DCEDC36" wp14:editId="66500472">
                <wp:simplePos x="0" y="0"/>
                <wp:positionH relativeFrom="column">
                  <wp:posOffset>-114300</wp:posOffset>
                </wp:positionH>
                <wp:positionV relativeFrom="page">
                  <wp:posOffset>1285875</wp:posOffset>
                </wp:positionV>
                <wp:extent cx="0" cy="7562850"/>
                <wp:effectExtent l="19050" t="0" r="19050" b="19050"/>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5628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70106E"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pt,101.25pt" to="-9pt,6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" strokecolor="black [3213]" strokeweight="3pt">
                <v:stroke joinstyle="miter"/>
                <w10:wrap anchory="page"/>
                <w10:anchorlock/>
              </v:line>
            </w:pict>
          </mc:Fallback>
        </mc:AlternateContent>
      </w:r>
      <w:r w:rsidR="000E6935" w:rsidRPr="00195D22">
        <w:t xml:space="preserve">CHAPTER </w:t>
      </w:r>
      <w:r w:rsidR="00A97E71">
        <w:t>4</w:t>
      </w:r>
      <w:r w:rsidR="007F5FC6" w:rsidRPr="00195D22">
        <w:rPr>
          <w:rFonts w:hint="eastAsia"/>
        </w:rPr>
        <w:t> </w:t>
      </w:r>
      <w:r w:rsidR="007F5FC6" w:rsidRPr="00195D22">
        <w:t> </w:t>
      </w:r>
      <w:r w:rsidR="00A240DC">
        <w:t>PART</w:t>
      </w:r>
      <w:r w:rsidR="00A97E71">
        <w:t xml:space="preserve"> 129 </w:t>
      </w:r>
      <w:r w:rsidR="00A240DC">
        <w:t>OPERATIONS</w:t>
      </w:r>
    </w:p>
    <w:p w14:paraId="332F3538" w14:textId="77777777" w:rsidR="000E6935" w:rsidRDefault="00A97E71" w:rsidP="00C604B8">
      <w:pPr>
        <w:pStyle w:val="Heading2"/>
      </w:pPr>
      <w:r>
        <w:t xml:space="preserve">Part 129 Part D </w:t>
      </w:r>
      <w:r w:rsidRPr="00C604B8">
        <w:t>Operations</w:t>
      </w:r>
      <w:r w:rsidR="003D2BE7">
        <w:t xml:space="preserve"> Specifications—</w:t>
      </w:r>
      <w:r>
        <w:t>Aircraft Maintenance</w:t>
      </w:r>
    </w:p>
    <w:p w14:paraId="351966FB" w14:textId="77777777" w:rsidR="00E22951" w:rsidRPr="00C604B8" w:rsidRDefault="00E22951" w:rsidP="00C604B8">
      <w:pPr>
        <w:pStyle w:val="Heading3"/>
        <w:rPr>
          <w:b/>
        </w:rPr>
      </w:pPr>
      <w:r w:rsidRPr="00C604B8">
        <w:rPr>
          <w:b/>
        </w:rPr>
        <w:t>GENERAL.</w:t>
      </w:r>
    </w:p>
    <w:p w14:paraId="2A908985" w14:textId="77801BC5" w:rsidR="00E22951" w:rsidRPr="00E85F38" w:rsidRDefault="00E22951" w:rsidP="00C604B8">
      <w:pPr>
        <w:pStyle w:val="Heading4"/>
        <w:rPr>
          <w:b/>
        </w:rPr>
      </w:pPr>
      <w:r w:rsidRPr="00E85F38">
        <w:rPr>
          <w:b/>
        </w:rPr>
        <w:t>Purpose.</w:t>
      </w:r>
      <w:r w:rsidRPr="00C604B8">
        <w:t xml:space="preserve"> </w:t>
      </w:r>
      <w:r w:rsidRPr="00E85F38">
        <w:t xml:space="preserve">This section provides the Federal Aviation Administration (FAA) policy requirements and aviation safety inspector (ASI) guidance associated with the standard Part D (Aircraft Maintenance) </w:t>
      </w:r>
      <w:r w:rsidR="00545D4A">
        <w:t>o</w:t>
      </w:r>
      <w:r w:rsidRPr="00E85F38">
        <w:t xml:space="preserve">perations </w:t>
      </w:r>
      <w:r w:rsidR="00545D4A">
        <w:t>s</w:t>
      </w:r>
      <w:r w:rsidRPr="00E85F38">
        <w:t xml:space="preserve">pecifications (OpSpec) paragraphs and their templates available for issuance to </w:t>
      </w:r>
      <w:r w:rsidR="00B25679">
        <w:t>foreign air carriers and foreign persons</w:t>
      </w:r>
      <w:r w:rsidR="00B25679" w:rsidRPr="00E85F38">
        <w:t xml:space="preserve"> </w:t>
      </w:r>
      <w:r w:rsidRPr="00E85F38">
        <w:t>operating under Title 14 of the Code of Federal Regulations (14 CFR) part 129, § 129.14.</w:t>
      </w:r>
    </w:p>
    <w:p w14:paraId="05F88119" w14:textId="77777777" w:rsidR="00E22951" w:rsidRPr="00E85F38" w:rsidRDefault="00C604B8" w:rsidP="00C604B8">
      <w:pPr>
        <w:pStyle w:val="Heading4"/>
      </w:pPr>
      <w:r>
        <w:rPr>
          <w:b/>
        </w:rPr>
        <w:t>Scope.</w:t>
      </w:r>
      <w:r w:rsidRPr="00C604B8">
        <w:t xml:space="preserve"> </w:t>
      </w:r>
      <w:r w:rsidR="00E22951" w:rsidRPr="00E85F38">
        <w:t>This section is applicable to all FAA Flight Standards Service (FS) personnel and International Field Offices (IFO) having responsibilities associated with part 129 foreign air carrier and foreign persons operating United States (U.S.)-registered aircraft within or outside the United States in common carriage.</w:t>
      </w:r>
    </w:p>
    <w:p w14:paraId="297D3E07" w14:textId="77777777" w:rsidR="00E22951" w:rsidRPr="00E85F38" w:rsidRDefault="00E22951" w:rsidP="00545D4A">
      <w:pPr>
        <w:pStyle w:val="Note"/>
        <w:tabs>
          <w:tab w:val="clear" w:pos="720"/>
        </w:tabs>
        <w:ind w:left="0" w:firstLine="720"/>
      </w:pPr>
      <w:r w:rsidRPr="00E85F38">
        <w:t>Advisory circulars (AC) referenced throughout this section provide guidance for compliance with specific regulations. They define acceptable means, but not the only means, of accomplishing or showing compliance with regulations.</w:t>
      </w:r>
    </w:p>
    <w:p w14:paraId="44C150E2" w14:textId="77777777" w:rsidR="00E22951" w:rsidRPr="00C604B8" w:rsidRDefault="00E22951" w:rsidP="00C604B8">
      <w:pPr>
        <w:pStyle w:val="Heading4"/>
        <w:rPr>
          <w:b/>
        </w:rPr>
      </w:pPr>
      <w:r w:rsidRPr="00C604B8">
        <w:rPr>
          <w:b/>
        </w:rPr>
        <w:t>Program Tracking and Reporting Subsystem (PTRS) Activity Codes.</w:t>
      </w:r>
    </w:p>
    <w:p w14:paraId="4748CCBC" w14:textId="77777777" w:rsidR="00E22951" w:rsidRPr="00E85F38" w:rsidRDefault="00E22951" w:rsidP="00002CF5">
      <w:pPr>
        <w:pStyle w:val="Heading7"/>
      </w:pPr>
      <w:r w:rsidRPr="00E85F38">
        <w:t xml:space="preserve">Operations: 1321, 1322, 1326, </w:t>
      </w:r>
      <w:r w:rsidR="00545D4A">
        <w:t xml:space="preserve">and </w:t>
      </w:r>
      <w:r w:rsidRPr="00E85F38">
        <w:t>1327</w:t>
      </w:r>
      <w:r w:rsidR="00DC31B3">
        <w:t>.</w:t>
      </w:r>
    </w:p>
    <w:p w14:paraId="4EE331F2" w14:textId="77777777" w:rsidR="00E22951" w:rsidRPr="00E85F38" w:rsidRDefault="00E22951" w:rsidP="00002CF5">
      <w:pPr>
        <w:pStyle w:val="Heading7"/>
      </w:pPr>
      <w:r w:rsidRPr="00E85F38">
        <w:t xml:space="preserve">Maintenance: 3312, 3313, 3315, </w:t>
      </w:r>
      <w:r w:rsidR="00304596">
        <w:t xml:space="preserve">and </w:t>
      </w:r>
      <w:r w:rsidRPr="00E85F38">
        <w:t>3316</w:t>
      </w:r>
      <w:r w:rsidR="00DC31B3">
        <w:t>.</w:t>
      </w:r>
    </w:p>
    <w:p w14:paraId="7CFFEF18" w14:textId="77777777" w:rsidR="00E22951" w:rsidRPr="00E85F38" w:rsidRDefault="00E22951" w:rsidP="00002CF5">
      <w:pPr>
        <w:pStyle w:val="Heading7"/>
        <w:rPr>
          <w:i/>
        </w:rPr>
      </w:pPr>
      <w:r w:rsidRPr="00E85F38">
        <w:t xml:space="preserve">Avionics: 5312, 5313, 5315, </w:t>
      </w:r>
      <w:r w:rsidR="00304596">
        <w:t xml:space="preserve">and </w:t>
      </w:r>
      <w:r w:rsidRPr="00E85F38">
        <w:t>5316</w:t>
      </w:r>
      <w:r w:rsidR="00DC31B3">
        <w:t>.</w:t>
      </w:r>
    </w:p>
    <w:p w14:paraId="0184784A" w14:textId="126DED22" w:rsidR="00E22951" w:rsidRPr="00E85F38" w:rsidRDefault="00E22951" w:rsidP="00AF1C75">
      <w:pPr>
        <w:pStyle w:val="Heading4"/>
      </w:pPr>
      <w:r w:rsidRPr="00E85F38">
        <w:rPr>
          <w:b/>
        </w:rPr>
        <w:t>Regulatory References.</w:t>
      </w:r>
      <w:r w:rsidR="00AF1C75">
        <w:t xml:space="preserve"> </w:t>
      </w:r>
      <w:r w:rsidRPr="00E85F38">
        <w:t xml:space="preserve">All regulatory references </w:t>
      </w:r>
      <w:r w:rsidR="00202EB2">
        <w:t xml:space="preserve">in this section are found in 14 </w:t>
      </w:r>
      <w:r w:rsidRPr="00E85F38">
        <w:t>CFR unless otherwise indicated.</w:t>
      </w:r>
    </w:p>
    <w:p w14:paraId="7EF0C521" w14:textId="77777777" w:rsidR="00E22951" w:rsidRPr="00E85F38" w:rsidRDefault="00AF1C75" w:rsidP="00AF1C75">
      <w:pPr>
        <w:pStyle w:val="Heading3"/>
      </w:pPr>
      <w:r>
        <w:rPr>
          <w:b/>
        </w:rPr>
        <w:t>DEFINITIONS.</w:t>
      </w:r>
      <w:r w:rsidRPr="00AF1C75">
        <w:t xml:space="preserve"> </w:t>
      </w:r>
      <w:r w:rsidR="00E22951" w:rsidRPr="00E85F38">
        <w:rPr>
          <w:rFonts w:eastAsiaTheme="minorHAnsi"/>
        </w:rPr>
        <w:t>See Volume 12, Chapter 1, Section 1, Definitions, Abbreviations</w:t>
      </w:r>
      <w:r w:rsidR="00304596">
        <w:rPr>
          <w:rFonts w:eastAsiaTheme="minorHAnsi"/>
        </w:rPr>
        <w:t>, and </w:t>
      </w:r>
      <w:r w:rsidR="00E22951" w:rsidRPr="00E85F38">
        <w:rPr>
          <w:rFonts w:eastAsiaTheme="minorHAnsi"/>
        </w:rPr>
        <w:t>Acronyms, for information associated with this section.</w:t>
      </w:r>
    </w:p>
    <w:p w14:paraId="75C77421" w14:textId="1603855B" w:rsidR="00E22951" w:rsidRPr="00E85F38" w:rsidRDefault="00202EB2" w:rsidP="00AF1C75">
      <w:pPr>
        <w:pStyle w:val="Heading3"/>
      </w:pPr>
      <w:r>
        <w:rPr>
          <w:b/>
        </w:rPr>
        <w:t xml:space="preserve">PART </w:t>
      </w:r>
      <w:r w:rsidR="00E22951" w:rsidRPr="00E85F38">
        <w:rPr>
          <w:b/>
        </w:rPr>
        <w:t>D OPSPECS.</w:t>
      </w:r>
      <w:r>
        <w:t xml:space="preserve"> The FAA issues part 129 Part </w:t>
      </w:r>
      <w:r w:rsidR="00E22951" w:rsidRPr="00E85F38">
        <w:t xml:space="preserve">D OpSpecs to foreign </w:t>
      </w:r>
      <w:r w:rsidR="000533F6">
        <w:t>air carriers and foreign persons</w:t>
      </w:r>
      <w:r w:rsidR="000533F6" w:rsidRPr="00E85F38">
        <w:t xml:space="preserve"> </w:t>
      </w:r>
      <w:r w:rsidR="00E22951" w:rsidRPr="00E85F38">
        <w:t>operating U.S.-registered aircraft within or outside the United States in common carriage.</w:t>
      </w:r>
    </w:p>
    <w:p w14:paraId="7FBEFA9D" w14:textId="201FAF2E" w:rsidR="00E22951" w:rsidRPr="00E85F38" w:rsidRDefault="00202EB2" w:rsidP="00113DFC">
      <w:pPr>
        <w:pStyle w:val="Heading7"/>
      </w:pPr>
      <w:r>
        <w:t xml:space="preserve">The FAA also issues Part </w:t>
      </w:r>
      <w:r w:rsidR="00E22951" w:rsidRPr="00E85F38">
        <w:t xml:space="preserve">D OpSpecs to foreign </w:t>
      </w:r>
      <w:r w:rsidR="000533F6">
        <w:t>air carriers and foreign persons</w:t>
      </w:r>
      <w:r w:rsidR="00E22951" w:rsidRPr="00E85F38">
        <w:t xml:space="preserve"> using U.S.</w:t>
      </w:r>
      <w:r w:rsidR="00E22951" w:rsidRPr="00E85F38">
        <w:noBreakHyphen/>
        <w:t>registered aircraft operated in common carriage solely outside the Uni</w:t>
      </w:r>
      <w:r>
        <w:t xml:space="preserve">ted States in accordance with § </w:t>
      </w:r>
      <w:r w:rsidR="00E22951" w:rsidRPr="00E85F38">
        <w:t>129.1(b).</w:t>
      </w:r>
    </w:p>
    <w:p w14:paraId="5CA15723" w14:textId="7A90373F" w:rsidR="00E22951" w:rsidRPr="00E85F38" w:rsidRDefault="00202EB2" w:rsidP="00113DFC">
      <w:pPr>
        <w:pStyle w:val="Heading7"/>
      </w:pPr>
      <w:r>
        <w:t xml:space="preserve">The FAA does not issue Part D OpSpecs to part </w:t>
      </w:r>
      <w:r w:rsidR="00E22951" w:rsidRPr="00E85F38">
        <w:t xml:space="preserve">129 foreign </w:t>
      </w:r>
      <w:r w:rsidR="000533F6">
        <w:t>air carriers and foreign persons</w:t>
      </w:r>
      <w:r w:rsidR="00E22951" w:rsidRPr="00E85F38">
        <w:t xml:space="preserve"> who conduct operations with only foreign</w:t>
      </w:r>
      <w:r w:rsidR="00E22951" w:rsidRPr="00E85F38">
        <w:noBreakHyphen/>
        <w:t>registered aircraft.</w:t>
      </w:r>
    </w:p>
    <w:p w14:paraId="3498CE87" w14:textId="09A46D4B" w:rsidR="00E22951" w:rsidRPr="00E85F38" w:rsidRDefault="0027766D" w:rsidP="00AF1C75">
      <w:pPr>
        <w:pStyle w:val="NumNote"/>
      </w:pPr>
      <w:r>
        <w:rPr>
          <w:noProof/>
        </w:rPr>
        <w:lastRenderedPageBreak/>
        <mc:AlternateContent>
          <mc:Choice Requires="wps">
            <w:drawing>
              <wp:anchor distT="0" distB="0" distL="114300" distR="114300" simplePos="0" relativeHeight="251660288" behindDoc="0" locked="1" layoutInCell="1" allowOverlap="1" wp14:anchorId="2FA4AA18" wp14:editId="3C94F178">
                <wp:simplePos x="0" y="0"/>
                <wp:positionH relativeFrom="column">
                  <wp:posOffset>-114300</wp:posOffset>
                </wp:positionH>
                <wp:positionV relativeFrom="paragraph">
                  <wp:posOffset>9525</wp:posOffset>
                </wp:positionV>
                <wp:extent cx="0" cy="7458075"/>
                <wp:effectExtent l="19050" t="0" r="19050" b="28575"/>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7458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94E96" id="Straight Connector 2"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5pt" to="-9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" strokecolor="black [3213]" strokeweight="3pt">
                <v:stroke joinstyle="miter"/>
                <w10:anchorlock/>
              </v:line>
            </w:pict>
          </mc:Fallback>
        </mc:AlternateContent>
      </w:r>
      <w:r w:rsidR="00E22951" w:rsidRPr="00E85F38">
        <w:t>The following guidance gives general instr</w:t>
      </w:r>
      <w:r w:rsidR="00202EB2">
        <w:t xml:space="preserve">uctions on how to complete Part </w:t>
      </w:r>
      <w:r w:rsidR="00E22951" w:rsidRPr="00E85F38">
        <w:t>D OpSpecs. Additional information for approving a maintenance program and minim</w:t>
      </w:r>
      <w:r w:rsidR="00202EB2">
        <w:t xml:space="preserve">um equipment list (MEL) under § 129.14 </w:t>
      </w:r>
      <w:r w:rsidR="00833B70">
        <w:t>is</w:t>
      </w:r>
      <w:r w:rsidR="00202EB2">
        <w:t xml:space="preserve"> contained in Volume 12, Chapter </w:t>
      </w:r>
      <w:r w:rsidR="00E22951" w:rsidRPr="00E85F38">
        <w:t>4, Section</w:t>
      </w:r>
      <w:r w:rsidR="00E22951">
        <w:t>s</w:t>
      </w:r>
      <w:r w:rsidR="00202EB2">
        <w:t xml:space="preserve"> </w:t>
      </w:r>
      <w:r w:rsidR="00E22951">
        <w:t>8 and 9</w:t>
      </w:r>
      <w:r w:rsidR="00E22951" w:rsidRPr="00E85F38">
        <w:t>.</w:t>
      </w:r>
    </w:p>
    <w:p w14:paraId="6537F1B3" w14:textId="484CE40E" w:rsidR="00E22951" w:rsidRPr="00E85F38" w:rsidRDefault="00E22951" w:rsidP="00AF1C75">
      <w:pPr>
        <w:pStyle w:val="NumNote"/>
        <w:rPr>
          <w:b/>
        </w:rPr>
      </w:pPr>
      <w:r w:rsidRPr="00E85F38">
        <w:t xml:space="preserve">FAA policy associated with </w:t>
      </w:r>
      <w:r w:rsidR="00304596">
        <w:t>p</w:t>
      </w:r>
      <w:r w:rsidRPr="00E85F38">
        <w:t xml:space="preserve">art 129 </w:t>
      </w:r>
      <w:r w:rsidR="001E400A">
        <w:t xml:space="preserve">Part </w:t>
      </w:r>
      <w:r w:rsidRPr="00E85F38">
        <w:t xml:space="preserve">D OpSpecs may be immediately accessed by clicking on the </w:t>
      </w:r>
      <w:r w:rsidR="00833B70">
        <w:t xml:space="preserve">appropriate </w:t>
      </w:r>
      <w:r w:rsidRPr="00E85F38">
        <w:t>following paragraph number</w:t>
      </w:r>
      <w:r w:rsidRPr="00BD71A6">
        <w:t xml:space="preserve">: </w:t>
      </w:r>
      <w:hyperlink w:anchor="_12-4-5-2_OPSPEC_PARAGRAPH" w:history="1">
        <w:r w:rsidRPr="00E85F38">
          <w:rPr>
            <w:rStyle w:val="Hyperlink"/>
          </w:rPr>
          <w:t>D085</w:t>
        </w:r>
      </w:hyperlink>
      <w:r w:rsidRPr="00E85F38">
        <w:t xml:space="preserve">, </w:t>
      </w:r>
      <w:hyperlink w:anchor="_12-4-5-3_OPSPEC_PARAGRAPH" w:history="1">
        <w:r w:rsidRPr="00E85F38">
          <w:rPr>
            <w:rStyle w:val="Hyperlink"/>
          </w:rPr>
          <w:t>D095</w:t>
        </w:r>
      </w:hyperlink>
      <w:r w:rsidRPr="00E85F38">
        <w:t xml:space="preserve">, </w:t>
      </w:r>
      <w:hyperlink w:anchor="_12-4-5-4_OPSPEC_PARAGRAPH" w:history="1">
        <w:r w:rsidRPr="00E85F38">
          <w:rPr>
            <w:rStyle w:val="Hyperlink"/>
          </w:rPr>
          <w:t>D097</w:t>
        </w:r>
      </w:hyperlink>
      <w:r w:rsidRPr="00E85F38">
        <w:t xml:space="preserve">, </w:t>
      </w:r>
      <w:hyperlink w:anchor="D301" w:history="1">
        <w:r w:rsidRPr="00E85F38">
          <w:rPr>
            <w:rStyle w:val="Hyperlink"/>
          </w:rPr>
          <w:t>D301</w:t>
        </w:r>
      </w:hyperlink>
      <w:r w:rsidRPr="00304596">
        <w:rPr>
          <w:rStyle w:val="Hyperlink"/>
          <w:color w:val="auto"/>
          <w:u w:val="none"/>
        </w:rPr>
        <w:t>.</w:t>
      </w:r>
    </w:p>
    <w:p w14:paraId="2E404602" w14:textId="2A598BDF" w:rsidR="00E22951" w:rsidRPr="00AF1C75" w:rsidRDefault="00AF1C75" w:rsidP="00E22951">
      <w:pPr>
        <w:pStyle w:val="Heading3"/>
        <w:numPr>
          <w:ilvl w:val="0"/>
          <w:numId w:val="0"/>
        </w:numPr>
        <w:rPr>
          <w:b/>
          <w:i/>
        </w:rPr>
      </w:pPr>
      <w:bookmarkStart w:id="1" w:name="_12-4-5-2_OPSPEC_PARAGRAPH"/>
      <w:bookmarkEnd w:id="1"/>
      <w:r>
        <w:rPr>
          <w:b/>
        </w:rPr>
        <w:t>OPSPEC D085—</w:t>
      </w:r>
      <w:r w:rsidR="00E22951" w:rsidRPr="00AF1C75">
        <w:rPr>
          <w:b/>
        </w:rPr>
        <w:t>U.S.</w:t>
      </w:r>
      <w:r w:rsidR="00E22951" w:rsidRPr="00AF1C75">
        <w:rPr>
          <w:b/>
        </w:rPr>
        <w:noBreakHyphen/>
        <w:t xml:space="preserve">REGISTERED AIRCRAFT LISTING AND MAINTENANCE REQUIREMENTS </w:t>
      </w:r>
      <w:r w:rsidR="00304596" w:rsidRPr="00AF1C75">
        <w:rPr>
          <w:b/>
        </w:rPr>
        <w:t>(</w:t>
      </w:r>
      <w:r w:rsidR="00304596">
        <w:rPr>
          <w:b/>
        </w:rPr>
        <w:t>REQUIRED F</w:t>
      </w:r>
      <w:r w:rsidR="00304596" w:rsidRPr="00AF1C75">
        <w:rPr>
          <w:b/>
        </w:rPr>
        <w:t xml:space="preserve">OR ALL FOREIGN </w:t>
      </w:r>
      <w:r w:rsidR="00ED22BD" w:rsidRPr="0002537B">
        <w:rPr>
          <w:b/>
        </w:rPr>
        <w:t>AIR CARRIERS AND FOREIGN PERSONS</w:t>
      </w:r>
      <w:r w:rsidR="00ED22BD" w:rsidRPr="00AF1C75">
        <w:rPr>
          <w:b/>
        </w:rPr>
        <w:t xml:space="preserve"> </w:t>
      </w:r>
      <w:r w:rsidR="00304596" w:rsidRPr="00AF1C75">
        <w:rPr>
          <w:b/>
        </w:rPr>
        <w:t>CONDUCTING OPERATIONS WITH U.S.</w:t>
      </w:r>
      <w:r w:rsidR="00202EB2">
        <w:rPr>
          <w:b/>
        </w:rPr>
        <w:noBreakHyphen/>
        <w:t xml:space="preserve">REGISTERED AIRCRAFT UNDER PART 129, § </w:t>
      </w:r>
      <w:r w:rsidR="00304596" w:rsidRPr="00AF1C75">
        <w:rPr>
          <w:b/>
        </w:rPr>
        <w:t>129.14)</w:t>
      </w:r>
      <w:r w:rsidRPr="00300591">
        <w:rPr>
          <w:b/>
        </w:rPr>
        <w:t>.</w:t>
      </w:r>
      <w:r w:rsidRPr="00AF1C75">
        <w:t xml:space="preserve"> </w:t>
      </w:r>
      <w:r w:rsidR="00202EB2">
        <w:t xml:space="preserve">OpSpec </w:t>
      </w:r>
      <w:r w:rsidR="00E22951" w:rsidRPr="00E85F38">
        <w:t>D085 identifies the maintenance program that the FAA has reviewed and approved for any U.S.</w:t>
      </w:r>
      <w:r w:rsidR="00E22951" w:rsidRPr="00E85F38">
        <w:noBreakHyphen/>
        <w:t>regist</w:t>
      </w:r>
      <w:r w:rsidR="00202EB2">
        <w:t xml:space="preserve">ered aircraft, as required by § </w:t>
      </w:r>
      <w:r w:rsidR="00E22951" w:rsidRPr="00E85F38">
        <w:t xml:space="preserve">129.14. After the </w:t>
      </w:r>
      <w:r w:rsidR="007D7585">
        <w:t>A</w:t>
      </w:r>
      <w:r w:rsidR="00E22951" w:rsidRPr="00E85F38">
        <w:t xml:space="preserve">irworthiness ASI(s) has evaluated the maintenance program the foreign </w:t>
      </w:r>
      <w:r w:rsidR="00ED22BD">
        <w:t xml:space="preserve">air carrier </w:t>
      </w:r>
      <w:r w:rsidR="00072ECB">
        <w:t>or</w:t>
      </w:r>
      <w:r w:rsidR="00ED22BD">
        <w:t xml:space="preserve"> foreign person</w:t>
      </w:r>
      <w:r w:rsidR="00E22951" w:rsidRPr="00E85F38">
        <w:t xml:space="preserve"> submitted in accordance with Volu</w:t>
      </w:r>
      <w:r w:rsidR="00202EB2">
        <w:t xml:space="preserve">me 12, Chapter 4, Section 8, and AC </w:t>
      </w:r>
      <w:r w:rsidR="00E22951" w:rsidRPr="00E85F38">
        <w:t>129-4, Maintenance Programs for U.S.</w:t>
      </w:r>
      <w:r w:rsidR="00E22951" w:rsidRPr="00E85F38">
        <w:noBreakHyphen/>
        <w:t>Regist</w:t>
      </w:r>
      <w:r w:rsidR="00202EB2">
        <w:t xml:space="preserve">ered Aircraft Operated under 14 CFR Part </w:t>
      </w:r>
      <w:r w:rsidR="00E22951" w:rsidRPr="00E85F38">
        <w:t xml:space="preserve">129, the </w:t>
      </w:r>
      <w:r w:rsidR="007D7585">
        <w:t>A</w:t>
      </w:r>
      <w:r w:rsidR="00E22951" w:rsidRPr="00E85F38">
        <w:t>irw</w:t>
      </w:r>
      <w:r w:rsidR="00202EB2">
        <w:t xml:space="preserve">orthiness ASI will issue OpSpec </w:t>
      </w:r>
      <w:r w:rsidR="00E22951" w:rsidRPr="00E85F38">
        <w:t>D085 as follows:</w:t>
      </w:r>
    </w:p>
    <w:p w14:paraId="72CA765E" w14:textId="41E0583B" w:rsidR="00E22951" w:rsidRPr="00497940" w:rsidRDefault="00E22951" w:rsidP="00304596">
      <w:pPr>
        <w:pStyle w:val="Heading7"/>
        <w:numPr>
          <w:ilvl w:val="6"/>
          <w:numId w:val="38"/>
        </w:numPr>
      </w:pPr>
      <w:r w:rsidRPr="00497940">
        <w:t>Make, Model, and Series (M/M/S), Aircraft Registration Number, and Aircraft Serial Number.</w:t>
      </w:r>
    </w:p>
    <w:p w14:paraId="5C2BE477" w14:textId="56A59783" w:rsidR="00E22951" w:rsidRPr="00E85F38" w:rsidRDefault="00E22951" w:rsidP="00497940">
      <w:pPr>
        <w:pStyle w:val="Heading8"/>
      </w:pPr>
      <w:r w:rsidRPr="00E85F38">
        <w:t xml:space="preserve">All aircraft information must be entered into the </w:t>
      </w:r>
      <w:r w:rsidR="00304596">
        <w:t>Web-based Operations Safety System (</w:t>
      </w:r>
      <w:r w:rsidRPr="00E85F38">
        <w:t>WebOPSS</w:t>
      </w:r>
      <w:r w:rsidR="00304596">
        <w:t>)</w:t>
      </w:r>
      <w:r w:rsidRPr="00E85F38">
        <w:t xml:space="preserve"> in the left navigation area, under “CHDO,” then “Maintain Operator Data,” and then “Aircraft.”</w:t>
      </w:r>
    </w:p>
    <w:p w14:paraId="1AE88DDD" w14:textId="32A98B02" w:rsidR="00E22951" w:rsidRPr="00E85F38" w:rsidRDefault="00E22951" w:rsidP="00497940">
      <w:pPr>
        <w:pStyle w:val="Heading9"/>
      </w:pPr>
      <w:r w:rsidRPr="00E85F38">
        <w:t>Aircraft used to operate solely outside the United States identify as “129.14</w:t>
      </w:r>
      <w:r w:rsidR="00304596">
        <w:t>.</w:t>
      </w:r>
      <w:r w:rsidRPr="00E85F38">
        <w:t>”</w:t>
      </w:r>
    </w:p>
    <w:p w14:paraId="66970896" w14:textId="2D46A21F" w:rsidR="00E22951" w:rsidRPr="00E85F38" w:rsidRDefault="00E22951" w:rsidP="00497940">
      <w:pPr>
        <w:pStyle w:val="Heading9"/>
      </w:pPr>
      <w:r w:rsidRPr="00E85F38">
        <w:t>Aircraft flying into the United States identify as “129</w:t>
      </w:r>
      <w:r w:rsidR="00304596">
        <w:t>.</w:t>
      </w:r>
      <w:r w:rsidRPr="00E85F38">
        <w:t>”</w:t>
      </w:r>
    </w:p>
    <w:p w14:paraId="4B315043" w14:textId="2EEB7150" w:rsidR="00E22951" w:rsidRPr="00E85F38" w:rsidRDefault="00E22951" w:rsidP="00497940">
      <w:pPr>
        <w:pStyle w:val="Heading8"/>
      </w:pPr>
      <w:r w:rsidRPr="00E85F38">
        <w:t xml:space="preserve">Once entering the “Aircraft” data, and when the </w:t>
      </w:r>
      <w:r w:rsidR="00BD516C">
        <w:t>P</w:t>
      </w:r>
      <w:r w:rsidRPr="00E85F38">
        <w:t xml:space="preserve">rincipal </w:t>
      </w:r>
      <w:r w:rsidR="00BD516C">
        <w:t>M</w:t>
      </w:r>
      <w:r w:rsidRPr="00E85F38">
        <w:t xml:space="preserve">aintenance </w:t>
      </w:r>
      <w:r w:rsidR="00BD516C">
        <w:t>I</w:t>
      </w:r>
      <w:r w:rsidRPr="00E85F38">
        <w:t>nspector (PMI)</w:t>
      </w:r>
      <w:r w:rsidR="00ED22BD">
        <w:t>, foreign air carrier, or foreign person</w:t>
      </w:r>
      <w:r w:rsidR="00ED22BD" w:rsidRPr="00E85F38" w:rsidDel="00ED22BD">
        <w:t xml:space="preserve"> </w:t>
      </w:r>
      <w:r w:rsidRPr="00E85F38">
        <w:t>moves a new D085 template to the workspace, the aircraft</w:t>
      </w:r>
      <w:r w:rsidRPr="00E85F38">
        <w:noBreakHyphen/>
        <w:t xml:space="preserve">specific information (M/M/S, aircraft registration number, and aircraft serial number) for the foreign </w:t>
      </w:r>
      <w:r w:rsidR="00ED22BD">
        <w:t xml:space="preserve">air carrier </w:t>
      </w:r>
      <w:r w:rsidR="00072ECB">
        <w:t>or</w:t>
      </w:r>
      <w:r w:rsidR="00ED22BD">
        <w:t xml:space="preserve"> foreign person</w:t>
      </w:r>
      <w:r w:rsidRPr="00E85F38">
        <w:t>’s U.S.</w:t>
      </w:r>
      <w:r w:rsidRPr="00E85F38">
        <w:noBreakHyphen/>
        <w:t>registered aircraft will be auto</w:t>
      </w:r>
      <w:r w:rsidRPr="00E85F38">
        <w:noBreakHyphen/>
        <w:t>filled into the table(s).</w:t>
      </w:r>
    </w:p>
    <w:p w14:paraId="3DE0F827" w14:textId="1966D1D9" w:rsidR="00E22951" w:rsidRPr="00E85F38" w:rsidRDefault="00E22951" w:rsidP="00304596">
      <w:pPr>
        <w:pStyle w:val="Note"/>
        <w:tabs>
          <w:tab w:val="clear" w:pos="720"/>
        </w:tabs>
        <w:ind w:left="0" w:firstLine="720"/>
      </w:pPr>
      <w:r w:rsidRPr="00E85F38">
        <w:t xml:space="preserve">For foreign </w:t>
      </w:r>
      <w:r w:rsidR="00ED22BD">
        <w:t>air carriers</w:t>
      </w:r>
      <w:r w:rsidR="00ED22BD" w:rsidRPr="00E85F38">
        <w:t xml:space="preserve"> </w:t>
      </w:r>
      <w:r w:rsidRPr="00E85F38">
        <w:t>operating to the United States, the D085 template contains an additional column in the table that identifies if the aircraft is being used to operate within or solely outside the United States.</w:t>
      </w:r>
    </w:p>
    <w:p w14:paraId="7A9CB386" w14:textId="65581E1A" w:rsidR="00E22951" w:rsidRPr="00E85F38" w:rsidRDefault="00E22951" w:rsidP="00497940">
      <w:pPr>
        <w:pStyle w:val="Heading7"/>
      </w:pPr>
      <w:r w:rsidRPr="00497940">
        <w:t>Maintenance Program Document Information.</w:t>
      </w:r>
      <w:r w:rsidR="00113DFC">
        <w:t xml:space="preserve"> </w:t>
      </w:r>
      <w:r w:rsidRPr="00E85F38">
        <w:t>Manually enter the information into the appropriate table for the document name of the maintenance program</w:t>
      </w:r>
      <w:r w:rsidR="00304596">
        <w:t xml:space="preserve"> and</w:t>
      </w:r>
      <w:r w:rsidRPr="00E85F38">
        <w:t xml:space="preserve"> document revision</w:t>
      </w:r>
      <w:r w:rsidR="00113DFC">
        <w:t xml:space="preserve"> date and number.</w:t>
      </w:r>
    </w:p>
    <w:p w14:paraId="68A02732" w14:textId="296FD237" w:rsidR="00E22951" w:rsidRPr="00E85F38" w:rsidRDefault="00E22951" w:rsidP="00304596">
      <w:pPr>
        <w:pStyle w:val="Note"/>
        <w:tabs>
          <w:tab w:val="clear" w:pos="720"/>
          <w:tab w:val="num" w:pos="1584"/>
        </w:tabs>
        <w:spacing w:before="0"/>
        <w:ind w:left="0" w:right="720" w:firstLine="720"/>
      </w:pPr>
      <w:r w:rsidRPr="00E85F38">
        <w:t>For dry</w:t>
      </w:r>
      <w:r w:rsidRPr="00E85F38">
        <w:noBreakHyphen/>
        <w:t>leased aircraft, see additional guidance in Volume 12, Chapter 3, Section 2 and part 129, § 129.14(b).</w:t>
      </w:r>
    </w:p>
    <w:bookmarkStart w:id="2" w:name="_12-4-5-3_OPSPEC_PARAGRAPH"/>
    <w:bookmarkEnd w:id="2"/>
    <w:p w14:paraId="630C8B65" w14:textId="188D25C3" w:rsidR="00E22951" w:rsidRPr="00113DFC" w:rsidRDefault="0027766D" w:rsidP="00DC31B3">
      <w:pPr>
        <w:pStyle w:val="Heading3"/>
        <w:keepNext/>
        <w:keepLines/>
        <w:numPr>
          <w:ilvl w:val="0"/>
          <w:numId w:val="0"/>
        </w:numPr>
        <w:rPr>
          <w:b/>
        </w:rPr>
      </w:pPr>
      <w:r>
        <w:rPr>
          <w:b/>
          <w:noProof/>
        </w:rPr>
        <w:lastRenderedPageBreak/>
        <mc:AlternateContent>
          <mc:Choice Requires="wps">
            <w:drawing>
              <wp:anchor distT="0" distB="0" distL="114300" distR="114300" simplePos="0" relativeHeight="251661312" behindDoc="0" locked="1" layoutInCell="1" allowOverlap="1" wp14:anchorId="7301D918" wp14:editId="556DF59E">
                <wp:simplePos x="0" y="0"/>
                <wp:positionH relativeFrom="column">
                  <wp:posOffset>-118745</wp:posOffset>
                </wp:positionH>
                <wp:positionV relativeFrom="paragraph">
                  <wp:posOffset>1904</wp:posOffset>
                </wp:positionV>
                <wp:extent cx="0" cy="8028432"/>
                <wp:effectExtent l="19050" t="0" r="19050" b="29845"/>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80284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D79A9"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6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" strokecolor="black [3213]" strokeweight="3pt">
                <v:stroke joinstyle="miter"/>
                <w10:anchorlock/>
              </v:line>
            </w:pict>
          </mc:Fallback>
        </mc:AlternateContent>
      </w:r>
      <w:r w:rsidR="00202EB2">
        <w:rPr>
          <w:b/>
        </w:rPr>
        <w:t xml:space="preserve">OPSPEC </w:t>
      </w:r>
      <w:r w:rsidR="00113DFC">
        <w:rPr>
          <w:b/>
        </w:rPr>
        <w:t>D095—</w:t>
      </w:r>
      <w:r w:rsidR="00E22951" w:rsidRPr="00113DFC">
        <w:rPr>
          <w:b/>
        </w:rPr>
        <w:t>MINIMUM EQUIPMENT LIST (MEL) AUTHORIZATION</w:t>
      </w:r>
      <w:r w:rsidR="00BA13CE">
        <w:rPr>
          <w:b/>
        </w:rPr>
        <w:t>—</w:t>
      </w:r>
      <w:r w:rsidR="00E22951" w:rsidRPr="00113DFC">
        <w:rPr>
          <w:b/>
        </w:rPr>
        <w:t>U.S.</w:t>
      </w:r>
      <w:r w:rsidR="00E22951" w:rsidRPr="00113DFC">
        <w:rPr>
          <w:b/>
        </w:rPr>
        <w:noBreakHyphen/>
        <w:t>REGISTERED AIRCRAFT (OPTIO</w:t>
      </w:r>
      <w:r w:rsidR="00202EB2">
        <w:rPr>
          <w:b/>
        </w:rPr>
        <w:t xml:space="preserve">NAL. </w:t>
      </w:r>
      <w:r w:rsidR="00E22951" w:rsidRPr="00113DFC">
        <w:rPr>
          <w:b/>
        </w:rPr>
        <w:t>HOWEVER, REQUIRED FOR U.</w:t>
      </w:r>
      <w:r w:rsidR="00113DFC">
        <w:rPr>
          <w:b/>
        </w:rPr>
        <w:t>S.</w:t>
      </w:r>
      <w:r w:rsidR="00113DFC">
        <w:rPr>
          <w:b/>
        </w:rPr>
        <w:noBreakHyphen/>
      </w:r>
      <w:r w:rsidR="00E22951" w:rsidRPr="00113DFC">
        <w:rPr>
          <w:b/>
        </w:rPr>
        <w:t xml:space="preserve">REGISTERED AIRPLANES IF THE FOREIGN </w:t>
      </w:r>
      <w:r w:rsidR="00ED22BD" w:rsidRPr="0002537B">
        <w:rPr>
          <w:b/>
        </w:rPr>
        <w:t>AIR CARRIER OR FOREIGN PERSON</w:t>
      </w:r>
      <w:r w:rsidR="00ED22BD" w:rsidRPr="00113DFC">
        <w:rPr>
          <w:b/>
        </w:rPr>
        <w:t xml:space="preserve"> </w:t>
      </w:r>
      <w:r w:rsidR="00E22951" w:rsidRPr="00113DFC">
        <w:rPr>
          <w:b/>
        </w:rPr>
        <w:t>IS AUTHORIZED TO USE A</w:t>
      </w:r>
      <w:r w:rsidR="00337E21">
        <w:rPr>
          <w:b/>
        </w:rPr>
        <w:t>N</w:t>
      </w:r>
      <w:r w:rsidR="00E22951" w:rsidRPr="00113DFC">
        <w:rPr>
          <w:b/>
        </w:rPr>
        <w:t xml:space="preserve"> MEL)</w:t>
      </w:r>
      <w:r w:rsidR="00304596">
        <w:rPr>
          <w:b/>
        </w:rPr>
        <w:t>.</w:t>
      </w:r>
    </w:p>
    <w:p w14:paraId="734C808C" w14:textId="79EE5898" w:rsidR="00E22951" w:rsidRPr="00E85F38" w:rsidRDefault="00E22951" w:rsidP="004E66A5">
      <w:pPr>
        <w:pStyle w:val="Heading7"/>
        <w:numPr>
          <w:ilvl w:val="6"/>
          <w:numId w:val="39"/>
        </w:numPr>
      </w:pPr>
      <w:r w:rsidRPr="004E66A5">
        <w:t>General.</w:t>
      </w:r>
      <w:r w:rsidRPr="00E85F38">
        <w:t xml:space="preserve"> The regulatory basis for a</w:t>
      </w:r>
      <w:r w:rsidR="00304596">
        <w:t>n</w:t>
      </w:r>
      <w:r w:rsidRPr="00E85F38">
        <w:t xml:space="preserve"> MEL is § 129.14. Without the MEL, the foreign </w:t>
      </w:r>
      <w:r w:rsidR="00072ECB">
        <w:t>air carrier or foreign person</w:t>
      </w:r>
      <w:r w:rsidR="00072ECB" w:rsidRPr="00E85F38">
        <w:t xml:space="preserve"> </w:t>
      </w:r>
      <w:r w:rsidRPr="00E85F38">
        <w:t>operating a U.S.-registered aircraft must operate the aircraft with all instruments and equipment operative. For MEL exceptions, see Volume 12, Chapter 4, Section 2, OpSpec paragraph A003.</w:t>
      </w:r>
    </w:p>
    <w:p w14:paraId="58EC7969" w14:textId="47C9A63F" w:rsidR="00E22951" w:rsidRPr="00E85F38" w:rsidRDefault="00E22951" w:rsidP="004E66A5">
      <w:pPr>
        <w:pStyle w:val="Heading7"/>
      </w:pPr>
      <w:r w:rsidRPr="004E66A5">
        <w:t>Approval.</w:t>
      </w:r>
      <w:r w:rsidRPr="00E85F38">
        <w:t xml:space="preserve"> When seeking approval of an MEL, the foreign </w:t>
      </w:r>
      <w:r w:rsidR="00072ECB">
        <w:t>air carrier or foreign person</w:t>
      </w:r>
      <w:r w:rsidRPr="00E85F38">
        <w:t xml:space="preserve"> must show the procedures in its maintenance program are adequate to support the use of its MEL. Approval of MELs for U.S.</w:t>
      </w:r>
      <w:r w:rsidR="00304596">
        <w:t>-</w:t>
      </w:r>
      <w:r w:rsidRPr="00E85F38">
        <w:t xml:space="preserve">registered aircraft is through the issuance of FAA OpSpec paragraphs. </w:t>
      </w:r>
      <w:r>
        <w:t>Section</w:t>
      </w:r>
      <w:r w:rsidR="00DC31B3">
        <w:t> </w:t>
      </w:r>
      <w:r w:rsidRPr="00E85F38">
        <w:t>129.14(b)(4) states in part that the OpSpec permitting t</w:t>
      </w:r>
      <w:r w:rsidR="00BA13CE">
        <w:t>he use of the MEL is carried on </w:t>
      </w:r>
      <w:r w:rsidRPr="00E85F38">
        <w:t>board the aircraft.</w:t>
      </w:r>
    </w:p>
    <w:p w14:paraId="02FAA969" w14:textId="1DFB8F70" w:rsidR="00E22951" w:rsidRPr="00E85F38" w:rsidRDefault="00E22951" w:rsidP="004E66A5">
      <w:pPr>
        <w:pStyle w:val="Heading8"/>
      </w:pPr>
      <w:r w:rsidRPr="00E85F38">
        <w:t xml:space="preserve">The carriage on board of the MEL is not limited to hard copies. The intent of § 129.14(b)(4) is that the current and approved MEL is accessible to the flightcrew. For example, if a foreign </w:t>
      </w:r>
      <w:r w:rsidR="00072ECB">
        <w:t>air carrier</w:t>
      </w:r>
      <w:r w:rsidR="00072ECB" w:rsidRPr="00E85F38">
        <w:t xml:space="preserve"> </w:t>
      </w:r>
      <w:r w:rsidRPr="00E85F38">
        <w:t>is approved by their State of the Operator to carry the MEL electronically, this is an acceptable means of compliance with § 129.14.</w:t>
      </w:r>
    </w:p>
    <w:p w14:paraId="6541C2B6" w14:textId="62826ED6" w:rsidR="00E22951" w:rsidRPr="00E85F38" w:rsidRDefault="00E22951" w:rsidP="004E66A5">
      <w:pPr>
        <w:pStyle w:val="Heading8"/>
      </w:pPr>
      <w:r w:rsidRPr="00E85F38">
        <w:t>An ASI conducting a ramp inspection must be able to verify that the MEL is available, approved, and up-to-date (</w:t>
      </w:r>
      <w:r>
        <w:t>refer to</w:t>
      </w:r>
      <w:r w:rsidRPr="00E85F38">
        <w:t xml:space="preserve"> International Civil Aviation Organization (ICAO) Doc 8335, </w:t>
      </w:r>
      <w:r w:rsidR="00304596">
        <w:t xml:space="preserve">Manual of Procedures for Operations Inspection, Certification and Continued Surveillance, </w:t>
      </w:r>
      <w:r w:rsidRPr="00E85F38">
        <w:t>and Volume 12, Chapter 4, Section 10, Figure 4-10A</w:t>
      </w:r>
      <w:r w:rsidR="00FC6010">
        <w:t>, Foreign Carrier Ramp Inspection Job Aid</w:t>
      </w:r>
      <w:r>
        <w:t>)</w:t>
      </w:r>
      <w:r w:rsidRPr="00E85F38">
        <w:t>.</w:t>
      </w:r>
    </w:p>
    <w:p w14:paraId="26D7A859" w14:textId="56BA7947" w:rsidR="00E22951" w:rsidRPr="00E85F38" w:rsidRDefault="00E22951" w:rsidP="004E66A5">
      <w:pPr>
        <w:pStyle w:val="Heading7"/>
      </w:pPr>
      <w:r w:rsidRPr="004E66A5">
        <w:t>Principal Inspectors’ (PI) Evaluation.</w:t>
      </w:r>
      <w:r w:rsidRPr="00E85F38">
        <w:t xml:space="preserve"> After the </w:t>
      </w:r>
      <w:r w:rsidR="00BD516C">
        <w:t>P</w:t>
      </w:r>
      <w:r w:rsidRPr="00E85F38">
        <w:t xml:space="preserve">rincipal </w:t>
      </w:r>
      <w:r w:rsidR="00BD516C">
        <w:t>O</w:t>
      </w:r>
      <w:r w:rsidRPr="00E85F38">
        <w:t xml:space="preserve">perations </w:t>
      </w:r>
      <w:r w:rsidR="00BD516C">
        <w:t>I</w:t>
      </w:r>
      <w:r w:rsidRPr="00E85F38">
        <w:t xml:space="preserve">nspector (POI) has evaluated the </w:t>
      </w:r>
      <w:r w:rsidR="00072ECB">
        <w:t>foreign air carrier- or foreign person</w:t>
      </w:r>
      <w:r w:rsidRPr="00E85F38">
        <w:t xml:space="preserve">-submitted program and coordinated with the PMI and/or </w:t>
      </w:r>
      <w:r w:rsidR="00BD516C">
        <w:t>P</w:t>
      </w:r>
      <w:r w:rsidRPr="00E85F38">
        <w:t xml:space="preserve">rincipal </w:t>
      </w:r>
      <w:r w:rsidR="00BD516C">
        <w:t>A</w:t>
      </w:r>
      <w:r w:rsidRPr="00E85F38">
        <w:t xml:space="preserve">vionics </w:t>
      </w:r>
      <w:r w:rsidR="00BD516C">
        <w:t>I</w:t>
      </w:r>
      <w:r w:rsidRPr="00E85F38">
        <w:t xml:space="preserve">nspector (PAI) in accordance with Volume 4, Chapter 4 and Volume 12, Chapter 4, Sections 8 </w:t>
      </w:r>
      <w:r>
        <w:t>and</w:t>
      </w:r>
      <w:r w:rsidRPr="00E85F38">
        <w:t xml:space="preserve"> 9, the PIs will issue D095. The aircraft M/M/S, </w:t>
      </w:r>
      <w:r w:rsidR="00167B07">
        <w:t>a</w:t>
      </w:r>
      <w:r w:rsidRPr="00E85F38">
        <w:t xml:space="preserve">ircraft </w:t>
      </w:r>
      <w:r w:rsidR="00167B07">
        <w:t>r</w:t>
      </w:r>
      <w:r w:rsidRPr="00E85F38">
        <w:t xml:space="preserve">egistration </w:t>
      </w:r>
      <w:r w:rsidR="00167B07">
        <w:t>n</w:t>
      </w:r>
      <w:r w:rsidRPr="00E85F38">
        <w:t xml:space="preserve">umber, </w:t>
      </w:r>
      <w:r w:rsidR="00167B07">
        <w:t>s</w:t>
      </w:r>
      <w:r w:rsidRPr="00E85F38">
        <w:t xml:space="preserve">erial </w:t>
      </w:r>
      <w:r w:rsidR="00167B07">
        <w:t>n</w:t>
      </w:r>
      <w:r w:rsidRPr="00E85F38">
        <w:t xml:space="preserve">umber, Master Minimum Equipment List (MMEL), </w:t>
      </w:r>
      <w:r w:rsidR="00167B07">
        <w:t>r</w:t>
      </w:r>
      <w:r w:rsidRPr="00E85F38">
        <w:t xml:space="preserve">evision </w:t>
      </w:r>
      <w:r w:rsidR="00167B07">
        <w:t>d</w:t>
      </w:r>
      <w:r w:rsidRPr="00E85F38">
        <w:t xml:space="preserve">ate and </w:t>
      </w:r>
      <w:r w:rsidR="00167B07">
        <w:t>n</w:t>
      </w:r>
      <w:r w:rsidRPr="00E85F38">
        <w:t xml:space="preserve">umber, and MEL </w:t>
      </w:r>
      <w:r w:rsidR="00167B07">
        <w:t>r</w:t>
      </w:r>
      <w:r w:rsidRPr="00E85F38">
        <w:t xml:space="preserve">evision </w:t>
      </w:r>
      <w:r w:rsidR="00167B07">
        <w:t>d</w:t>
      </w:r>
      <w:r w:rsidRPr="00E85F38">
        <w:t xml:space="preserve">ate and </w:t>
      </w:r>
      <w:r w:rsidR="00167B07">
        <w:t>n</w:t>
      </w:r>
      <w:r w:rsidRPr="00E85F38">
        <w:t>umber for aircraft authorized for the use of an MEL must be listed in the D095 table.</w:t>
      </w:r>
    </w:p>
    <w:p w14:paraId="3A621BD9" w14:textId="77777777" w:rsidR="00E22951" w:rsidRPr="00E85F38" w:rsidRDefault="00BD71A6" w:rsidP="00E22951">
      <w:pPr>
        <w:pStyle w:val="Heading3"/>
        <w:numPr>
          <w:ilvl w:val="0"/>
          <w:numId w:val="0"/>
        </w:numPr>
        <w:rPr>
          <w:b/>
        </w:rPr>
      </w:pPr>
      <w:bookmarkStart w:id="3" w:name="_12-4-5-4_OPSPEC_PARAGRAPH"/>
      <w:bookmarkEnd w:id="3"/>
      <w:r>
        <w:rPr>
          <w:b/>
        </w:rPr>
        <w:t>OPSPEC D097—</w:t>
      </w:r>
      <w:r w:rsidR="00E22951" w:rsidRPr="00E85F38">
        <w:rPr>
          <w:b/>
        </w:rPr>
        <w:t>AGING AIRCRAFT PROGRAMS</w:t>
      </w:r>
      <w:r w:rsidR="00167B07">
        <w:rPr>
          <w:b/>
        </w:rPr>
        <w:t>.</w:t>
      </w:r>
    </w:p>
    <w:p w14:paraId="60D3328A" w14:textId="038682CC" w:rsidR="00E22951" w:rsidRPr="00E85F38" w:rsidRDefault="00E22951" w:rsidP="004E66A5">
      <w:pPr>
        <w:pStyle w:val="Heading7"/>
        <w:numPr>
          <w:ilvl w:val="6"/>
          <w:numId w:val="40"/>
        </w:numPr>
      </w:pPr>
      <w:bookmarkStart w:id="4" w:name="_OPSPEC_PARAGRAPH_D301"/>
      <w:bookmarkEnd w:id="4"/>
      <w:r w:rsidRPr="004E66A5">
        <w:t xml:space="preserve">Foreign </w:t>
      </w:r>
      <w:r w:rsidR="00072ECB">
        <w:t>Air Carriers or Foreign Person</w:t>
      </w:r>
      <w:r w:rsidR="00072ECB" w:rsidRPr="004E66A5">
        <w:t xml:space="preserve"> </w:t>
      </w:r>
      <w:r w:rsidRPr="004E66A5">
        <w:t>Authorized OpSpec Paragraph D097.</w:t>
      </w:r>
      <w:r w:rsidRPr="00E85F38">
        <w:t xml:space="preserve"> The issuance of OpSpe</w:t>
      </w:r>
      <w:r w:rsidR="00202EB2">
        <w:t>c </w:t>
      </w:r>
      <w:r w:rsidRPr="00E85F38">
        <w:t xml:space="preserve">D097 signifies the FAA has reviewed the foreign </w:t>
      </w:r>
      <w:r w:rsidR="00072ECB">
        <w:t>air carrier or foreign person</w:t>
      </w:r>
      <w:r w:rsidRPr="00E85F38">
        <w:t xml:space="preserve">’s policy and procedures incorporated into their maintenance and/or inspection programs for compliance with the aging aircraft program rules. </w:t>
      </w:r>
      <w:r w:rsidR="00BB3CD9">
        <w:t xml:space="preserve">D097 </w:t>
      </w:r>
      <w:r w:rsidRPr="00E85F38">
        <w:t>Table 1</w:t>
      </w:r>
      <w:r w:rsidR="00BB3CD9">
        <w:t>, Aging Aircraft Maintenance Programs,</w:t>
      </w:r>
      <w:r w:rsidRPr="00E85F38">
        <w:t xml:space="preserve"> will consist of three columns that list:</w:t>
      </w:r>
    </w:p>
    <w:p w14:paraId="2146C8C1" w14:textId="7F8CD092" w:rsidR="00E22951" w:rsidRPr="00E85F38" w:rsidRDefault="00E22951" w:rsidP="004E66A5">
      <w:pPr>
        <w:pStyle w:val="Heading8"/>
      </w:pPr>
      <w:r w:rsidRPr="00E85F38">
        <w:t>The aging aircraft program rules;</w:t>
      </w:r>
    </w:p>
    <w:p w14:paraId="339047D1" w14:textId="582A69AC" w:rsidR="00E22951" w:rsidRPr="00E85F38" w:rsidRDefault="00E22951" w:rsidP="004E66A5">
      <w:pPr>
        <w:pStyle w:val="Heading8"/>
      </w:pPr>
      <w:r w:rsidRPr="00E85F38">
        <w:t>The manual and section where the policy and procedures are located for the applicable aging air</w:t>
      </w:r>
      <w:r w:rsidRPr="00BD71A6">
        <w:t>c</w:t>
      </w:r>
      <w:r w:rsidRPr="00E85F38">
        <w:t>raft program; and</w:t>
      </w:r>
    </w:p>
    <w:p w14:paraId="411FDD24" w14:textId="6E24D668" w:rsidR="00E22951" w:rsidRPr="00E85F38" w:rsidRDefault="0027766D" w:rsidP="004E66A5">
      <w:pPr>
        <w:pStyle w:val="Heading8"/>
      </w:pPr>
      <w:r>
        <w:rPr>
          <w:b/>
          <w:noProof/>
        </w:rPr>
        <mc:AlternateContent>
          <mc:Choice Requires="wps">
            <w:drawing>
              <wp:anchor distT="0" distB="0" distL="114300" distR="114300" simplePos="0" relativeHeight="251662336" behindDoc="0" locked="1" layoutInCell="1" allowOverlap="1" wp14:anchorId="23627B12" wp14:editId="626AD516">
                <wp:simplePos x="0" y="0"/>
                <wp:positionH relativeFrom="column">
                  <wp:posOffset>-114300</wp:posOffset>
                </wp:positionH>
                <wp:positionV relativeFrom="paragraph">
                  <wp:posOffset>0</wp:posOffset>
                </wp:positionV>
                <wp:extent cx="0" cy="6648450"/>
                <wp:effectExtent l="19050" t="0" r="19050" b="19050"/>
                <wp:wrapNone/>
                <wp:docPr id="4" name="Straight Connector 4" descr="Indicates new/changed information."/>
                <wp:cNvGraphicFramePr/>
                <a:graphic xmlns:a="http://schemas.openxmlformats.org/drawingml/2006/main">
                  <a:graphicData uri="http://schemas.microsoft.com/office/word/2010/wordprocessingShape">
                    <wps:wsp>
                      <wps:cNvCnPr/>
                      <wps:spPr>
                        <a:xfrm>
                          <a:off x="0" y="0"/>
                          <a:ext cx="0" cy="66484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8E6E3" id="Straight Connector 4" o:spid="_x0000_s1026" alt="Indicates new/changed information."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" strokecolor="black [3213]" strokeweight="3pt">
                <v:stroke joinstyle="miter"/>
                <w10:anchorlock/>
              </v:line>
            </w:pict>
          </mc:Fallback>
        </mc:AlternateContent>
      </w:r>
      <w:r w:rsidR="00E22951" w:rsidRPr="00E85F38">
        <w:t>The date of the manual and section where the current policy and procedures are located for the applicable aging aircraft program.</w:t>
      </w:r>
    </w:p>
    <w:p w14:paraId="7E737B1A" w14:textId="5A5488E0" w:rsidR="00E22951" w:rsidRPr="00E85F38" w:rsidRDefault="00E22951" w:rsidP="00304596">
      <w:pPr>
        <w:pStyle w:val="Note"/>
        <w:tabs>
          <w:tab w:val="clear" w:pos="720"/>
          <w:tab w:val="num" w:pos="1584"/>
        </w:tabs>
        <w:spacing w:before="0"/>
        <w:ind w:left="0" w:right="720" w:firstLine="720"/>
      </w:pPr>
      <w:r w:rsidRPr="00E85F38">
        <w:t>Figure 4-5A</w:t>
      </w:r>
      <w:r w:rsidR="00167B07">
        <w:t>, Sample D097 Table 1 – Aging Aircraft Maintenance Programs,</w:t>
      </w:r>
      <w:r w:rsidRPr="00E85F38">
        <w:t xml:space="preserve"> illustrates a sample D097 Tabl</w:t>
      </w:r>
      <w:r w:rsidR="00202EB2">
        <w:t xml:space="preserve">e 1 that lists the various part </w:t>
      </w:r>
      <w:r w:rsidRPr="00E85F38">
        <w:t xml:space="preserve">129 rules. The foreign </w:t>
      </w:r>
      <w:r w:rsidR="0017646F">
        <w:t>air carrier or foreign person</w:t>
      </w:r>
      <w:r w:rsidR="0017646F" w:rsidRPr="00E85F38">
        <w:t xml:space="preserve"> </w:t>
      </w:r>
      <w:r w:rsidRPr="00E85F38">
        <w:t>will have a specific D097 paragraph template for their operation.</w:t>
      </w:r>
    </w:p>
    <w:p w14:paraId="2F468A29" w14:textId="77777777" w:rsidR="00E22951" w:rsidRPr="00E85F38" w:rsidRDefault="00E22951" w:rsidP="0046626E">
      <w:pPr>
        <w:pStyle w:val="Figure"/>
        <w:keepNext/>
        <w:tabs>
          <w:tab w:val="clear" w:pos="1620"/>
          <w:tab w:val="left" w:pos="1440"/>
        </w:tabs>
        <w:ind w:left="1440" w:hanging="1440"/>
      </w:pPr>
      <w:r w:rsidRPr="00E85F38">
        <w:t>Figure 4-5A.</w:t>
      </w:r>
      <w:r w:rsidRPr="00E85F38">
        <w:tab/>
        <w:t xml:space="preserve">Sample D097 Table 1 </w:t>
      </w:r>
      <w:r w:rsidRPr="00E85F38">
        <w:rPr>
          <w:rFonts w:hint="eastAsia"/>
        </w:rPr>
        <w:t>– Aging Aircraft Maintenance Programs</w:t>
      </w:r>
    </w:p>
    <w:tbl>
      <w:tblPr>
        <w:tblStyle w:val="TableNormal1"/>
        <w:tblW w:w="931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9" w:type="dxa"/>
          <w:left w:w="72" w:type="dxa"/>
          <w:bottom w:w="29" w:type="dxa"/>
          <w:right w:w="72" w:type="dxa"/>
        </w:tblCellMar>
        <w:tblLook w:val="04A0" w:firstRow="1" w:lastRow="0" w:firstColumn="1" w:lastColumn="0" w:noHBand="0" w:noVBand="1"/>
        <w:tblDescription w:val="Figure 4-5A. Sample D097 Table 1 – Aging Aircraft Maintenance Programs"/>
      </w:tblPr>
      <w:tblGrid>
        <w:gridCol w:w="5655"/>
        <w:gridCol w:w="2520"/>
        <w:gridCol w:w="1137"/>
      </w:tblGrid>
      <w:tr w:rsidR="00E22951" w:rsidRPr="00E85F38" w14:paraId="79D8FCC3" w14:textId="77777777" w:rsidTr="00DA3CEB">
        <w:trPr>
          <w:trHeight w:hRule="exact" w:val="1616"/>
          <w:tblHeader/>
          <w:jc w:val="center"/>
        </w:trPr>
        <w:tc>
          <w:tcPr>
            <w:tcW w:w="5655" w:type="dxa"/>
            <w:tcBorders>
              <w:top w:val="single" w:sz="12" w:space="0" w:color="000000"/>
              <w:bottom w:val="single" w:sz="18" w:space="0" w:color="000000"/>
            </w:tcBorders>
            <w:vAlign w:val="center"/>
            <w:hideMark/>
          </w:tcPr>
          <w:p w14:paraId="402F0828" w14:textId="77777777" w:rsidR="00E22951" w:rsidRPr="00BD71A6" w:rsidRDefault="00E22951" w:rsidP="00BD71A6">
            <w:pPr>
              <w:pStyle w:val="Tableheader"/>
              <w:jc w:val="center"/>
              <w:rPr>
                <w:sz w:val="22"/>
              </w:rPr>
            </w:pPr>
            <w:r w:rsidRPr="00BD71A6">
              <w:rPr>
                <w:sz w:val="22"/>
              </w:rPr>
              <w:t>Aging Aircraft Program Rules</w:t>
            </w:r>
          </w:p>
        </w:tc>
        <w:tc>
          <w:tcPr>
            <w:tcW w:w="2520" w:type="dxa"/>
            <w:tcBorders>
              <w:top w:val="single" w:sz="12" w:space="0" w:color="000000"/>
              <w:bottom w:val="single" w:sz="18" w:space="0" w:color="000000"/>
            </w:tcBorders>
            <w:vAlign w:val="center"/>
            <w:hideMark/>
          </w:tcPr>
          <w:p w14:paraId="6758C863" w14:textId="270B6F7D" w:rsidR="00E22951" w:rsidRPr="00BD71A6" w:rsidRDefault="00E22951" w:rsidP="00BD71A6">
            <w:pPr>
              <w:pStyle w:val="Tableheader"/>
              <w:jc w:val="center"/>
              <w:rPr>
                <w:sz w:val="22"/>
              </w:rPr>
            </w:pPr>
            <w:r w:rsidRPr="00BD71A6">
              <w:rPr>
                <w:sz w:val="22"/>
              </w:rPr>
              <w:t>Foreign Air Carrier/Foreign Person’s Maintenance and Inspection Progra</w:t>
            </w:r>
            <w:r w:rsidR="00202EB2">
              <w:rPr>
                <w:sz w:val="22"/>
              </w:rPr>
              <w:t xml:space="preserve">m Policy and Procedures (Manual and </w:t>
            </w:r>
            <w:r w:rsidRPr="00BD71A6">
              <w:rPr>
                <w:sz w:val="22"/>
              </w:rPr>
              <w:t>Section)</w:t>
            </w:r>
          </w:p>
        </w:tc>
        <w:tc>
          <w:tcPr>
            <w:tcW w:w="1137" w:type="dxa"/>
            <w:tcBorders>
              <w:top w:val="single" w:sz="12" w:space="0" w:color="000000"/>
              <w:bottom w:val="single" w:sz="18" w:space="0" w:color="000000"/>
            </w:tcBorders>
            <w:vAlign w:val="center"/>
            <w:hideMark/>
          </w:tcPr>
          <w:p w14:paraId="540C6058" w14:textId="77777777" w:rsidR="00E22951" w:rsidRPr="00BD71A6" w:rsidRDefault="00E22951" w:rsidP="00BD71A6">
            <w:pPr>
              <w:pStyle w:val="Tableheader"/>
              <w:jc w:val="center"/>
              <w:rPr>
                <w:sz w:val="22"/>
              </w:rPr>
            </w:pPr>
            <w:r w:rsidRPr="00BD71A6">
              <w:rPr>
                <w:sz w:val="22"/>
              </w:rPr>
              <w:t>Date</w:t>
            </w:r>
          </w:p>
        </w:tc>
      </w:tr>
      <w:tr w:rsidR="00BD71A6" w:rsidRPr="00E85F38" w14:paraId="6518BBF0" w14:textId="77777777" w:rsidTr="00684DC9">
        <w:trPr>
          <w:trHeight w:hRule="exact" w:val="360"/>
          <w:jc w:val="center"/>
        </w:trPr>
        <w:tc>
          <w:tcPr>
            <w:tcW w:w="5655" w:type="dxa"/>
            <w:tcBorders>
              <w:top w:val="single" w:sz="18" w:space="0" w:color="000000"/>
            </w:tcBorders>
            <w:vAlign w:val="center"/>
            <w:hideMark/>
          </w:tcPr>
          <w:p w14:paraId="1465BB28" w14:textId="77777777" w:rsidR="00BD71A6" w:rsidRPr="00BD71A6" w:rsidRDefault="00BD71A6" w:rsidP="00BD71A6">
            <w:pPr>
              <w:pStyle w:val="Tablebody"/>
              <w:rPr>
                <w:sz w:val="22"/>
              </w:rPr>
            </w:pPr>
            <w:r w:rsidRPr="00BD71A6">
              <w:rPr>
                <w:sz w:val="22"/>
              </w:rPr>
              <w:t>Repairs Assessment for Pressurized Fuselages — § 129.107</w:t>
            </w:r>
          </w:p>
        </w:tc>
        <w:tc>
          <w:tcPr>
            <w:tcW w:w="2520" w:type="dxa"/>
            <w:tcBorders>
              <w:top w:val="single" w:sz="18" w:space="0" w:color="000000"/>
            </w:tcBorders>
            <w:vAlign w:val="center"/>
          </w:tcPr>
          <w:p w14:paraId="1DC999D1" w14:textId="77777777" w:rsidR="00BD71A6" w:rsidRPr="00BD71A6" w:rsidRDefault="00BD71A6" w:rsidP="00BD71A6">
            <w:pPr>
              <w:pStyle w:val="Tablebody"/>
            </w:pPr>
            <w:r>
              <w:t> </w:t>
            </w:r>
          </w:p>
        </w:tc>
        <w:tc>
          <w:tcPr>
            <w:tcW w:w="1137" w:type="dxa"/>
            <w:tcBorders>
              <w:top w:val="single" w:sz="18" w:space="0" w:color="000000"/>
            </w:tcBorders>
          </w:tcPr>
          <w:p w14:paraId="5A1EA7D0" w14:textId="77777777" w:rsidR="00BD71A6" w:rsidRDefault="00BD71A6" w:rsidP="00BD71A6">
            <w:pPr>
              <w:pStyle w:val="Tablebody"/>
            </w:pPr>
            <w:r w:rsidRPr="006422E3">
              <w:t> </w:t>
            </w:r>
          </w:p>
        </w:tc>
      </w:tr>
      <w:tr w:rsidR="00BD71A6" w:rsidRPr="00E85F38" w14:paraId="7D975E13" w14:textId="77777777" w:rsidTr="00684DC9">
        <w:trPr>
          <w:trHeight w:hRule="exact" w:val="360"/>
          <w:jc w:val="center"/>
        </w:trPr>
        <w:tc>
          <w:tcPr>
            <w:tcW w:w="5655" w:type="dxa"/>
            <w:vAlign w:val="center"/>
            <w:hideMark/>
          </w:tcPr>
          <w:p w14:paraId="00EEDD2E" w14:textId="77777777" w:rsidR="00BD71A6" w:rsidRPr="00BD71A6" w:rsidRDefault="00BD71A6" w:rsidP="00BD71A6">
            <w:pPr>
              <w:pStyle w:val="Tablebody"/>
              <w:rPr>
                <w:sz w:val="22"/>
              </w:rPr>
            </w:pPr>
            <w:r w:rsidRPr="00BD71A6">
              <w:rPr>
                <w:sz w:val="22"/>
              </w:rPr>
              <w:t>Supplemental Inspections — § 129.109</w:t>
            </w:r>
          </w:p>
        </w:tc>
        <w:tc>
          <w:tcPr>
            <w:tcW w:w="2520" w:type="dxa"/>
          </w:tcPr>
          <w:p w14:paraId="66A7CBE8" w14:textId="77777777" w:rsidR="00BD71A6" w:rsidRDefault="00BD71A6" w:rsidP="00BD71A6">
            <w:pPr>
              <w:pStyle w:val="Tablebody"/>
            </w:pPr>
            <w:r w:rsidRPr="00827B79">
              <w:t> </w:t>
            </w:r>
          </w:p>
        </w:tc>
        <w:tc>
          <w:tcPr>
            <w:tcW w:w="1137" w:type="dxa"/>
          </w:tcPr>
          <w:p w14:paraId="4E4664D7" w14:textId="77777777" w:rsidR="00BD71A6" w:rsidRDefault="00BD71A6" w:rsidP="00BD71A6">
            <w:pPr>
              <w:pStyle w:val="Tablebody"/>
            </w:pPr>
            <w:r w:rsidRPr="006422E3">
              <w:t> </w:t>
            </w:r>
          </w:p>
        </w:tc>
      </w:tr>
      <w:tr w:rsidR="00BD71A6" w:rsidRPr="00E85F38" w14:paraId="3080FB6A" w14:textId="77777777" w:rsidTr="00684DC9">
        <w:trPr>
          <w:trHeight w:hRule="exact" w:val="576"/>
          <w:jc w:val="center"/>
        </w:trPr>
        <w:tc>
          <w:tcPr>
            <w:tcW w:w="5655" w:type="dxa"/>
            <w:vAlign w:val="center"/>
            <w:hideMark/>
          </w:tcPr>
          <w:p w14:paraId="3300F42B" w14:textId="77777777" w:rsidR="00BD71A6" w:rsidRPr="00BD71A6" w:rsidRDefault="00BD71A6" w:rsidP="00BD71A6">
            <w:pPr>
              <w:pStyle w:val="Tablebody"/>
              <w:rPr>
                <w:sz w:val="22"/>
              </w:rPr>
            </w:pPr>
            <w:r w:rsidRPr="00BD71A6">
              <w:rPr>
                <w:sz w:val="22"/>
              </w:rPr>
              <w:t>Electrical Wiring Interconnection Systems (EWIS) Maintenance Program — § 129.111</w:t>
            </w:r>
          </w:p>
        </w:tc>
        <w:tc>
          <w:tcPr>
            <w:tcW w:w="2520" w:type="dxa"/>
          </w:tcPr>
          <w:p w14:paraId="46A3D370" w14:textId="77777777" w:rsidR="00BD71A6" w:rsidRDefault="00BD71A6" w:rsidP="00BD71A6">
            <w:pPr>
              <w:pStyle w:val="Tablebody"/>
            </w:pPr>
            <w:r w:rsidRPr="00827B79">
              <w:t> </w:t>
            </w:r>
          </w:p>
        </w:tc>
        <w:tc>
          <w:tcPr>
            <w:tcW w:w="1137" w:type="dxa"/>
          </w:tcPr>
          <w:p w14:paraId="15F343E9" w14:textId="77777777" w:rsidR="00BD71A6" w:rsidRDefault="00BD71A6" w:rsidP="00BD71A6">
            <w:pPr>
              <w:pStyle w:val="Tablebody"/>
            </w:pPr>
            <w:r w:rsidRPr="006422E3">
              <w:t> </w:t>
            </w:r>
          </w:p>
        </w:tc>
      </w:tr>
      <w:tr w:rsidR="00BD71A6" w:rsidRPr="00E85F38" w14:paraId="64629100" w14:textId="77777777" w:rsidTr="00DA3CEB">
        <w:trPr>
          <w:trHeight w:hRule="exact" w:val="360"/>
          <w:jc w:val="center"/>
        </w:trPr>
        <w:tc>
          <w:tcPr>
            <w:tcW w:w="5655" w:type="dxa"/>
            <w:hideMark/>
          </w:tcPr>
          <w:p w14:paraId="5F39ED12" w14:textId="6EED5DA8" w:rsidR="00BD71A6" w:rsidRPr="00BD71A6" w:rsidRDefault="00BD71A6" w:rsidP="00BD71A6">
            <w:pPr>
              <w:pStyle w:val="Tablebody"/>
              <w:rPr>
                <w:sz w:val="22"/>
              </w:rPr>
            </w:pPr>
            <w:r w:rsidRPr="00BD71A6">
              <w:rPr>
                <w:sz w:val="22"/>
              </w:rPr>
              <w:t>Fuel Tank</w:t>
            </w:r>
            <w:r w:rsidR="00202EB2">
              <w:rPr>
                <w:sz w:val="22"/>
              </w:rPr>
              <w:t xml:space="preserve"> System Maintenance Program — § </w:t>
            </w:r>
            <w:r w:rsidRPr="00BD71A6">
              <w:rPr>
                <w:sz w:val="22"/>
              </w:rPr>
              <w:t>129.113</w:t>
            </w:r>
          </w:p>
        </w:tc>
        <w:tc>
          <w:tcPr>
            <w:tcW w:w="2520" w:type="dxa"/>
          </w:tcPr>
          <w:p w14:paraId="4C48A407" w14:textId="77777777" w:rsidR="00BD71A6" w:rsidRDefault="00BD71A6" w:rsidP="00BD71A6">
            <w:pPr>
              <w:pStyle w:val="Tablebody"/>
            </w:pPr>
            <w:r w:rsidRPr="00827B79">
              <w:t> </w:t>
            </w:r>
          </w:p>
        </w:tc>
        <w:tc>
          <w:tcPr>
            <w:tcW w:w="1137" w:type="dxa"/>
          </w:tcPr>
          <w:p w14:paraId="19C98E3E" w14:textId="77777777" w:rsidR="00BD71A6" w:rsidRDefault="00BD71A6" w:rsidP="00BD71A6">
            <w:pPr>
              <w:pStyle w:val="Tablebody"/>
            </w:pPr>
            <w:r w:rsidRPr="006422E3">
              <w:t> </w:t>
            </w:r>
          </w:p>
        </w:tc>
      </w:tr>
      <w:tr w:rsidR="00BD71A6" w:rsidRPr="00E85F38" w14:paraId="35397BF0" w14:textId="77777777" w:rsidTr="00684DC9">
        <w:trPr>
          <w:trHeight w:hRule="exact" w:val="360"/>
          <w:jc w:val="center"/>
        </w:trPr>
        <w:tc>
          <w:tcPr>
            <w:tcW w:w="5655" w:type="dxa"/>
            <w:vAlign w:val="center"/>
            <w:hideMark/>
          </w:tcPr>
          <w:p w14:paraId="34619AD9" w14:textId="5BE86AB2" w:rsidR="00BD71A6" w:rsidRPr="00BD71A6" w:rsidRDefault="00BD71A6" w:rsidP="00BD71A6">
            <w:pPr>
              <w:pStyle w:val="Tablebody"/>
              <w:rPr>
                <w:sz w:val="22"/>
              </w:rPr>
            </w:pPr>
            <w:r w:rsidRPr="00BD71A6">
              <w:rPr>
                <w:sz w:val="22"/>
              </w:rPr>
              <w:t>F</w:t>
            </w:r>
            <w:r w:rsidR="00202EB2">
              <w:rPr>
                <w:sz w:val="22"/>
              </w:rPr>
              <w:t xml:space="preserve">lammability Reduction Means — § </w:t>
            </w:r>
            <w:r w:rsidRPr="00BD71A6">
              <w:rPr>
                <w:sz w:val="22"/>
              </w:rPr>
              <w:t>129.117</w:t>
            </w:r>
          </w:p>
        </w:tc>
        <w:tc>
          <w:tcPr>
            <w:tcW w:w="2520" w:type="dxa"/>
          </w:tcPr>
          <w:p w14:paraId="1F7E3540" w14:textId="77777777" w:rsidR="00BD71A6" w:rsidRDefault="00BD71A6" w:rsidP="00BD71A6">
            <w:pPr>
              <w:pStyle w:val="Tablebody"/>
            </w:pPr>
            <w:r w:rsidRPr="00827B79">
              <w:t> </w:t>
            </w:r>
          </w:p>
        </w:tc>
        <w:tc>
          <w:tcPr>
            <w:tcW w:w="1137" w:type="dxa"/>
          </w:tcPr>
          <w:p w14:paraId="47CD977D" w14:textId="77777777" w:rsidR="00BD71A6" w:rsidRDefault="00BD71A6" w:rsidP="00BD71A6">
            <w:pPr>
              <w:pStyle w:val="Tablebody"/>
            </w:pPr>
            <w:r w:rsidRPr="006422E3">
              <w:t> </w:t>
            </w:r>
          </w:p>
        </w:tc>
      </w:tr>
    </w:tbl>
    <w:p w14:paraId="795484BE" w14:textId="7813DF20" w:rsidR="00E22951" w:rsidRPr="00E85F38" w:rsidRDefault="00E22951" w:rsidP="004E66A5">
      <w:pPr>
        <w:pStyle w:val="Heading7"/>
      </w:pPr>
      <w:r w:rsidRPr="004E66A5">
        <w:t>Submission to PI for Review.</w:t>
      </w:r>
      <w:r w:rsidRPr="00E85F38">
        <w:t xml:space="preserve"> Submit initial submissions and any later revisions to the foreign </w:t>
      </w:r>
      <w:r w:rsidR="0017646F">
        <w:t>air carrier or foreign person</w:t>
      </w:r>
      <w:r w:rsidR="0017646F" w:rsidRPr="00E85F38">
        <w:t xml:space="preserve">’s </w:t>
      </w:r>
      <w:r w:rsidRPr="00E85F38">
        <w:t>maintenance and/or inspection program po</w:t>
      </w:r>
      <w:r w:rsidR="00BD71A6">
        <w:t xml:space="preserve">licy and procedures to the PI. </w:t>
      </w:r>
      <w:r w:rsidRPr="00E85F38">
        <w:t>Review for compliance with the aging aircraft program rules.</w:t>
      </w:r>
    </w:p>
    <w:p w14:paraId="3A757611" w14:textId="6719C2BF" w:rsidR="00E22951" w:rsidRPr="00E85F38" w:rsidRDefault="00E22951" w:rsidP="004E66A5">
      <w:pPr>
        <w:pStyle w:val="Heading7"/>
      </w:pPr>
      <w:r w:rsidRPr="004E66A5">
        <w:t xml:space="preserve">Foreign </w:t>
      </w:r>
      <w:r w:rsidR="0017646F">
        <w:t>Air Carrier/Foreign Person</w:t>
      </w:r>
      <w:r w:rsidR="0017646F" w:rsidRPr="004E66A5">
        <w:t xml:space="preserve"> </w:t>
      </w:r>
      <w:r w:rsidRPr="004E66A5">
        <w:t>Action</w:t>
      </w:r>
      <w:r w:rsidR="0017646F">
        <w:t>s</w:t>
      </w:r>
      <w:r w:rsidRPr="004E66A5">
        <w:t>.</w:t>
      </w:r>
      <w:r w:rsidRPr="00E85F38">
        <w:t xml:space="preserve"> A foreign </w:t>
      </w:r>
      <w:r w:rsidR="0017646F">
        <w:t>air carrier or foreign person</w:t>
      </w:r>
      <w:r w:rsidR="0017646F" w:rsidRPr="00E85F38">
        <w:t xml:space="preserve">’s </w:t>
      </w:r>
      <w:r w:rsidRPr="00E85F38">
        <w:t xml:space="preserve">program must have procedures </w:t>
      </w:r>
      <w:r>
        <w:t xml:space="preserve">that </w:t>
      </w:r>
      <w:r w:rsidRPr="00E85F38">
        <w:t>incorporat</w:t>
      </w:r>
      <w:r>
        <w:t>e</w:t>
      </w:r>
      <w:r w:rsidRPr="00E85F38">
        <w:t xml:space="preserve"> </w:t>
      </w:r>
      <w:r>
        <w:t xml:space="preserve">the </w:t>
      </w:r>
      <w:r w:rsidRPr="00E85F38">
        <w:t>instructions for continued airworthiness (ICA) into their maintenance and/or inspection program.</w:t>
      </w:r>
    </w:p>
    <w:p w14:paraId="473F4C8E" w14:textId="625103C8" w:rsidR="00E22951" w:rsidRPr="00E85F38" w:rsidRDefault="00E22951" w:rsidP="004E66A5">
      <w:pPr>
        <w:pStyle w:val="Heading7"/>
      </w:pPr>
      <w:r w:rsidRPr="004E66A5">
        <w:t>Procedures for Tracking Changes and Approvals.</w:t>
      </w:r>
      <w:r w:rsidRPr="00E85F38">
        <w:t xml:space="preserve"> The PI must ensure that the foreign </w:t>
      </w:r>
      <w:r w:rsidR="0017646F">
        <w:t>air carrier or foreign person</w:t>
      </w:r>
      <w:r w:rsidR="0017646F" w:rsidRPr="00E85F38">
        <w:t xml:space="preserve"> </w:t>
      </w:r>
      <w:r w:rsidRPr="00E85F38">
        <w:t>has procedures in their manual that track any changes and approvals to their program with the FAA oversight office-approved fuel tank safety (FTS) ICAs.</w:t>
      </w:r>
    </w:p>
    <w:p w14:paraId="6268D061" w14:textId="30C03920" w:rsidR="007F3B2E" w:rsidRPr="00BD71A6" w:rsidRDefault="00202EB2" w:rsidP="00BD71A6">
      <w:pPr>
        <w:pStyle w:val="Heading3"/>
        <w:numPr>
          <w:ilvl w:val="0"/>
          <w:numId w:val="0"/>
        </w:numPr>
        <w:rPr>
          <w:b/>
        </w:rPr>
      </w:pPr>
      <w:bookmarkStart w:id="5" w:name="D301"/>
      <w:bookmarkEnd w:id="5"/>
      <w:r>
        <w:rPr>
          <w:b/>
        </w:rPr>
        <w:t xml:space="preserve">OPSPEC </w:t>
      </w:r>
      <w:r w:rsidR="00BD71A6" w:rsidRPr="00BD71A6">
        <w:rPr>
          <w:b/>
        </w:rPr>
        <w:t>D301—</w:t>
      </w:r>
      <w:r w:rsidR="00E22951" w:rsidRPr="00BD71A6">
        <w:rPr>
          <w:b/>
        </w:rPr>
        <w:t>AIRCRAFT NETWORK SECURITY PROGRAM</w:t>
      </w:r>
      <w:r w:rsidR="00BA13CE">
        <w:rPr>
          <w:b/>
        </w:rPr>
        <w:t xml:space="preserve"> (ANSP)</w:t>
      </w:r>
      <w:r w:rsidR="00BD71A6">
        <w:rPr>
          <w:b/>
        </w:rPr>
        <w:t>.</w:t>
      </w:r>
      <w:r w:rsidR="00BD71A6" w:rsidRPr="00BD71A6">
        <w:t xml:space="preserve"> </w:t>
      </w:r>
      <w:r w:rsidR="00E22951" w:rsidRPr="00E85F38">
        <w:t xml:space="preserve">See </w:t>
      </w:r>
      <w:r w:rsidR="00BA13CE" w:rsidRPr="008501F0">
        <w:rPr>
          <w:rStyle w:val="Hyperlink"/>
          <w:color w:val="auto"/>
          <w:u w:val="none"/>
        </w:rPr>
        <w:t>Volume </w:t>
      </w:r>
      <w:r w:rsidR="00E22951" w:rsidRPr="008501F0">
        <w:rPr>
          <w:rStyle w:val="Hyperlink"/>
          <w:color w:val="auto"/>
          <w:u w:val="none"/>
        </w:rPr>
        <w:t>3, Chapter 61</w:t>
      </w:r>
      <w:r w:rsidR="00E22951" w:rsidRPr="00E85F38">
        <w:t>.</w:t>
      </w:r>
    </w:p>
    <w:sectPr w:rsidR="007F3B2E" w:rsidRPr="00BD71A6" w:rsidSect="00027F1C">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71BFC" w14:textId="77777777" w:rsidR="00DD517A" w:rsidRDefault="00DD517A" w:rsidP="007F3B2E">
      <w:r>
        <w:separator/>
      </w:r>
    </w:p>
  </w:endnote>
  <w:endnote w:type="continuationSeparator" w:id="0">
    <w:p w14:paraId="731DDA47" w14:textId="77777777" w:rsidR="00DD517A" w:rsidRDefault="00DD517A"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BA2D3" w14:textId="4EE323FE" w:rsidR="005D4BDA" w:rsidRDefault="005D4BDA" w:rsidP="005D4BDA">
    <w:pPr>
      <w:pStyle w:val="Footer"/>
      <w:jc w:val="left"/>
      <w:rPr>
        <w:noProof/>
      </w:rPr>
    </w:pPr>
    <w:r>
      <w:t>Vol. 1</w:t>
    </w:r>
    <w:r w:rsidR="00760B8A">
      <w:t>2</w:t>
    </w:r>
    <w:r w:rsidR="00BD71A6">
      <w:t>,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B2002">
          <w:rPr>
            <w:noProof/>
          </w:rPr>
          <w:t>1</w:t>
        </w:r>
        <w:r>
          <w:rPr>
            <w:noProof/>
          </w:rPr>
          <w:fldChar w:fldCharType="end"/>
        </w:r>
      </w:sdtContent>
    </w:sdt>
  </w:p>
  <w:p w14:paraId="5C02B5D4" w14:textId="77777777" w:rsidR="00027F1C" w:rsidRPr="00027F1C" w:rsidRDefault="00027F1C" w:rsidP="00027F1C">
    <w:pPr>
      <w:widowControl w:val="0"/>
      <w:shd w:val="clear" w:color="auto" w:fill="FFFFFF"/>
      <w:jc w:val="center"/>
      <w:rPr>
        <w:rFonts w:eastAsia="Calibri"/>
        <w:szCs w:val="24"/>
      </w:rPr>
    </w:pPr>
    <w:r w:rsidRPr="00027F1C">
      <w:rPr>
        <w:rFonts w:eastAsia="Calibri"/>
        <w:szCs w:val="24"/>
      </w:rPr>
      <w:t>UNCONTROLLED COPY WHEN DOWNLOADED</w:t>
    </w:r>
  </w:p>
  <w:p w14:paraId="4123BEC5" w14:textId="6F067D00" w:rsidR="00027F1C" w:rsidRDefault="00027F1C" w:rsidP="00027F1C">
    <w:pPr>
      <w:pStyle w:val="Footer"/>
    </w:pPr>
    <w:r w:rsidRPr="00027F1C">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B705C" w14:textId="77777777" w:rsidR="00DD517A" w:rsidRDefault="00DD517A" w:rsidP="007F3B2E">
      <w:r>
        <w:separator/>
      </w:r>
    </w:p>
  </w:footnote>
  <w:footnote w:type="continuationSeparator" w:id="0">
    <w:p w14:paraId="00B38C04" w14:textId="77777777" w:rsidR="00DD517A" w:rsidRDefault="00DD517A"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4DBE3" w14:textId="6CABEF99" w:rsidR="001B262F" w:rsidRDefault="00615BEE" w:rsidP="00202EB2">
    <w:pPr>
      <w:pStyle w:val="Header"/>
      <w:spacing w:after="0"/>
    </w:pPr>
    <w:r>
      <w:t>8/14/19</w:t>
    </w:r>
    <w:r w:rsidR="00202EB2">
      <w:tab/>
    </w:r>
    <w:r w:rsidR="001B262F" w:rsidRPr="00143CFA">
      <w:tab/>
      <w:t>8900.1</w:t>
    </w:r>
    <w:r w:rsidR="00E22951">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96A"/>
    <w:multiLevelType w:val="hybridMultilevel"/>
    <w:tmpl w:val="E61071DC"/>
    <w:lvl w:ilvl="0" w:tplc="8CCE43FC">
      <w:start w:val="1"/>
      <w:numFmt w:val="decimal"/>
      <w:pStyle w:val="NumListH4-5"/>
      <w:lvlText w:val="%1."/>
      <w:lvlJc w:val="left"/>
      <w:pPr>
        <w:ind w:left="21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suff w:val="nothing"/>
      <w:lvlText w:val="Note: "/>
      <w:lvlJc w:val="left"/>
      <w:pPr>
        <w:ind w:left="1080" w:firstLine="0"/>
      </w:pPr>
      <w:rPr>
        <w:rFonts w:ascii="Times New Roman Bold" w:hAnsi="Times New Roman Bold" w:hint="default"/>
        <w:b/>
        <w:i w:val="0"/>
        <w:sz w:val="24"/>
      </w:rPr>
    </w:lvl>
  </w:abstractNum>
  <w:abstractNum w:abstractNumId="2">
    <w:nsid w:val="28D93A8C"/>
    <w:multiLevelType w:val="hybridMultilevel"/>
    <w:tmpl w:val="D2884BD2"/>
    <w:lvl w:ilvl="0" w:tplc="BD1C7F6C">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51D7"/>
    <w:multiLevelType w:val="hybridMultilevel"/>
    <w:tmpl w:val="8CC27610"/>
    <w:lvl w:ilvl="0" w:tplc="A3E650FE">
      <w:start w:val="1"/>
      <w:numFmt w:val="bullet"/>
      <w:pStyle w:val="h4bullet"/>
      <w:lvlText w:val=""/>
      <w:lvlJc w:val="left"/>
      <w:pPr>
        <w:tabs>
          <w:tab w:val="num" w:pos="1440"/>
        </w:tabs>
        <w:ind w:left="144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553E7E8A"/>
    <w:multiLevelType w:val="multilevel"/>
    <w:tmpl w:val="C368EBC8"/>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5"/>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7">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344B8E"/>
    <w:multiLevelType w:val="multilevel"/>
    <w:tmpl w:val="F2A6867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9">
    <w:nsid w:val="68C46AF8"/>
    <w:multiLevelType w:val="hybridMultilevel"/>
    <w:tmpl w:val="0BCE54C8"/>
    <w:lvl w:ilvl="0" w:tplc="A9D6FB1C">
      <w:start w:val="1"/>
      <w:numFmt w:val="none"/>
      <w:lvlText w:val="Note:"/>
      <w:lvlJc w:val="left"/>
      <w:pPr>
        <w:tabs>
          <w:tab w:val="num" w:pos="1854"/>
        </w:tabs>
        <w:ind w:left="990" w:firstLine="0"/>
      </w:pPr>
      <w:rPr>
        <w:rFonts w:ascii="Times New Roman" w:hAnsi="Times New Roman" w:hint="default"/>
        <w:b w:val="0"/>
        <w:i w:val="0"/>
        <w:caps/>
        <w:strike w:val="0"/>
        <w:sz w:val="24"/>
        <w:u w:val="none"/>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6"/>
  </w:num>
  <w:num w:numId="2">
    <w:abstractNumId w:val="5"/>
  </w:num>
  <w:num w:numId="3">
    <w:abstractNumId w:val="4"/>
  </w:num>
  <w:num w:numId="4">
    <w:abstractNumId w:val="1"/>
  </w:num>
  <w:num w:numId="5">
    <w:abstractNumId w:val="7"/>
  </w:num>
  <w:num w:numId="6">
    <w:abstractNumId w:val="3"/>
  </w:num>
  <w:num w:numId="7">
    <w:abstractNumId w:val="9"/>
  </w:num>
  <w:num w:numId="8">
    <w:abstractNumId w:val="2"/>
  </w:num>
  <w:num w:numId="9">
    <w:abstractNumId w:val="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8"/>
  </w:num>
  <w:num w:numId="38">
    <w:abstractNumId w:val="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51"/>
    <w:rsid w:val="0000266D"/>
    <w:rsid w:val="00002CF5"/>
    <w:rsid w:val="000057D9"/>
    <w:rsid w:val="0001087F"/>
    <w:rsid w:val="00010C8A"/>
    <w:rsid w:val="00016357"/>
    <w:rsid w:val="0002537B"/>
    <w:rsid w:val="00027253"/>
    <w:rsid w:val="00027F1C"/>
    <w:rsid w:val="00035267"/>
    <w:rsid w:val="000379C3"/>
    <w:rsid w:val="00044112"/>
    <w:rsid w:val="0004442D"/>
    <w:rsid w:val="00047E68"/>
    <w:rsid w:val="000506FE"/>
    <w:rsid w:val="00050808"/>
    <w:rsid w:val="000516FF"/>
    <w:rsid w:val="000533F6"/>
    <w:rsid w:val="000573E9"/>
    <w:rsid w:val="00061DB6"/>
    <w:rsid w:val="0007053C"/>
    <w:rsid w:val="00072E31"/>
    <w:rsid w:val="00072ECB"/>
    <w:rsid w:val="00072FB1"/>
    <w:rsid w:val="0007487D"/>
    <w:rsid w:val="00081DF6"/>
    <w:rsid w:val="00082D8A"/>
    <w:rsid w:val="000837AD"/>
    <w:rsid w:val="00085954"/>
    <w:rsid w:val="00090EE3"/>
    <w:rsid w:val="000A1886"/>
    <w:rsid w:val="000A7740"/>
    <w:rsid w:val="000C0839"/>
    <w:rsid w:val="000C1C4F"/>
    <w:rsid w:val="000C40BF"/>
    <w:rsid w:val="000C4FA5"/>
    <w:rsid w:val="000D0B21"/>
    <w:rsid w:val="000D1195"/>
    <w:rsid w:val="000D6D70"/>
    <w:rsid w:val="000D750A"/>
    <w:rsid w:val="000E4757"/>
    <w:rsid w:val="000E6935"/>
    <w:rsid w:val="000E6FD0"/>
    <w:rsid w:val="000E795D"/>
    <w:rsid w:val="00113DFC"/>
    <w:rsid w:val="0011637B"/>
    <w:rsid w:val="001208B0"/>
    <w:rsid w:val="0013481E"/>
    <w:rsid w:val="00143CFA"/>
    <w:rsid w:val="0015067B"/>
    <w:rsid w:val="00151ACB"/>
    <w:rsid w:val="00153B9D"/>
    <w:rsid w:val="00167B07"/>
    <w:rsid w:val="001702BE"/>
    <w:rsid w:val="0017646F"/>
    <w:rsid w:val="00185186"/>
    <w:rsid w:val="00192A48"/>
    <w:rsid w:val="00195D22"/>
    <w:rsid w:val="001A20BA"/>
    <w:rsid w:val="001A6A05"/>
    <w:rsid w:val="001B262F"/>
    <w:rsid w:val="001B266D"/>
    <w:rsid w:val="001B353A"/>
    <w:rsid w:val="001B5768"/>
    <w:rsid w:val="001B6A5F"/>
    <w:rsid w:val="001B6B1E"/>
    <w:rsid w:val="001B7BD4"/>
    <w:rsid w:val="001C3AB8"/>
    <w:rsid w:val="001C41DE"/>
    <w:rsid w:val="001E400A"/>
    <w:rsid w:val="001F059E"/>
    <w:rsid w:val="001F26C5"/>
    <w:rsid w:val="002014A1"/>
    <w:rsid w:val="0020264A"/>
    <w:rsid w:val="00202EB2"/>
    <w:rsid w:val="002038A4"/>
    <w:rsid w:val="002129D1"/>
    <w:rsid w:val="00250065"/>
    <w:rsid w:val="002517E9"/>
    <w:rsid w:val="00253935"/>
    <w:rsid w:val="00257C01"/>
    <w:rsid w:val="002602B1"/>
    <w:rsid w:val="002613FC"/>
    <w:rsid w:val="00265FB1"/>
    <w:rsid w:val="00271C25"/>
    <w:rsid w:val="0027766D"/>
    <w:rsid w:val="00287C49"/>
    <w:rsid w:val="002979A0"/>
    <w:rsid w:val="002A4A37"/>
    <w:rsid w:val="002B3225"/>
    <w:rsid w:val="002B4109"/>
    <w:rsid w:val="002B7B72"/>
    <w:rsid w:val="002C3AF7"/>
    <w:rsid w:val="002D1312"/>
    <w:rsid w:val="002D30A3"/>
    <w:rsid w:val="002E0FA7"/>
    <w:rsid w:val="002F0C84"/>
    <w:rsid w:val="002F29FC"/>
    <w:rsid w:val="00300591"/>
    <w:rsid w:val="00302218"/>
    <w:rsid w:val="00302CCF"/>
    <w:rsid w:val="0030320F"/>
    <w:rsid w:val="00303B50"/>
    <w:rsid w:val="0030407F"/>
    <w:rsid w:val="00304596"/>
    <w:rsid w:val="0031707B"/>
    <w:rsid w:val="00334A18"/>
    <w:rsid w:val="00337E21"/>
    <w:rsid w:val="003429D6"/>
    <w:rsid w:val="003523C9"/>
    <w:rsid w:val="00361A81"/>
    <w:rsid w:val="00362E5A"/>
    <w:rsid w:val="0036663B"/>
    <w:rsid w:val="00372BE8"/>
    <w:rsid w:val="0037603E"/>
    <w:rsid w:val="0037658B"/>
    <w:rsid w:val="003805EA"/>
    <w:rsid w:val="00383898"/>
    <w:rsid w:val="0038451A"/>
    <w:rsid w:val="00384538"/>
    <w:rsid w:val="003A318C"/>
    <w:rsid w:val="003C6885"/>
    <w:rsid w:val="003C69B2"/>
    <w:rsid w:val="003D2BE7"/>
    <w:rsid w:val="003E3FF4"/>
    <w:rsid w:val="003E57F3"/>
    <w:rsid w:val="003E5804"/>
    <w:rsid w:val="003F2D12"/>
    <w:rsid w:val="0040107E"/>
    <w:rsid w:val="00402CF8"/>
    <w:rsid w:val="00410112"/>
    <w:rsid w:val="00416AC8"/>
    <w:rsid w:val="004177CE"/>
    <w:rsid w:val="00427B7E"/>
    <w:rsid w:val="004337C9"/>
    <w:rsid w:val="004338AA"/>
    <w:rsid w:val="00465AC0"/>
    <w:rsid w:val="0046626E"/>
    <w:rsid w:val="00466EEE"/>
    <w:rsid w:val="00473EC2"/>
    <w:rsid w:val="00477168"/>
    <w:rsid w:val="00481D43"/>
    <w:rsid w:val="00483A18"/>
    <w:rsid w:val="00486227"/>
    <w:rsid w:val="00493E33"/>
    <w:rsid w:val="00497940"/>
    <w:rsid w:val="004A6281"/>
    <w:rsid w:val="004A7128"/>
    <w:rsid w:val="004B15CA"/>
    <w:rsid w:val="004B7950"/>
    <w:rsid w:val="004D17E4"/>
    <w:rsid w:val="004E66A5"/>
    <w:rsid w:val="004F4570"/>
    <w:rsid w:val="004F5630"/>
    <w:rsid w:val="00501DD7"/>
    <w:rsid w:val="005059DF"/>
    <w:rsid w:val="0050786E"/>
    <w:rsid w:val="00521CDC"/>
    <w:rsid w:val="00526594"/>
    <w:rsid w:val="00532103"/>
    <w:rsid w:val="00534EDF"/>
    <w:rsid w:val="005373B0"/>
    <w:rsid w:val="00542D21"/>
    <w:rsid w:val="00544741"/>
    <w:rsid w:val="00545D4A"/>
    <w:rsid w:val="0055437D"/>
    <w:rsid w:val="00556BBA"/>
    <w:rsid w:val="00556E39"/>
    <w:rsid w:val="00571632"/>
    <w:rsid w:val="00571AD0"/>
    <w:rsid w:val="00583FF8"/>
    <w:rsid w:val="005852DD"/>
    <w:rsid w:val="00586AD7"/>
    <w:rsid w:val="00590782"/>
    <w:rsid w:val="00593613"/>
    <w:rsid w:val="00597F26"/>
    <w:rsid w:val="005A7FCB"/>
    <w:rsid w:val="005B14D3"/>
    <w:rsid w:val="005B1AD5"/>
    <w:rsid w:val="005B5118"/>
    <w:rsid w:val="005B533C"/>
    <w:rsid w:val="005C10A2"/>
    <w:rsid w:val="005C63E9"/>
    <w:rsid w:val="005D4BDA"/>
    <w:rsid w:val="005F05C1"/>
    <w:rsid w:val="005F2AC3"/>
    <w:rsid w:val="005F394D"/>
    <w:rsid w:val="00600728"/>
    <w:rsid w:val="00604B61"/>
    <w:rsid w:val="00610F5E"/>
    <w:rsid w:val="006140A2"/>
    <w:rsid w:val="00615BEE"/>
    <w:rsid w:val="00624F1F"/>
    <w:rsid w:val="006262D0"/>
    <w:rsid w:val="00626ECF"/>
    <w:rsid w:val="006357F3"/>
    <w:rsid w:val="00637A66"/>
    <w:rsid w:val="0064466E"/>
    <w:rsid w:val="00654BED"/>
    <w:rsid w:val="0066203D"/>
    <w:rsid w:val="00662AEF"/>
    <w:rsid w:val="006648D4"/>
    <w:rsid w:val="0067146F"/>
    <w:rsid w:val="00675F89"/>
    <w:rsid w:val="006779AF"/>
    <w:rsid w:val="00681EB8"/>
    <w:rsid w:val="00684F3A"/>
    <w:rsid w:val="00685E65"/>
    <w:rsid w:val="006969C6"/>
    <w:rsid w:val="006A0966"/>
    <w:rsid w:val="006B2A8F"/>
    <w:rsid w:val="006B65D6"/>
    <w:rsid w:val="006D0145"/>
    <w:rsid w:val="006D199D"/>
    <w:rsid w:val="006D6F1A"/>
    <w:rsid w:val="006D747D"/>
    <w:rsid w:val="006E12E1"/>
    <w:rsid w:val="006F38AA"/>
    <w:rsid w:val="00706AED"/>
    <w:rsid w:val="00711BC6"/>
    <w:rsid w:val="00712074"/>
    <w:rsid w:val="0071463A"/>
    <w:rsid w:val="00714777"/>
    <w:rsid w:val="00720765"/>
    <w:rsid w:val="0072648B"/>
    <w:rsid w:val="007340F3"/>
    <w:rsid w:val="0073663D"/>
    <w:rsid w:val="007466F4"/>
    <w:rsid w:val="00750284"/>
    <w:rsid w:val="00751306"/>
    <w:rsid w:val="00754E8C"/>
    <w:rsid w:val="00760B8A"/>
    <w:rsid w:val="007622DB"/>
    <w:rsid w:val="007653DC"/>
    <w:rsid w:val="00766541"/>
    <w:rsid w:val="00780A05"/>
    <w:rsid w:val="00783806"/>
    <w:rsid w:val="007861DF"/>
    <w:rsid w:val="00793EF7"/>
    <w:rsid w:val="007A5739"/>
    <w:rsid w:val="007C0ABA"/>
    <w:rsid w:val="007C6E5B"/>
    <w:rsid w:val="007D19BD"/>
    <w:rsid w:val="007D4D03"/>
    <w:rsid w:val="007D533F"/>
    <w:rsid w:val="007D7348"/>
    <w:rsid w:val="007D7585"/>
    <w:rsid w:val="007E7C3E"/>
    <w:rsid w:val="007F1491"/>
    <w:rsid w:val="007F3B2E"/>
    <w:rsid w:val="007F5E6C"/>
    <w:rsid w:val="007F5FC6"/>
    <w:rsid w:val="0080046F"/>
    <w:rsid w:val="008114E0"/>
    <w:rsid w:val="00814EE7"/>
    <w:rsid w:val="0082374F"/>
    <w:rsid w:val="00833B70"/>
    <w:rsid w:val="00840DB2"/>
    <w:rsid w:val="00843E25"/>
    <w:rsid w:val="00847026"/>
    <w:rsid w:val="008501F0"/>
    <w:rsid w:val="00850441"/>
    <w:rsid w:val="0085195B"/>
    <w:rsid w:val="008552F1"/>
    <w:rsid w:val="0085763E"/>
    <w:rsid w:val="00860638"/>
    <w:rsid w:val="0087161C"/>
    <w:rsid w:val="0087446C"/>
    <w:rsid w:val="008763DD"/>
    <w:rsid w:val="008841FB"/>
    <w:rsid w:val="008862DF"/>
    <w:rsid w:val="0089133B"/>
    <w:rsid w:val="00896E32"/>
    <w:rsid w:val="008A2C00"/>
    <w:rsid w:val="008A2C72"/>
    <w:rsid w:val="008A7CC2"/>
    <w:rsid w:val="008B1DF9"/>
    <w:rsid w:val="008B2FE2"/>
    <w:rsid w:val="008B729B"/>
    <w:rsid w:val="008C0F0D"/>
    <w:rsid w:val="008C4D57"/>
    <w:rsid w:val="008C5F6A"/>
    <w:rsid w:val="008D0F38"/>
    <w:rsid w:val="008E252F"/>
    <w:rsid w:val="008E49EE"/>
    <w:rsid w:val="008E7114"/>
    <w:rsid w:val="008F528F"/>
    <w:rsid w:val="008F6140"/>
    <w:rsid w:val="009023DB"/>
    <w:rsid w:val="00906D7F"/>
    <w:rsid w:val="0091106C"/>
    <w:rsid w:val="00917F7F"/>
    <w:rsid w:val="009314B9"/>
    <w:rsid w:val="00934720"/>
    <w:rsid w:val="009453BE"/>
    <w:rsid w:val="00946FE1"/>
    <w:rsid w:val="00952547"/>
    <w:rsid w:val="00963901"/>
    <w:rsid w:val="009642AF"/>
    <w:rsid w:val="00971058"/>
    <w:rsid w:val="00973D1D"/>
    <w:rsid w:val="00975CE2"/>
    <w:rsid w:val="0098395C"/>
    <w:rsid w:val="0098503C"/>
    <w:rsid w:val="009B1313"/>
    <w:rsid w:val="009B32B1"/>
    <w:rsid w:val="009B4265"/>
    <w:rsid w:val="009B4526"/>
    <w:rsid w:val="009B51D0"/>
    <w:rsid w:val="009B7458"/>
    <w:rsid w:val="009C2C4A"/>
    <w:rsid w:val="009C7008"/>
    <w:rsid w:val="009D3A99"/>
    <w:rsid w:val="009D76E6"/>
    <w:rsid w:val="009E1086"/>
    <w:rsid w:val="009F3C58"/>
    <w:rsid w:val="00A1440B"/>
    <w:rsid w:val="00A23BE7"/>
    <w:rsid w:val="00A240DC"/>
    <w:rsid w:val="00A26C4A"/>
    <w:rsid w:val="00A317A8"/>
    <w:rsid w:val="00A31DDA"/>
    <w:rsid w:val="00A54B70"/>
    <w:rsid w:val="00A57F52"/>
    <w:rsid w:val="00A613A6"/>
    <w:rsid w:val="00A703A1"/>
    <w:rsid w:val="00A703CF"/>
    <w:rsid w:val="00A8433E"/>
    <w:rsid w:val="00A85FE6"/>
    <w:rsid w:val="00A877E3"/>
    <w:rsid w:val="00A97E71"/>
    <w:rsid w:val="00AA0A45"/>
    <w:rsid w:val="00AA16BA"/>
    <w:rsid w:val="00AA16D7"/>
    <w:rsid w:val="00AB2002"/>
    <w:rsid w:val="00AB4F56"/>
    <w:rsid w:val="00AC0C83"/>
    <w:rsid w:val="00AC4624"/>
    <w:rsid w:val="00AD54B9"/>
    <w:rsid w:val="00AF1C75"/>
    <w:rsid w:val="00AF5721"/>
    <w:rsid w:val="00B02351"/>
    <w:rsid w:val="00B17820"/>
    <w:rsid w:val="00B22CE2"/>
    <w:rsid w:val="00B25679"/>
    <w:rsid w:val="00B315F0"/>
    <w:rsid w:val="00B32E3E"/>
    <w:rsid w:val="00B337F5"/>
    <w:rsid w:val="00B367A7"/>
    <w:rsid w:val="00B37062"/>
    <w:rsid w:val="00B55E85"/>
    <w:rsid w:val="00B821D0"/>
    <w:rsid w:val="00B826ED"/>
    <w:rsid w:val="00B847AF"/>
    <w:rsid w:val="00B8503F"/>
    <w:rsid w:val="00B85CFC"/>
    <w:rsid w:val="00B86B91"/>
    <w:rsid w:val="00B92800"/>
    <w:rsid w:val="00B92964"/>
    <w:rsid w:val="00B93FDC"/>
    <w:rsid w:val="00B944D6"/>
    <w:rsid w:val="00B94D06"/>
    <w:rsid w:val="00B953E1"/>
    <w:rsid w:val="00BA13CE"/>
    <w:rsid w:val="00BA2342"/>
    <w:rsid w:val="00BA35EF"/>
    <w:rsid w:val="00BB1AC7"/>
    <w:rsid w:val="00BB3CD9"/>
    <w:rsid w:val="00BB48DC"/>
    <w:rsid w:val="00BC149A"/>
    <w:rsid w:val="00BC6617"/>
    <w:rsid w:val="00BD125A"/>
    <w:rsid w:val="00BD19B7"/>
    <w:rsid w:val="00BD24EA"/>
    <w:rsid w:val="00BD516C"/>
    <w:rsid w:val="00BD71A6"/>
    <w:rsid w:val="00BE0989"/>
    <w:rsid w:val="00BE0B02"/>
    <w:rsid w:val="00BE280D"/>
    <w:rsid w:val="00BE536D"/>
    <w:rsid w:val="00BE7349"/>
    <w:rsid w:val="00BF50F0"/>
    <w:rsid w:val="00C002D0"/>
    <w:rsid w:val="00C050FF"/>
    <w:rsid w:val="00C0632D"/>
    <w:rsid w:val="00C1009E"/>
    <w:rsid w:val="00C1536D"/>
    <w:rsid w:val="00C2124D"/>
    <w:rsid w:val="00C24972"/>
    <w:rsid w:val="00C24E10"/>
    <w:rsid w:val="00C31BDE"/>
    <w:rsid w:val="00C3323E"/>
    <w:rsid w:val="00C358D1"/>
    <w:rsid w:val="00C604B8"/>
    <w:rsid w:val="00C61E81"/>
    <w:rsid w:val="00C71EC7"/>
    <w:rsid w:val="00C76511"/>
    <w:rsid w:val="00C817FF"/>
    <w:rsid w:val="00C820F9"/>
    <w:rsid w:val="00C8352E"/>
    <w:rsid w:val="00C84CEE"/>
    <w:rsid w:val="00C9367F"/>
    <w:rsid w:val="00CA1C76"/>
    <w:rsid w:val="00CA22C3"/>
    <w:rsid w:val="00CA29D7"/>
    <w:rsid w:val="00CA3E8A"/>
    <w:rsid w:val="00CC123F"/>
    <w:rsid w:val="00CD0623"/>
    <w:rsid w:val="00CD74EB"/>
    <w:rsid w:val="00CE7517"/>
    <w:rsid w:val="00CF235E"/>
    <w:rsid w:val="00CF6C1A"/>
    <w:rsid w:val="00D16B1D"/>
    <w:rsid w:val="00D20D9B"/>
    <w:rsid w:val="00D3384F"/>
    <w:rsid w:val="00D40456"/>
    <w:rsid w:val="00D42717"/>
    <w:rsid w:val="00D55E20"/>
    <w:rsid w:val="00D56CFC"/>
    <w:rsid w:val="00D631F0"/>
    <w:rsid w:val="00D64132"/>
    <w:rsid w:val="00D653F0"/>
    <w:rsid w:val="00D65F49"/>
    <w:rsid w:val="00D70EF5"/>
    <w:rsid w:val="00D7703C"/>
    <w:rsid w:val="00D910D3"/>
    <w:rsid w:val="00D93409"/>
    <w:rsid w:val="00D94943"/>
    <w:rsid w:val="00D97BEC"/>
    <w:rsid w:val="00DA78C2"/>
    <w:rsid w:val="00DB09FE"/>
    <w:rsid w:val="00DB0D55"/>
    <w:rsid w:val="00DB2CDE"/>
    <w:rsid w:val="00DC0046"/>
    <w:rsid w:val="00DC3016"/>
    <w:rsid w:val="00DC31B3"/>
    <w:rsid w:val="00DD0258"/>
    <w:rsid w:val="00DD049D"/>
    <w:rsid w:val="00DD517A"/>
    <w:rsid w:val="00DD5EBB"/>
    <w:rsid w:val="00DE0377"/>
    <w:rsid w:val="00DE4159"/>
    <w:rsid w:val="00DF720C"/>
    <w:rsid w:val="00DF772F"/>
    <w:rsid w:val="00E0491B"/>
    <w:rsid w:val="00E0585F"/>
    <w:rsid w:val="00E12312"/>
    <w:rsid w:val="00E22951"/>
    <w:rsid w:val="00E31098"/>
    <w:rsid w:val="00E32957"/>
    <w:rsid w:val="00E33739"/>
    <w:rsid w:val="00E45549"/>
    <w:rsid w:val="00E461C6"/>
    <w:rsid w:val="00E60CC3"/>
    <w:rsid w:val="00E63C3F"/>
    <w:rsid w:val="00E72D69"/>
    <w:rsid w:val="00E756D4"/>
    <w:rsid w:val="00E81ECF"/>
    <w:rsid w:val="00E90BF8"/>
    <w:rsid w:val="00E93B21"/>
    <w:rsid w:val="00EA190C"/>
    <w:rsid w:val="00EA21B3"/>
    <w:rsid w:val="00EC3FA2"/>
    <w:rsid w:val="00ED0306"/>
    <w:rsid w:val="00ED22BD"/>
    <w:rsid w:val="00ED24B0"/>
    <w:rsid w:val="00ED2FAA"/>
    <w:rsid w:val="00ED59D1"/>
    <w:rsid w:val="00EE61B3"/>
    <w:rsid w:val="00EF12DA"/>
    <w:rsid w:val="00EF47AD"/>
    <w:rsid w:val="00F0413D"/>
    <w:rsid w:val="00F07267"/>
    <w:rsid w:val="00F162EF"/>
    <w:rsid w:val="00F25D44"/>
    <w:rsid w:val="00F336FE"/>
    <w:rsid w:val="00F424FA"/>
    <w:rsid w:val="00F43E3C"/>
    <w:rsid w:val="00F451E0"/>
    <w:rsid w:val="00F475F6"/>
    <w:rsid w:val="00F562E5"/>
    <w:rsid w:val="00F573E5"/>
    <w:rsid w:val="00F7250F"/>
    <w:rsid w:val="00F8300E"/>
    <w:rsid w:val="00F91874"/>
    <w:rsid w:val="00FA2A01"/>
    <w:rsid w:val="00FB65DD"/>
    <w:rsid w:val="00FB6BAC"/>
    <w:rsid w:val="00FC284F"/>
    <w:rsid w:val="00FC2AE2"/>
    <w:rsid w:val="00FC6010"/>
    <w:rsid w:val="00FC7BB9"/>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C1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qFormat/>
    <w:rsid w:val="00BB1AC7"/>
    <w:pPr>
      <w:numPr>
        <w:ilvl w:val="8"/>
        <w:numId w:val="37"/>
      </w:numPr>
      <w:tabs>
        <w:tab w:val="left" w:pos="720"/>
      </w:tabs>
      <w:spacing w:before="240" w:after="240" w:line="240" w:lineRule="auto"/>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paragraph" w:customStyle="1" w:styleId="h4bullet">
    <w:name w:val="h4 bullet"/>
    <w:qFormat/>
    <w:rsid w:val="00E22951"/>
    <w:pPr>
      <w:numPr>
        <w:numId w:val="6"/>
      </w:numPr>
      <w:spacing w:after="240" w:line="240" w:lineRule="auto"/>
      <w:contextualSpacing/>
    </w:pPr>
    <w:rPr>
      <w:rFonts w:ascii="Times New Roman" w:eastAsia="Times New Roman" w:hAnsi="Times New Roman" w:cs="Times New Roman"/>
      <w:sz w:val="24"/>
      <w:szCs w:val="24"/>
    </w:rPr>
  </w:style>
  <w:style w:type="character" w:styleId="Hyperlink">
    <w:name w:val="Hyperlink"/>
    <w:semiHidden/>
    <w:rsid w:val="00E22951"/>
    <w:rPr>
      <w:color w:val="0000FF"/>
      <w:u w:val="single"/>
    </w:rPr>
  </w:style>
  <w:style w:type="paragraph" w:styleId="NoSpacing">
    <w:name w:val="No Spacing"/>
    <w:uiPriority w:val="1"/>
    <w:qFormat/>
    <w:rsid w:val="00E2295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3E3C"/>
    <w:rPr>
      <w:color w:val="954F72" w:themeColor="followedHyperlink"/>
      <w:u w:val="single"/>
    </w:rPr>
  </w:style>
  <w:style w:type="character" w:styleId="CommentReference">
    <w:name w:val="annotation reference"/>
    <w:basedOn w:val="DefaultParagraphFont"/>
    <w:uiPriority w:val="99"/>
    <w:semiHidden/>
    <w:unhideWhenUsed/>
    <w:rsid w:val="00F43E3C"/>
    <w:rPr>
      <w:sz w:val="16"/>
      <w:szCs w:val="16"/>
    </w:rPr>
  </w:style>
  <w:style w:type="paragraph" w:styleId="CommentText">
    <w:name w:val="annotation text"/>
    <w:basedOn w:val="Normal"/>
    <w:link w:val="CommentTextChar"/>
    <w:uiPriority w:val="99"/>
    <w:semiHidden/>
    <w:unhideWhenUsed/>
    <w:rsid w:val="00F43E3C"/>
    <w:rPr>
      <w:sz w:val="20"/>
      <w:szCs w:val="20"/>
    </w:rPr>
  </w:style>
  <w:style w:type="character" w:customStyle="1" w:styleId="CommentTextChar">
    <w:name w:val="Comment Text Char"/>
    <w:basedOn w:val="DefaultParagraphFont"/>
    <w:link w:val="CommentText"/>
    <w:uiPriority w:val="99"/>
    <w:semiHidden/>
    <w:rsid w:val="00F43E3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3E3C"/>
    <w:rPr>
      <w:b/>
      <w:bCs/>
    </w:rPr>
  </w:style>
  <w:style w:type="character" w:customStyle="1" w:styleId="CommentSubjectChar">
    <w:name w:val="Comment Subject Char"/>
    <w:basedOn w:val="CommentTextChar"/>
    <w:link w:val="CommentSubject"/>
    <w:uiPriority w:val="99"/>
    <w:semiHidden/>
    <w:rsid w:val="00F43E3C"/>
    <w:rPr>
      <w:rFonts w:ascii="Times New Roman" w:hAnsi="Times New Roman" w:cs="Times New Roman"/>
      <w:b/>
      <w:bCs/>
      <w:sz w:val="20"/>
      <w:szCs w:val="20"/>
    </w:rPr>
  </w:style>
  <w:style w:type="paragraph" w:customStyle="1" w:styleId="NumListH4-5">
    <w:name w:val="NumList H4-5"/>
    <w:basedOn w:val="Normal"/>
    <w:qFormat/>
    <w:rsid w:val="00027F1C"/>
    <w:pPr>
      <w:numPr>
        <w:numId w:val="41"/>
      </w:numPr>
      <w:spacing w:before="120" w:after="120"/>
      <w:ind w:left="720" w:right="7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qFormat/>
    <w:rsid w:val="00BB1AC7"/>
    <w:pPr>
      <w:numPr>
        <w:ilvl w:val="8"/>
        <w:numId w:val="37"/>
      </w:numPr>
      <w:tabs>
        <w:tab w:val="left" w:pos="720"/>
      </w:tabs>
      <w:spacing w:before="240" w:after="240" w:line="240" w:lineRule="auto"/>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paragraph" w:customStyle="1" w:styleId="h4bullet">
    <w:name w:val="h4 bullet"/>
    <w:qFormat/>
    <w:rsid w:val="00E22951"/>
    <w:pPr>
      <w:numPr>
        <w:numId w:val="6"/>
      </w:numPr>
      <w:spacing w:after="240" w:line="240" w:lineRule="auto"/>
      <w:contextualSpacing/>
    </w:pPr>
    <w:rPr>
      <w:rFonts w:ascii="Times New Roman" w:eastAsia="Times New Roman" w:hAnsi="Times New Roman" w:cs="Times New Roman"/>
      <w:sz w:val="24"/>
      <w:szCs w:val="24"/>
    </w:rPr>
  </w:style>
  <w:style w:type="character" w:styleId="Hyperlink">
    <w:name w:val="Hyperlink"/>
    <w:semiHidden/>
    <w:rsid w:val="00E22951"/>
    <w:rPr>
      <w:color w:val="0000FF"/>
      <w:u w:val="single"/>
    </w:rPr>
  </w:style>
  <w:style w:type="paragraph" w:styleId="NoSpacing">
    <w:name w:val="No Spacing"/>
    <w:uiPriority w:val="1"/>
    <w:qFormat/>
    <w:rsid w:val="00E2295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3E3C"/>
    <w:rPr>
      <w:color w:val="954F72" w:themeColor="followedHyperlink"/>
      <w:u w:val="single"/>
    </w:rPr>
  </w:style>
  <w:style w:type="character" w:styleId="CommentReference">
    <w:name w:val="annotation reference"/>
    <w:basedOn w:val="DefaultParagraphFont"/>
    <w:uiPriority w:val="99"/>
    <w:semiHidden/>
    <w:unhideWhenUsed/>
    <w:rsid w:val="00F43E3C"/>
    <w:rPr>
      <w:sz w:val="16"/>
      <w:szCs w:val="16"/>
    </w:rPr>
  </w:style>
  <w:style w:type="paragraph" w:styleId="CommentText">
    <w:name w:val="annotation text"/>
    <w:basedOn w:val="Normal"/>
    <w:link w:val="CommentTextChar"/>
    <w:uiPriority w:val="99"/>
    <w:semiHidden/>
    <w:unhideWhenUsed/>
    <w:rsid w:val="00F43E3C"/>
    <w:rPr>
      <w:sz w:val="20"/>
      <w:szCs w:val="20"/>
    </w:rPr>
  </w:style>
  <w:style w:type="character" w:customStyle="1" w:styleId="CommentTextChar">
    <w:name w:val="Comment Text Char"/>
    <w:basedOn w:val="DefaultParagraphFont"/>
    <w:link w:val="CommentText"/>
    <w:uiPriority w:val="99"/>
    <w:semiHidden/>
    <w:rsid w:val="00F43E3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3E3C"/>
    <w:rPr>
      <w:b/>
      <w:bCs/>
    </w:rPr>
  </w:style>
  <w:style w:type="character" w:customStyle="1" w:styleId="CommentSubjectChar">
    <w:name w:val="Comment Subject Char"/>
    <w:basedOn w:val="CommentTextChar"/>
    <w:link w:val="CommentSubject"/>
    <w:uiPriority w:val="99"/>
    <w:semiHidden/>
    <w:rsid w:val="00F43E3C"/>
    <w:rPr>
      <w:rFonts w:ascii="Times New Roman" w:hAnsi="Times New Roman" w:cs="Times New Roman"/>
      <w:b/>
      <w:bCs/>
      <w:sz w:val="20"/>
      <w:szCs w:val="20"/>
    </w:rPr>
  </w:style>
  <w:style w:type="paragraph" w:customStyle="1" w:styleId="NumListH4-5">
    <w:name w:val="NumList H4-5"/>
    <w:basedOn w:val="Normal"/>
    <w:qFormat/>
    <w:rsid w:val="00027F1C"/>
    <w:pPr>
      <w:numPr>
        <w:numId w:val="41"/>
      </w:numPr>
      <w:spacing w:before="120" w:after="120"/>
      <w:ind w:left="720" w:righ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7796</Characters>
  <Application>Microsoft Office Word</Application>
  <DocSecurity>0</DocSecurity>
  <Lines>64</Lines>
  <Paragraphs>18</Paragraphs>
  <ScaleCrop>false</ScaleCrop>
  <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2019-11-29T19:03:00Z</dcterms:created>
  <dcterms:modified xsi:type="dcterms:W3CDTF">2019-11-29T19:03:00Z</dcterms:modified>
</cp:coreProperties>
</file>