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468C3" w:rsidRDefault="008F7966">
      <w:pPr>
        <w:jc w:val="center"/>
      </w:pPr>
      <w:bookmarkStart w:id="0" w:name="_heading=h.gjdgxs" w:colFirst="0" w:colLast="0"/>
      <w:bookmarkStart w:id="1" w:name="_GoBack"/>
      <w:bookmarkEnd w:id="0"/>
      <w:bookmarkEnd w:id="1"/>
      <w:r>
        <w:t>National Oceanic and Atmospheric Administration (NOAA)</w:t>
      </w:r>
    </w:p>
    <w:p w14:paraId="00000002" w14:textId="3F9D78B8" w:rsidR="00E468C3" w:rsidRDefault="001B6732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National Coral Reef Monitoring Program </w:t>
      </w:r>
      <w:r w:rsidR="008F7966">
        <w:rPr>
          <w:b/>
          <w:i/>
          <w:sz w:val="22"/>
          <w:szCs w:val="22"/>
        </w:rPr>
        <w:t>Hawai</w:t>
      </w:r>
      <w:r>
        <w:rPr>
          <w:b/>
          <w:i/>
          <w:sz w:val="22"/>
          <w:szCs w:val="22"/>
        </w:rPr>
        <w:t>´</w:t>
      </w:r>
      <w:r w:rsidR="008F7966">
        <w:rPr>
          <w:b/>
          <w:i/>
          <w:sz w:val="22"/>
          <w:szCs w:val="22"/>
        </w:rPr>
        <w:t>i</w:t>
      </w:r>
      <w:r>
        <w:rPr>
          <w:b/>
          <w:i/>
          <w:sz w:val="22"/>
          <w:szCs w:val="22"/>
        </w:rPr>
        <w:t xml:space="preserve"> Resident Survey</w:t>
      </w:r>
    </w:p>
    <w:p w14:paraId="00000004" w14:textId="5F3D0D6D" w:rsidR="00E468C3" w:rsidRDefault="007E20F1">
      <w:pPr>
        <w:spacing w:after="240"/>
        <w:jc w:val="right"/>
        <w:rPr>
          <w:b/>
          <w:sz w:val="22"/>
          <w:szCs w:val="22"/>
        </w:rPr>
      </w:pPr>
      <w:sdt>
        <w:sdtPr>
          <w:tag w:val="goog_rdk_0"/>
          <w:id w:val="86738049"/>
        </w:sdtPr>
        <w:sdtEndPr/>
        <w:sdtContent/>
      </w:sdt>
      <w:sdt>
        <w:sdtPr>
          <w:tag w:val="goog_rdk_8"/>
          <w:id w:val="-1712645162"/>
        </w:sdtPr>
        <w:sdtEndPr/>
        <w:sdtContent/>
      </w:sdt>
      <w:commentRangeStart w:id="2"/>
      <w:sdt>
        <w:sdtPr>
          <w:tag w:val="goog_rdk_15"/>
          <w:id w:val="638540959"/>
          <w:showingPlcHdr/>
        </w:sdtPr>
        <w:sdtEndPr/>
        <w:sdtContent>
          <w:r w:rsidR="001E0E2B">
            <w:t xml:space="preserve">     </w:t>
          </w:r>
        </w:sdtContent>
      </w:sdt>
      <w:r w:rsidR="008F7966">
        <w:rPr>
          <w:b/>
          <w:sz w:val="22"/>
          <w:szCs w:val="22"/>
        </w:rPr>
        <w:t>TMKC4ET</w:t>
      </w:r>
      <w:commentRangeEnd w:id="2"/>
      <w:r w:rsidR="001E0E2B">
        <w:rPr>
          <w:rStyle w:val="CommentReference"/>
        </w:rPr>
        <w:commentReference w:id="2"/>
      </w:r>
      <w:r w:rsidR="008F7966">
        <w:rPr>
          <w:b/>
          <w:sz w:val="22"/>
          <w:szCs w:val="22"/>
        </w:rPr>
        <w:tab/>
      </w:r>
    </w:p>
    <w:p w14:paraId="00000005" w14:textId="77777777" w:rsidR="00E468C3" w:rsidRDefault="008F7966">
      <w:pPr>
        <w:spacing w:after="240"/>
        <w:rPr>
          <w:sz w:val="22"/>
          <w:szCs w:val="22"/>
        </w:rPr>
      </w:pPr>
      <w:r>
        <w:rPr>
          <w:sz w:val="22"/>
          <w:szCs w:val="22"/>
        </w:rPr>
        <w:t>Household or Current Resident,</w:t>
      </w:r>
    </w:p>
    <w:p w14:paraId="00000006" w14:textId="1D80CC00" w:rsidR="00E468C3" w:rsidRPr="001B6732" w:rsidRDefault="008F7966">
      <w:p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NOAA </w:t>
      </w:r>
      <w:r w:rsidR="001B6732">
        <w:rPr>
          <w:sz w:val="22"/>
          <w:szCs w:val="22"/>
        </w:rPr>
        <w:t xml:space="preserve">uses the National Coral Reef Monitoring Program (NCRMP) to </w:t>
      </w:r>
      <w:r>
        <w:rPr>
          <w:sz w:val="22"/>
          <w:szCs w:val="22"/>
        </w:rPr>
        <w:t xml:space="preserve">conduct periodic research </w:t>
      </w:r>
      <w:r w:rsidR="001B6732">
        <w:rPr>
          <w:sz w:val="22"/>
          <w:szCs w:val="22"/>
        </w:rPr>
        <w:t>of</w:t>
      </w:r>
      <w:r>
        <w:rPr>
          <w:sz w:val="22"/>
          <w:szCs w:val="22"/>
        </w:rPr>
        <w:t xml:space="preserve"> coral reefs throughout the United States and its territories</w:t>
      </w:r>
      <w:r w:rsidRPr="001B6732">
        <w:rPr>
          <w:sz w:val="22"/>
          <w:szCs w:val="22"/>
        </w:rPr>
        <w:t xml:space="preserve">.  The overarching goal of this effort is to collect </w:t>
      </w:r>
      <w:r w:rsidR="001B6732">
        <w:rPr>
          <w:sz w:val="22"/>
          <w:szCs w:val="22"/>
        </w:rPr>
        <w:t xml:space="preserve">biological, climate, and socioeconomic </w:t>
      </w:r>
      <w:r w:rsidRPr="001B6732">
        <w:rPr>
          <w:sz w:val="22"/>
          <w:szCs w:val="22"/>
        </w:rPr>
        <w:t>information to assess changing conditions of U.S. coral reef ecosystems</w:t>
      </w:r>
      <w:r w:rsidR="001B6732">
        <w:rPr>
          <w:sz w:val="22"/>
          <w:szCs w:val="22"/>
        </w:rPr>
        <w:t xml:space="preserve">. </w:t>
      </w:r>
    </w:p>
    <w:p w14:paraId="00000007" w14:textId="59899FF2" w:rsidR="00E468C3" w:rsidRDefault="008F7966">
      <w:pPr>
        <w:spacing w:after="240"/>
        <w:rPr>
          <w:color w:val="000000"/>
          <w:sz w:val="22"/>
          <w:szCs w:val="22"/>
        </w:rPr>
      </w:pPr>
      <w:r>
        <w:rPr>
          <w:sz w:val="22"/>
          <w:szCs w:val="22"/>
        </w:rPr>
        <w:t>To do this we are conducting interviews with individuals who live in Hawai</w:t>
      </w:r>
      <w:r w:rsidR="00155323">
        <w:rPr>
          <w:sz w:val="22"/>
          <w:szCs w:val="22"/>
        </w:rPr>
        <w:t>´</w:t>
      </w:r>
      <w:r>
        <w:rPr>
          <w:sz w:val="22"/>
          <w:szCs w:val="22"/>
        </w:rPr>
        <w:t>i age</w:t>
      </w:r>
      <w:r w:rsidR="00155323">
        <w:rPr>
          <w:sz w:val="22"/>
          <w:szCs w:val="22"/>
        </w:rPr>
        <w:t>d</w:t>
      </w:r>
      <w:r>
        <w:rPr>
          <w:sz w:val="22"/>
          <w:szCs w:val="22"/>
        </w:rPr>
        <w:t xml:space="preserve"> 18 and older.  </w:t>
      </w:r>
      <w:r>
        <w:rPr>
          <w:color w:val="000000"/>
          <w:sz w:val="22"/>
          <w:szCs w:val="22"/>
        </w:rPr>
        <w:t xml:space="preserve">Your household was selected at random.  In order for the results to be statistically representative, we would like the person 18 or older </w:t>
      </w:r>
      <w:sdt>
        <w:sdtPr>
          <w:tag w:val="goog_rdk_1"/>
          <w:id w:val="-154457706"/>
        </w:sdtPr>
        <w:sdtEndPr/>
        <w:sdtContent/>
      </w:sdt>
      <w:sdt>
        <w:sdtPr>
          <w:tag w:val="goog_rdk_9"/>
          <w:id w:val="-1087762841"/>
        </w:sdtPr>
        <w:sdtEndPr/>
        <w:sdtContent/>
      </w:sdt>
      <w:sdt>
        <w:sdtPr>
          <w:tag w:val="goog_rdk_10"/>
          <w:id w:val="-960962424"/>
        </w:sdtPr>
        <w:sdtEndPr/>
        <w:sdtContent/>
      </w:sdt>
      <w:sdt>
        <w:sdtPr>
          <w:tag w:val="goog_rdk_16"/>
          <w:id w:val="775297414"/>
        </w:sdtPr>
        <w:sdtEndPr/>
        <w:sdtContent/>
      </w:sdt>
      <w:sdt>
        <w:sdtPr>
          <w:tag w:val="goog_rdk_17"/>
          <w:id w:val="1868793370"/>
        </w:sdtPr>
        <w:sdtEndPr/>
        <w:sdtContent/>
      </w:sdt>
      <w:r>
        <w:rPr>
          <w:color w:val="000000"/>
          <w:sz w:val="22"/>
          <w:szCs w:val="22"/>
        </w:rPr>
        <w:t xml:space="preserve">in your household who </w:t>
      </w:r>
      <w:r w:rsidR="007B21B8">
        <w:rPr>
          <w:color w:val="000000"/>
          <w:sz w:val="22"/>
          <w:szCs w:val="22"/>
        </w:rPr>
        <w:t xml:space="preserve">has </w:t>
      </w:r>
      <w:r>
        <w:rPr>
          <w:color w:val="000000"/>
          <w:sz w:val="22"/>
          <w:szCs w:val="22"/>
        </w:rPr>
        <w:t>had the most recent birthday to complete this survey.</w:t>
      </w:r>
    </w:p>
    <w:p w14:paraId="00000008" w14:textId="0FC9E04F" w:rsidR="00E468C3" w:rsidRDefault="008F7966">
      <w:pPr>
        <w:spacing w:after="240"/>
        <w:ind w:right="270"/>
        <w:rPr>
          <w:sz w:val="22"/>
          <w:szCs w:val="22"/>
        </w:rPr>
      </w:pPr>
      <w:r>
        <w:rPr>
          <w:sz w:val="22"/>
          <w:szCs w:val="22"/>
        </w:rPr>
        <w:t>Your participation, while voluntary, will be essential to the success of the study.</w:t>
      </w:r>
      <w:r w:rsidR="00EF1C46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Completing this survey should take </w:t>
      </w:r>
      <w:r>
        <w:rPr>
          <w:color w:val="000000"/>
          <w:sz w:val="22"/>
          <w:szCs w:val="22"/>
        </w:rPr>
        <w:t>less than 20 minutes of your time</w:t>
      </w:r>
      <w:r w:rsidR="007B21B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and there are 2 easy ways for you to participate.</w:t>
      </w:r>
    </w:p>
    <w:p w14:paraId="00000009" w14:textId="77777777" w:rsidR="00E468C3" w:rsidRDefault="008F7966">
      <w:pPr>
        <w:spacing w:after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do one of the following </w:t>
      </w:r>
      <w:r>
        <w:rPr>
          <w:b/>
          <w:sz w:val="22"/>
          <w:szCs w:val="22"/>
          <w:u w:val="single"/>
        </w:rPr>
        <w:t>before xx/xx/xxxx</w:t>
      </w:r>
      <w:r>
        <w:rPr>
          <w:b/>
          <w:sz w:val="22"/>
          <w:szCs w:val="22"/>
        </w:rPr>
        <w:t>:</w:t>
      </w:r>
    </w:p>
    <w:p w14:paraId="0000000B" w14:textId="78FD1EB2" w:rsidR="00E468C3" w:rsidRPr="007B21B8" w:rsidRDefault="008F7966" w:rsidP="007B21B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Go to</w:t>
      </w:r>
      <w:r>
        <w:rPr>
          <w:b/>
          <w:sz w:val="22"/>
          <w:szCs w:val="22"/>
        </w:rPr>
        <w:t xml:space="preserve"> </w:t>
      </w:r>
      <w:hyperlink r:id="rId10">
        <w:r>
          <w:rPr>
            <w:b/>
            <w:color w:val="0000FF"/>
            <w:sz w:val="22"/>
            <w:szCs w:val="22"/>
            <w:u w:val="single"/>
          </w:rPr>
          <w:t>https://www.reefstudy.com</w:t>
        </w:r>
      </w:hyperlink>
      <w:r>
        <w:rPr>
          <w:sz w:val="22"/>
          <w:szCs w:val="22"/>
        </w:rPr>
        <w:t xml:space="preserve"> to complete the interview </w:t>
      </w:r>
      <w:sdt>
        <w:sdtPr>
          <w:tag w:val="goog_rdk_2"/>
          <w:id w:val="1956364207"/>
        </w:sdtPr>
        <w:sdtEndPr/>
        <w:sdtContent/>
      </w:sdt>
      <w:sdt>
        <w:sdtPr>
          <w:tag w:val="goog_rdk_7"/>
          <w:id w:val="-169569183"/>
        </w:sdtPr>
        <w:sdtEndPr/>
        <w:sdtContent/>
      </w:sdt>
      <w:sdt>
        <w:sdtPr>
          <w:tag w:val="goog_rdk_14"/>
          <w:id w:val="-1700011279"/>
        </w:sdtPr>
        <w:sdtEndPr/>
        <w:sdtContent/>
      </w:sdt>
      <w:r>
        <w:rPr>
          <w:sz w:val="22"/>
          <w:szCs w:val="22"/>
        </w:rPr>
        <w:t>online.</w:t>
      </w:r>
    </w:p>
    <w:p w14:paraId="0000000C" w14:textId="77777777" w:rsidR="00E468C3" w:rsidRDefault="008F7966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Please enter the passcode </w:t>
      </w:r>
      <w:r>
        <w:rPr>
          <w:b/>
          <w:sz w:val="22"/>
          <w:szCs w:val="22"/>
          <w:u w:val="single"/>
        </w:rPr>
        <w:t>TMKC4ET</w:t>
      </w:r>
      <w:r>
        <w:rPr>
          <w:sz w:val="22"/>
          <w:szCs w:val="22"/>
        </w:rPr>
        <w:t xml:space="preserve"> to enter the online interview.</w:t>
      </w:r>
    </w:p>
    <w:p w14:paraId="0000000D" w14:textId="77777777" w:rsidR="00E468C3" w:rsidRDefault="00E468C3">
      <w:pPr>
        <w:ind w:left="1440"/>
        <w:rPr>
          <w:sz w:val="10"/>
          <w:szCs w:val="10"/>
        </w:rPr>
      </w:pPr>
    </w:p>
    <w:p w14:paraId="0000000E" w14:textId="77777777" w:rsidR="00E468C3" w:rsidRDefault="008F7966">
      <w:p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OR</w:t>
      </w:r>
    </w:p>
    <w:p w14:paraId="0000000F" w14:textId="77777777" w:rsidR="00E468C3" w:rsidRDefault="00E468C3">
      <w:pPr>
        <w:ind w:left="1440"/>
        <w:rPr>
          <w:sz w:val="10"/>
          <w:szCs w:val="10"/>
        </w:rPr>
      </w:pPr>
    </w:p>
    <w:p w14:paraId="00000011" w14:textId="043C0375" w:rsidR="00E468C3" w:rsidRPr="007B21B8" w:rsidRDefault="008F7966" w:rsidP="007B21B8">
      <w:pPr>
        <w:numPr>
          <w:ilvl w:val="0"/>
          <w:numId w:val="1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Call this toll-free number to be interviewed by phone: </w:t>
      </w:r>
      <w:r>
        <w:rPr>
          <w:b/>
          <w:color w:val="000000"/>
          <w:sz w:val="22"/>
          <w:szCs w:val="22"/>
          <w:u w:val="single"/>
        </w:rPr>
        <w:t>1-888-978-xxxx.</w:t>
      </w:r>
      <w:r>
        <w:rPr>
          <w:color w:val="000000"/>
          <w:sz w:val="22"/>
          <w:szCs w:val="22"/>
        </w:rPr>
        <w:t xml:space="preserve"> </w:t>
      </w:r>
    </w:p>
    <w:p w14:paraId="00000012" w14:textId="77777777" w:rsidR="00E468C3" w:rsidRDefault="008F7966">
      <w:pP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Please have your passcode </w:t>
      </w:r>
      <w:r>
        <w:rPr>
          <w:b/>
          <w:color w:val="000000"/>
          <w:sz w:val="22"/>
          <w:szCs w:val="22"/>
          <w:u w:val="single"/>
        </w:rPr>
        <w:t>TMKC4ET</w:t>
      </w:r>
      <w:r>
        <w:rPr>
          <w:color w:val="000000"/>
          <w:sz w:val="22"/>
          <w:szCs w:val="22"/>
        </w:rPr>
        <w:t xml:space="preserve"> available when you call. </w:t>
      </w:r>
    </w:p>
    <w:p w14:paraId="00000013" w14:textId="77777777" w:rsidR="00E468C3" w:rsidRDefault="00E468C3">
      <w:pPr>
        <w:jc w:val="center"/>
        <w:rPr>
          <w:b/>
          <w:sz w:val="22"/>
          <w:szCs w:val="22"/>
        </w:rPr>
      </w:pPr>
    </w:p>
    <w:p w14:paraId="00000014" w14:textId="5977ED33" w:rsidR="00E468C3" w:rsidRPr="00155323" w:rsidRDefault="007E20F1" w:rsidP="002152C4">
      <w:pPr>
        <w:rPr>
          <w:b/>
          <w:sz w:val="20"/>
          <w:szCs w:val="22"/>
        </w:rPr>
      </w:pPr>
      <w:sdt>
        <w:sdtPr>
          <w:tag w:val="goog_rdk_3"/>
          <w:id w:val="-64652666"/>
        </w:sdtPr>
        <w:sdtEndPr/>
        <w:sdtContent/>
      </w:sdt>
      <w:sdt>
        <w:sdtPr>
          <w:rPr>
            <w:sz w:val="22"/>
          </w:rPr>
          <w:tag w:val="goog_rdk_6"/>
          <w:id w:val="-1295750289"/>
          <w:showingPlcHdr/>
        </w:sdtPr>
        <w:sdtEndPr/>
        <w:sdtContent>
          <w:r w:rsidR="00155323">
            <w:rPr>
              <w:sz w:val="22"/>
            </w:rPr>
            <w:t xml:space="preserve">     </w:t>
          </w:r>
        </w:sdtContent>
      </w:sdt>
      <w:r w:rsidR="002152C4" w:rsidRPr="00155323">
        <w:rPr>
          <w:sz w:val="22"/>
        </w:rPr>
        <w:t xml:space="preserve">As part of our protocol, </w:t>
      </w:r>
      <w:r w:rsidR="002152C4" w:rsidRPr="00155323">
        <w:rPr>
          <w:b/>
          <w:bCs/>
          <w:sz w:val="22"/>
        </w:rPr>
        <w:t>please expect a reminder phone call</w:t>
      </w:r>
      <w:r w:rsidR="002152C4" w:rsidRPr="00155323">
        <w:rPr>
          <w:sz w:val="22"/>
        </w:rPr>
        <w:t xml:space="preserve"> if you do not take the survey via either method above.</w:t>
      </w:r>
    </w:p>
    <w:p w14:paraId="00000015" w14:textId="77777777" w:rsidR="00E468C3" w:rsidRDefault="00E468C3">
      <w:pPr>
        <w:jc w:val="center"/>
        <w:rPr>
          <w:b/>
          <w:sz w:val="22"/>
          <w:szCs w:val="22"/>
        </w:rPr>
      </w:pPr>
    </w:p>
    <w:p w14:paraId="00000016" w14:textId="77777777" w:rsidR="00E468C3" w:rsidRDefault="008F7966">
      <w:pPr>
        <w:spacing w:after="240"/>
        <w:ind w:right="270"/>
        <w:rPr>
          <w:sz w:val="22"/>
          <w:szCs w:val="22"/>
        </w:rPr>
      </w:pPr>
      <w:r>
        <w:rPr>
          <w:sz w:val="22"/>
          <w:szCs w:val="22"/>
        </w:rPr>
        <w:t xml:space="preserve">Please note: the code </w:t>
      </w:r>
      <w:r>
        <w:rPr>
          <w:b/>
          <w:sz w:val="22"/>
          <w:szCs w:val="22"/>
        </w:rPr>
        <w:t xml:space="preserve">TMKC4ET </w:t>
      </w:r>
      <w:r>
        <w:rPr>
          <w:sz w:val="22"/>
          <w:szCs w:val="22"/>
        </w:rPr>
        <w:t>is unique to you and cannot be used by others to take the survey.</w:t>
      </w:r>
    </w:p>
    <w:p w14:paraId="00000017" w14:textId="760CAC5B" w:rsidR="00E468C3" w:rsidRDefault="008F7966">
      <w:pPr>
        <w:spacing w:after="240"/>
        <w:ind w:right="270"/>
        <w:rPr>
          <w:sz w:val="22"/>
          <w:szCs w:val="22"/>
        </w:rPr>
      </w:pPr>
      <w:r>
        <w:rPr>
          <w:sz w:val="22"/>
          <w:szCs w:val="22"/>
        </w:rPr>
        <w:t xml:space="preserve">Additional information can be found at </w:t>
      </w:r>
      <w:r w:rsidR="00381B6D" w:rsidRPr="00381B6D">
        <w:rPr>
          <w:color w:val="548DD4" w:themeColor="text2" w:themeTint="99"/>
          <w:u w:val="single"/>
        </w:rPr>
        <w:t>www.coris.noaa.gov/monitoring/socioeconomic</w:t>
      </w:r>
      <w:r>
        <w:t xml:space="preserve">, </w:t>
      </w:r>
      <w:r>
        <w:rPr>
          <w:sz w:val="22"/>
          <w:szCs w:val="22"/>
        </w:rPr>
        <w:t>or in the Federal Register under the OMB control #</w:t>
      </w:r>
      <w:r w:rsidR="00072DF6" w:rsidRPr="00072DF6">
        <w:rPr>
          <w:sz w:val="22"/>
        </w:rPr>
        <w:t>0648-0646</w:t>
      </w:r>
      <w:r>
        <w:rPr>
          <w:sz w:val="22"/>
          <w:szCs w:val="22"/>
        </w:rPr>
        <w:t xml:space="preserve">, expiration date </w:t>
      </w:r>
      <w:r w:rsidR="00A7680F">
        <w:rPr>
          <w:sz w:val="22"/>
          <w:szCs w:val="22"/>
        </w:rPr>
        <w:t>05</w:t>
      </w:r>
      <w:r>
        <w:rPr>
          <w:sz w:val="22"/>
          <w:szCs w:val="22"/>
        </w:rPr>
        <w:t>/</w:t>
      </w:r>
      <w:r w:rsidR="00A7680F">
        <w:rPr>
          <w:sz w:val="22"/>
          <w:szCs w:val="22"/>
        </w:rPr>
        <w:t>11</w:t>
      </w:r>
      <w:r>
        <w:rPr>
          <w:sz w:val="22"/>
          <w:szCs w:val="22"/>
        </w:rPr>
        <w:t>/</w:t>
      </w:r>
      <w:r w:rsidR="00A7680F">
        <w:rPr>
          <w:sz w:val="22"/>
          <w:szCs w:val="22"/>
        </w:rPr>
        <w:t>2021</w:t>
      </w:r>
      <w:r>
        <w:rPr>
          <w:sz w:val="22"/>
          <w:szCs w:val="22"/>
        </w:rPr>
        <w:t xml:space="preserve">, at </w:t>
      </w:r>
      <w:hyperlink r:id="rId11">
        <w:r>
          <w:rPr>
            <w:color w:val="0000FF"/>
            <w:sz w:val="22"/>
            <w:szCs w:val="22"/>
            <w:u w:val="single"/>
          </w:rPr>
          <w:t>https://www.federalregister.gov/</w:t>
        </w:r>
      </w:hyperlink>
      <w:r w:rsidR="001E0E2B">
        <w:rPr>
          <w:sz w:val="22"/>
          <w:szCs w:val="22"/>
        </w:rPr>
        <w:t>.</w:t>
      </w:r>
      <w:r>
        <w:rPr>
          <w:sz w:val="22"/>
          <w:szCs w:val="22"/>
        </w:rPr>
        <w:t xml:space="preserve"> The estimated burden is 20 minutes. If you have comments regarding the interview length or content, please </w:t>
      </w:r>
      <w:r w:rsidR="00FC4A76">
        <w:rPr>
          <w:sz w:val="22"/>
          <w:szCs w:val="22"/>
        </w:rPr>
        <w:t>contact Erica Towle</w:t>
      </w:r>
      <w:r w:rsidR="00FC4A76" w:rsidRPr="00FC4A76">
        <w:rPr>
          <w:sz w:val="22"/>
          <w:szCs w:val="22"/>
        </w:rPr>
        <w:t>, National Oceanic and Atmospheric Agency, National Ocean Service, Co</w:t>
      </w:r>
      <w:r w:rsidR="001E0E2B">
        <w:rPr>
          <w:sz w:val="22"/>
          <w:szCs w:val="22"/>
        </w:rPr>
        <w:t xml:space="preserve">ral Reef Conservation Program, </w:t>
      </w:r>
      <w:r w:rsidR="00FC4A76" w:rsidRPr="00FC4A76">
        <w:rPr>
          <w:sz w:val="22"/>
          <w:szCs w:val="22"/>
        </w:rPr>
        <w:t>1305 East West Highway, Silver Spring, MD, 20910, USA</w:t>
      </w:r>
      <w:r w:rsidR="001E0E2B">
        <w:rPr>
          <w:sz w:val="22"/>
          <w:szCs w:val="22"/>
        </w:rPr>
        <w:t>.</w:t>
      </w:r>
    </w:p>
    <w:p w14:paraId="00000018" w14:textId="0D5D4678" w:rsidR="00E468C3" w:rsidRDefault="008F7966">
      <w:pPr>
        <w:spacing w:after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Thank you in advance for your participation in this important study!</w:t>
      </w:r>
    </w:p>
    <w:p w14:paraId="03ECA0A5" w14:textId="27DB8BFF" w:rsidR="007B21B8" w:rsidRDefault="007B21B8">
      <w:pPr>
        <w:spacing w:after="240"/>
        <w:rPr>
          <w:color w:val="000000"/>
          <w:sz w:val="22"/>
          <w:szCs w:val="22"/>
        </w:rPr>
      </w:pPr>
    </w:p>
    <w:p w14:paraId="00000019" w14:textId="210B0625" w:rsidR="00E468C3" w:rsidRDefault="00A7680F">
      <w:r>
        <w:t>Erica Towle, Ph.D.</w:t>
      </w:r>
    </w:p>
    <w:p w14:paraId="0000001C" w14:textId="5C118E73" w:rsidR="00E468C3" w:rsidRDefault="00A637F1">
      <w:r>
        <w:t>NCRMP Coordinator</w:t>
      </w:r>
    </w:p>
    <w:p w14:paraId="0000001D" w14:textId="77777777" w:rsidR="00E468C3" w:rsidRDefault="008F7966">
      <w:r>
        <w:t>National Oceanic and Atmospheric Administration (NOAA)</w:t>
      </w:r>
    </w:p>
    <w:p w14:paraId="32C13EF5" w14:textId="77777777" w:rsidR="00124E75" w:rsidRDefault="00124E75" w:rsidP="00124E75"/>
    <w:p w14:paraId="3A99083C" w14:textId="77777777" w:rsidR="00124E75" w:rsidRDefault="00124E75" w:rsidP="00124E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6E32E" wp14:editId="3E962A76">
                <wp:simplePos x="0" y="0"/>
                <wp:positionH relativeFrom="margin">
                  <wp:posOffset>-76200</wp:posOffset>
                </wp:positionH>
                <wp:positionV relativeFrom="paragraph">
                  <wp:posOffset>1270</wp:posOffset>
                </wp:positionV>
                <wp:extent cx="5477256" cy="3895344"/>
                <wp:effectExtent l="0" t="0" r="2857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7256" cy="38953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5C9FF3" id="Rectangle 2" o:spid="_x0000_s1026" style="position:absolute;margin-left:-6pt;margin-top:.1pt;width:431.3pt;height:30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" filled="f" strokecolor="#385d8a" strokeweight="2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1E7C709" wp14:editId="53CB79C3">
            <wp:extent cx="476250" cy="4629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43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7AC2">
        <w:t xml:space="preserve"> </w:t>
      </w:r>
    </w:p>
    <w:p w14:paraId="1BDDA75D" w14:textId="77777777" w:rsidR="00124E75" w:rsidRPr="00280177" w:rsidRDefault="00124E75" w:rsidP="00124E75">
      <w:pPr>
        <w:rPr>
          <w:b/>
          <w:bCs/>
          <w:sz w:val="20"/>
          <w:szCs w:val="20"/>
        </w:rPr>
      </w:pPr>
      <w:r w:rsidRPr="00280177">
        <w:rPr>
          <w:b/>
          <w:bCs/>
          <w:sz w:val="20"/>
          <w:szCs w:val="20"/>
        </w:rPr>
        <w:t>National Oceanic and Atmospheric Administration (NOAA)</w:t>
      </w:r>
    </w:p>
    <w:p w14:paraId="216A4BCA" w14:textId="26AACC27" w:rsidR="00124E75" w:rsidRPr="00280177" w:rsidRDefault="007B21B8" w:rsidP="00124E75">
      <w:pPr>
        <w:rPr>
          <w:sz w:val="20"/>
          <w:szCs w:val="20"/>
        </w:rPr>
      </w:pPr>
      <w:r>
        <w:rPr>
          <w:sz w:val="20"/>
          <w:szCs w:val="20"/>
        </w:rPr>
        <w:t xml:space="preserve">National Coral Reef Monitoring Program </w:t>
      </w:r>
      <w:r w:rsidR="00124E75" w:rsidRPr="00280177">
        <w:rPr>
          <w:sz w:val="20"/>
          <w:szCs w:val="20"/>
        </w:rPr>
        <w:t xml:space="preserve">Hawai´i </w:t>
      </w:r>
      <w:r>
        <w:rPr>
          <w:sz w:val="20"/>
          <w:szCs w:val="20"/>
        </w:rPr>
        <w:t>Resident Survey</w:t>
      </w:r>
    </w:p>
    <w:p w14:paraId="05EA5649" w14:textId="77777777" w:rsidR="00124E75" w:rsidRPr="00280177" w:rsidRDefault="00124E75" w:rsidP="00124E75">
      <w:pPr>
        <w:rPr>
          <w:b/>
          <w:bCs/>
          <w:sz w:val="20"/>
          <w:szCs w:val="20"/>
        </w:rPr>
      </w:pPr>
    </w:p>
    <w:p w14:paraId="09FCD017" w14:textId="77777777" w:rsidR="00124E75" w:rsidRPr="00280177" w:rsidRDefault="00124E75" w:rsidP="00124E75">
      <w:pPr>
        <w:rPr>
          <w:b/>
          <w:bCs/>
          <w:sz w:val="20"/>
          <w:szCs w:val="20"/>
        </w:rPr>
      </w:pPr>
      <w:r w:rsidRPr="00280177">
        <w:rPr>
          <w:b/>
          <w:bCs/>
          <w:sz w:val="20"/>
          <w:szCs w:val="20"/>
        </w:rPr>
        <w:t xml:space="preserve">We need your help! </w:t>
      </w:r>
    </w:p>
    <w:p w14:paraId="42C7C438" w14:textId="77777777" w:rsidR="00124E75" w:rsidRPr="00280177" w:rsidRDefault="00124E75" w:rsidP="00124E75">
      <w:pPr>
        <w:rPr>
          <w:sz w:val="20"/>
          <w:szCs w:val="20"/>
        </w:rPr>
      </w:pPr>
    </w:p>
    <w:p w14:paraId="04BF6539" w14:textId="77777777" w:rsidR="00124E75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Recently, we sent you an invitation to do a survey regarding the coral reefs in Hawai´i. Your answers </w:t>
      </w:r>
    </w:p>
    <w:p w14:paraId="3D9AFD1F" w14:textId="77777777" w:rsidR="00124E75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>will help us collect information needed to monitor changing conditions of Hawai´i’s coral</w:t>
      </w:r>
      <w:r>
        <w:rPr>
          <w:sz w:val="20"/>
          <w:szCs w:val="20"/>
        </w:rPr>
        <w:t xml:space="preserve"> </w:t>
      </w:r>
      <w:r w:rsidRPr="00280177">
        <w:rPr>
          <w:sz w:val="20"/>
          <w:szCs w:val="20"/>
        </w:rPr>
        <w:t xml:space="preserve">reefs and </w:t>
      </w:r>
    </w:p>
    <w:p w14:paraId="7DED57B0" w14:textId="77777777" w:rsidR="00124E75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>nearby communities. Your address is one of only a small number selected to represent your</w:t>
      </w:r>
      <w:r>
        <w:rPr>
          <w:sz w:val="20"/>
          <w:szCs w:val="20"/>
        </w:rPr>
        <w:t xml:space="preserve"> </w:t>
      </w:r>
      <w:r w:rsidRPr="00280177">
        <w:rPr>
          <w:sz w:val="20"/>
          <w:szCs w:val="20"/>
        </w:rPr>
        <w:t>area and we</w:t>
      </w:r>
    </w:p>
    <w:p w14:paraId="1549FB71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>cannot substitute anyone else. Our survey results will not be complete without your participation!</w:t>
      </w:r>
    </w:p>
    <w:p w14:paraId="523FE54F" w14:textId="77777777" w:rsidR="00124E75" w:rsidRPr="00280177" w:rsidRDefault="00124E75" w:rsidP="00124E75">
      <w:pPr>
        <w:rPr>
          <w:sz w:val="20"/>
          <w:szCs w:val="20"/>
        </w:rPr>
      </w:pPr>
    </w:p>
    <w:p w14:paraId="784CD792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If you have not completed the survey, we ask that the household resident aged 18 years or </w:t>
      </w:r>
    </w:p>
    <w:p w14:paraId="36F6EE02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older who has had the most recent birthday please complete the survey online or by phone. </w:t>
      </w:r>
    </w:p>
    <w:p w14:paraId="5E70261D" w14:textId="77777777" w:rsidR="007B21B8" w:rsidRDefault="007B21B8" w:rsidP="00124E75">
      <w:pPr>
        <w:rPr>
          <w:sz w:val="20"/>
          <w:szCs w:val="20"/>
        </w:rPr>
      </w:pPr>
    </w:p>
    <w:p w14:paraId="3A1580D8" w14:textId="0166C3BF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For online, go to:  </w:t>
      </w:r>
      <w:r w:rsidRPr="00280177">
        <w:rPr>
          <w:b/>
          <w:bCs/>
          <w:sz w:val="20"/>
          <w:szCs w:val="20"/>
          <w:u w:val="single"/>
        </w:rPr>
        <w:t>https://www.reefstudy.com</w:t>
      </w:r>
      <w:r w:rsidRPr="00280177">
        <w:rPr>
          <w:sz w:val="20"/>
          <w:szCs w:val="20"/>
        </w:rPr>
        <w:t xml:space="preserve"> to complete the interview online. </w:t>
      </w:r>
    </w:p>
    <w:p w14:paraId="28CD7C2E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Please enter the passcode </w:t>
      </w:r>
      <w:r w:rsidRPr="00280177">
        <w:rPr>
          <w:b/>
          <w:bCs/>
          <w:sz w:val="20"/>
          <w:szCs w:val="20"/>
        </w:rPr>
        <w:t>TMKC4ET</w:t>
      </w:r>
      <w:r w:rsidRPr="00280177">
        <w:rPr>
          <w:sz w:val="20"/>
          <w:szCs w:val="20"/>
        </w:rPr>
        <w:t xml:space="preserve"> to enter the interview, or</w:t>
      </w:r>
    </w:p>
    <w:p w14:paraId="6E21A768" w14:textId="77777777" w:rsidR="00124E75" w:rsidRPr="00280177" w:rsidRDefault="00124E75" w:rsidP="00124E75">
      <w:pPr>
        <w:rPr>
          <w:sz w:val="20"/>
          <w:szCs w:val="20"/>
        </w:rPr>
      </w:pPr>
    </w:p>
    <w:p w14:paraId="1C20318D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Call this toll-free number to be interviewed by phone: </w:t>
      </w:r>
      <w:r w:rsidRPr="00280177">
        <w:rPr>
          <w:b/>
          <w:bCs/>
          <w:sz w:val="20"/>
          <w:szCs w:val="20"/>
        </w:rPr>
        <w:t>1-888-978-xxxx.</w:t>
      </w:r>
      <w:r w:rsidRPr="00280177">
        <w:rPr>
          <w:sz w:val="20"/>
          <w:szCs w:val="20"/>
        </w:rPr>
        <w:t xml:space="preserve"> </w:t>
      </w:r>
    </w:p>
    <w:p w14:paraId="1A19AFF0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Please have your passcode </w:t>
      </w:r>
      <w:r w:rsidRPr="00280177">
        <w:rPr>
          <w:b/>
          <w:bCs/>
          <w:sz w:val="20"/>
          <w:szCs w:val="20"/>
        </w:rPr>
        <w:t>TMKC4ET</w:t>
      </w:r>
      <w:r w:rsidRPr="00280177">
        <w:rPr>
          <w:sz w:val="20"/>
          <w:szCs w:val="20"/>
        </w:rPr>
        <w:t xml:space="preserve"> available when you call. </w:t>
      </w:r>
    </w:p>
    <w:p w14:paraId="667F4920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>You can also call that number if you have any questions.</w:t>
      </w:r>
    </w:p>
    <w:p w14:paraId="3C2540A5" w14:textId="77777777" w:rsidR="00124E75" w:rsidRPr="00280177" w:rsidRDefault="00124E75" w:rsidP="00124E75">
      <w:pPr>
        <w:rPr>
          <w:sz w:val="20"/>
          <w:szCs w:val="20"/>
        </w:rPr>
      </w:pPr>
    </w:p>
    <w:p w14:paraId="7C2DC29E" w14:textId="77777777" w:rsidR="00124E75" w:rsidRPr="00280177" w:rsidRDefault="00124E75" w:rsidP="00124E75">
      <w:pPr>
        <w:rPr>
          <w:sz w:val="20"/>
          <w:szCs w:val="20"/>
        </w:rPr>
      </w:pPr>
      <w:r w:rsidRPr="00280177">
        <w:rPr>
          <w:sz w:val="20"/>
          <w:szCs w:val="20"/>
        </w:rPr>
        <w:t xml:space="preserve">If you have already completed your survey on the web or by phone, thank you! </w:t>
      </w:r>
    </w:p>
    <w:p w14:paraId="02902EF3" w14:textId="77777777" w:rsidR="00124E75" w:rsidRPr="00280177" w:rsidRDefault="00124E75" w:rsidP="00124E75">
      <w:pPr>
        <w:rPr>
          <w:b/>
          <w:bCs/>
          <w:sz w:val="20"/>
          <w:szCs w:val="20"/>
        </w:rPr>
      </w:pPr>
      <w:r w:rsidRPr="00280177">
        <w:rPr>
          <w:sz w:val="20"/>
          <w:szCs w:val="20"/>
        </w:rPr>
        <w:t xml:space="preserve">You can ignore this reminder.  </w:t>
      </w:r>
      <w:r w:rsidRPr="00280177">
        <w:rPr>
          <w:b/>
          <w:bCs/>
          <w:sz w:val="20"/>
          <w:szCs w:val="20"/>
        </w:rPr>
        <w:t>Thanks again for your help!</w:t>
      </w:r>
    </w:p>
    <w:p w14:paraId="7065C404" w14:textId="77777777" w:rsidR="00124E75" w:rsidRDefault="00124E75" w:rsidP="00124E75"/>
    <w:p w14:paraId="0B1DBFF3" w14:textId="77777777" w:rsidR="00124E75" w:rsidRDefault="00124E75" w:rsidP="00124E75"/>
    <w:p w14:paraId="0F598673" w14:textId="5929F96C" w:rsidR="00124E75" w:rsidRDefault="00124E75" w:rsidP="00124E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B1158" wp14:editId="03A53F34">
                <wp:simplePos x="0" y="0"/>
                <wp:positionH relativeFrom="column">
                  <wp:posOffset>2705100</wp:posOffset>
                </wp:positionH>
                <wp:positionV relativeFrom="paragraph">
                  <wp:posOffset>15875</wp:posOffset>
                </wp:positionV>
                <wp:extent cx="9525" cy="36480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48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79FA8D9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pt,1.25pt" to="213.7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" strokecolor="#4a7ebb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5766662" wp14:editId="5A42BC27">
            <wp:simplePos x="0" y="0"/>
            <wp:positionH relativeFrom="margin">
              <wp:posOffset>-85725</wp:posOffset>
            </wp:positionH>
            <wp:positionV relativeFrom="paragraph">
              <wp:posOffset>123190</wp:posOffset>
            </wp:positionV>
            <wp:extent cx="5486400" cy="392239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2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7B3F4" w14:textId="77777777" w:rsidR="00124E75" w:rsidRDefault="00124E75" w:rsidP="00124E75"/>
    <w:p w14:paraId="090F911A" w14:textId="2F215A2B" w:rsidR="00124E75" w:rsidRDefault="00124E75" w:rsidP="00124E7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91C6D" wp14:editId="23046FE5">
                <wp:simplePos x="0" y="0"/>
                <wp:positionH relativeFrom="column">
                  <wp:posOffset>4191000</wp:posOffset>
                </wp:positionH>
                <wp:positionV relativeFrom="paragraph">
                  <wp:posOffset>5080</wp:posOffset>
                </wp:positionV>
                <wp:extent cx="1038225" cy="6191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191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13C205" id="Rectangle 13" o:spid="_x0000_s1026" style="position:absolute;margin-left:330pt;margin-top:.4pt;width:81.7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" fillcolor="#4f81bd" strokecolor="#385d8a" strokeweight="2pt"/>
            </w:pict>
          </mc:Fallback>
        </mc:AlternateContent>
      </w:r>
      <w:r>
        <w:rPr>
          <w:noProof/>
        </w:rPr>
        <w:drawing>
          <wp:inline distT="0" distB="0" distL="0" distR="0" wp14:anchorId="7C45660D" wp14:editId="0D68F3F7">
            <wp:extent cx="1362075" cy="1328082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120" cy="1345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1F" w14:textId="14390A8C" w:rsidR="00E468C3" w:rsidRDefault="00124E75">
      <w:r>
        <w:rPr>
          <w:noProof/>
        </w:rPr>
        <w:drawing>
          <wp:inline distT="0" distB="0" distL="0" distR="0" wp14:anchorId="6B5660E4" wp14:editId="6BD00855">
            <wp:extent cx="2700655" cy="2170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68C3">
      <w:head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Chloe Fleming" w:date="2019-11-25T13:57:00Z" w:initials="CF">
    <w:p w14:paraId="3858098B" w14:textId="4C3F126D" w:rsidR="001E0E2B" w:rsidRDefault="001E0E2B">
      <w:pPr>
        <w:pStyle w:val="CommentText"/>
      </w:pPr>
      <w:r>
        <w:rPr>
          <w:rStyle w:val="CommentReference"/>
        </w:rPr>
        <w:annotationRef/>
      </w:r>
      <w:r>
        <w:t>Example Unique ID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5809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30" w16cid:durableId="216FF3A3"/>
  <w16cid:commentId w16cid:paraId="0000002C" w16cid:durableId="216FF3A0"/>
  <w16cid:commentId w16cid:paraId="0A8B3BD3" w16cid:durableId="217D2864"/>
  <w16cid:commentId w16cid:paraId="4ED591F4" w16cid:durableId="217D2869"/>
  <w16cid:commentId w16cid:paraId="77B9706E" w16cid:durableId="217D2860"/>
  <w16cid:commentId w16cid:paraId="533A21E6" w16cid:durableId="217D2A56"/>
  <w16cid:commentId w16cid:paraId="00000024" w16cid:durableId="216FF39D"/>
  <w16cid:commentId w16cid:paraId="4579261C" w16cid:durableId="217D2862"/>
  <w16cid:commentId w16cid:paraId="2F64C745" w16cid:durableId="217D2BB5"/>
  <w16cid:commentId w16cid:paraId="1451C245" w16cid:durableId="217D2861"/>
  <w16cid:commentId w16cid:paraId="2C7D6E34" w16cid:durableId="217D30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F158F" w14:textId="77777777" w:rsidR="0038417D" w:rsidRDefault="0038417D">
      <w:r>
        <w:separator/>
      </w:r>
    </w:p>
  </w:endnote>
  <w:endnote w:type="continuationSeparator" w:id="0">
    <w:p w14:paraId="4C231041" w14:textId="77777777" w:rsidR="0038417D" w:rsidRDefault="0038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A025B" w14:textId="77777777" w:rsidR="0038417D" w:rsidRDefault="0038417D">
      <w:r>
        <w:separator/>
      </w:r>
    </w:p>
  </w:footnote>
  <w:footnote w:type="continuationSeparator" w:id="0">
    <w:p w14:paraId="4C2016E0" w14:textId="77777777" w:rsidR="0038417D" w:rsidRDefault="00384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AAE48DB" w:rsidR="00E468C3" w:rsidRDefault="008F7966">
    <w:pPr>
      <w:ind w:right="-360"/>
      <w:rPr>
        <w:b/>
        <w:color w:val="336699"/>
        <w:sz w:val="22"/>
        <w:szCs w:val="22"/>
      </w:rPr>
    </w:pPr>
    <w:r>
      <w:rPr>
        <w:noProof/>
      </w:rPr>
      <w:drawing>
        <wp:inline distT="0" distB="0" distL="0" distR="0" wp14:anchorId="1A3B1419" wp14:editId="677ECB63">
          <wp:extent cx="886542" cy="859348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48903"/>
                  <a:stretch>
                    <a:fillRect/>
                  </a:stretch>
                </pic:blipFill>
                <pic:spPr>
                  <a:xfrm>
                    <a:off x="0" y="0"/>
                    <a:ext cx="886542" cy="859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 w:rsidR="002152C4">
      <w:rPr>
        <w:color w:val="336699"/>
        <w:sz w:val="22"/>
        <w:szCs w:val="22"/>
      </w:rPr>
      <w:t>U</w:t>
    </w:r>
    <w:r>
      <w:rPr>
        <w:b/>
        <w:color w:val="336699"/>
        <w:sz w:val="22"/>
        <w:szCs w:val="22"/>
      </w:rPr>
      <w:t>nited States Department of Commerce</w:t>
    </w:r>
  </w:p>
  <w:p w14:paraId="00000022" w14:textId="3CF30392" w:rsidR="00E468C3" w:rsidRDefault="008F7966">
    <w:pPr>
      <w:tabs>
        <w:tab w:val="left" w:pos="1440"/>
      </w:tabs>
      <w:ind w:left="720"/>
      <w:rPr>
        <w:i/>
        <w:color w:val="336699"/>
        <w:sz w:val="22"/>
        <w:szCs w:val="22"/>
      </w:rPr>
    </w:pP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>
      <w:rPr>
        <w:color w:val="336699"/>
        <w:sz w:val="22"/>
        <w:szCs w:val="22"/>
      </w:rPr>
      <w:tab/>
    </w:r>
    <w:r w:rsidR="002152C4">
      <w:rPr>
        <w:color w:val="336699"/>
        <w:sz w:val="22"/>
        <w:szCs w:val="22"/>
      </w:rPr>
      <w:t xml:space="preserve">  </w:t>
    </w:r>
    <w:r>
      <w:rPr>
        <w:i/>
        <w:color w:val="336699"/>
        <w:sz w:val="22"/>
        <w:szCs w:val="22"/>
      </w:rPr>
      <w:t>Washington, D.C. 20520</w:t>
    </w:r>
  </w:p>
  <w:p w14:paraId="00000023" w14:textId="77777777" w:rsidR="00E468C3" w:rsidRDefault="00E468C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017"/>
    <w:multiLevelType w:val="multilevel"/>
    <w:tmpl w:val="09045CA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AE468C2"/>
    <w:multiLevelType w:val="hybridMultilevel"/>
    <w:tmpl w:val="09F2F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66004"/>
    <w:multiLevelType w:val="hybridMultilevel"/>
    <w:tmpl w:val="F6EA1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loe Fleming">
    <w15:presenceInfo w15:providerId="None" w15:userId="Chloe Fle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C3"/>
    <w:rsid w:val="000531FD"/>
    <w:rsid w:val="00072DF6"/>
    <w:rsid w:val="00124E75"/>
    <w:rsid w:val="00141A3E"/>
    <w:rsid w:val="00155323"/>
    <w:rsid w:val="001B6732"/>
    <w:rsid w:val="001E0E2B"/>
    <w:rsid w:val="002152C4"/>
    <w:rsid w:val="00381B6D"/>
    <w:rsid w:val="0038417D"/>
    <w:rsid w:val="005D3D60"/>
    <w:rsid w:val="00762C26"/>
    <w:rsid w:val="007652F4"/>
    <w:rsid w:val="007B21B8"/>
    <w:rsid w:val="007D1190"/>
    <w:rsid w:val="007E20F1"/>
    <w:rsid w:val="008F7966"/>
    <w:rsid w:val="00914E09"/>
    <w:rsid w:val="00A637F1"/>
    <w:rsid w:val="00A7680F"/>
    <w:rsid w:val="00E468C3"/>
    <w:rsid w:val="00E55C2C"/>
    <w:rsid w:val="00EF1C46"/>
    <w:rsid w:val="00F94DAB"/>
    <w:rsid w:val="00FC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8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3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3F2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0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0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B7A24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95C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A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92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2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2A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2A55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3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3F2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F00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0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B7A24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95C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A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92A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2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2A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2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2A55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ederalregister.gov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reefstudy.com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h0AuukY1zW6CR0OCPimNndahCDQ==">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DoSLogo</dc:creator>
  <cp:lastModifiedBy>SYSTEM</cp:lastModifiedBy>
  <cp:revision>2</cp:revision>
  <dcterms:created xsi:type="dcterms:W3CDTF">2019-11-25T18:57:00Z</dcterms:created>
  <dcterms:modified xsi:type="dcterms:W3CDTF">2019-11-25T18:57:00Z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InfoPath Form Template</vt:lpwstr>
  </property>
  <property fmtid="{D5CDD505-2E9C-101B-9397-08002B2CF9AE}" pid="3" name="ContentTypeId">
    <vt:lpwstr>0x0101002C6EB294098000448F677C313A905127</vt:lpwstr>
  </property>
  <property fmtid="{D5CDD505-2E9C-101B-9397-08002B2CF9AE}" pid="4" name="ShowInCatalog">
    <vt:lpwstr>true</vt:lpwstr>
  </property>
  <property fmtid="{D5CDD505-2E9C-101B-9397-08002B2CF9AE}" pid="5" name="Order">
    <vt:r8>5500</vt:r8>
  </property>
  <property fmtid="{D5CDD505-2E9C-101B-9397-08002B2CF9AE}" pid="6" name="Templates">
    <vt:lpwstr>Letterhead</vt:lpwstr>
  </property>
  <property fmtid="{D5CDD505-2E9C-101B-9397-08002B2CF9AE}" pid="7" name="_dlc_DocIdItemGuid">
    <vt:lpwstr>51a8d28b-d37b-410c-9776-2b87934dc21f</vt:lpwstr>
  </property>
</Properties>
</file>