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3F047DF" w14:textId="46034596" w:rsidR="000C4BAF" w:rsidRPr="0095261E" w:rsidRDefault="00C57434" w:rsidP="000C4BAF">
      <w:pPr>
        <w:contextualSpacing/>
        <w:jc w:val="right"/>
        <w:rPr>
          <w:rFonts w:ascii="Calibri" w:hAnsi="Calibri" w:cs="Arial"/>
          <w:b/>
          <w:bCs/>
        </w:rPr>
      </w:pPr>
      <w:r>
        <w:rPr>
          <w:rFonts w:ascii="Calibri" w:hAnsi="Calibri" w:cs="Arial"/>
          <w:b/>
          <w:bCs/>
          <w:noProof/>
        </w:rPr>
        <mc:AlternateContent>
          <mc:Choice Requires="wps">
            <w:drawing>
              <wp:anchor distT="0" distB="0" distL="114300" distR="114300" simplePos="0" relativeHeight="251659264" behindDoc="1" locked="0" layoutInCell="1" allowOverlap="1" wp14:anchorId="00A9BF31" wp14:editId="22ADB5FE">
                <wp:simplePos x="0" y="0"/>
                <wp:positionH relativeFrom="margin">
                  <wp:posOffset>-30480</wp:posOffset>
                </wp:positionH>
                <wp:positionV relativeFrom="paragraph">
                  <wp:posOffset>-16510</wp:posOffset>
                </wp:positionV>
                <wp:extent cx="6103620" cy="3116580"/>
                <wp:effectExtent l="0" t="0" r="11430"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3116580"/>
                        </a:xfrm>
                        <a:prstGeom prst="rect">
                          <a:avLst/>
                        </a:prstGeom>
                        <a:noFill/>
                        <a:ln w="22225">
                          <a:solidFill>
                            <a:srgbClr val="74707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6A22D6" id="Rectangle 1" o:spid="_x0000_s1026" style="position:absolute;margin-left:-2.4pt;margin-top:-1.3pt;width:480.6pt;height:24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" filled="f" strokecolor="#747070" strokeweight="1.75pt">
                <w10:wrap anchorx="margin"/>
              </v:rect>
            </w:pict>
          </mc:Fallback>
        </mc:AlternateContent>
      </w:r>
      <w:r w:rsidR="000C4BAF" w:rsidRPr="0095261E">
        <w:rPr>
          <w:rFonts w:ascii="Calibri" w:hAnsi="Calibri" w:cs="Arial"/>
          <w:b/>
          <w:bCs/>
        </w:rPr>
        <w:t>OMB No. 0910-0865</w:t>
      </w:r>
    </w:p>
    <w:p w14:paraId="212C388B" w14:textId="509B1FB1" w:rsidR="000C4BAF" w:rsidRPr="004B4D36" w:rsidRDefault="000C4BAF" w:rsidP="004B4D36">
      <w:pPr>
        <w:contextualSpacing/>
        <w:jc w:val="right"/>
        <w:rPr>
          <w:rFonts w:ascii="Calibri" w:hAnsi="Calibri" w:cs="Arial"/>
          <w:b/>
          <w:bCs/>
        </w:rPr>
      </w:pPr>
      <w:r w:rsidRPr="0095261E">
        <w:rPr>
          <w:rFonts w:ascii="Calibri" w:hAnsi="Calibri" w:cs="Arial"/>
          <w:b/>
          <w:bCs/>
        </w:rPr>
        <w:t xml:space="preserve">Expiration Date: </w:t>
      </w:r>
      <w:r w:rsidR="0033278F">
        <w:rPr>
          <w:rFonts w:ascii="Calibri" w:hAnsi="Calibri" w:cs="Arial"/>
          <w:b/>
          <w:bCs/>
        </w:rPr>
        <w:t>02</w:t>
      </w:r>
      <w:r w:rsidRPr="0095261E">
        <w:rPr>
          <w:rFonts w:ascii="Calibri" w:hAnsi="Calibri" w:cs="Arial"/>
          <w:b/>
          <w:bCs/>
        </w:rPr>
        <w:t>/</w:t>
      </w:r>
      <w:r w:rsidR="0033278F">
        <w:rPr>
          <w:rFonts w:ascii="Calibri" w:hAnsi="Calibri" w:cs="Arial"/>
          <w:b/>
          <w:bCs/>
        </w:rPr>
        <w:t>28</w:t>
      </w:r>
      <w:r w:rsidRPr="0095261E">
        <w:rPr>
          <w:rFonts w:ascii="Calibri" w:hAnsi="Calibri" w:cs="Arial"/>
          <w:b/>
          <w:bCs/>
        </w:rPr>
        <w:t>/</w:t>
      </w:r>
      <w:r w:rsidR="0033278F">
        <w:rPr>
          <w:rFonts w:ascii="Calibri" w:hAnsi="Calibri" w:cs="Arial"/>
          <w:b/>
          <w:bCs/>
        </w:rPr>
        <w:t>2022</w:t>
      </w:r>
    </w:p>
    <w:p w14:paraId="388201D7" w14:textId="77777777" w:rsidR="000C4BAF" w:rsidRPr="0095261E" w:rsidRDefault="000C4BAF" w:rsidP="000C4BAF">
      <w:pPr>
        <w:spacing w:after="120"/>
        <w:jc w:val="center"/>
        <w:rPr>
          <w:rFonts w:ascii="Calibri" w:hAnsi="Calibri" w:cs="Arial"/>
          <w:b/>
        </w:rPr>
      </w:pPr>
      <w:r w:rsidRPr="0095261E">
        <w:rPr>
          <w:rFonts w:ascii="Calibri" w:hAnsi="Calibri" w:cs="Arial"/>
          <w:b/>
        </w:rPr>
        <w:t>Paperwork Reduction Act Statement</w:t>
      </w:r>
    </w:p>
    <w:p w14:paraId="0EC811D4" w14:textId="082120B1" w:rsidR="009C3C36" w:rsidRDefault="000C4BAF" w:rsidP="00AA6CA6">
      <w:pPr>
        <w:ind w:left="90"/>
        <w:rPr>
          <w:rFonts w:ascii="Calibri" w:hAnsi="Calibri" w:cs="Arial"/>
        </w:rPr>
      </w:pPr>
      <w:r w:rsidRPr="0095261E">
        <w:rPr>
          <w:rFonts w:ascii="Calibri" w:hAnsi="Calibri" w:cs="Arial"/>
        </w:rPr>
        <w:t>Public reporting burden for this collection of information is estimated to be 10 minutes, including time for reviewing instructions, searching existing data sources, gathering and maintaining the data needed, and completing and reviewing the collection of information.</w:t>
      </w:r>
      <w:r w:rsidR="009C3C36">
        <w:rPr>
          <w:rFonts w:ascii="Calibri" w:hAnsi="Calibri" w:cs="Arial"/>
        </w:rPr>
        <w:t xml:space="preserve">  </w:t>
      </w:r>
      <w:r w:rsidRPr="0095261E">
        <w:rPr>
          <w:rFonts w:ascii="Calibri" w:hAnsi="Calibri" w:cs="Arial"/>
        </w:rPr>
        <w:t>Your participation/nonparticipation is completely voluntary, and your responses will not have an effect on your eligibility for receipt of any FDA services.</w:t>
      </w:r>
      <w:r w:rsidR="009C3C36">
        <w:rPr>
          <w:rFonts w:ascii="Calibri" w:hAnsi="Calibri" w:cs="Arial"/>
        </w:rPr>
        <w:t xml:space="preserve"> </w:t>
      </w:r>
      <w:r w:rsidR="009C3C36" w:rsidRPr="0095261E">
        <w:rPr>
          <w:rFonts w:ascii="Calibri" w:hAnsi="Calibri" w:cs="Arial"/>
        </w:rPr>
        <w:t>An agency may not conduct or sponsor, and a person is not required to respond to, a collection of information unless it displays a currently valid OMB control number. The control number for this project is 0910-0</w:t>
      </w:r>
      <w:r w:rsidR="009C3C36">
        <w:rPr>
          <w:rFonts w:ascii="Calibri" w:hAnsi="Calibri" w:cs="Arial"/>
        </w:rPr>
        <w:t>865</w:t>
      </w:r>
      <w:r w:rsidR="009C3C36" w:rsidRPr="0095261E">
        <w:rPr>
          <w:rFonts w:ascii="Calibri" w:hAnsi="Calibri" w:cs="Arial"/>
        </w:rPr>
        <w:t>.</w:t>
      </w:r>
      <w:r w:rsidR="009C3C36">
        <w:rPr>
          <w:rFonts w:ascii="Calibri" w:hAnsi="Calibri" w:cs="Arial"/>
        </w:rPr>
        <w:t xml:space="preserve"> </w:t>
      </w:r>
    </w:p>
    <w:p w14:paraId="73F5E265" w14:textId="38E6F169" w:rsidR="00AA6CA6" w:rsidRDefault="009C3C36" w:rsidP="00AA6CA6">
      <w:pPr>
        <w:ind w:left="90"/>
        <w:rPr>
          <w:b/>
        </w:rPr>
      </w:pPr>
      <w:r w:rsidRPr="00E66274">
        <w:rPr>
          <w:rFonts w:ascii="Calibri" w:hAnsi="Calibri" w:cs="Arial"/>
        </w:rPr>
        <w:t>Send comments regarding this burden estimate or any other aspect of this collection of information to Food and Drug Administration (FDA) Office Operations, 3WFN, 11601 Landsdown Street, North Bethesda, MD 20852.</w:t>
      </w:r>
    </w:p>
    <w:p w14:paraId="2BD0FCDC" w14:textId="0B813C7F" w:rsidR="00BC7868" w:rsidRDefault="00BC7868" w:rsidP="00AA6CA6">
      <w:pPr>
        <w:ind w:left="90"/>
        <w:rPr>
          <w:b/>
        </w:rPr>
      </w:pPr>
    </w:p>
    <w:p w14:paraId="77FA8CEE" w14:textId="77777777" w:rsidR="00BC7868" w:rsidRDefault="00BC7868" w:rsidP="00AA6CA6">
      <w:pPr>
        <w:ind w:left="90"/>
        <w:rPr>
          <w:b/>
        </w:rPr>
      </w:pPr>
    </w:p>
    <w:p w14:paraId="1492A8AB" w14:textId="5C32E738" w:rsidR="000C4BAF" w:rsidRPr="00054071" w:rsidRDefault="000C4BAF" w:rsidP="000C4BAF">
      <w:pPr>
        <w:shd w:val="clear" w:color="auto" w:fill="D9D9D9" w:themeFill="background1" w:themeFillShade="D9"/>
        <w:spacing w:line="240" w:lineRule="auto"/>
        <w:ind w:left="-90" w:right="-180" w:firstLine="90"/>
        <w:contextualSpacing/>
        <w:jc w:val="center"/>
        <w:rPr>
          <w:b/>
          <w:sz w:val="28"/>
          <w:szCs w:val="28"/>
        </w:rPr>
      </w:pPr>
      <w:r w:rsidRPr="00054071">
        <w:rPr>
          <w:b/>
          <w:sz w:val="28"/>
          <w:szCs w:val="28"/>
        </w:rPr>
        <w:t xml:space="preserve">International On-Farm Readiness Review (OFRR) </w:t>
      </w:r>
    </w:p>
    <w:p w14:paraId="61AF6A2D" w14:textId="08668A71" w:rsidR="000C4BAF" w:rsidRPr="00054071" w:rsidRDefault="000C4BAF" w:rsidP="00054071">
      <w:pPr>
        <w:shd w:val="clear" w:color="auto" w:fill="D9D9D9" w:themeFill="background1" w:themeFillShade="D9"/>
        <w:spacing w:line="240" w:lineRule="auto"/>
        <w:ind w:left="-90" w:right="-180" w:firstLine="90"/>
        <w:contextualSpacing/>
        <w:jc w:val="center"/>
        <w:rPr>
          <w:b/>
          <w:sz w:val="28"/>
          <w:szCs w:val="28"/>
        </w:rPr>
      </w:pPr>
      <w:r w:rsidRPr="00054071">
        <w:rPr>
          <w:b/>
          <w:sz w:val="28"/>
          <w:szCs w:val="28"/>
        </w:rPr>
        <w:t>Pre-/Post-Training Test</w:t>
      </w:r>
      <w:r w:rsidR="006D12A4" w:rsidRPr="00054071">
        <w:rPr>
          <w:b/>
          <w:sz w:val="28"/>
          <w:szCs w:val="28"/>
        </w:rPr>
        <w:t xml:space="preserve">                      </w:t>
      </w:r>
    </w:p>
    <w:p w14:paraId="40CED3AC" w14:textId="1DC32000" w:rsidR="003B439F" w:rsidRPr="000C4BAF" w:rsidRDefault="006D12A4" w:rsidP="00054071">
      <w:pPr>
        <w:spacing w:line="240" w:lineRule="auto"/>
        <w:ind w:right="-180"/>
        <w:jc w:val="right"/>
        <w:rPr>
          <w:rFonts w:cstheme="minorHAnsi"/>
          <w:b/>
        </w:rPr>
      </w:pPr>
      <w:r w:rsidRPr="000C4BAF">
        <w:rPr>
          <w:rFonts w:cstheme="minorHAnsi"/>
          <w:b/>
        </w:rPr>
        <w:t>No: ___________</w:t>
      </w:r>
      <w:r w:rsidR="003B439F" w:rsidRPr="000C4BAF">
        <w:rPr>
          <w:rFonts w:cstheme="minorHAnsi"/>
          <w:b/>
        </w:rPr>
        <w:t xml:space="preserve">        </w:t>
      </w:r>
    </w:p>
    <w:p w14:paraId="3AFAB99F" w14:textId="7A01DC2E" w:rsidR="004E5FDB" w:rsidRPr="000C4BAF" w:rsidRDefault="004E5FDB" w:rsidP="00692563">
      <w:pPr>
        <w:spacing w:line="240" w:lineRule="auto"/>
        <w:rPr>
          <w:rFonts w:cstheme="minorHAnsi"/>
          <w:b/>
        </w:rPr>
      </w:pPr>
      <w:r w:rsidRPr="000C4BAF">
        <w:rPr>
          <w:rFonts w:cstheme="minorHAnsi"/>
          <w:b/>
        </w:rPr>
        <w:t>Please t</w:t>
      </w:r>
      <w:r w:rsidR="0033278F">
        <w:rPr>
          <w:rFonts w:cstheme="minorHAnsi"/>
          <w:b/>
        </w:rPr>
        <w:t>e</w:t>
      </w:r>
      <w:r w:rsidRPr="000C4BAF">
        <w:rPr>
          <w:rFonts w:cstheme="minorHAnsi"/>
          <w:b/>
        </w:rPr>
        <w:t>ll us about you:</w:t>
      </w:r>
    </w:p>
    <w:p w14:paraId="485ACD41" w14:textId="545C0C20" w:rsidR="00AC64FA" w:rsidRPr="000C4BAF" w:rsidRDefault="00AC64FA" w:rsidP="00692563">
      <w:pPr>
        <w:pStyle w:val="ListParagraph"/>
        <w:numPr>
          <w:ilvl w:val="0"/>
          <w:numId w:val="10"/>
        </w:numPr>
        <w:spacing w:line="240" w:lineRule="auto"/>
        <w:rPr>
          <w:rFonts w:cstheme="minorHAnsi"/>
        </w:rPr>
      </w:pPr>
      <w:r w:rsidRPr="000C4BAF">
        <w:rPr>
          <w:rFonts w:cstheme="minorHAnsi"/>
        </w:rPr>
        <w:t>How would you classify yourself: (</w:t>
      </w:r>
      <w:r w:rsidR="00692563" w:rsidRPr="000C4BAF">
        <w:rPr>
          <w:rFonts w:cstheme="minorHAnsi"/>
        </w:rPr>
        <w:t>Choose one</w:t>
      </w:r>
      <w:r w:rsidRPr="000C4BAF">
        <w:rPr>
          <w:rFonts w:cstheme="minorHAnsi"/>
        </w:rPr>
        <w:t>)?</w:t>
      </w:r>
    </w:p>
    <w:p w14:paraId="336E4729" w14:textId="6CB55B30" w:rsidR="00CC5297" w:rsidRPr="000C4BAF" w:rsidRDefault="00CC5297" w:rsidP="00692563">
      <w:pPr>
        <w:pStyle w:val="ListParagraph"/>
        <w:numPr>
          <w:ilvl w:val="1"/>
          <w:numId w:val="10"/>
        </w:numPr>
        <w:spacing w:line="240" w:lineRule="auto"/>
        <w:ind w:left="720"/>
        <w:rPr>
          <w:rFonts w:cstheme="minorHAnsi"/>
        </w:rPr>
      </w:pPr>
      <w:r w:rsidRPr="000C4BAF">
        <w:rPr>
          <w:rFonts w:cstheme="minorHAnsi"/>
        </w:rPr>
        <w:t>Farmer/Grower</w:t>
      </w:r>
    </w:p>
    <w:p w14:paraId="04782F43" w14:textId="7B76E9E8" w:rsidR="00CC5297" w:rsidRPr="000C4BAF" w:rsidRDefault="00CC5297" w:rsidP="00692563">
      <w:pPr>
        <w:pStyle w:val="ListParagraph"/>
        <w:numPr>
          <w:ilvl w:val="1"/>
          <w:numId w:val="10"/>
        </w:numPr>
        <w:spacing w:line="240" w:lineRule="auto"/>
        <w:ind w:left="720"/>
        <w:rPr>
          <w:rFonts w:cstheme="minorHAnsi"/>
        </w:rPr>
      </w:pPr>
      <w:r w:rsidRPr="000C4BAF">
        <w:rPr>
          <w:rFonts w:cstheme="minorHAnsi"/>
        </w:rPr>
        <w:t>University</w:t>
      </w:r>
    </w:p>
    <w:p w14:paraId="229B6408" w14:textId="00FFFB54" w:rsidR="00CC5297" w:rsidRPr="000C4BAF" w:rsidRDefault="00CC5297" w:rsidP="00E67CE0">
      <w:pPr>
        <w:pStyle w:val="ListParagraph"/>
        <w:numPr>
          <w:ilvl w:val="1"/>
          <w:numId w:val="10"/>
        </w:numPr>
        <w:spacing w:line="240" w:lineRule="auto"/>
        <w:ind w:left="720"/>
        <w:rPr>
          <w:rFonts w:cstheme="minorHAnsi"/>
        </w:rPr>
      </w:pPr>
      <w:r w:rsidRPr="000C4BAF">
        <w:rPr>
          <w:rFonts w:cstheme="minorHAnsi"/>
        </w:rPr>
        <w:t>Industry Specialists</w:t>
      </w:r>
      <w:r w:rsidR="0014620A" w:rsidRPr="000C4BAF">
        <w:rPr>
          <w:rFonts w:cstheme="minorHAnsi"/>
        </w:rPr>
        <w:t>/Consultants</w:t>
      </w:r>
    </w:p>
    <w:p w14:paraId="43C4403D" w14:textId="06B85766" w:rsidR="00CC5297" w:rsidRPr="000C4BAF" w:rsidRDefault="00CC5297" w:rsidP="00692563">
      <w:pPr>
        <w:pStyle w:val="ListParagraph"/>
        <w:numPr>
          <w:ilvl w:val="1"/>
          <w:numId w:val="10"/>
        </w:numPr>
        <w:spacing w:line="240" w:lineRule="auto"/>
        <w:ind w:left="720"/>
        <w:rPr>
          <w:rFonts w:cstheme="minorHAnsi"/>
        </w:rPr>
      </w:pPr>
      <w:r w:rsidRPr="000C4BAF">
        <w:rPr>
          <w:rFonts w:cstheme="minorHAnsi"/>
        </w:rPr>
        <w:t>Government</w:t>
      </w:r>
    </w:p>
    <w:p w14:paraId="077A3E5F" w14:textId="1CFEE421" w:rsidR="00CC5297" w:rsidRPr="000C4BAF" w:rsidRDefault="00CC5297" w:rsidP="00692563">
      <w:pPr>
        <w:pStyle w:val="ListParagraph"/>
        <w:numPr>
          <w:ilvl w:val="1"/>
          <w:numId w:val="10"/>
        </w:numPr>
        <w:spacing w:line="240" w:lineRule="auto"/>
        <w:ind w:left="720"/>
        <w:rPr>
          <w:rFonts w:cstheme="minorHAnsi"/>
        </w:rPr>
      </w:pPr>
      <w:r w:rsidRPr="000C4BAF">
        <w:rPr>
          <w:rFonts w:cstheme="minorHAnsi"/>
        </w:rPr>
        <w:t>Other, please specify: ______________________________________________________</w:t>
      </w:r>
    </w:p>
    <w:p w14:paraId="17C63963" w14:textId="2A9438F9" w:rsidR="004E5FDB" w:rsidRPr="000C4BAF" w:rsidRDefault="004E5FDB" w:rsidP="00692563">
      <w:pPr>
        <w:pStyle w:val="ListParagraph"/>
        <w:spacing w:line="240" w:lineRule="auto"/>
        <w:rPr>
          <w:rFonts w:cstheme="minorHAnsi"/>
        </w:rPr>
      </w:pPr>
    </w:p>
    <w:p w14:paraId="1AEB8B65" w14:textId="77597DEF" w:rsidR="00CC5297" w:rsidRPr="000C4BAF" w:rsidRDefault="004E5FDB" w:rsidP="00692563">
      <w:pPr>
        <w:pStyle w:val="ListParagraph"/>
        <w:spacing w:line="240" w:lineRule="auto"/>
        <w:ind w:left="0"/>
        <w:rPr>
          <w:rFonts w:cstheme="minorHAnsi"/>
          <w:b/>
        </w:rPr>
      </w:pPr>
      <w:r w:rsidRPr="000C4BAF">
        <w:rPr>
          <w:rFonts w:cstheme="minorHAnsi"/>
          <w:b/>
        </w:rPr>
        <w:t>Please provide the best answer</w:t>
      </w:r>
      <w:r w:rsidR="00EC6EF8" w:rsidRPr="000C4BAF">
        <w:rPr>
          <w:rFonts w:cstheme="minorHAnsi"/>
          <w:b/>
        </w:rPr>
        <w:t xml:space="preserve"> for each of the questions</w:t>
      </w:r>
      <w:r w:rsidRPr="000C4BAF">
        <w:rPr>
          <w:rFonts w:cstheme="minorHAnsi"/>
          <w:b/>
        </w:rPr>
        <w:t xml:space="preserve"> specific to the Produce Safety Rule</w:t>
      </w:r>
      <w:r w:rsidR="00A81A8E" w:rsidRPr="000C4BAF">
        <w:rPr>
          <w:rFonts w:cstheme="minorHAnsi"/>
          <w:b/>
        </w:rPr>
        <w:t xml:space="preserve"> (PSR)</w:t>
      </w:r>
      <w:r w:rsidRPr="000C4BAF">
        <w:rPr>
          <w:rFonts w:cstheme="minorHAnsi"/>
          <w:b/>
        </w:rPr>
        <w:t>:</w:t>
      </w:r>
    </w:p>
    <w:p w14:paraId="0CA468DC" w14:textId="77777777" w:rsidR="004E5FDB" w:rsidRPr="000C4BAF" w:rsidRDefault="004E5FDB" w:rsidP="00692563">
      <w:pPr>
        <w:pStyle w:val="ListParagraph"/>
        <w:spacing w:line="240" w:lineRule="auto"/>
        <w:ind w:left="0"/>
        <w:rPr>
          <w:rFonts w:cstheme="minorHAnsi"/>
          <w:b/>
        </w:rPr>
      </w:pPr>
    </w:p>
    <w:p w14:paraId="48CB4D97" w14:textId="3F413169" w:rsidR="00E01733" w:rsidRPr="000C4BAF" w:rsidRDefault="0074322F" w:rsidP="00692563">
      <w:pPr>
        <w:pStyle w:val="ListParagraph"/>
        <w:numPr>
          <w:ilvl w:val="0"/>
          <w:numId w:val="10"/>
        </w:numPr>
        <w:spacing w:line="240" w:lineRule="auto"/>
        <w:rPr>
          <w:rFonts w:cstheme="minorHAnsi"/>
        </w:rPr>
      </w:pPr>
      <w:r w:rsidRPr="000C4BAF">
        <w:rPr>
          <w:rFonts w:cstheme="minorHAnsi"/>
        </w:rPr>
        <w:t>What is the overall objective of the Food Safety Modernization Act</w:t>
      </w:r>
      <w:r w:rsidR="00A81A8E" w:rsidRPr="000C4BAF">
        <w:rPr>
          <w:rFonts w:cstheme="minorHAnsi"/>
        </w:rPr>
        <w:t xml:space="preserve"> (FSMA)</w:t>
      </w:r>
      <w:r w:rsidR="00E01733" w:rsidRPr="000C4BAF">
        <w:rPr>
          <w:rFonts w:cstheme="minorHAnsi"/>
        </w:rPr>
        <w:t>?</w:t>
      </w:r>
      <w:r w:rsidR="00D06AC3" w:rsidRPr="000C4BAF">
        <w:rPr>
          <w:rFonts w:cstheme="minorHAnsi"/>
        </w:rPr>
        <w:t xml:space="preserve"> (</w:t>
      </w:r>
      <w:r w:rsidR="00EC6EF8" w:rsidRPr="000C4BAF">
        <w:rPr>
          <w:rFonts w:cstheme="minorHAnsi"/>
        </w:rPr>
        <w:t>Choose best answer</w:t>
      </w:r>
      <w:r w:rsidR="00D06AC3" w:rsidRPr="000C4BAF">
        <w:rPr>
          <w:rFonts w:cstheme="minorHAnsi"/>
        </w:rPr>
        <w:t>)</w:t>
      </w:r>
    </w:p>
    <w:p w14:paraId="3A6C872D" w14:textId="77777777" w:rsidR="00E01733" w:rsidRPr="000C4BAF" w:rsidRDefault="0074322F" w:rsidP="00692563">
      <w:pPr>
        <w:pStyle w:val="ListParagraph"/>
        <w:numPr>
          <w:ilvl w:val="1"/>
          <w:numId w:val="1"/>
        </w:numPr>
        <w:spacing w:line="240" w:lineRule="auto"/>
        <w:ind w:left="720"/>
        <w:rPr>
          <w:rFonts w:cstheme="minorHAnsi"/>
        </w:rPr>
      </w:pPr>
      <w:r w:rsidRPr="000C4BAF">
        <w:rPr>
          <w:rFonts w:cstheme="minorHAnsi"/>
        </w:rPr>
        <w:t>To prevent food safety issues.</w:t>
      </w:r>
    </w:p>
    <w:p w14:paraId="708AA3B5" w14:textId="77777777" w:rsidR="00E01733" w:rsidRPr="000C4BAF" w:rsidRDefault="0074322F" w:rsidP="00692563">
      <w:pPr>
        <w:pStyle w:val="ListParagraph"/>
        <w:numPr>
          <w:ilvl w:val="1"/>
          <w:numId w:val="1"/>
        </w:numPr>
        <w:spacing w:line="240" w:lineRule="auto"/>
        <w:ind w:left="720"/>
        <w:rPr>
          <w:rFonts w:cstheme="minorHAnsi"/>
        </w:rPr>
      </w:pPr>
      <w:r w:rsidRPr="000C4BAF">
        <w:rPr>
          <w:rFonts w:cstheme="minorHAnsi"/>
        </w:rPr>
        <w:t>To ensure the environmental sustainability of farms.</w:t>
      </w:r>
    </w:p>
    <w:p w14:paraId="11B75935" w14:textId="77777777" w:rsidR="00E01733" w:rsidRPr="000C4BAF" w:rsidRDefault="0074322F" w:rsidP="00692563">
      <w:pPr>
        <w:pStyle w:val="ListParagraph"/>
        <w:numPr>
          <w:ilvl w:val="1"/>
          <w:numId w:val="1"/>
        </w:numPr>
        <w:spacing w:line="240" w:lineRule="auto"/>
        <w:ind w:left="720"/>
        <w:rPr>
          <w:rFonts w:cstheme="minorHAnsi"/>
        </w:rPr>
      </w:pPr>
      <w:r w:rsidRPr="000C4BAF">
        <w:rPr>
          <w:rFonts w:cstheme="minorHAnsi"/>
        </w:rPr>
        <w:t>To promote equitable employment conditions between foreign suppliers.</w:t>
      </w:r>
    </w:p>
    <w:p w14:paraId="41E602DF" w14:textId="46FEC3E4" w:rsidR="00E01733" w:rsidRPr="000C4BAF" w:rsidRDefault="0074322F" w:rsidP="00692563">
      <w:pPr>
        <w:pStyle w:val="ListParagraph"/>
        <w:numPr>
          <w:ilvl w:val="1"/>
          <w:numId w:val="1"/>
        </w:numPr>
        <w:spacing w:line="240" w:lineRule="auto"/>
        <w:ind w:left="720"/>
        <w:rPr>
          <w:rFonts w:cstheme="minorHAnsi"/>
        </w:rPr>
      </w:pPr>
      <w:r w:rsidRPr="000C4BAF">
        <w:rPr>
          <w:rFonts w:cstheme="minorHAnsi"/>
        </w:rPr>
        <w:t>To reduce federal control of local food production systems.</w:t>
      </w:r>
    </w:p>
    <w:p w14:paraId="7F9A0BBE" w14:textId="77777777" w:rsidR="00CC5297" w:rsidRPr="000C4BAF" w:rsidRDefault="00CC5297" w:rsidP="00692563">
      <w:pPr>
        <w:pStyle w:val="ListParagraph"/>
        <w:spacing w:line="240" w:lineRule="auto"/>
        <w:rPr>
          <w:rFonts w:cstheme="minorHAnsi"/>
        </w:rPr>
      </w:pPr>
    </w:p>
    <w:p w14:paraId="0DF7760C" w14:textId="383D0A9E" w:rsidR="002B6006" w:rsidRPr="000C4BAF" w:rsidRDefault="002B6006" w:rsidP="00C14A22">
      <w:pPr>
        <w:pStyle w:val="ListParagraph"/>
        <w:numPr>
          <w:ilvl w:val="0"/>
          <w:numId w:val="10"/>
        </w:numPr>
        <w:spacing w:line="240" w:lineRule="auto"/>
        <w:rPr>
          <w:rFonts w:cstheme="minorHAnsi"/>
        </w:rPr>
      </w:pPr>
      <w:r w:rsidRPr="000C4BAF">
        <w:rPr>
          <w:rFonts w:cstheme="minorHAnsi"/>
        </w:rPr>
        <w:t>The main objective for the On-Farm Readiness Review (OFRR) is: (</w:t>
      </w:r>
      <w:r w:rsidR="00EC6EF8" w:rsidRPr="000C4BAF">
        <w:rPr>
          <w:rFonts w:cstheme="minorHAnsi"/>
        </w:rPr>
        <w:t>Choose best answer</w:t>
      </w:r>
      <w:r w:rsidRPr="000C4BAF">
        <w:rPr>
          <w:rFonts w:cstheme="minorHAnsi"/>
        </w:rPr>
        <w:t>)</w:t>
      </w:r>
    </w:p>
    <w:p w14:paraId="69785631" w14:textId="01EF3B7B" w:rsidR="002B6006" w:rsidRPr="000C4BAF" w:rsidRDefault="002B6006" w:rsidP="00E67CE0">
      <w:pPr>
        <w:pStyle w:val="ListParagraph"/>
        <w:numPr>
          <w:ilvl w:val="1"/>
          <w:numId w:val="10"/>
        </w:numPr>
        <w:ind w:left="810" w:hanging="450"/>
        <w:rPr>
          <w:rFonts w:cstheme="minorHAnsi"/>
        </w:rPr>
      </w:pPr>
      <w:r w:rsidRPr="000C4BAF">
        <w:rPr>
          <w:rFonts w:cstheme="minorHAnsi"/>
        </w:rPr>
        <w:t>To provide a regulatory compliance review</w:t>
      </w:r>
      <w:r w:rsidR="00B15509" w:rsidRPr="000C4BAF">
        <w:rPr>
          <w:rFonts w:cstheme="minorHAnsi"/>
        </w:rPr>
        <w:t>.</w:t>
      </w:r>
    </w:p>
    <w:p w14:paraId="488F799B" w14:textId="3935D77B" w:rsidR="002B6006" w:rsidRPr="000C4BAF" w:rsidRDefault="002B6006" w:rsidP="00E67CE0">
      <w:pPr>
        <w:pStyle w:val="ListParagraph"/>
        <w:numPr>
          <w:ilvl w:val="1"/>
          <w:numId w:val="10"/>
        </w:numPr>
        <w:ind w:left="810" w:hanging="450"/>
        <w:rPr>
          <w:rFonts w:cstheme="minorHAnsi"/>
        </w:rPr>
      </w:pPr>
      <w:r w:rsidRPr="000C4BAF">
        <w:rPr>
          <w:rFonts w:cstheme="minorHAnsi"/>
        </w:rPr>
        <w:t>To provide a non-regulatory, pre-inspectional readiness review for the farm</w:t>
      </w:r>
      <w:r w:rsidR="00B15509" w:rsidRPr="000C4BAF">
        <w:rPr>
          <w:rFonts w:cstheme="minorHAnsi"/>
        </w:rPr>
        <w:t>.</w:t>
      </w:r>
    </w:p>
    <w:p w14:paraId="4339070D" w14:textId="1F8FB599" w:rsidR="002B6006" w:rsidRPr="000C4BAF" w:rsidRDefault="002B6006" w:rsidP="00E67CE0">
      <w:pPr>
        <w:pStyle w:val="ListParagraph"/>
        <w:numPr>
          <w:ilvl w:val="1"/>
          <w:numId w:val="10"/>
        </w:numPr>
        <w:ind w:left="810" w:hanging="450"/>
        <w:rPr>
          <w:rFonts w:cstheme="minorHAnsi"/>
        </w:rPr>
      </w:pPr>
      <w:r w:rsidRPr="000C4BAF">
        <w:rPr>
          <w:rFonts w:cstheme="minorHAnsi"/>
        </w:rPr>
        <w:t>To train workers on hand washing methods</w:t>
      </w:r>
      <w:r w:rsidR="00B15509" w:rsidRPr="000C4BAF">
        <w:rPr>
          <w:rFonts w:cstheme="minorHAnsi"/>
        </w:rPr>
        <w:t>.</w:t>
      </w:r>
    </w:p>
    <w:p w14:paraId="02FCB7C2" w14:textId="14324E83" w:rsidR="002B6006" w:rsidRDefault="002B6006" w:rsidP="00054071">
      <w:pPr>
        <w:pStyle w:val="ListParagraph"/>
        <w:numPr>
          <w:ilvl w:val="1"/>
          <w:numId w:val="10"/>
        </w:numPr>
        <w:ind w:left="810" w:hanging="450"/>
        <w:rPr>
          <w:rFonts w:cstheme="minorHAnsi"/>
        </w:rPr>
      </w:pPr>
      <w:r w:rsidRPr="000C4BAF">
        <w:rPr>
          <w:rFonts w:cstheme="minorHAnsi"/>
        </w:rPr>
        <w:t>To provide guidelines for</w:t>
      </w:r>
      <w:r w:rsidR="00B15509" w:rsidRPr="000C4BAF">
        <w:rPr>
          <w:rFonts w:cstheme="minorHAnsi"/>
        </w:rPr>
        <w:t xml:space="preserve"> marketing</w:t>
      </w:r>
      <w:r w:rsidRPr="000C4BAF">
        <w:rPr>
          <w:rFonts w:cstheme="minorHAnsi"/>
        </w:rPr>
        <w:t xml:space="preserve"> produce.</w:t>
      </w:r>
    </w:p>
    <w:p w14:paraId="68FAC1C4" w14:textId="77777777" w:rsidR="0060595A" w:rsidRPr="00054071" w:rsidRDefault="0060595A" w:rsidP="0060595A">
      <w:pPr>
        <w:pStyle w:val="ListParagraph"/>
        <w:ind w:left="810"/>
        <w:rPr>
          <w:rFonts w:cstheme="minorHAnsi"/>
        </w:rPr>
      </w:pPr>
    </w:p>
    <w:p w14:paraId="08631472" w14:textId="41DC7964" w:rsidR="00777B2E" w:rsidRPr="000C4BAF" w:rsidRDefault="00777B2E" w:rsidP="00692563">
      <w:pPr>
        <w:pStyle w:val="ListParagraph"/>
        <w:numPr>
          <w:ilvl w:val="0"/>
          <w:numId w:val="10"/>
        </w:numPr>
        <w:rPr>
          <w:rFonts w:cstheme="minorHAnsi"/>
        </w:rPr>
      </w:pPr>
      <w:r w:rsidRPr="000C4BAF">
        <w:rPr>
          <w:rFonts w:cstheme="minorHAnsi"/>
        </w:rPr>
        <w:t>Produce</w:t>
      </w:r>
      <w:r w:rsidR="001515F9" w:rsidRPr="000C4BAF">
        <w:rPr>
          <w:rFonts w:cstheme="minorHAnsi"/>
        </w:rPr>
        <w:t>, as defined by the Produce Safety Rule, does not</w:t>
      </w:r>
      <w:r w:rsidRPr="000C4BAF">
        <w:rPr>
          <w:rFonts w:cstheme="minorHAnsi"/>
        </w:rPr>
        <w:t xml:space="preserve"> include: (</w:t>
      </w:r>
      <w:r w:rsidR="00DB67BF" w:rsidRPr="000C4BAF">
        <w:rPr>
          <w:rFonts w:cstheme="minorHAnsi"/>
        </w:rPr>
        <w:t>Choose best answer</w:t>
      </w:r>
      <w:r w:rsidRPr="000C4BAF">
        <w:rPr>
          <w:rFonts w:cstheme="minorHAnsi"/>
        </w:rPr>
        <w:t>)</w:t>
      </w:r>
    </w:p>
    <w:p w14:paraId="5C1412F5" w14:textId="24E83B7D" w:rsidR="00777B2E" w:rsidRPr="000C4BAF" w:rsidRDefault="00777B2E" w:rsidP="00692563">
      <w:pPr>
        <w:pStyle w:val="ListParagraph"/>
        <w:numPr>
          <w:ilvl w:val="1"/>
          <w:numId w:val="10"/>
        </w:numPr>
        <w:ind w:left="810" w:hanging="450"/>
        <w:rPr>
          <w:rFonts w:cstheme="minorHAnsi"/>
        </w:rPr>
      </w:pPr>
      <w:r w:rsidRPr="000C4BAF">
        <w:rPr>
          <w:rFonts w:cstheme="minorHAnsi"/>
        </w:rPr>
        <w:t xml:space="preserve">A fruit that is the </w:t>
      </w:r>
      <w:r w:rsidRPr="000C4BAF">
        <w:rPr>
          <w:rFonts w:eastAsiaTheme="minorEastAsia" w:cstheme="minorHAnsi"/>
          <w:kern w:val="24"/>
        </w:rPr>
        <w:t>edible reproductive body of a seed plant or tree nut</w:t>
      </w:r>
      <w:r w:rsidR="00B15509" w:rsidRPr="000C4BAF">
        <w:rPr>
          <w:rFonts w:eastAsiaTheme="minorEastAsia" w:cstheme="minorHAnsi"/>
          <w:kern w:val="24"/>
        </w:rPr>
        <w:t>.</w:t>
      </w:r>
    </w:p>
    <w:p w14:paraId="09282E07" w14:textId="7C3EFC87" w:rsidR="00777B2E" w:rsidRPr="000C4BAF" w:rsidRDefault="00777B2E" w:rsidP="00692563">
      <w:pPr>
        <w:pStyle w:val="ListParagraph"/>
        <w:numPr>
          <w:ilvl w:val="1"/>
          <w:numId w:val="10"/>
        </w:numPr>
        <w:ind w:left="810" w:hanging="450"/>
        <w:rPr>
          <w:rFonts w:cstheme="minorHAnsi"/>
        </w:rPr>
      </w:pPr>
      <w:r w:rsidRPr="000C4BAF">
        <w:rPr>
          <w:rFonts w:cstheme="minorHAnsi"/>
        </w:rPr>
        <w:t xml:space="preserve">A vegetable </w:t>
      </w:r>
      <w:r w:rsidR="00B15509" w:rsidRPr="000C4BAF">
        <w:rPr>
          <w:rFonts w:cstheme="minorHAnsi"/>
        </w:rPr>
        <w:t xml:space="preserve">that </w:t>
      </w:r>
      <w:r w:rsidRPr="000C4BAF">
        <w:rPr>
          <w:rFonts w:eastAsiaTheme="minorEastAsia" w:cstheme="minorHAnsi"/>
          <w:kern w:val="24"/>
        </w:rPr>
        <w:t>is the edible part of an herbaceous plant or fleshy fruiting body of a fungus</w:t>
      </w:r>
      <w:r w:rsidR="00B15509" w:rsidRPr="000C4BAF">
        <w:rPr>
          <w:rFonts w:eastAsiaTheme="minorEastAsia" w:cstheme="minorHAnsi"/>
          <w:kern w:val="24"/>
        </w:rPr>
        <w:t>.</w:t>
      </w:r>
    </w:p>
    <w:p w14:paraId="657A8108" w14:textId="176ACA3F" w:rsidR="00777B2E" w:rsidRPr="000C4BAF" w:rsidRDefault="00777B2E" w:rsidP="00692563">
      <w:pPr>
        <w:pStyle w:val="ListParagraph"/>
        <w:numPr>
          <w:ilvl w:val="1"/>
          <w:numId w:val="10"/>
        </w:numPr>
        <w:ind w:left="810" w:hanging="450"/>
        <w:rPr>
          <w:rFonts w:cstheme="minorHAnsi"/>
        </w:rPr>
      </w:pPr>
      <w:r w:rsidRPr="000C4BAF">
        <w:rPr>
          <w:rFonts w:eastAsiaTheme="minorEastAsia" w:cstheme="minorHAnsi"/>
          <w:kern w:val="24"/>
        </w:rPr>
        <w:lastRenderedPageBreak/>
        <w:t>Food grains meaning the small, hard fruits or seeds of arable crops, or the crops bearing these fruits or seeds</w:t>
      </w:r>
      <w:r w:rsidR="00B15509" w:rsidRPr="000C4BAF">
        <w:rPr>
          <w:rFonts w:eastAsiaTheme="minorEastAsia" w:cstheme="minorHAnsi"/>
          <w:kern w:val="24"/>
        </w:rPr>
        <w:t>.</w:t>
      </w:r>
    </w:p>
    <w:p w14:paraId="2AB32C39" w14:textId="77777777" w:rsidR="00EC6EF8" w:rsidRPr="000C4BAF" w:rsidRDefault="00EC6EF8" w:rsidP="00E67CE0">
      <w:pPr>
        <w:pStyle w:val="ListParagraph"/>
        <w:ind w:left="810"/>
        <w:rPr>
          <w:rFonts w:cstheme="minorHAnsi"/>
        </w:rPr>
      </w:pPr>
    </w:p>
    <w:p w14:paraId="49E78FE1" w14:textId="77777777" w:rsidR="00194F0C" w:rsidRPr="000C4BAF" w:rsidRDefault="00194F0C" w:rsidP="00194F0C">
      <w:pPr>
        <w:pStyle w:val="ListParagraph"/>
        <w:numPr>
          <w:ilvl w:val="0"/>
          <w:numId w:val="10"/>
        </w:numPr>
        <w:rPr>
          <w:rFonts w:cstheme="minorHAnsi"/>
        </w:rPr>
      </w:pPr>
      <w:r w:rsidRPr="000C4BAF">
        <w:rPr>
          <w:rFonts w:cstheme="minorHAnsi"/>
        </w:rPr>
        <w:t>What produce is not subject</w:t>
      </w:r>
      <w:r w:rsidRPr="000C4BAF">
        <w:rPr>
          <w:rFonts w:cstheme="minorHAnsi"/>
          <w:u w:val="single"/>
        </w:rPr>
        <w:t xml:space="preserve"> </w:t>
      </w:r>
      <w:r w:rsidRPr="000C4BAF">
        <w:rPr>
          <w:rFonts w:cstheme="minorHAnsi"/>
        </w:rPr>
        <w:t>to the requirements in the Produce Safety Rule? (Choose all that apply):</w:t>
      </w:r>
    </w:p>
    <w:p w14:paraId="42EFF1A2" w14:textId="77777777" w:rsidR="00714611" w:rsidRPr="000C4BAF" w:rsidRDefault="00194F0C" w:rsidP="00E67CE0">
      <w:pPr>
        <w:pStyle w:val="ListParagraph"/>
        <w:numPr>
          <w:ilvl w:val="0"/>
          <w:numId w:val="45"/>
        </w:numPr>
        <w:rPr>
          <w:rFonts w:cstheme="minorHAnsi"/>
        </w:rPr>
      </w:pPr>
      <w:r w:rsidRPr="000C4BAF">
        <w:rPr>
          <w:rFonts w:cstheme="minorHAnsi"/>
        </w:rPr>
        <w:t>Produce that is a raw agricultural commodity</w:t>
      </w:r>
      <w:r w:rsidR="00714611" w:rsidRPr="000C4BAF">
        <w:rPr>
          <w:rFonts w:cstheme="minorHAnsi"/>
        </w:rPr>
        <w:t xml:space="preserve"> (RAC)</w:t>
      </w:r>
    </w:p>
    <w:p w14:paraId="5CB2D050" w14:textId="77777777" w:rsidR="00714611" w:rsidRPr="000C4BAF" w:rsidRDefault="00194F0C" w:rsidP="00E67CE0">
      <w:pPr>
        <w:pStyle w:val="ListParagraph"/>
        <w:numPr>
          <w:ilvl w:val="0"/>
          <w:numId w:val="45"/>
        </w:numPr>
        <w:rPr>
          <w:rFonts w:cstheme="minorHAnsi"/>
        </w:rPr>
      </w:pPr>
      <w:r w:rsidRPr="000C4BAF">
        <w:rPr>
          <w:rFonts w:cstheme="minorHAnsi"/>
        </w:rPr>
        <w:t>Produce that is listed on the exhaustive rarely consumed raw (RCR) list</w:t>
      </w:r>
    </w:p>
    <w:p w14:paraId="4187A86E" w14:textId="4229D6DB" w:rsidR="00714611" w:rsidRPr="000C4BAF" w:rsidRDefault="00714611" w:rsidP="00E67CE0">
      <w:pPr>
        <w:pStyle w:val="ListParagraph"/>
        <w:ind w:left="360"/>
        <w:rPr>
          <w:rFonts w:cstheme="minorHAnsi"/>
        </w:rPr>
      </w:pPr>
      <w:r w:rsidRPr="000C4BAF">
        <w:rPr>
          <w:rFonts w:cstheme="minorHAnsi"/>
        </w:rPr>
        <w:t xml:space="preserve">c.    Mixes of intact fruits and vegetables (such as fruit baskets) </w:t>
      </w:r>
    </w:p>
    <w:p w14:paraId="4F9D67C4" w14:textId="77777777" w:rsidR="00D8692F" w:rsidRPr="000C4BAF" w:rsidRDefault="00D8692F" w:rsidP="00D8692F">
      <w:pPr>
        <w:pStyle w:val="ListParagraph"/>
        <w:spacing w:line="240" w:lineRule="auto"/>
        <w:ind w:left="810"/>
        <w:rPr>
          <w:rFonts w:cstheme="minorHAnsi"/>
        </w:rPr>
      </w:pPr>
    </w:p>
    <w:p w14:paraId="073EE982" w14:textId="6BC06F5D" w:rsidR="004E5FDB" w:rsidRPr="000C4BAF" w:rsidRDefault="004E5FDB" w:rsidP="00692563">
      <w:pPr>
        <w:pStyle w:val="ListParagraph"/>
        <w:numPr>
          <w:ilvl w:val="0"/>
          <w:numId w:val="10"/>
        </w:numPr>
        <w:spacing w:line="240" w:lineRule="auto"/>
        <w:rPr>
          <w:rFonts w:cstheme="minorHAnsi"/>
        </w:rPr>
      </w:pPr>
      <w:r w:rsidRPr="000C4BAF">
        <w:rPr>
          <w:rFonts w:cstheme="minorHAnsi"/>
        </w:rPr>
        <w:t>Which of the following methods of soil amendment application reduces food safety risks?</w:t>
      </w:r>
      <w:r w:rsidR="00692563" w:rsidRPr="000C4BAF">
        <w:rPr>
          <w:rFonts w:cstheme="minorHAnsi"/>
        </w:rPr>
        <w:t xml:space="preserve"> (</w:t>
      </w:r>
      <w:r w:rsidR="00EC6EF8" w:rsidRPr="000C4BAF">
        <w:rPr>
          <w:rFonts w:cstheme="minorHAnsi"/>
        </w:rPr>
        <w:t>Choose best answer</w:t>
      </w:r>
      <w:r w:rsidR="00692563" w:rsidRPr="000C4BAF">
        <w:rPr>
          <w:rFonts w:cstheme="minorHAnsi"/>
        </w:rPr>
        <w:t>)</w:t>
      </w:r>
    </w:p>
    <w:p w14:paraId="1390DF78" w14:textId="510A858D" w:rsidR="004E5FDB" w:rsidRPr="000C4BAF" w:rsidRDefault="004E5FDB" w:rsidP="00692563">
      <w:pPr>
        <w:pStyle w:val="ListParagraph"/>
        <w:numPr>
          <w:ilvl w:val="1"/>
          <w:numId w:val="17"/>
        </w:numPr>
        <w:spacing w:line="240" w:lineRule="auto"/>
        <w:ind w:left="810" w:hanging="450"/>
        <w:rPr>
          <w:rFonts w:cstheme="minorHAnsi"/>
        </w:rPr>
      </w:pPr>
      <w:r w:rsidRPr="000C4BAF">
        <w:rPr>
          <w:rFonts w:cstheme="minorHAnsi"/>
        </w:rPr>
        <w:t xml:space="preserve">Apply manure </w:t>
      </w:r>
      <w:r w:rsidR="0014620A" w:rsidRPr="000C4BAF">
        <w:rPr>
          <w:rFonts w:cstheme="minorHAnsi"/>
        </w:rPr>
        <w:t xml:space="preserve">broadcast overtop of crop in the </w:t>
      </w:r>
      <w:r w:rsidRPr="000C4BAF">
        <w:rPr>
          <w:rFonts w:cstheme="minorHAnsi"/>
        </w:rPr>
        <w:t>ground</w:t>
      </w:r>
    </w:p>
    <w:p w14:paraId="37D9BDC2" w14:textId="77777777" w:rsidR="004E5FDB" w:rsidRPr="000C4BAF" w:rsidRDefault="004E5FDB" w:rsidP="00692563">
      <w:pPr>
        <w:pStyle w:val="ListParagraph"/>
        <w:numPr>
          <w:ilvl w:val="1"/>
          <w:numId w:val="17"/>
        </w:numPr>
        <w:spacing w:line="240" w:lineRule="auto"/>
        <w:ind w:left="810" w:hanging="450"/>
        <w:rPr>
          <w:rFonts w:cstheme="minorHAnsi"/>
        </w:rPr>
      </w:pPr>
      <w:r w:rsidRPr="000C4BAF">
        <w:rPr>
          <w:rFonts w:cstheme="minorHAnsi"/>
        </w:rPr>
        <w:t>Apply manure during non-produce field rotations</w:t>
      </w:r>
    </w:p>
    <w:p w14:paraId="0E4E4724" w14:textId="25E2A808" w:rsidR="004E5FDB" w:rsidRPr="000C4BAF" w:rsidRDefault="004E5FDB" w:rsidP="00692563">
      <w:pPr>
        <w:pStyle w:val="ListParagraph"/>
        <w:numPr>
          <w:ilvl w:val="1"/>
          <w:numId w:val="17"/>
        </w:numPr>
        <w:spacing w:line="240" w:lineRule="auto"/>
        <w:ind w:left="810" w:hanging="450"/>
        <w:rPr>
          <w:rFonts w:cstheme="minorHAnsi"/>
        </w:rPr>
      </w:pPr>
      <w:r w:rsidRPr="000C4BAF">
        <w:rPr>
          <w:rFonts w:cstheme="minorHAnsi"/>
        </w:rPr>
        <w:t xml:space="preserve">Apply manure </w:t>
      </w:r>
      <w:r w:rsidR="0014620A" w:rsidRPr="000C4BAF">
        <w:rPr>
          <w:rFonts w:cstheme="minorHAnsi"/>
        </w:rPr>
        <w:t xml:space="preserve">in a broadcast method </w:t>
      </w:r>
      <w:r w:rsidRPr="000C4BAF">
        <w:rPr>
          <w:rFonts w:cstheme="minorHAnsi"/>
        </w:rPr>
        <w:t>to maximize covered area</w:t>
      </w:r>
    </w:p>
    <w:p w14:paraId="3AE26B3D" w14:textId="789BDBDB" w:rsidR="004E5FDB" w:rsidRPr="000C4BAF" w:rsidRDefault="004E5FDB" w:rsidP="00692563">
      <w:pPr>
        <w:pStyle w:val="ListParagraph"/>
        <w:numPr>
          <w:ilvl w:val="1"/>
          <w:numId w:val="17"/>
        </w:numPr>
        <w:spacing w:line="240" w:lineRule="auto"/>
        <w:ind w:left="810" w:hanging="450"/>
        <w:rPr>
          <w:rFonts w:cstheme="minorHAnsi"/>
        </w:rPr>
      </w:pPr>
      <w:r w:rsidRPr="000C4BAF">
        <w:rPr>
          <w:rFonts w:cstheme="minorHAnsi"/>
        </w:rPr>
        <w:t>Apply manure using side-dressing techniques</w:t>
      </w:r>
    </w:p>
    <w:p w14:paraId="269A2FF1" w14:textId="37C14146" w:rsidR="00CC5297" w:rsidRPr="000C4BAF" w:rsidRDefault="00CC5297" w:rsidP="00692563">
      <w:pPr>
        <w:pStyle w:val="ListParagraph"/>
        <w:spacing w:line="240" w:lineRule="auto"/>
        <w:ind w:left="0"/>
        <w:rPr>
          <w:rFonts w:cstheme="minorHAnsi"/>
        </w:rPr>
      </w:pPr>
    </w:p>
    <w:p w14:paraId="2B8580BC" w14:textId="1EFFE947" w:rsidR="00970982" w:rsidRPr="000C4BAF" w:rsidRDefault="00970982" w:rsidP="0048112E">
      <w:pPr>
        <w:pStyle w:val="ListParagraph"/>
        <w:numPr>
          <w:ilvl w:val="0"/>
          <w:numId w:val="10"/>
        </w:numPr>
        <w:autoSpaceDE w:val="0"/>
        <w:autoSpaceDN w:val="0"/>
        <w:adjustRightInd w:val="0"/>
        <w:spacing w:after="0" w:line="240" w:lineRule="auto"/>
        <w:rPr>
          <w:rFonts w:cstheme="minorHAnsi"/>
        </w:rPr>
      </w:pPr>
      <w:r w:rsidRPr="000C4BAF">
        <w:rPr>
          <w:rFonts w:cstheme="minorHAnsi"/>
        </w:rPr>
        <w:t xml:space="preserve">Agricultural teas are considered an untreated </w:t>
      </w:r>
      <w:r w:rsidR="00636677" w:rsidRPr="000C4BAF">
        <w:rPr>
          <w:rFonts w:cstheme="minorHAnsi"/>
        </w:rPr>
        <w:t>Biological Soil Amendment of Animal Origin (</w:t>
      </w:r>
      <w:r w:rsidRPr="000C4BAF">
        <w:rPr>
          <w:rFonts w:cstheme="minorHAnsi"/>
        </w:rPr>
        <w:t>BSAAO</w:t>
      </w:r>
      <w:r w:rsidR="00636677" w:rsidRPr="000C4BAF">
        <w:rPr>
          <w:rFonts w:cstheme="minorHAnsi"/>
        </w:rPr>
        <w:t>)</w:t>
      </w:r>
      <w:r w:rsidRPr="000C4BAF">
        <w:rPr>
          <w:rFonts w:cstheme="minorHAnsi"/>
        </w:rPr>
        <w:t xml:space="preserve"> if (</w:t>
      </w:r>
      <w:r w:rsidR="00EC6EF8" w:rsidRPr="000C4BAF">
        <w:rPr>
          <w:rFonts w:cstheme="minorHAnsi"/>
        </w:rPr>
        <w:t>Choose best answer</w:t>
      </w:r>
      <w:r w:rsidRPr="000C4BAF">
        <w:rPr>
          <w:rFonts w:cstheme="minorHAnsi"/>
        </w:rPr>
        <w:t>)</w:t>
      </w:r>
      <w:r w:rsidR="00636677" w:rsidRPr="000C4BAF">
        <w:rPr>
          <w:rFonts w:cstheme="minorHAnsi"/>
        </w:rPr>
        <w:t>:</w:t>
      </w:r>
    </w:p>
    <w:p w14:paraId="4B9BF979" w14:textId="5A62C885" w:rsidR="00970982" w:rsidRPr="000C4BAF" w:rsidRDefault="00604C4F" w:rsidP="00E67CE0">
      <w:pPr>
        <w:pStyle w:val="ListParagraph"/>
        <w:numPr>
          <w:ilvl w:val="0"/>
          <w:numId w:val="39"/>
        </w:numPr>
        <w:autoSpaceDE w:val="0"/>
        <w:autoSpaceDN w:val="0"/>
        <w:adjustRightInd w:val="0"/>
        <w:spacing w:after="0" w:line="240" w:lineRule="auto"/>
        <w:rPr>
          <w:rFonts w:cstheme="minorHAnsi"/>
        </w:rPr>
      </w:pPr>
      <w:r w:rsidRPr="000C4BAF">
        <w:rPr>
          <w:rFonts w:cstheme="minorHAnsi"/>
        </w:rPr>
        <w:t xml:space="preserve">The </w:t>
      </w:r>
      <w:r w:rsidR="00970982" w:rsidRPr="000C4BAF">
        <w:rPr>
          <w:rFonts w:cstheme="minorHAnsi"/>
        </w:rPr>
        <w:t>biological materials of animal origin used to make the tea have been processed to completion to adequately reduce microorganisms of public health significance,</w:t>
      </w:r>
    </w:p>
    <w:p w14:paraId="39BE6D33" w14:textId="7471C2AB" w:rsidR="00970982" w:rsidRPr="000C4BAF" w:rsidRDefault="00604C4F" w:rsidP="00E67CE0">
      <w:pPr>
        <w:pStyle w:val="ListParagraph"/>
        <w:numPr>
          <w:ilvl w:val="0"/>
          <w:numId w:val="39"/>
        </w:numPr>
        <w:autoSpaceDE w:val="0"/>
        <w:autoSpaceDN w:val="0"/>
        <w:adjustRightInd w:val="0"/>
        <w:spacing w:after="0" w:line="240" w:lineRule="auto"/>
        <w:rPr>
          <w:rFonts w:cstheme="minorHAnsi"/>
        </w:rPr>
      </w:pPr>
      <w:r w:rsidRPr="000C4BAF">
        <w:rPr>
          <w:rFonts w:cstheme="minorHAnsi"/>
        </w:rPr>
        <w:t>T</w:t>
      </w:r>
      <w:r w:rsidR="00970982" w:rsidRPr="000C4BAF">
        <w:rPr>
          <w:rFonts w:cstheme="minorHAnsi"/>
        </w:rPr>
        <w:t>he water used is not untreated surface water</w:t>
      </w:r>
    </w:p>
    <w:p w14:paraId="28D9C5DA" w14:textId="59DA4601" w:rsidR="00970982" w:rsidRPr="000C4BAF" w:rsidRDefault="00604C4F" w:rsidP="00E67CE0">
      <w:pPr>
        <w:pStyle w:val="ListParagraph"/>
        <w:numPr>
          <w:ilvl w:val="0"/>
          <w:numId w:val="39"/>
        </w:numPr>
        <w:autoSpaceDE w:val="0"/>
        <w:autoSpaceDN w:val="0"/>
        <w:adjustRightInd w:val="0"/>
        <w:spacing w:after="0" w:line="240" w:lineRule="auto"/>
        <w:rPr>
          <w:rFonts w:cstheme="minorHAnsi"/>
        </w:rPr>
      </w:pPr>
      <w:r w:rsidRPr="000C4BAF">
        <w:rPr>
          <w:rFonts w:cstheme="minorHAnsi"/>
        </w:rPr>
        <w:t>T</w:t>
      </w:r>
      <w:r w:rsidR="00970982" w:rsidRPr="000C4BAF">
        <w:rPr>
          <w:rFonts w:cstheme="minorHAnsi"/>
        </w:rPr>
        <w:t xml:space="preserve">he water used to make the tea has no detectable generic </w:t>
      </w:r>
      <w:r w:rsidR="00970982" w:rsidRPr="000C4BAF">
        <w:rPr>
          <w:rFonts w:cstheme="minorHAnsi"/>
          <w:i/>
          <w:iCs/>
        </w:rPr>
        <w:t xml:space="preserve">Escherichia coli </w:t>
      </w:r>
      <w:r w:rsidR="00970982" w:rsidRPr="000C4BAF">
        <w:rPr>
          <w:rFonts w:cstheme="minorHAnsi"/>
        </w:rPr>
        <w:t>(</w:t>
      </w:r>
      <w:r w:rsidR="00970982" w:rsidRPr="000C4BAF">
        <w:rPr>
          <w:rFonts w:cstheme="minorHAnsi"/>
          <w:i/>
          <w:iCs/>
        </w:rPr>
        <w:t>E. coli</w:t>
      </w:r>
      <w:r w:rsidR="00970982" w:rsidRPr="000C4BAF">
        <w:rPr>
          <w:rFonts w:cstheme="minorHAnsi"/>
        </w:rPr>
        <w:t xml:space="preserve">) per 100 ml </w:t>
      </w:r>
    </w:p>
    <w:p w14:paraId="0BA5BDEC" w14:textId="5BDDB429" w:rsidR="00970982" w:rsidRPr="000C4BAF" w:rsidRDefault="00604C4F" w:rsidP="00E67CE0">
      <w:pPr>
        <w:pStyle w:val="ListParagraph"/>
        <w:numPr>
          <w:ilvl w:val="0"/>
          <w:numId w:val="39"/>
        </w:numPr>
        <w:autoSpaceDE w:val="0"/>
        <w:autoSpaceDN w:val="0"/>
        <w:adjustRightInd w:val="0"/>
        <w:spacing w:after="0" w:line="240" w:lineRule="auto"/>
        <w:rPr>
          <w:rFonts w:cstheme="minorHAnsi"/>
        </w:rPr>
      </w:pPr>
      <w:r w:rsidRPr="000C4BAF">
        <w:rPr>
          <w:rFonts w:cstheme="minorHAnsi"/>
        </w:rPr>
        <w:t xml:space="preserve">The </w:t>
      </w:r>
      <w:r w:rsidR="00636677" w:rsidRPr="000C4BAF">
        <w:rPr>
          <w:rFonts w:cstheme="minorHAnsi"/>
        </w:rPr>
        <w:t>biological materials of animal origin</w:t>
      </w:r>
      <w:r w:rsidRPr="000C4BAF">
        <w:rPr>
          <w:rFonts w:cstheme="minorHAnsi"/>
        </w:rPr>
        <w:t xml:space="preserve"> </w:t>
      </w:r>
      <w:r w:rsidR="00636677" w:rsidRPr="000C4BAF">
        <w:rPr>
          <w:rFonts w:cstheme="minorHAnsi"/>
        </w:rPr>
        <w:t xml:space="preserve">contain an agricultural tea </w:t>
      </w:r>
      <w:r w:rsidR="006052E9" w:rsidRPr="000C4BAF">
        <w:rPr>
          <w:rFonts w:cstheme="minorHAnsi"/>
        </w:rPr>
        <w:t>supplemental nutrient source</w:t>
      </w:r>
    </w:p>
    <w:p w14:paraId="7CF03CAC" w14:textId="77777777" w:rsidR="00845EEF" w:rsidRPr="000C4BAF" w:rsidRDefault="00845EEF" w:rsidP="00970982">
      <w:pPr>
        <w:pStyle w:val="ListParagraph"/>
        <w:spacing w:line="240" w:lineRule="auto"/>
        <w:ind w:left="0"/>
        <w:rPr>
          <w:rFonts w:cstheme="minorHAnsi"/>
        </w:rPr>
      </w:pPr>
    </w:p>
    <w:p w14:paraId="4E2D7C31" w14:textId="559FFA7B" w:rsidR="00845EEF" w:rsidRPr="000C4BAF" w:rsidRDefault="00845EEF" w:rsidP="00692563">
      <w:pPr>
        <w:pStyle w:val="ListParagraph"/>
        <w:numPr>
          <w:ilvl w:val="0"/>
          <w:numId w:val="10"/>
        </w:numPr>
        <w:spacing w:line="240" w:lineRule="auto"/>
        <w:rPr>
          <w:rFonts w:cstheme="minorHAnsi"/>
        </w:rPr>
      </w:pPr>
      <w:r w:rsidRPr="000C4BAF">
        <w:rPr>
          <w:rFonts w:cstheme="minorHAnsi"/>
        </w:rPr>
        <w:t>Wh</w:t>
      </w:r>
      <w:r w:rsidR="004E244D" w:rsidRPr="000C4BAF">
        <w:rPr>
          <w:rFonts w:cstheme="minorHAnsi"/>
        </w:rPr>
        <w:t xml:space="preserve">at microbial quality </w:t>
      </w:r>
      <w:r w:rsidRPr="000C4BAF">
        <w:rPr>
          <w:rFonts w:cstheme="minorHAnsi"/>
        </w:rPr>
        <w:t xml:space="preserve">indicator </w:t>
      </w:r>
      <w:r w:rsidR="004E244D" w:rsidRPr="000C4BAF">
        <w:rPr>
          <w:rFonts w:cstheme="minorHAnsi"/>
        </w:rPr>
        <w:t>is specified to be used on agricultural water in the Produce Safety Rule</w:t>
      </w:r>
      <w:r w:rsidRPr="000C4BAF">
        <w:rPr>
          <w:rFonts w:cstheme="minorHAnsi"/>
        </w:rPr>
        <w:t>?</w:t>
      </w:r>
      <w:r w:rsidR="00692563" w:rsidRPr="000C4BAF">
        <w:rPr>
          <w:rFonts w:cstheme="minorHAnsi"/>
        </w:rPr>
        <w:t xml:space="preserve"> (</w:t>
      </w:r>
      <w:r w:rsidR="00EC6EF8" w:rsidRPr="000C4BAF">
        <w:rPr>
          <w:rFonts w:cstheme="minorHAnsi"/>
        </w:rPr>
        <w:t>Choose best answer</w:t>
      </w:r>
      <w:r w:rsidR="00692563" w:rsidRPr="000C4BAF">
        <w:rPr>
          <w:rFonts w:cstheme="minorHAnsi"/>
        </w:rPr>
        <w:t>)</w:t>
      </w:r>
    </w:p>
    <w:p w14:paraId="42023C5E" w14:textId="77777777" w:rsidR="00845EEF" w:rsidRPr="000C4BAF" w:rsidRDefault="00845EEF" w:rsidP="00692563">
      <w:pPr>
        <w:pStyle w:val="ListParagraph"/>
        <w:numPr>
          <w:ilvl w:val="1"/>
          <w:numId w:val="23"/>
        </w:numPr>
        <w:spacing w:line="240" w:lineRule="auto"/>
        <w:ind w:left="900" w:hanging="450"/>
        <w:rPr>
          <w:rFonts w:cstheme="minorHAnsi"/>
        </w:rPr>
      </w:pPr>
      <w:r w:rsidRPr="000C4BAF">
        <w:rPr>
          <w:rFonts w:cstheme="minorHAnsi"/>
        </w:rPr>
        <w:t xml:space="preserve">Pathogenic </w:t>
      </w:r>
      <w:r w:rsidRPr="000C4BAF">
        <w:rPr>
          <w:rFonts w:cstheme="minorHAnsi"/>
          <w:i/>
        </w:rPr>
        <w:t>E. coli</w:t>
      </w:r>
    </w:p>
    <w:p w14:paraId="6AD2B072" w14:textId="77777777" w:rsidR="00845EEF" w:rsidRPr="000C4BAF" w:rsidRDefault="00845EEF" w:rsidP="00692563">
      <w:pPr>
        <w:pStyle w:val="ListParagraph"/>
        <w:numPr>
          <w:ilvl w:val="1"/>
          <w:numId w:val="23"/>
        </w:numPr>
        <w:spacing w:line="240" w:lineRule="auto"/>
        <w:ind w:left="900" w:hanging="450"/>
        <w:rPr>
          <w:rFonts w:cstheme="minorHAnsi"/>
        </w:rPr>
      </w:pPr>
      <w:r w:rsidRPr="000C4BAF">
        <w:rPr>
          <w:rFonts w:cstheme="minorHAnsi"/>
        </w:rPr>
        <w:t xml:space="preserve">Generic </w:t>
      </w:r>
      <w:r w:rsidRPr="000C4BAF">
        <w:rPr>
          <w:rFonts w:cstheme="minorHAnsi"/>
          <w:i/>
        </w:rPr>
        <w:t>E. coli</w:t>
      </w:r>
    </w:p>
    <w:p w14:paraId="2FC7FE80" w14:textId="77777777" w:rsidR="00845EEF" w:rsidRPr="000C4BAF" w:rsidRDefault="00845EEF" w:rsidP="00692563">
      <w:pPr>
        <w:pStyle w:val="ListParagraph"/>
        <w:numPr>
          <w:ilvl w:val="1"/>
          <w:numId w:val="23"/>
        </w:numPr>
        <w:spacing w:line="240" w:lineRule="auto"/>
        <w:ind w:left="900" w:hanging="450"/>
        <w:rPr>
          <w:rFonts w:cstheme="minorHAnsi"/>
        </w:rPr>
      </w:pPr>
      <w:r w:rsidRPr="000C4BAF">
        <w:rPr>
          <w:rFonts w:cstheme="minorHAnsi"/>
          <w:i/>
        </w:rPr>
        <w:t>Salmonella enterica</w:t>
      </w:r>
    </w:p>
    <w:p w14:paraId="60C75050" w14:textId="2F0975F6" w:rsidR="00845EEF" w:rsidRPr="000C4BAF" w:rsidRDefault="00845EEF" w:rsidP="00692563">
      <w:pPr>
        <w:pStyle w:val="ListParagraph"/>
        <w:numPr>
          <w:ilvl w:val="1"/>
          <w:numId w:val="23"/>
        </w:numPr>
        <w:spacing w:line="240" w:lineRule="auto"/>
        <w:ind w:left="900" w:hanging="450"/>
        <w:rPr>
          <w:rFonts w:cstheme="minorHAnsi"/>
        </w:rPr>
      </w:pPr>
      <w:r w:rsidRPr="000C4BAF">
        <w:rPr>
          <w:rFonts w:cstheme="minorHAnsi"/>
        </w:rPr>
        <w:t>Norovirus</w:t>
      </w:r>
    </w:p>
    <w:p w14:paraId="18FF24BA" w14:textId="77777777" w:rsidR="00845EEF" w:rsidRPr="000C4BAF" w:rsidRDefault="00845EEF" w:rsidP="00692563">
      <w:pPr>
        <w:pStyle w:val="ListParagraph"/>
        <w:spacing w:line="240" w:lineRule="auto"/>
        <w:ind w:left="900"/>
        <w:rPr>
          <w:rFonts w:cstheme="minorHAnsi"/>
        </w:rPr>
      </w:pPr>
    </w:p>
    <w:p w14:paraId="5F4382A1" w14:textId="0E51EBBA" w:rsidR="00845EEF" w:rsidRPr="000C4BAF" w:rsidRDefault="00845EEF" w:rsidP="00692563">
      <w:pPr>
        <w:pStyle w:val="ListParagraph"/>
        <w:numPr>
          <w:ilvl w:val="0"/>
          <w:numId w:val="10"/>
        </w:numPr>
        <w:spacing w:line="240" w:lineRule="auto"/>
        <w:jc w:val="both"/>
        <w:rPr>
          <w:rFonts w:cstheme="minorHAnsi"/>
        </w:rPr>
      </w:pPr>
      <w:r w:rsidRPr="000C4BAF">
        <w:rPr>
          <w:rFonts w:cstheme="minorHAnsi"/>
        </w:rPr>
        <w:t>Which of the following statements regarding cleaning and sanitizing is true?</w:t>
      </w:r>
      <w:r w:rsidR="00692563" w:rsidRPr="000C4BAF">
        <w:rPr>
          <w:rFonts w:cstheme="minorHAnsi"/>
        </w:rPr>
        <w:t xml:space="preserve"> (</w:t>
      </w:r>
      <w:r w:rsidR="00EC6EF8" w:rsidRPr="000C4BAF">
        <w:rPr>
          <w:rFonts w:cstheme="minorHAnsi"/>
        </w:rPr>
        <w:t>Choose best answer</w:t>
      </w:r>
      <w:r w:rsidR="00692563" w:rsidRPr="000C4BAF">
        <w:rPr>
          <w:rFonts w:cstheme="minorHAnsi"/>
        </w:rPr>
        <w:t>)</w:t>
      </w:r>
    </w:p>
    <w:p w14:paraId="3BF73C1F" w14:textId="77777777" w:rsidR="00845EEF" w:rsidRPr="000C4BAF" w:rsidRDefault="00845EEF" w:rsidP="00692563">
      <w:pPr>
        <w:pStyle w:val="ListParagraph"/>
        <w:numPr>
          <w:ilvl w:val="1"/>
          <w:numId w:val="28"/>
        </w:numPr>
        <w:spacing w:line="240" w:lineRule="auto"/>
        <w:ind w:left="720"/>
        <w:rPr>
          <w:rFonts w:cstheme="minorHAnsi"/>
        </w:rPr>
      </w:pPr>
      <w:r w:rsidRPr="000C4BAF">
        <w:rPr>
          <w:rFonts w:cstheme="minorHAnsi"/>
        </w:rPr>
        <w:t>Sanitizing may be done in place of cleaning when unavoidable</w:t>
      </w:r>
    </w:p>
    <w:p w14:paraId="16CA3EBE" w14:textId="77777777" w:rsidR="00845EEF" w:rsidRPr="000C4BAF" w:rsidRDefault="00845EEF" w:rsidP="00692563">
      <w:pPr>
        <w:pStyle w:val="ListParagraph"/>
        <w:numPr>
          <w:ilvl w:val="1"/>
          <w:numId w:val="28"/>
        </w:numPr>
        <w:spacing w:line="240" w:lineRule="auto"/>
        <w:ind w:left="720"/>
        <w:rPr>
          <w:rFonts w:cstheme="minorHAnsi"/>
        </w:rPr>
      </w:pPr>
      <w:r w:rsidRPr="000C4BAF">
        <w:rPr>
          <w:rFonts w:cstheme="minorHAnsi"/>
        </w:rPr>
        <w:t>Cleaning and sanitizing are synonymous</w:t>
      </w:r>
    </w:p>
    <w:p w14:paraId="67D5AB74" w14:textId="77777777" w:rsidR="00845EEF" w:rsidRPr="000C4BAF" w:rsidRDefault="00845EEF" w:rsidP="00692563">
      <w:pPr>
        <w:pStyle w:val="ListParagraph"/>
        <w:numPr>
          <w:ilvl w:val="1"/>
          <w:numId w:val="28"/>
        </w:numPr>
        <w:spacing w:line="240" w:lineRule="auto"/>
        <w:ind w:left="720"/>
        <w:rPr>
          <w:rFonts w:cstheme="minorHAnsi"/>
        </w:rPr>
      </w:pPr>
      <w:r w:rsidRPr="000C4BAF">
        <w:rPr>
          <w:rFonts w:cstheme="minorHAnsi"/>
        </w:rPr>
        <w:t>All surfaces can be cleaned and sanitized</w:t>
      </w:r>
    </w:p>
    <w:p w14:paraId="3C4EE795" w14:textId="792B5A8C" w:rsidR="0069631F" w:rsidRPr="000C4BAF" w:rsidRDefault="00845EEF" w:rsidP="006D12A4">
      <w:pPr>
        <w:pStyle w:val="ListParagraph"/>
        <w:numPr>
          <w:ilvl w:val="1"/>
          <w:numId w:val="28"/>
        </w:numPr>
        <w:spacing w:line="240" w:lineRule="auto"/>
        <w:ind w:left="720"/>
        <w:rPr>
          <w:rFonts w:cstheme="minorHAnsi"/>
        </w:rPr>
      </w:pPr>
      <w:r w:rsidRPr="000C4BAF">
        <w:rPr>
          <w:rFonts w:cstheme="minorHAnsi"/>
        </w:rPr>
        <w:t>Surfaces that have not been cleaned cannot be sanitized</w:t>
      </w:r>
    </w:p>
    <w:p w14:paraId="244DF659" w14:textId="77777777" w:rsidR="00D8692F" w:rsidRPr="000C4BAF" w:rsidRDefault="00D8692F" w:rsidP="00692563">
      <w:pPr>
        <w:pStyle w:val="ListParagraph"/>
        <w:spacing w:line="240" w:lineRule="auto"/>
        <w:rPr>
          <w:rFonts w:cstheme="minorHAnsi"/>
        </w:rPr>
      </w:pPr>
    </w:p>
    <w:p w14:paraId="2989EEFE" w14:textId="77CD005B" w:rsidR="00845EEF" w:rsidRPr="000C4BAF" w:rsidRDefault="00845EEF" w:rsidP="00692563">
      <w:pPr>
        <w:pStyle w:val="ListParagraph"/>
        <w:numPr>
          <w:ilvl w:val="0"/>
          <w:numId w:val="10"/>
        </w:numPr>
        <w:spacing w:line="240" w:lineRule="auto"/>
        <w:jc w:val="both"/>
        <w:rPr>
          <w:rFonts w:cstheme="minorHAnsi"/>
        </w:rPr>
      </w:pPr>
      <w:r w:rsidRPr="000C4BAF">
        <w:rPr>
          <w:rFonts w:cstheme="minorHAnsi"/>
        </w:rPr>
        <w:t>Which of the following records is required by the FSMA Produce Safety Rule?</w:t>
      </w:r>
      <w:r w:rsidR="00692563" w:rsidRPr="000C4BAF">
        <w:rPr>
          <w:rFonts w:cstheme="minorHAnsi"/>
        </w:rPr>
        <w:t xml:space="preserve"> (</w:t>
      </w:r>
      <w:r w:rsidR="00EC6EF8" w:rsidRPr="000C4BAF">
        <w:rPr>
          <w:rFonts w:cstheme="minorHAnsi"/>
        </w:rPr>
        <w:t>Choose best answer</w:t>
      </w:r>
      <w:r w:rsidR="00692563" w:rsidRPr="000C4BAF">
        <w:rPr>
          <w:rFonts w:cstheme="minorHAnsi"/>
        </w:rPr>
        <w:t>)</w:t>
      </w:r>
    </w:p>
    <w:p w14:paraId="2BA247B0" w14:textId="55E3A113" w:rsidR="00845EEF" w:rsidRPr="000C4BAF" w:rsidRDefault="00845EEF" w:rsidP="00692563">
      <w:pPr>
        <w:pStyle w:val="ListParagraph"/>
        <w:numPr>
          <w:ilvl w:val="1"/>
          <w:numId w:val="31"/>
        </w:numPr>
        <w:spacing w:line="240" w:lineRule="auto"/>
        <w:ind w:left="720"/>
        <w:rPr>
          <w:rFonts w:cstheme="minorHAnsi"/>
        </w:rPr>
      </w:pPr>
      <w:r w:rsidRPr="000C4BAF">
        <w:rPr>
          <w:rFonts w:cstheme="minorHAnsi"/>
        </w:rPr>
        <w:t>Worker training dates</w:t>
      </w:r>
      <w:r w:rsidR="00B15509" w:rsidRPr="000C4BAF">
        <w:rPr>
          <w:rFonts w:cstheme="minorHAnsi"/>
        </w:rPr>
        <w:t xml:space="preserve"> and topics covered.</w:t>
      </w:r>
    </w:p>
    <w:p w14:paraId="0BA4F45F" w14:textId="4DEE757D" w:rsidR="00845EEF" w:rsidRPr="000C4BAF" w:rsidRDefault="00B15509" w:rsidP="00692563">
      <w:pPr>
        <w:pStyle w:val="ListParagraph"/>
        <w:numPr>
          <w:ilvl w:val="1"/>
          <w:numId w:val="31"/>
        </w:numPr>
        <w:spacing w:line="240" w:lineRule="auto"/>
        <w:ind w:left="720"/>
        <w:rPr>
          <w:rFonts w:cstheme="minorHAnsi"/>
        </w:rPr>
      </w:pPr>
      <w:r w:rsidRPr="000C4BAF">
        <w:rPr>
          <w:rFonts w:cstheme="minorHAnsi"/>
        </w:rPr>
        <w:t>Pest control monitoring.</w:t>
      </w:r>
    </w:p>
    <w:p w14:paraId="523F9449" w14:textId="501E0C6F" w:rsidR="00845EEF" w:rsidRPr="000C4BAF" w:rsidRDefault="00845EEF" w:rsidP="00692563">
      <w:pPr>
        <w:pStyle w:val="ListParagraph"/>
        <w:numPr>
          <w:ilvl w:val="1"/>
          <w:numId w:val="31"/>
        </w:numPr>
        <w:spacing w:line="240" w:lineRule="auto"/>
        <w:ind w:left="720"/>
        <w:rPr>
          <w:rFonts w:cstheme="minorHAnsi"/>
        </w:rPr>
      </w:pPr>
      <w:r w:rsidRPr="000C4BAF">
        <w:rPr>
          <w:rFonts w:cstheme="minorHAnsi"/>
        </w:rPr>
        <w:t>Soil amendment application</w:t>
      </w:r>
      <w:r w:rsidR="00B15509" w:rsidRPr="000C4BAF">
        <w:rPr>
          <w:rFonts w:cstheme="minorHAnsi"/>
        </w:rPr>
        <w:t xml:space="preserve"> dates.</w:t>
      </w:r>
    </w:p>
    <w:p w14:paraId="7262C3C5" w14:textId="4C129F1C" w:rsidR="00077DEA" w:rsidRPr="00054071" w:rsidRDefault="00B15509" w:rsidP="00054071">
      <w:pPr>
        <w:pStyle w:val="ListParagraph"/>
        <w:numPr>
          <w:ilvl w:val="1"/>
          <w:numId w:val="31"/>
        </w:numPr>
        <w:spacing w:line="240" w:lineRule="auto"/>
        <w:ind w:left="720"/>
        <w:rPr>
          <w:rFonts w:cstheme="minorHAnsi"/>
        </w:rPr>
      </w:pPr>
      <w:r w:rsidRPr="000C4BAF">
        <w:rPr>
          <w:rFonts w:cstheme="minorHAnsi"/>
        </w:rPr>
        <w:t>Preharvest assessments for animal intrusion.</w:t>
      </w:r>
    </w:p>
    <w:p w14:paraId="7DEB79C2" w14:textId="77777777" w:rsidR="00077DEA" w:rsidRPr="000C4BAF" w:rsidRDefault="00077DEA" w:rsidP="00692563">
      <w:pPr>
        <w:pStyle w:val="ListParagraph"/>
        <w:spacing w:line="240" w:lineRule="auto"/>
        <w:ind w:left="1440"/>
        <w:rPr>
          <w:rFonts w:cstheme="minorHAnsi"/>
        </w:rPr>
      </w:pPr>
    </w:p>
    <w:p w14:paraId="0035C037" w14:textId="77777777" w:rsidR="00D8692F" w:rsidRPr="000C4BAF" w:rsidRDefault="00692563" w:rsidP="00E67CE0">
      <w:pPr>
        <w:spacing w:line="240" w:lineRule="auto"/>
        <w:contextualSpacing/>
        <w:jc w:val="center"/>
        <w:rPr>
          <w:rFonts w:cstheme="minorHAnsi"/>
          <w:b/>
          <w:bCs/>
        </w:rPr>
      </w:pPr>
      <w:r w:rsidRPr="000C4BAF">
        <w:rPr>
          <w:rFonts w:cstheme="minorHAnsi"/>
          <w:b/>
          <w:bCs/>
        </w:rPr>
        <w:t xml:space="preserve">Thank you for completing this pre/post test. </w:t>
      </w:r>
      <w:r w:rsidR="00D8692F" w:rsidRPr="000C4BAF">
        <w:rPr>
          <w:rFonts w:cstheme="minorHAnsi"/>
          <w:b/>
          <w:bCs/>
        </w:rPr>
        <w:t xml:space="preserve"> </w:t>
      </w:r>
    </w:p>
    <w:p w14:paraId="5DBC5817" w14:textId="03CEFB05" w:rsidR="00FA2FC0" w:rsidRPr="000C4BAF" w:rsidRDefault="00692563" w:rsidP="00E67CE0">
      <w:pPr>
        <w:spacing w:line="240" w:lineRule="auto"/>
        <w:contextualSpacing/>
        <w:jc w:val="center"/>
        <w:rPr>
          <w:rFonts w:cstheme="minorHAnsi"/>
        </w:rPr>
      </w:pPr>
      <w:r w:rsidRPr="000C4BAF">
        <w:rPr>
          <w:rFonts w:cstheme="minorHAnsi"/>
          <w:b/>
          <w:bCs/>
        </w:rPr>
        <w:t xml:space="preserve">We appreciate your input as we make every effort to improve </w:t>
      </w:r>
      <w:r w:rsidR="00EC6EF8" w:rsidRPr="000C4BAF">
        <w:rPr>
          <w:rFonts w:cstheme="minorHAnsi"/>
          <w:b/>
          <w:bCs/>
        </w:rPr>
        <w:t xml:space="preserve">Extension and </w:t>
      </w:r>
      <w:r w:rsidRPr="000C4BAF">
        <w:rPr>
          <w:rFonts w:cstheme="minorHAnsi"/>
          <w:b/>
          <w:bCs/>
        </w:rPr>
        <w:t>FDA’s outreach programs.</w:t>
      </w:r>
      <w:r w:rsidRPr="000C4BAF" w:rsidDel="00904657">
        <w:rPr>
          <w:rFonts w:cstheme="minorHAnsi"/>
          <w:b/>
          <w:bCs/>
        </w:rPr>
        <w:t xml:space="preserve"> </w:t>
      </w:r>
      <w:bookmarkStart w:id="1" w:name="_Hlk7170818"/>
      <w:bookmarkEnd w:id="1"/>
    </w:p>
    <w:sectPr w:rsidR="00FA2FC0" w:rsidRPr="000C4BAF" w:rsidSect="00D8692F">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A0920" w14:textId="77777777" w:rsidR="00DE3093" w:rsidRDefault="00DE3093" w:rsidP="00D8692F">
      <w:pPr>
        <w:spacing w:after="0" w:line="240" w:lineRule="auto"/>
      </w:pPr>
      <w:r>
        <w:separator/>
      </w:r>
    </w:p>
  </w:endnote>
  <w:endnote w:type="continuationSeparator" w:id="0">
    <w:p w14:paraId="6D5CA7CF" w14:textId="77777777" w:rsidR="00DE3093" w:rsidRDefault="00DE3093" w:rsidP="00D8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A47CA" w14:textId="77777777" w:rsidR="00E1693B" w:rsidRDefault="00E169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286197"/>
      <w:docPartObj>
        <w:docPartGallery w:val="Page Numbers (Bottom of Page)"/>
        <w:docPartUnique/>
      </w:docPartObj>
    </w:sdtPr>
    <w:sdtEndPr>
      <w:rPr>
        <w:b/>
        <w:color w:val="7F7F7F" w:themeColor="background1" w:themeShade="7F"/>
        <w:spacing w:val="60"/>
      </w:rPr>
    </w:sdtEndPr>
    <w:sdtContent>
      <w:p w14:paraId="435D7395" w14:textId="5CEB16EA" w:rsidR="00D8692F" w:rsidRDefault="00D8692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C04E0" w:rsidRPr="00BC04E0">
          <w:rPr>
            <w:b/>
            <w:bCs/>
            <w:noProof/>
          </w:rPr>
          <w:t>1</w:t>
        </w:r>
        <w:r>
          <w:rPr>
            <w:b/>
            <w:bCs/>
            <w:noProof/>
          </w:rPr>
          <w:fldChar w:fldCharType="end"/>
        </w:r>
        <w:r>
          <w:rPr>
            <w:b/>
            <w:bCs/>
          </w:rPr>
          <w:t xml:space="preserve"> | </w:t>
        </w:r>
        <w:r>
          <w:rPr>
            <w:color w:val="7F7F7F" w:themeColor="background1" w:themeShade="7F"/>
            <w:spacing w:val="60"/>
          </w:rPr>
          <w:t>Page</w:t>
        </w:r>
      </w:p>
    </w:sdtContent>
  </w:sdt>
  <w:p w14:paraId="2B22E76A" w14:textId="77777777" w:rsidR="00D8692F" w:rsidRDefault="00D869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6B706" w14:textId="77777777" w:rsidR="00E1693B" w:rsidRDefault="00E16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0D24D" w14:textId="77777777" w:rsidR="00DE3093" w:rsidRDefault="00DE3093" w:rsidP="00D8692F">
      <w:pPr>
        <w:spacing w:after="0" w:line="240" w:lineRule="auto"/>
      </w:pPr>
      <w:r>
        <w:separator/>
      </w:r>
    </w:p>
  </w:footnote>
  <w:footnote w:type="continuationSeparator" w:id="0">
    <w:p w14:paraId="21284F75" w14:textId="77777777" w:rsidR="00DE3093" w:rsidRDefault="00DE3093" w:rsidP="00D869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A6CEB" w14:textId="77777777" w:rsidR="00E1693B" w:rsidRDefault="00E169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4E403" w14:textId="2E41E1BD" w:rsidR="000C4BAF" w:rsidRDefault="000C4BAF">
    <w:pPr>
      <w:pStyle w:val="Header"/>
    </w:pPr>
    <w:r>
      <w:t>International On-Farm Readiness Review (OFRR) Pre-/Post-Training Test</w:t>
    </w:r>
  </w:p>
  <w:p w14:paraId="1D686B85" w14:textId="77777777" w:rsidR="000C4BAF" w:rsidRDefault="000C4B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512EE" w14:textId="77777777" w:rsidR="00E1693B" w:rsidRDefault="00E169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7AA"/>
    <w:multiLevelType w:val="hybridMultilevel"/>
    <w:tmpl w:val="B04E45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5457FE"/>
    <w:multiLevelType w:val="hybridMultilevel"/>
    <w:tmpl w:val="DEC493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C41B70"/>
    <w:multiLevelType w:val="hybridMultilevel"/>
    <w:tmpl w:val="ABE888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93FC6"/>
    <w:multiLevelType w:val="hybridMultilevel"/>
    <w:tmpl w:val="AD1814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0F2A42"/>
    <w:multiLevelType w:val="hybridMultilevel"/>
    <w:tmpl w:val="BCF0D8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DD0EB9"/>
    <w:multiLevelType w:val="hybridMultilevel"/>
    <w:tmpl w:val="14647D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F75188"/>
    <w:multiLevelType w:val="hybridMultilevel"/>
    <w:tmpl w:val="483C9E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462545"/>
    <w:multiLevelType w:val="hybridMultilevel"/>
    <w:tmpl w:val="14B0F0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712D73"/>
    <w:multiLevelType w:val="hybridMultilevel"/>
    <w:tmpl w:val="BF48C5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BBC64C2"/>
    <w:multiLevelType w:val="hybridMultilevel"/>
    <w:tmpl w:val="89423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AE2B96"/>
    <w:multiLevelType w:val="hybridMultilevel"/>
    <w:tmpl w:val="D6D2F7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CB0BB6"/>
    <w:multiLevelType w:val="hybridMultilevel"/>
    <w:tmpl w:val="04F2F9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660F39"/>
    <w:multiLevelType w:val="hybridMultilevel"/>
    <w:tmpl w:val="580AF4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5E3F8C"/>
    <w:multiLevelType w:val="hybridMultilevel"/>
    <w:tmpl w:val="282EECFC"/>
    <w:lvl w:ilvl="0" w:tplc="E1D67E56">
      <w:start w:val="2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E47980"/>
    <w:multiLevelType w:val="hybridMultilevel"/>
    <w:tmpl w:val="E88847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E677AD"/>
    <w:multiLevelType w:val="hybridMultilevel"/>
    <w:tmpl w:val="E0BAC7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4932B0"/>
    <w:multiLevelType w:val="hybridMultilevel"/>
    <w:tmpl w:val="A4B2E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36233C"/>
    <w:multiLevelType w:val="hybridMultilevel"/>
    <w:tmpl w:val="EF32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3A3A06"/>
    <w:multiLevelType w:val="hybridMultilevel"/>
    <w:tmpl w:val="5478DC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8F712F"/>
    <w:multiLevelType w:val="hybridMultilevel"/>
    <w:tmpl w:val="E5D24310"/>
    <w:lvl w:ilvl="0" w:tplc="2A0C9ABC">
      <w:start w:val="1"/>
      <w:numFmt w:val="bullet"/>
      <w:lvlText w:val="•"/>
      <w:lvlJc w:val="left"/>
      <w:pPr>
        <w:tabs>
          <w:tab w:val="num" w:pos="782"/>
        </w:tabs>
        <w:ind w:left="782" w:hanging="360"/>
      </w:pPr>
      <w:rPr>
        <w:rFonts w:ascii="Arial" w:hAnsi="Arial" w:hint="default"/>
      </w:rPr>
    </w:lvl>
    <w:lvl w:ilvl="1" w:tplc="938AA38A" w:tentative="1">
      <w:start w:val="1"/>
      <w:numFmt w:val="bullet"/>
      <w:lvlText w:val="•"/>
      <w:lvlJc w:val="left"/>
      <w:pPr>
        <w:tabs>
          <w:tab w:val="num" w:pos="1502"/>
        </w:tabs>
        <w:ind w:left="1502" w:hanging="360"/>
      </w:pPr>
      <w:rPr>
        <w:rFonts w:ascii="Arial" w:hAnsi="Arial" w:hint="default"/>
      </w:rPr>
    </w:lvl>
    <w:lvl w:ilvl="2" w:tplc="85441224" w:tentative="1">
      <w:start w:val="1"/>
      <w:numFmt w:val="bullet"/>
      <w:lvlText w:val="•"/>
      <w:lvlJc w:val="left"/>
      <w:pPr>
        <w:tabs>
          <w:tab w:val="num" w:pos="2222"/>
        </w:tabs>
        <w:ind w:left="2222" w:hanging="360"/>
      </w:pPr>
      <w:rPr>
        <w:rFonts w:ascii="Arial" w:hAnsi="Arial" w:hint="default"/>
      </w:rPr>
    </w:lvl>
    <w:lvl w:ilvl="3" w:tplc="41BC4556" w:tentative="1">
      <w:start w:val="1"/>
      <w:numFmt w:val="bullet"/>
      <w:lvlText w:val="•"/>
      <w:lvlJc w:val="left"/>
      <w:pPr>
        <w:tabs>
          <w:tab w:val="num" w:pos="2942"/>
        </w:tabs>
        <w:ind w:left="2942" w:hanging="360"/>
      </w:pPr>
      <w:rPr>
        <w:rFonts w:ascii="Arial" w:hAnsi="Arial" w:hint="default"/>
      </w:rPr>
    </w:lvl>
    <w:lvl w:ilvl="4" w:tplc="3F9218D8" w:tentative="1">
      <w:start w:val="1"/>
      <w:numFmt w:val="bullet"/>
      <w:lvlText w:val="•"/>
      <w:lvlJc w:val="left"/>
      <w:pPr>
        <w:tabs>
          <w:tab w:val="num" w:pos="3662"/>
        </w:tabs>
        <w:ind w:left="3662" w:hanging="360"/>
      </w:pPr>
      <w:rPr>
        <w:rFonts w:ascii="Arial" w:hAnsi="Arial" w:hint="default"/>
      </w:rPr>
    </w:lvl>
    <w:lvl w:ilvl="5" w:tplc="91109858" w:tentative="1">
      <w:start w:val="1"/>
      <w:numFmt w:val="bullet"/>
      <w:lvlText w:val="•"/>
      <w:lvlJc w:val="left"/>
      <w:pPr>
        <w:tabs>
          <w:tab w:val="num" w:pos="4382"/>
        </w:tabs>
        <w:ind w:left="4382" w:hanging="360"/>
      </w:pPr>
      <w:rPr>
        <w:rFonts w:ascii="Arial" w:hAnsi="Arial" w:hint="default"/>
      </w:rPr>
    </w:lvl>
    <w:lvl w:ilvl="6" w:tplc="FFE20B10" w:tentative="1">
      <w:start w:val="1"/>
      <w:numFmt w:val="bullet"/>
      <w:lvlText w:val="•"/>
      <w:lvlJc w:val="left"/>
      <w:pPr>
        <w:tabs>
          <w:tab w:val="num" w:pos="5102"/>
        </w:tabs>
        <w:ind w:left="5102" w:hanging="360"/>
      </w:pPr>
      <w:rPr>
        <w:rFonts w:ascii="Arial" w:hAnsi="Arial" w:hint="default"/>
      </w:rPr>
    </w:lvl>
    <w:lvl w:ilvl="7" w:tplc="AF3E5C4E" w:tentative="1">
      <w:start w:val="1"/>
      <w:numFmt w:val="bullet"/>
      <w:lvlText w:val="•"/>
      <w:lvlJc w:val="left"/>
      <w:pPr>
        <w:tabs>
          <w:tab w:val="num" w:pos="5822"/>
        </w:tabs>
        <w:ind w:left="5822" w:hanging="360"/>
      </w:pPr>
      <w:rPr>
        <w:rFonts w:ascii="Arial" w:hAnsi="Arial" w:hint="default"/>
      </w:rPr>
    </w:lvl>
    <w:lvl w:ilvl="8" w:tplc="740A2A18" w:tentative="1">
      <w:start w:val="1"/>
      <w:numFmt w:val="bullet"/>
      <w:lvlText w:val="•"/>
      <w:lvlJc w:val="left"/>
      <w:pPr>
        <w:tabs>
          <w:tab w:val="num" w:pos="6542"/>
        </w:tabs>
        <w:ind w:left="6542" w:hanging="360"/>
      </w:pPr>
      <w:rPr>
        <w:rFonts w:ascii="Arial" w:hAnsi="Arial" w:hint="default"/>
      </w:rPr>
    </w:lvl>
  </w:abstractNum>
  <w:abstractNum w:abstractNumId="20">
    <w:nsid w:val="306373F8"/>
    <w:multiLevelType w:val="hybridMultilevel"/>
    <w:tmpl w:val="7556F9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1C4DEA"/>
    <w:multiLevelType w:val="hybridMultilevel"/>
    <w:tmpl w:val="9CA60C80"/>
    <w:lvl w:ilvl="0" w:tplc="F2F66820">
      <w:start w:val="1"/>
      <w:numFmt w:val="decimal"/>
      <w:lvlText w:val="(%1)"/>
      <w:lvlJc w:val="left"/>
      <w:pPr>
        <w:tabs>
          <w:tab w:val="num" w:pos="720"/>
        </w:tabs>
        <w:ind w:left="720" w:hanging="360"/>
      </w:pPr>
    </w:lvl>
    <w:lvl w:ilvl="1" w:tplc="2F32173C" w:tentative="1">
      <w:start w:val="1"/>
      <w:numFmt w:val="decimal"/>
      <w:lvlText w:val="(%2)"/>
      <w:lvlJc w:val="left"/>
      <w:pPr>
        <w:tabs>
          <w:tab w:val="num" w:pos="1440"/>
        </w:tabs>
        <w:ind w:left="1440" w:hanging="360"/>
      </w:pPr>
    </w:lvl>
    <w:lvl w:ilvl="2" w:tplc="E242ACDE" w:tentative="1">
      <w:start w:val="1"/>
      <w:numFmt w:val="decimal"/>
      <w:lvlText w:val="(%3)"/>
      <w:lvlJc w:val="left"/>
      <w:pPr>
        <w:tabs>
          <w:tab w:val="num" w:pos="2160"/>
        </w:tabs>
        <w:ind w:left="2160" w:hanging="360"/>
      </w:pPr>
    </w:lvl>
    <w:lvl w:ilvl="3" w:tplc="32402074" w:tentative="1">
      <w:start w:val="1"/>
      <w:numFmt w:val="decimal"/>
      <w:lvlText w:val="(%4)"/>
      <w:lvlJc w:val="left"/>
      <w:pPr>
        <w:tabs>
          <w:tab w:val="num" w:pos="2880"/>
        </w:tabs>
        <w:ind w:left="2880" w:hanging="360"/>
      </w:pPr>
    </w:lvl>
    <w:lvl w:ilvl="4" w:tplc="5F34C908" w:tentative="1">
      <w:start w:val="1"/>
      <w:numFmt w:val="decimal"/>
      <w:lvlText w:val="(%5)"/>
      <w:lvlJc w:val="left"/>
      <w:pPr>
        <w:tabs>
          <w:tab w:val="num" w:pos="3600"/>
        </w:tabs>
        <w:ind w:left="3600" w:hanging="360"/>
      </w:pPr>
    </w:lvl>
    <w:lvl w:ilvl="5" w:tplc="CF848B18" w:tentative="1">
      <w:start w:val="1"/>
      <w:numFmt w:val="decimal"/>
      <w:lvlText w:val="(%6)"/>
      <w:lvlJc w:val="left"/>
      <w:pPr>
        <w:tabs>
          <w:tab w:val="num" w:pos="4320"/>
        </w:tabs>
        <w:ind w:left="4320" w:hanging="360"/>
      </w:pPr>
    </w:lvl>
    <w:lvl w:ilvl="6" w:tplc="95EAB65A" w:tentative="1">
      <w:start w:val="1"/>
      <w:numFmt w:val="decimal"/>
      <w:lvlText w:val="(%7)"/>
      <w:lvlJc w:val="left"/>
      <w:pPr>
        <w:tabs>
          <w:tab w:val="num" w:pos="5040"/>
        </w:tabs>
        <w:ind w:left="5040" w:hanging="360"/>
      </w:pPr>
    </w:lvl>
    <w:lvl w:ilvl="7" w:tplc="4CEA2486" w:tentative="1">
      <w:start w:val="1"/>
      <w:numFmt w:val="decimal"/>
      <w:lvlText w:val="(%8)"/>
      <w:lvlJc w:val="left"/>
      <w:pPr>
        <w:tabs>
          <w:tab w:val="num" w:pos="5760"/>
        </w:tabs>
        <w:ind w:left="5760" w:hanging="360"/>
      </w:pPr>
    </w:lvl>
    <w:lvl w:ilvl="8" w:tplc="723E3A80" w:tentative="1">
      <w:start w:val="1"/>
      <w:numFmt w:val="decimal"/>
      <w:lvlText w:val="(%9)"/>
      <w:lvlJc w:val="left"/>
      <w:pPr>
        <w:tabs>
          <w:tab w:val="num" w:pos="6480"/>
        </w:tabs>
        <w:ind w:left="6480" w:hanging="360"/>
      </w:pPr>
    </w:lvl>
  </w:abstractNum>
  <w:abstractNum w:abstractNumId="22">
    <w:nsid w:val="40356F26"/>
    <w:multiLevelType w:val="hybridMultilevel"/>
    <w:tmpl w:val="ABDEF400"/>
    <w:lvl w:ilvl="0" w:tplc="6C242DD8">
      <w:start w:val="2"/>
      <w:numFmt w:val="decimal"/>
      <w:lvlText w:val="%1."/>
      <w:lvlJc w:val="left"/>
      <w:pPr>
        <w:tabs>
          <w:tab w:val="num" w:pos="720"/>
        </w:tabs>
        <w:ind w:left="720" w:hanging="360"/>
      </w:pPr>
    </w:lvl>
    <w:lvl w:ilvl="1" w:tplc="27C06722" w:tentative="1">
      <w:start w:val="1"/>
      <w:numFmt w:val="decimal"/>
      <w:lvlText w:val="%2."/>
      <w:lvlJc w:val="left"/>
      <w:pPr>
        <w:tabs>
          <w:tab w:val="num" w:pos="1440"/>
        </w:tabs>
        <w:ind w:left="1440" w:hanging="360"/>
      </w:pPr>
    </w:lvl>
    <w:lvl w:ilvl="2" w:tplc="1D8A9CF0" w:tentative="1">
      <w:start w:val="1"/>
      <w:numFmt w:val="decimal"/>
      <w:lvlText w:val="%3."/>
      <w:lvlJc w:val="left"/>
      <w:pPr>
        <w:tabs>
          <w:tab w:val="num" w:pos="2160"/>
        </w:tabs>
        <w:ind w:left="2160" w:hanging="360"/>
      </w:pPr>
    </w:lvl>
    <w:lvl w:ilvl="3" w:tplc="347AB96C" w:tentative="1">
      <w:start w:val="1"/>
      <w:numFmt w:val="decimal"/>
      <w:lvlText w:val="%4."/>
      <w:lvlJc w:val="left"/>
      <w:pPr>
        <w:tabs>
          <w:tab w:val="num" w:pos="2880"/>
        </w:tabs>
        <w:ind w:left="2880" w:hanging="360"/>
      </w:pPr>
    </w:lvl>
    <w:lvl w:ilvl="4" w:tplc="E43C7C3E" w:tentative="1">
      <w:start w:val="1"/>
      <w:numFmt w:val="decimal"/>
      <w:lvlText w:val="%5."/>
      <w:lvlJc w:val="left"/>
      <w:pPr>
        <w:tabs>
          <w:tab w:val="num" w:pos="3600"/>
        </w:tabs>
        <w:ind w:left="3600" w:hanging="360"/>
      </w:pPr>
    </w:lvl>
    <w:lvl w:ilvl="5" w:tplc="C0DC3448" w:tentative="1">
      <w:start w:val="1"/>
      <w:numFmt w:val="decimal"/>
      <w:lvlText w:val="%6."/>
      <w:lvlJc w:val="left"/>
      <w:pPr>
        <w:tabs>
          <w:tab w:val="num" w:pos="4320"/>
        </w:tabs>
        <w:ind w:left="4320" w:hanging="360"/>
      </w:pPr>
    </w:lvl>
    <w:lvl w:ilvl="6" w:tplc="0CBC0762" w:tentative="1">
      <w:start w:val="1"/>
      <w:numFmt w:val="decimal"/>
      <w:lvlText w:val="%7."/>
      <w:lvlJc w:val="left"/>
      <w:pPr>
        <w:tabs>
          <w:tab w:val="num" w:pos="5040"/>
        </w:tabs>
        <w:ind w:left="5040" w:hanging="360"/>
      </w:pPr>
    </w:lvl>
    <w:lvl w:ilvl="7" w:tplc="B1160BCC" w:tentative="1">
      <w:start w:val="1"/>
      <w:numFmt w:val="decimal"/>
      <w:lvlText w:val="%8."/>
      <w:lvlJc w:val="left"/>
      <w:pPr>
        <w:tabs>
          <w:tab w:val="num" w:pos="5760"/>
        </w:tabs>
        <w:ind w:left="5760" w:hanging="360"/>
      </w:pPr>
    </w:lvl>
    <w:lvl w:ilvl="8" w:tplc="DFBE34B8" w:tentative="1">
      <w:start w:val="1"/>
      <w:numFmt w:val="decimal"/>
      <w:lvlText w:val="%9."/>
      <w:lvlJc w:val="left"/>
      <w:pPr>
        <w:tabs>
          <w:tab w:val="num" w:pos="6480"/>
        </w:tabs>
        <w:ind w:left="6480" w:hanging="360"/>
      </w:pPr>
    </w:lvl>
  </w:abstractNum>
  <w:abstractNum w:abstractNumId="23">
    <w:nsid w:val="47043597"/>
    <w:multiLevelType w:val="hybridMultilevel"/>
    <w:tmpl w:val="61F8CE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D53C99"/>
    <w:multiLevelType w:val="hybridMultilevel"/>
    <w:tmpl w:val="F41678B0"/>
    <w:lvl w:ilvl="0" w:tplc="574C8F50">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D60A72"/>
    <w:multiLevelType w:val="hybridMultilevel"/>
    <w:tmpl w:val="E4644C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3E546CE"/>
    <w:multiLevelType w:val="hybridMultilevel"/>
    <w:tmpl w:val="037284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B54A41"/>
    <w:multiLevelType w:val="hybridMultilevel"/>
    <w:tmpl w:val="B31E285C"/>
    <w:lvl w:ilvl="0" w:tplc="355A433C">
      <w:start w:val="1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0747C9"/>
    <w:multiLevelType w:val="hybridMultilevel"/>
    <w:tmpl w:val="645C92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665FAA"/>
    <w:multiLevelType w:val="hybridMultilevel"/>
    <w:tmpl w:val="B0983C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EC38F4"/>
    <w:multiLevelType w:val="hybridMultilevel"/>
    <w:tmpl w:val="37B0A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883665"/>
    <w:multiLevelType w:val="hybridMultilevel"/>
    <w:tmpl w:val="16922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0321FB"/>
    <w:multiLevelType w:val="hybridMultilevel"/>
    <w:tmpl w:val="E5C8E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A13124"/>
    <w:multiLevelType w:val="hybridMultilevel"/>
    <w:tmpl w:val="D95062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41372C"/>
    <w:multiLevelType w:val="hybridMultilevel"/>
    <w:tmpl w:val="C1822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BE2F28"/>
    <w:multiLevelType w:val="hybridMultilevel"/>
    <w:tmpl w:val="AA947F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EF7E2D"/>
    <w:multiLevelType w:val="hybridMultilevel"/>
    <w:tmpl w:val="AAA29A4E"/>
    <w:lvl w:ilvl="0" w:tplc="94560E66">
      <w:start w:val="2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554A9E"/>
    <w:multiLevelType w:val="hybridMultilevel"/>
    <w:tmpl w:val="5F8875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A17372"/>
    <w:multiLevelType w:val="hybridMultilevel"/>
    <w:tmpl w:val="0EE6CA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F21A65"/>
    <w:multiLevelType w:val="hybridMultilevel"/>
    <w:tmpl w:val="B47440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3343C3"/>
    <w:multiLevelType w:val="hybridMultilevel"/>
    <w:tmpl w:val="5C6AA6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942830"/>
    <w:multiLevelType w:val="hybridMultilevel"/>
    <w:tmpl w:val="F8FEC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5A2CE5"/>
    <w:multiLevelType w:val="hybridMultilevel"/>
    <w:tmpl w:val="26F4AF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91632E"/>
    <w:multiLevelType w:val="hybridMultilevel"/>
    <w:tmpl w:val="3A4E0A0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9"/>
  </w:num>
  <w:num w:numId="3">
    <w:abstractNumId w:val="21"/>
  </w:num>
  <w:num w:numId="4">
    <w:abstractNumId w:val="22"/>
  </w:num>
  <w:num w:numId="5">
    <w:abstractNumId w:val="0"/>
  </w:num>
  <w:num w:numId="6">
    <w:abstractNumId w:val="38"/>
  </w:num>
  <w:num w:numId="7">
    <w:abstractNumId w:val="9"/>
  </w:num>
  <w:num w:numId="8">
    <w:abstractNumId w:val="33"/>
  </w:num>
  <w:num w:numId="9">
    <w:abstractNumId w:val="11"/>
  </w:num>
  <w:num w:numId="10">
    <w:abstractNumId w:val="8"/>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6"/>
  </w:num>
  <w:num w:numId="14">
    <w:abstractNumId w:val="26"/>
  </w:num>
  <w:num w:numId="15">
    <w:abstractNumId w:val="35"/>
  </w:num>
  <w:num w:numId="16">
    <w:abstractNumId w:val="23"/>
  </w:num>
  <w:num w:numId="17">
    <w:abstractNumId w:val="5"/>
  </w:num>
  <w:num w:numId="18">
    <w:abstractNumId w:val="25"/>
  </w:num>
  <w:num w:numId="19">
    <w:abstractNumId w:val="2"/>
  </w:num>
  <w:num w:numId="20">
    <w:abstractNumId w:val="7"/>
  </w:num>
  <w:num w:numId="21">
    <w:abstractNumId w:val="39"/>
  </w:num>
  <w:num w:numId="22">
    <w:abstractNumId w:val="15"/>
  </w:num>
  <w:num w:numId="23">
    <w:abstractNumId w:val="3"/>
  </w:num>
  <w:num w:numId="24">
    <w:abstractNumId w:val="34"/>
  </w:num>
  <w:num w:numId="25">
    <w:abstractNumId w:val="4"/>
  </w:num>
  <w:num w:numId="26">
    <w:abstractNumId w:val="29"/>
  </w:num>
  <w:num w:numId="27">
    <w:abstractNumId w:val="27"/>
  </w:num>
  <w:num w:numId="28">
    <w:abstractNumId w:val="18"/>
  </w:num>
  <w:num w:numId="29">
    <w:abstractNumId w:val="13"/>
  </w:num>
  <w:num w:numId="30">
    <w:abstractNumId w:val="24"/>
  </w:num>
  <w:num w:numId="31">
    <w:abstractNumId w:val="28"/>
  </w:num>
  <w:num w:numId="32">
    <w:abstractNumId w:val="12"/>
  </w:num>
  <w:num w:numId="33">
    <w:abstractNumId w:val="36"/>
  </w:num>
  <w:num w:numId="34">
    <w:abstractNumId w:val="20"/>
  </w:num>
  <w:num w:numId="35">
    <w:abstractNumId w:val="43"/>
  </w:num>
  <w:num w:numId="36">
    <w:abstractNumId w:val="16"/>
  </w:num>
  <w:num w:numId="37">
    <w:abstractNumId w:val="42"/>
  </w:num>
  <w:num w:numId="38">
    <w:abstractNumId w:val="31"/>
  </w:num>
  <w:num w:numId="39">
    <w:abstractNumId w:val="14"/>
  </w:num>
  <w:num w:numId="40">
    <w:abstractNumId w:val="37"/>
  </w:num>
  <w:num w:numId="41">
    <w:abstractNumId w:val="30"/>
  </w:num>
  <w:num w:numId="42">
    <w:abstractNumId w:val="41"/>
  </w:num>
  <w:num w:numId="43">
    <w:abstractNumId w:val="17"/>
  </w:num>
  <w:num w:numId="44">
    <w:abstractNumId w:val="10"/>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733"/>
    <w:rsid w:val="00023DC4"/>
    <w:rsid w:val="00025A40"/>
    <w:rsid w:val="00033FDA"/>
    <w:rsid w:val="00054071"/>
    <w:rsid w:val="000742A4"/>
    <w:rsid w:val="00077DEA"/>
    <w:rsid w:val="000A43ED"/>
    <w:rsid w:val="000B5179"/>
    <w:rsid w:val="000C4BAF"/>
    <w:rsid w:val="00100208"/>
    <w:rsid w:val="0013048B"/>
    <w:rsid w:val="00132A5A"/>
    <w:rsid w:val="00145C61"/>
    <w:rsid w:val="0014620A"/>
    <w:rsid w:val="001515F9"/>
    <w:rsid w:val="00194F0C"/>
    <w:rsid w:val="001B0446"/>
    <w:rsid w:val="001C2FE6"/>
    <w:rsid w:val="0022222E"/>
    <w:rsid w:val="0023144A"/>
    <w:rsid w:val="002B3680"/>
    <w:rsid w:val="002B6006"/>
    <w:rsid w:val="002D4022"/>
    <w:rsid w:val="002E6D08"/>
    <w:rsid w:val="002F2838"/>
    <w:rsid w:val="00321D2A"/>
    <w:rsid w:val="00324DAF"/>
    <w:rsid w:val="0033278F"/>
    <w:rsid w:val="00335087"/>
    <w:rsid w:val="00362404"/>
    <w:rsid w:val="00397279"/>
    <w:rsid w:val="003B439F"/>
    <w:rsid w:val="003D13EF"/>
    <w:rsid w:val="00412407"/>
    <w:rsid w:val="00450089"/>
    <w:rsid w:val="0048112E"/>
    <w:rsid w:val="004A3022"/>
    <w:rsid w:val="004B4D36"/>
    <w:rsid w:val="004B5B86"/>
    <w:rsid w:val="004D27A4"/>
    <w:rsid w:val="004D27C7"/>
    <w:rsid w:val="004E244D"/>
    <w:rsid w:val="004E5FDB"/>
    <w:rsid w:val="0050331C"/>
    <w:rsid w:val="005130B8"/>
    <w:rsid w:val="0052737E"/>
    <w:rsid w:val="00546514"/>
    <w:rsid w:val="00553C12"/>
    <w:rsid w:val="00563DC8"/>
    <w:rsid w:val="005A17A1"/>
    <w:rsid w:val="005A5E4F"/>
    <w:rsid w:val="005B5D09"/>
    <w:rsid w:val="005C6E98"/>
    <w:rsid w:val="00604C4F"/>
    <w:rsid w:val="006052E9"/>
    <w:rsid w:val="0060595A"/>
    <w:rsid w:val="00636677"/>
    <w:rsid w:val="00653A49"/>
    <w:rsid w:val="00677786"/>
    <w:rsid w:val="00692563"/>
    <w:rsid w:val="0069631F"/>
    <w:rsid w:val="006A192E"/>
    <w:rsid w:val="006D12A4"/>
    <w:rsid w:val="006E2B48"/>
    <w:rsid w:val="00714611"/>
    <w:rsid w:val="0074003D"/>
    <w:rsid w:val="0074322F"/>
    <w:rsid w:val="00777B2E"/>
    <w:rsid w:val="00790B53"/>
    <w:rsid w:val="00794280"/>
    <w:rsid w:val="007E013D"/>
    <w:rsid w:val="007F6927"/>
    <w:rsid w:val="00826AD0"/>
    <w:rsid w:val="00845EEF"/>
    <w:rsid w:val="00880CF4"/>
    <w:rsid w:val="0089592E"/>
    <w:rsid w:val="008B2637"/>
    <w:rsid w:val="008C0FFA"/>
    <w:rsid w:val="008C1E2A"/>
    <w:rsid w:val="008C1E2F"/>
    <w:rsid w:val="008E6C1D"/>
    <w:rsid w:val="008F5CB9"/>
    <w:rsid w:val="009102B5"/>
    <w:rsid w:val="00965CB4"/>
    <w:rsid w:val="00970982"/>
    <w:rsid w:val="009A6DF4"/>
    <w:rsid w:val="009C3C36"/>
    <w:rsid w:val="00A071EB"/>
    <w:rsid w:val="00A7452B"/>
    <w:rsid w:val="00A76DC5"/>
    <w:rsid w:val="00A81A8E"/>
    <w:rsid w:val="00A87C2C"/>
    <w:rsid w:val="00AA6CA6"/>
    <w:rsid w:val="00AB033B"/>
    <w:rsid w:val="00AC64FA"/>
    <w:rsid w:val="00AD0864"/>
    <w:rsid w:val="00AD14BB"/>
    <w:rsid w:val="00B15509"/>
    <w:rsid w:val="00B3478D"/>
    <w:rsid w:val="00B515CC"/>
    <w:rsid w:val="00B6550C"/>
    <w:rsid w:val="00B82F74"/>
    <w:rsid w:val="00B91F12"/>
    <w:rsid w:val="00BC04E0"/>
    <w:rsid w:val="00BC1FC5"/>
    <w:rsid w:val="00BC7868"/>
    <w:rsid w:val="00BE7638"/>
    <w:rsid w:val="00BF2BF2"/>
    <w:rsid w:val="00C14A22"/>
    <w:rsid w:val="00C3401E"/>
    <w:rsid w:val="00C36CE0"/>
    <w:rsid w:val="00C53286"/>
    <w:rsid w:val="00C57434"/>
    <w:rsid w:val="00C66272"/>
    <w:rsid w:val="00C80D83"/>
    <w:rsid w:val="00C94613"/>
    <w:rsid w:val="00CB3C95"/>
    <w:rsid w:val="00CC5297"/>
    <w:rsid w:val="00D06AC3"/>
    <w:rsid w:val="00D213BD"/>
    <w:rsid w:val="00D2168B"/>
    <w:rsid w:val="00D3699A"/>
    <w:rsid w:val="00D41D17"/>
    <w:rsid w:val="00D86327"/>
    <w:rsid w:val="00D8692F"/>
    <w:rsid w:val="00DA683C"/>
    <w:rsid w:val="00DB67BF"/>
    <w:rsid w:val="00DE3093"/>
    <w:rsid w:val="00E01733"/>
    <w:rsid w:val="00E01CE9"/>
    <w:rsid w:val="00E034E0"/>
    <w:rsid w:val="00E16139"/>
    <w:rsid w:val="00E1693B"/>
    <w:rsid w:val="00E52035"/>
    <w:rsid w:val="00E575BD"/>
    <w:rsid w:val="00E65A34"/>
    <w:rsid w:val="00E67CE0"/>
    <w:rsid w:val="00E71B75"/>
    <w:rsid w:val="00E814B0"/>
    <w:rsid w:val="00E91CAA"/>
    <w:rsid w:val="00EA0FDB"/>
    <w:rsid w:val="00EC6EF8"/>
    <w:rsid w:val="00EF2318"/>
    <w:rsid w:val="00F04973"/>
    <w:rsid w:val="00F25101"/>
    <w:rsid w:val="00F418D3"/>
    <w:rsid w:val="00F43F69"/>
    <w:rsid w:val="00F77F82"/>
    <w:rsid w:val="00F900E0"/>
    <w:rsid w:val="00F9281A"/>
    <w:rsid w:val="00FA2FC0"/>
    <w:rsid w:val="00FF7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82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314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733"/>
    <w:pPr>
      <w:ind w:left="720"/>
      <w:contextualSpacing/>
    </w:pPr>
  </w:style>
  <w:style w:type="paragraph" w:styleId="BalloonText">
    <w:name w:val="Balloon Text"/>
    <w:basedOn w:val="Normal"/>
    <w:link w:val="BalloonTextChar"/>
    <w:uiPriority w:val="99"/>
    <w:semiHidden/>
    <w:unhideWhenUsed/>
    <w:rsid w:val="00553C1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3C1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53C12"/>
    <w:rPr>
      <w:sz w:val="18"/>
      <w:szCs w:val="18"/>
    </w:rPr>
  </w:style>
  <w:style w:type="paragraph" w:styleId="CommentText">
    <w:name w:val="annotation text"/>
    <w:basedOn w:val="Normal"/>
    <w:link w:val="CommentTextChar"/>
    <w:uiPriority w:val="99"/>
    <w:semiHidden/>
    <w:unhideWhenUsed/>
    <w:rsid w:val="00553C12"/>
    <w:pPr>
      <w:spacing w:line="240" w:lineRule="auto"/>
    </w:pPr>
    <w:rPr>
      <w:sz w:val="24"/>
      <w:szCs w:val="24"/>
    </w:rPr>
  </w:style>
  <w:style w:type="character" w:customStyle="1" w:styleId="CommentTextChar">
    <w:name w:val="Comment Text Char"/>
    <w:basedOn w:val="DefaultParagraphFont"/>
    <w:link w:val="CommentText"/>
    <w:uiPriority w:val="99"/>
    <w:semiHidden/>
    <w:rsid w:val="00553C12"/>
    <w:rPr>
      <w:sz w:val="24"/>
      <w:szCs w:val="24"/>
    </w:rPr>
  </w:style>
  <w:style w:type="paragraph" w:styleId="CommentSubject">
    <w:name w:val="annotation subject"/>
    <w:basedOn w:val="CommentText"/>
    <w:next w:val="CommentText"/>
    <w:link w:val="CommentSubjectChar"/>
    <w:uiPriority w:val="99"/>
    <w:semiHidden/>
    <w:unhideWhenUsed/>
    <w:rsid w:val="00553C12"/>
    <w:rPr>
      <w:b/>
      <w:bCs/>
      <w:sz w:val="20"/>
      <w:szCs w:val="20"/>
    </w:rPr>
  </w:style>
  <w:style w:type="character" w:customStyle="1" w:styleId="CommentSubjectChar">
    <w:name w:val="Comment Subject Char"/>
    <w:basedOn w:val="CommentTextChar"/>
    <w:link w:val="CommentSubject"/>
    <w:uiPriority w:val="99"/>
    <w:semiHidden/>
    <w:rsid w:val="00553C12"/>
    <w:rPr>
      <w:b/>
      <w:bCs/>
      <w:sz w:val="20"/>
      <w:szCs w:val="20"/>
    </w:rPr>
  </w:style>
  <w:style w:type="paragraph" w:styleId="NormalWeb">
    <w:name w:val="Normal (Web)"/>
    <w:basedOn w:val="Normal"/>
    <w:uiPriority w:val="99"/>
    <w:semiHidden/>
    <w:unhideWhenUsed/>
    <w:rsid w:val="00E91C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5101"/>
    <w:rPr>
      <w:color w:val="0000FF"/>
      <w:u w:val="single"/>
    </w:rPr>
  </w:style>
  <w:style w:type="character" w:customStyle="1" w:styleId="Heading2Char">
    <w:name w:val="Heading 2 Char"/>
    <w:basedOn w:val="DefaultParagraphFont"/>
    <w:link w:val="Heading2"/>
    <w:uiPriority w:val="9"/>
    <w:rsid w:val="0023144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86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92F"/>
  </w:style>
  <w:style w:type="paragraph" w:styleId="Footer">
    <w:name w:val="footer"/>
    <w:basedOn w:val="Normal"/>
    <w:link w:val="FooterChar"/>
    <w:uiPriority w:val="99"/>
    <w:unhideWhenUsed/>
    <w:rsid w:val="00D86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9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314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733"/>
    <w:pPr>
      <w:ind w:left="720"/>
      <w:contextualSpacing/>
    </w:pPr>
  </w:style>
  <w:style w:type="paragraph" w:styleId="BalloonText">
    <w:name w:val="Balloon Text"/>
    <w:basedOn w:val="Normal"/>
    <w:link w:val="BalloonTextChar"/>
    <w:uiPriority w:val="99"/>
    <w:semiHidden/>
    <w:unhideWhenUsed/>
    <w:rsid w:val="00553C1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3C1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53C12"/>
    <w:rPr>
      <w:sz w:val="18"/>
      <w:szCs w:val="18"/>
    </w:rPr>
  </w:style>
  <w:style w:type="paragraph" w:styleId="CommentText">
    <w:name w:val="annotation text"/>
    <w:basedOn w:val="Normal"/>
    <w:link w:val="CommentTextChar"/>
    <w:uiPriority w:val="99"/>
    <w:semiHidden/>
    <w:unhideWhenUsed/>
    <w:rsid w:val="00553C12"/>
    <w:pPr>
      <w:spacing w:line="240" w:lineRule="auto"/>
    </w:pPr>
    <w:rPr>
      <w:sz w:val="24"/>
      <w:szCs w:val="24"/>
    </w:rPr>
  </w:style>
  <w:style w:type="character" w:customStyle="1" w:styleId="CommentTextChar">
    <w:name w:val="Comment Text Char"/>
    <w:basedOn w:val="DefaultParagraphFont"/>
    <w:link w:val="CommentText"/>
    <w:uiPriority w:val="99"/>
    <w:semiHidden/>
    <w:rsid w:val="00553C12"/>
    <w:rPr>
      <w:sz w:val="24"/>
      <w:szCs w:val="24"/>
    </w:rPr>
  </w:style>
  <w:style w:type="paragraph" w:styleId="CommentSubject">
    <w:name w:val="annotation subject"/>
    <w:basedOn w:val="CommentText"/>
    <w:next w:val="CommentText"/>
    <w:link w:val="CommentSubjectChar"/>
    <w:uiPriority w:val="99"/>
    <w:semiHidden/>
    <w:unhideWhenUsed/>
    <w:rsid w:val="00553C12"/>
    <w:rPr>
      <w:b/>
      <w:bCs/>
      <w:sz w:val="20"/>
      <w:szCs w:val="20"/>
    </w:rPr>
  </w:style>
  <w:style w:type="character" w:customStyle="1" w:styleId="CommentSubjectChar">
    <w:name w:val="Comment Subject Char"/>
    <w:basedOn w:val="CommentTextChar"/>
    <w:link w:val="CommentSubject"/>
    <w:uiPriority w:val="99"/>
    <w:semiHidden/>
    <w:rsid w:val="00553C12"/>
    <w:rPr>
      <w:b/>
      <w:bCs/>
      <w:sz w:val="20"/>
      <w:szCs w:val="20"/>
    </w:rPr>
  </w:style>
  <w:style w:type="paragraph" w:styleId="NormalWeb">
    <w:name w:val="Normal (Web)"/>
    <w:basedOn w:val="Normal"/>
    <w:uiPriority w:val="99"/>
    <w:semiHidden/>
    <w:unhideWhenUsed/>
    <w:rsid w:val="00E91C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5101"/>
    <w:rPr>
      <w:color w:val="0000FF"/>
      <w:u w:val="single"/>
    </w:rPr>
  </w:style>
  <w:style w:type="character" w:customStyle="1" w:styleId="Heading2Char">
    <w:name w:val="Heading 2 Char"/>
    <w:basedOn w:val="DefaultParagraphFont"/>
    <w:link w:val="Heading2"/>
    <w:uiPriority w:val="9"/>
    <w:rsid w:val="0023144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86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92F"/>
  </w:style>
  <w:style w:type="paragraph" w:styleId="Footer">
    <w:name w:val="footer"/>
    <w:basedOn w:val="Normal"/>
    <w:link w:val="FooterChar"/>
    <w:uiPriority w:val="99"/>
    <w:unhideWhenUsed/>
    <w:rsid w:val="00D86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227627">
      <w:bodyDiv w:val="1"/>
      <w:marLeft w:val="0"/>
      <w:marRight w:val="0"/>
      <w:marTop w:val="0"/>
      <w:marBottom w:val="0"/>
      <w:divBdr>
        <w:top w:val="none" w:sz="0" w:space="0" w:color="auto"/>
        <w:left w:val="none" w:sz="0" w:space="0" w:color="auto"/>
        <w:bottom w:val="none" w:sz="0" w:space="0" w:color="auto"/>
        <w:right w:val="none" w:sz="0" w:space="0" w:color="auto"/>
      </w:divBdr>
      <w:divsChild>
        <w:div w:id="1630548222">
          <w:marLeft w:val="806"/>
          <w:marRight w:val="0"/>
          <w:marTop w:val="91"/>
          <w:marBottom w:val="0"/>
          <w:divBdr>
            <w:top w:val="none" w:sz="0" w:space="0" w:color="auto"/>
            <w:left w:val="none" w:sz="0" w:space="0" w:color="auto"/>
            <w:bottom w:val="none" w:sz="0" w:space="0" w:color="auto"/>
            <w:right w:val="none" w:sz="0" w:space="0" w:color="auto"/>
          </w:divBdr>
        </w:div>
      </w:divsChild>
    </w:div>
    <w:div w:id="464322771">
      <w:bodyDiv w:val="1"/>
      <w:marLeft w:val="0"/>
      <w:marRight w:val="0"/>
      <w:marTop w:val="0"/>
      <w:marBottom w:val="0"/>
      <w:divBdr>
        <w:top w:val="none" w:sz="0" w:space="0" w:color="auto"/>
        <w:left w:val="none" w:sz="0" w:space="0" w:color="auto"/>
        <w:bottom w:val="none" w:sz="0" w:space="0" w:color="auto"/>
        <w:right w:val="none" w:sz="0" w:space="0" w:color="auto"/>
      </w:divBdr>
      <w:divsChild>
        <w:div w:id="731082306">
          <w:marLeft w:val="907"/>
          <w:marRight w:val="0"/>
          <w:marTop w:val="0"/>
          <w:marBottom w:val="0"/>
          <w:divBdr>
            <w:top w:val="none" w:sz="0" w:space="0" w:color="auto"/>
            <w:left w:val="none" w:sz="0" w:space="0" w:color="auto"/>
            <w:bottom w:val="none" w:sz="0" w:space="0" w:color="auto"/>
            <w:right w:val="none" w:sz="0" w:space="0" w:color="auto"/>
          </w:divBdr>
        </w:div>
        <w:div w:id="88815495">
          <w:marLeft w:val="907"/>
          <w:marRight w:val="0"/>
          <w:marTop w:val="0"/>
          <w:marBottom w:val="0"/>
          <w:divBdr>
            <w:top w:val="none" w:sz="0" w:space="0" w:color="auto"/>
            <w:left w:val="none" w:sz="0" w:space="0" w:color="auto"/>
            <w:bottom w:val="none" w:sz="0" w:space="0" w:color="auto"/>
            <w:right w:val="none" w:sz="0" w:space="0" w:color="auto"/>
          </w:divBdr>
        </w:div>
        <w:div w:id="1052777525">
          <w:marLeft w:val="907"/>
          <w:marRight w:val="0"/>
          <w:marTop w:val="0"/>
          <w:marBottom w:val="0"/>
          <w:divBdr>
            <w:top w:val="none" w:sz="0" w:space="0" w:color="auto"/>
            <w:left w:val="none" w:sz="0" w:space="0" w:color="auto"/>
            <w:bottom w:val="none" w:sz="0" w:space="0" w:color="auto"/>
            <w:right w:val="none" w:sz="0" w:space="0" w:color="auto"/>
          </w:divBdr>
        </w:div>
      </w:divsChild>
    </w:div>
    <w:div w:id="518084595">
      <w:bodyDiv w:val="1"/>
      <w:marLeft w:val="0"/>
      <w:marRight w:val="0"/>
      <w:marTop w:val="0"/>
      <w:marBottom w:val="0"/>
      <w:divBdr>
        <w:top w:val="none" w:sz="0" w:space="0" w:color="auto"/>
        <w:left w:val="none" w:sz="0" w:space="0" w:color="auto"/>
        <w:bottom w:val="none" w:sz="0" w:space="0" w:color="auto"/>
        <w:right w:val="none" w:sz="0" w:space="0" w:color="auto"/>
      </w:divBdr>
    </w:div>
    <w:div w:id="623854116">
      <w:bodyDiv w:val="1"/>
      <w:marLeft w:val="0"/>
      <w:marRight w:val="0"/>
      <w:marTop w:val="0"/>
      <w:marBottom w:val="0"/>
      <w:divBdr>
        <w:top w:val="none" w:sz="0" w:space="0" w:color="auto"/>
        <w:left w:val="none" w:sz="0" w:space="0" w:color="auto"/>
        <w:bottom w:val="none" w:sz="0" w:space="0" w:color="auto"/>
        <w:right w:val="none" w:sz="0" w:space="0" w:color="auto"/>
      </w:divBdr>
    </w:div>
    <w:div w:id="751777972">
      <w:bodyDiv w:val="1"/>
      <w:marLeft w:val="0"/>
      <w:marRight w:val="0"/>
      <w:marTop w:val="0"/>
      <w:marBottom w:val="0"/>
      <w:divBdr>
        <w:top w:val="none" w:sz="0" w:space="0" w:color="auto"/>
        <w:left w:val="none" w:sz="0" w:space="0" w:color="auto"/>
        <w:bottom w:val="none" w:sz="0" w:space="0" w:color="auto"/>
        <w:right w:val="none" w:sz="0" w:space="0" w:color="auto"/>
      </w:divBdr>
    </w:div>
    <w:div w:id="1523477509">
      <w:bodyDiv w:val="1"/>
      <w:marLeft w:val="0"/>
      <w:marRight w:val="0"/>
      <w:marTop w:val="0"/>
      <w:marBottom w:val="0"/>
      <w:divBdr>
        <w:top w:val="none" w:sz="0" w:space="0" w:color="auto"/>
        <w:left w:val="none" w:sz="0" w:space="0" w:color="auto"/>
        <w:bottom w:val="none" w:sz="0" w:space="0" w:color="auto"/>
        <w:right w:val="none" w:sz="0" w:space="0" w:color="auto"/>
      </w:divBdr>
    </w:div>
    <w:div w:id="167656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76516-26A7-4CD2-9EE7-E6393C5E2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Shoulders</dc:creator>
  <cp:keywords/>
  <dc:description/>
  <cp:lastModifiedBy>SYSTEM</cp:lastModifiedBy>
  <cp:revision>2</cp:revision>
  <dcterms:created xsi:type="dcterms:W3CDTF">2019-11-06T19:44:00Z</dcterms:created>
  <dcterms:modified xsi:type="dcterms:W3CDTF">2019-11-06T19:44:00Z</dcterms:modified>
</cp:coreProperties>
</file>