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30459" w:rsidR="00730459" w:rsidP="00730459" w:rsidRDefault="00730459" w14:paraId="0EE8780B" w14:textId="7B7FC4F7">
      <w:pPr>
        <w:spacing w:after="0" w:line="240" w:lineRule="auto"/>
        <w:ind w:right="-540"/>
        <w:rPr>
          <w:rFonts w:eastAsia="Times New Roman"/>
          <w:b/>
          <w:sz w:val="20"/>
          <w:szCs w:val="20"/>
        </w:rPr>
      </w:pPr>
      <w:bookmarkStart w:name="_GoBack" w:id="0"/>
      <w:bookmarkEnd w:id="0"/>
      <w:r w:rsidRPr="00730459">
        <w:rPr>
          <w:rFonts w:eastAsia="Times New Roman"/>
          <w:b/>
          <w:sz w:val="20"/>
          <w:szCs w:val="20"/>
        </w:rPr>
        <w:t>Appendix V</w:t>
      </w:r>
    </w:p>
    <w:p w:rsidRPr="00730459" w:rsidR="00730459" w:rsidP="00730459" w:rsidRDefault="00730459" w14:paraId="0751EEEE" w14:textId="77777777">
      <w:pPr>
        <w:spacing w:after="0" w:line="240" w:lineRule="auto"/>
        <w:ind w:right="-540"/>
        <w:rPr>
          <w:rFonts w:eastAsia="Times New Roman"/>
          <w:b/>
          <w:sz w:val="20"/>
          <w:szCs w:val="20"/>
        </w:rPr>
      </w:pPr>
      <w:r w:rsidRPr="00730459">
        <w:rPr>
          <w:rFonts w:eastAsia="Times New Roman"/>
          <w:b/>
          <w:sz w:val="20"/>
          <w:szCs w:val="20"/>
        </w:rPr>
        <w:t>OMB No: 0910-0497</w:t>
      </w:r>
      <w:r w:rsidRPr="00730459">
        <w:rPr>
          <w:rFonts w:eastAsia="Times New Roman"/>
          <w:b/>
          <w:sz w:val="20"/>
          <w:szCs w:val="20"/>
        </w:rPr>
        <w:tab/>
      </w:r>
      <w:r w:rsidRPr="00730459">
        <w:rPr>
          <w:rFonts w:eastAsia="Times New Roman"/>
          <w:b/>
          <w:sz w:val="20"/>
          <w:szCs w:val="20"/>
        </w:rPr>
        <w:tab/>
      </w:r>
      <w:r w:rsidRPr="00730459">
        <w:rPr>
          <w:rFonts w:eastAsia="Times New Roman"/>
          <w:b/>
          <w:sz w:val="20"/>
          <w:szCs w:val="20"/>
        </w:rPr>
        <w:tab/>
      </w:r>
      <w:r w:rsidRPr="00730459">
        <w:rPr>
          <w:rFonts w:eastAsia="Times New Roman"/>
          <w:b/>
          <w:sz w:val="20"/>
          <w:szCs w:val="20"/>
        </w:rPr>
        <w:tab/>
      </w:r>
      <w:r w:rsidRPr="00730459">
        <w:rPr>
          <w:rFonts w:eastAsia="Times New Roman"/>
          <w:b/>
          <w:sz w:val="20"/>
          <w:szCs w:val="20"/>
        </w:rPr>
        <w:tab/>
        <w:t xml:space="preserve"> </w:t>
      </w:r>
      <w:r w:rsidRPr="00730459">
        <w:rPr>
          <w:rFonts w:eastAsia="Times New Roman"/>
          <w:b/>
          <w:sz w:val="20"/>
          <w:szCs w:val="20"/>
        </w:rPr>
        <w:tab/>
        <w:t xml:space="preserve">                       Expiration Date: 10/31/2020</w:t>
      </w:r>
    </w:p>
    <w:p w:rsidR="00730459" w:rsidP="007C0109" w:rsidRDefault="00730459" w14:paraId="0AB12830" w14:textId="77777777">
      <w:pPr>
        <w:spacing w:after="0" w:line="240" w:lineRule="auto"/>
        <w:rPr>
          <w:b/>
        </w:rPr>
      </w:pPr>
    </w:p>
    <w:p w:rsidR="007C0109" w:rsidP="007C0109" w:rsidRDefault="0018460C" w14:paraId="27884EE6" w14:textId="647C2C02">
      <w:pPr>
        <w:spacing w:after="0" w:line="240" w:lineRule="auto"/>
        <w:rPr>
          <w:b/>
        </w:rPr>
      </w:pPr>
      <w:r w:rsidRPr="0018460C">
        <w:rPr>
          <w:rFonts w:cs="Oswald"/>
          <w:bCs/>
          <w:noProof/>
        </w:rPr>
        <w:drawing>
          <wp:anchor distT="0" distB="0" distL="114300" distR="114300" simplePos="0" relativeHeight="251658240" behindDoc="0" locked="0" layoutInCell="1" allowOverlap="1" wp14:editId="7798C12A" wp14:anchorId="77DD15C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943600" cy="227109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7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0109" w:rsidP="007C0109" w:rsidRDefault="007C0109" w14:paraId="3347988F" w14:textId="24B2E50C">
      <w:pPr>
        <w:spacing w:after="0" w:line="240" w:lineRule="auto"/>
        <w:rPr>
          <w:b/>
        </w:rPr>
      </w:pPr>
      <w:r>
        <w:rPr>
          <w:rStyle w:val="A3"/>
          <w:rFonts w:ascii="Oswald" w:hAnsi="Oswald"/>
          <w:bCs w:val="0"/>
          <w:color w:val="2F5496" w:themeColor="accent1" w:themeShade="BF"/>
          <w:sz w:val="28"/>
          <w:szCs w:val="24"/>
        </w:rPr>
        <w:t xml:space="preserve">Keep all healthcare </w:t>
      </w:r>
      <w:r w:rsidR="00B33C44">
        <w:rPr>
          <w:rStyle w:val="A3"/>
          <w:rFonts w:ascii="Oswald" w:hAnsi="Oswald"/>
          <w:bCs w:val="0"/>
          <w:color w:val="2F5496" w:themeColor="accent1" w:themeShade="BF"/>
          <w:sz w:val="28"/>
          <w:szCs w:val="24"/>
        </w:rPr>
        <w:t>professionals</w:t>
      </w:r>
      <w:r>
        <w:rPr>
          <w:rStyle w:val="A3"/>
          <w:rFonts w:ascii="Oswald" w:hAnsi="Oswald"/>
          <w:bCs w:val="0"/>
          <w:color w:val="2F5496" w:themeColor="accent1" w:themeShade="BF"/>
          <w:sz w:val="28"/>
          <w:szCs w:val="24"/>
        </w:rPr>
        <w:t xml:space="preserve"> “in the know” </w:t>
      </w:r>
      <w:r w:rsidR="007C0D22">
        <w:rPr>
          <w:rStyle w:val="A3"/>
          <w:rFonts w:ascii="Oswald" w:hAnsi="Oswald"/>
          <w:bCs w:val="0"/>
          <w:color w:val="2F5496" w:themeColor="accent1" w:themeShade="BF"/>
          <w:sz w:val="28"/>
          <w:szCs w:val="24"/>
        </w:rPr>
        <w:t xml:space="preserve">about the dietary supplements you are taking </w:t>
      </w:r>
      <w:r>
        <w:rPr>
          <w:rStyle w:val="A3"/>
          <w:rFonts w:ascii="Oswald" w:hAnsi="Oswald"/>
          <w:bCs w:val="0"/>
          <w:color w:val="2F5496" w:themeColor="accent1" w:themeShade="BF"/>
          <w:sz w:val="28"/>
          <w:szCs w:val="24"/>
        </w:rPr>
        <w:t xml:space="preserve">– including doctors, nurses, pharmacists, </w:t>
      </w:r>
      <w:r w:rsidR="00B33C44">
        <w:rPr>
          <w:rStyle w:val="A3"/>
          <w:rFonts w:ascii="Oswald" w:hAnsi="Oswald"/>
          <w:bCs w:val="0"/>
          <w:color w:val="2F5496" w:themeColor="accent1" w:themeShade="BF"/>
          <w:sz w:val="28"/>
          <w:szCs w:val="24"/>
        </w:rPr>
        <w:t xml:space="preserve">and </w:t>
      </w:r>
      <w:r>
        <w:rPr>
          <w:rStyle w:val="A3"/>
          <w:rFonts w:ascii="Oswald" w:hAnsi="Oswald"/>
          <w:bCs w:val="0"/>
          <w:color w:val="2F5496" w:themeColor="accent1" w:themeShade="BF"/>
          <w:sz w:val="28"/>
          <w:szCs w:val="24"/>
        </w:rPr>
        <w:t>nutritionists</w:t>
      </w:r>
    </w:p>
    <w:p w:rsidRPr="007C0109" w:rsidR="007C0109" w:rsidP="007C0109" w:rsidRDefault="007C0109" w14:paraId="5CB478F8" w14:textId="77777777">
      <w:pPr>
        <w:spacing w:after="0" w:line="240" w:lineRule="auto"/>
        <w:rPr>
          <w:b/>
        </w:rPr>
      </w:pPr>
    </w:p>
    <w:p w:rsidRPr="007C0109" w:rsidR="00810626" w:rsidP="007C0109" w:rsidRDefault="00810626" w14:paraId="1291A5D4" w14:textId="1F3925DE">
      <w:pPr>
        <w:spacing w:after="0" w:line="240" w:lineRule="auto"/>
        <w:rPr>
          <w:rFonts w:cs="Oswald"/>
          <w:bCs/>
        </w:rPr>
      </w:pPr>
      <w:r w:rsidRPr="007C0109">
        <w:rPr>
          <w:rFonts w:ascii="Palatino" w:hAnsi="Palatino" w:cs="Palatino"/>
          <w:color w:val="221E1F"/>
          <w:sz w:val="22"/>
          <w:szCs w:val="22"/>
        </w:rPr>
        <w:t xml:space="preserve">Some dietary supplements are beneficial, but some are not. That’s why it is critical </w:t>
      </w:r>
      <w:r w:rsidR="00425F70">
        <w:rPr>
          <w:rFonts w:ascii="Palatino" w:hAnsi="Palatino" w:cs="Palatino"/>
          <w:color w:val="221E1F"/>
          <w:sz w:val="22"/>
          <w:szCs w:val="22"/>
        </w:rPr>
        <w:t>for</w:t>
      </w:r>
      <w:r w:rsidRPr="007C0109">
        <w:rPr>
          <w:rFonts w:ascii="Palatino" w:hAnsi="Palatino" w:cs="Palatino"/>
          <w:color w:val="221E1F"/>
          <w:sz w:val="22"/>
          <w:szCs w:val="22"/>
        </w:rPr>
        <w:t xml:space="preserve"> you</w:t>
      </w:r>
      <w:r w:rsidR="00425F70">
        <w:rPr>
          <w:rFonts w:ascii="Palatino" w:hAnsi="Palatino" w:cs="Palatino"/>
          <w:color w:val="221E1F"/>
          <w:sz w:val="22"/>
          <w:szCs w:val="22"/>
        </w:rPr>
        <w:t xml:space="preserve"> to</w:t>
      </w:r>
      <w:r w:rsidRPr="007C0109">
        <w:rPr>
          <w:rFonts w:ascii="Palatino" w:hAnsi="Palatino" w:cs="Palatino"/>
          <w:color w:val="221E1F"/>
          <w:sz w:val="22"/>
          <w:szCs w:val="22"/>
        </w:rPr>
        <w:t xml:space="preserve"> talk </w:t>
      </w:r>
      <w:r w:rsidR="00425F70">
        <w:rPr>
          <w:rFonts w:ascii="Palatino" w:hAnsi="Palatino" w:cs="Palatino"/>
          <w:color w:val="221E1F"/>
          <w:sz w:val="22"/>
          <w:szCs w:val="22"/>
        </w:rPr>
        <w:t>with</w:t>
      </w:r>
      <w:r w:rsidRPr="007C0109">
        <w:rPr>
          <w:rFonts w:ascii="Palatino" w:hAnsi="Palatino" w:cs="Palatino"/>
          <w:color w:val="221E1F"/>
          <w:sz w:val="22"/>
          <w:szCs w:val="22"/>
        </w:rPr>
        <w:t xml:space="preserve"> your healthcare professional </w:t>
      </w:r>
      <w:r w:rsidRPr="007C0109" w:rsidR="003A706A">
        <w:rPr>
          <w:rFonts w:ascii="Palatino" w:hAnsi="Palatino" w:cs="Palatino"/>
          <w:color w:val="221E1F"/>
          <w:sz w:val="22"/>
          <w:szCs w:val="22"/>
        </w:rPr>
        <w:t xml:space="preserve">(doctor, nurse, </w:t>
      </w:r>
      <w:r w:rsidR="00425F70">
        <w:rPr>
          <w:rFonts w:ascii="Palatino" w:hAnsi="Palatino" w:cs="Palatino"/>
          <w:color w:val="221E1F"/>
          <w:sz w:val="22"/>
          <w:szCs w:val="22"/>
        </w:rPr>
        <w:t xml:space="preserve">or </w:t>
      </w:r>
      <w:r w:rsidRPr="007C0109" w:rsidR="003A706A">
        <w:rPr>
          <w:rFonts w:ascii="Palatino" w:hAnsi="Palatino" w:cs="Palatino"/>
          <w:color w:val="221E1F"/>
          <w:sz w:val="22"/>
          <w:szCs w:val="22"/>
        </w:rPr>
        <w:t xml:space="preserve">pharmacist) </w:t>
      </w:r>
      <w:r w:rsidRPr="007C0109">
        <w:rPr>
          <w:rFonts w:ascii="Palatino" w:hAnsi="Palatino" w:cs="Palatino"/>
          <w:color w:val="221E1F"/>
          <w:sz w:val="22"/>
          <w:szCs w:val="22"/>
        </w:rPr>
        <w:t xml:space="preserve">to see whether a </w:t>
      </w:r>
      <w:proofErr w:type="gramStart"/>
      <w:r w:rsidRPr="007C0109">
        <w:rPr>
          <w:rFonts w:ascii="Palatino" w:hAnsi="Palatino" w:cs="Palatino"/>
          <w:color w:val="221E1F"/>
          <w:sz w:val="22"/>
          <w:szCs w:val="22"/>
        </w:rPr>
        <w:t>particular supplement</w:t>
      </w:r>
      <w:proofErr w:type="gramEnd"/>
      <w:r w:rsidRPr="007C0109">
        <w:rPr>
          <w:rFonts w:ascii="Palatino" w:hAnsi="Palatino" w:cs="Palatino"/>
          <w:color w:val="221E1F"/>
          <w:sz w:val="22"/>
          <w:szCs w:val="22"/>
        </w:rPr>
        <w:t xml:space="preserve"> is recommended for you.</w:t>
      </w:r>
    </w:p>
    <w:p w:rsidR="007C0109" w:rsidP="007C0109" w:rsidRDefault="007C0109" w14:paraId="7893606C" w14:textId="4D1D6A1A">
      <w:pPr>
        <w:spacing w:after="0" w:line="240" w:lineRule="auto"/>
        <w:rPr>
          <w:rFonts w:cs="Oswald"/>
          <w:bCs/>
        </w:rPr>
      </w:pPr>
    </w:p>
    <w:p w:rsidR="00317679" w:rsidP="007C0109" w:rsidRDefault="00317679" w14:paraId="7C7C3E95" w14:textId="77777777">
      <w:pPr>
        <w:spacing w:after="0" w:line="240" w:lineRule="auto"/>
        <w:rPr>
          <w:rFonts w:cs="Oswald"/>
          <w:bCs/>
        </w:rPr>
      </w:pPr>
    </w:p>
    <w:p w:rsidRPr="00D47E1C" w:rsidR="00792375" w:rsidP="007C0109" w:rsidRDefault="00792375" w14:paraId="0E5B22C7" w14:textId="0ABB5018">
      <w:pPr>
        <w:spacing w:after="0" w:line="240" w:lineRule="auto"/>
        <w:rPr>
          <w:rStyle w:val="A3"/>
          <w:rFonts w:ascii="Oswald" w:hAnsi="Oswald"/>
          <w:color w:val="2F5496" w:themeColor="accent1" w:themeShade="BF"/>
          <w:sz w:val="28"/>
          <w:szCs w:val="24"/>
        </w:rPr>
      </w:pPr>
      <w:r w:rsidRPr="00D47E1C">
        <w:rPr>
          <w:rStyle w:val="A3"/>
          <w:rFonts w:ascii="Oswald" w:hAnsi="Oswald"/>
          <w:color w:val="2F5496" w:themeColor="accent1" w:themeShade="BF"/>
          <w:sz w:val="28"/>
          <w:szCs w:val="24"/>
        </w:rPr>
        <w:t xml:space="preserve">Many factors play a role in deciding if a </w:t>
      </w:r>
      <w:r w:rsidR="007C0D22">
        <w:rPr>
          <w:rStyle w:val="A3"/>
          <w:rFonts w:ascii="Oswald" w:hAnsi="Oswald"/>
          <w:color w:val="2F5496" w:themeColor="accent1" w:themeShade="BF"/>
          <w:sz w:val="28"/>
          <w:szCs w:val="24"/>
        </w:rPr>
        <w:t xml:space="preserve">dietary </w:t>
      </w:r>
      <w:r w:rsidRPr="00D47E1C">
        <w:rPr>
          <w:rStyle w:val="A3"/>
          <w:rFonts w:ascii="Oswald" w:hAnsi="Oswald"/>
          <w:color w:val="2F5496" w:themeColor="accent1" w:themeShade="BF"/>
          <w:sz w:val="28"/>
          <w:szCs w:val="24"/>
        </w:rPr>
        <w:t>supplement is right for you, including possible drug interactions and side effects.</w:t>
      </w:r>
    </w:p>
    <w:p w:rsidRPr="00317679" w:rsidR="00BB01E6" w:rsidP="00810626" w:rsidRDefault="00BB01E6" w14:paraId="5085D25F" w14:textId="77777777">
      <w:pPr>
        <w:spacing w:after="0" w:line="240" w:lineRule="auto"/>
        <w:rPr>
          <w:rFonts w:ascii="Palatino" w:hAnsi="Palatino" w:cs="Palatino"/>
          <w:color w:val="221E1F"/>
          <w:sz w:val="22"/>
          <w:szCs w:val="22"/>
        </w:rPr>
      </w:pPr>
    </w:p>
    <w:p w:rsidRPr="007C0109" w:rsidR="003A706A" w:rsidP="007C0109" w:rsidRDefault="003A706A" w14:paraId="3BE7D72D" w14:textId="6683EB03">
      <w:pPr>
        <w:spacing w:after="0" w:line="240" w:lineRule="auto"/>
        <w:rPr>
          <w:rFonts w:cs="Oswald"/>
          <w:bCs/>
        </w:rPr>
      </w:pPr>
      <w:r w:rsidRPr="007C0109">
        <w:rPr>
          <w:rFonts w:ascii="Palatino" w:hAnsi="Palatino" w:cs="Palatino"/>
          <w:color w:val="221E1F"/>
          <w:sz w:val="22"/>
          <w:szCs w:val="22"/>
        </w:rPr>
        <w:t xml:space="preserve">Although some individual supplements can help you meet daily requirements for specific nutrients, some dietary supplements can be ineffective or have </w:t>
      </w:r>
      <w:r w:rsidRPr="007C0109">
        <w:rPr>
          <w:rFonts w:ascii="Palatino" w:hAnsi="Palatino" w:cs="Palatino"/>
          <w:b/>
          <w:bCs/>
          <w:color w:val="221E1F"/>
          <w:sz w:val="22"/>
          <w:szCs w:val="22"/>
        </w:rPr>
        <w:t>unexpected consequences</w:t>
      </w:r>
      <w:r w:rsidR="007229FC">
        <w:rPr>
          <w:rFonts w:ascii="Palatino" w:hAnsi="Palatino" w:cs="Palatino"/>
          <w:b/>
          <w:bCs/>
          <w:color w:val="221E1F"/>
          <w:sz w:val="22"/>
          <w:szCs w:val="22"/>
        </w:rPr>
        <w:t>, such as a reaction or illness</w:t>
      </w:r>
      <w:r w:rsidRPr="007C0109">
        <w:rPr>
          <w:rFonts w:ascii="Palatino" w:hAnsi="Palatino" w:cs="Palatino"/>
          <w:color w:val="221E1F"/>
          <w:sz w:val="22"/>
          <w:szCs w:val="22"/>
        </w:rPr>
        <w:t>.</w:t>
      </w:r>
    </w:p>
    <w:p w:rsidRPr="003A706A" w:rsidR="003A706A" w:rsidP="003A706A" w:rsidRDefault="003A706A" w14:paraId="4836BA61" w14:textId="77777777">
      <w:pPr>
        <w:spacing w:after="0" w:line="240" w:lineRule="auto"/>
        <w:rPr>
          <w:rFonts w:cs="Oswald"/>
          <w:bCs/>
          <w:sz w:val="20"/>
          <w:szCs w:val="20"/>
        </w:rPr>
      </w:pPr>
    </w:p>
    <w:p w:rsidRPr="003A706A" w:rsidR="003A706A" w:rsidP="007C0109" w:rsidRDefault="003A706A" w14:paraId="7698FDB1" w14:textId="77777777">
      <w:pPr>
        <w:autoSpaceDE w:val="0"/>
        <w:autoSpaceDN w:val="0"/>
        <w:adjustRightInd w:val="0"/>
        <w:spacing w:after="80" w:line="241" w:lineRule="atLeast"/>
        <w:ind w:left="360"/>
        <w:rPr>
          <w:rFonts w:ascii="Palatino" w:hAnsi="Palatino" w:cs="Palatino"/>
          <w:color w:val="221E1F"/>
          <w:sz w:val="22"/>
          <w:szCs w:val="22"/>
        </w:rPr>
      </w:pPr>
      <w:r w:rsidRPr="003A706A">
        <w:rPr>
          <w:rFonts w:ascii="Palatino" w:hAnsi="Palatino" w:cs="Palatino"/>
          <w:color w:val="221E1F"/>
          <w:sz w:val="22"/>
          <w:szCs w:val="22"/>
        </w:rPr>
        <w:t xml:space="preserve">For example, problems can occur if you: </w:t>
      </w:r>
    </w:p>
    <w:p w:rsidR="003A706A" w:rsidP="007C0109" w:rsidRDefault="003A706A" w14:paraId="66496310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80" w:line="241" w:lineRule="atLeast"/>
        <w:ind w:left="1080"/>
        <w:rPr>
          <w:rFonts w:ascii="Palatino" w:hAnsi="Palatino" w:cs="Palatino"/>
          <w:color w:val="221E1F"/>
          <w:sz w:val="22"/>
          <w:szCs w:val="22"/>
        </w:rPr>
      </w:pPr>
      <w:r w:rsidRPr="003A706A">
        <w:rPr>
          <w:rFonts w:ascii="Palatino" w:hAnsi="Palatino" w:cs="Palatino"/>
          <w:color w:val="221E1F"/>
          <w:sz w:val="22"/>
          <w:szCs w:val="22"/>
        </w:rPr>
        <w:t>Combine certain supplements with other supplements;</w:t>
      </w:r>
    </w:p>
    <w:p w:rsidRPr="003A706A" w:rsidR="003A706A" w:rsidP="007C0109" w:rsidRDefault="003A706A" w14:paraId="286A4F14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80" w:line="241" w:lineRule="atLeast"/>
        <w:ind w:left="1080"/>
        <w:rPr>
          <w:rFonts w:ascii="Palatino" w:hAnsi="Palatino" w:cs="Palatino"/>
          <w:color w:val="221E1F"/>
          <w:sz w:val="22"/>
          <w:szCs w:val="22"/>
        </w:rPr>
      </w:pPr>
      <w:r w:rsidRPr="003A706A">
        <w:rPr>
          <w:rFonts w:ascii="Palatino" w:hAnsi="Palatino" w:cs="Palatino"/>
          <w:color w:val="221E1F"/>
          <w:sz w:val="22"/>
          <w:szCs w:val="22"/>
        </w:rPr>
        <w:t xml:space="preserve">Take supplements along with certain prescription or over-the-counter medicines; </w:t>
      </w:r>
    </w:p>
    <w:p w:rsidRPr="003A706A" w:rsidR="003A706A" w:rsidP="007C0109" w:rsidRDefault="003A706A" w14:paraId="11688C2F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80" w:line="241" w:lineRule="atLeast"/>
        <w:ind w:left="1080"/>
        <w:rPr>
          <w:rFonts w:ascii="Palatino" w:hAnsi="Palatino" w:cs="Palatino"/>
          <w:color w:val="221E1F"/>
          <w:sz w:val="22"/>
          <w:szCs w:val="22"/>
        </w:rPr>
      </w:pPr>
      <w:r w:rsidRPr="003A706A">
        <w:rPr>
          <w:rFonts w:ascii="Palatino" w:hAnsi="Palatino" w:cs="Palatino"/>
          <w:color w:val="221E1F"/>
          <w:sz w:val="22"/>
          <w:szCs w:val="22"/>
        </w:rPr>
        <w:t xml:space="preserve">Consume too much of a </w:t>
      </w:r>
      <w:proofErr w:type="gramStart"/>
      <w:r w:rsidRPr="003A706A">
        <w:rPr>
          <w:rFonts w:ascii="Palatino" w:hAnsi="Palatino" w:cs="Palatino"/>
          <w:color w:val="221E1F"/>
          <w:sz w:val="22"/>
          <w:szCs w:val="22"/>
        </w:rPr>
        <w:t>particular supplement</w:t>
      </w:r>
      <w:proofErr w:type="gramEnd"/>
      <w:r w:rsidRPr="003A706A">
        <w:rPr>
          <w:rFonts w:ascii="Palatino" w:hAnsi="Palatino" w:cs="Palatino"/>
          <w:color w:val="221E1F"/>
          <w:sz w:val="22"/>
          <w:szCs w:val="22"/>
        </w:rPr>
        <w:t xml:space="preserve"> ingredient; or </w:t>
      </w:r>
    </w:p>
    <w:p w:rsidRPr="003A706A" w:rsidR="003A706A" w:rsidP="007C0109" w:rsidRDefault="003A706A" w14:paraId="72D69959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80" w:line="241" w:lineRule="atLeast"/>
        <w:ind w:left="1080"/>
        <w:rPr>
          <w:rFonts w:ascii="Palatino" w:hAnsi="Palatino" w:cs="Palatino"/>
          <w:color w:val="221E1F"/>
          <w:sz w:val="22"/>
          <w:szCs w:val="22"/>
        </w:rPr>
      </w:pPr>
      <w:r w:rsidRPr="003A706A">
        <w:rPr>
          <w:rFonts w:ascii="Palatino" w:hAnsi="Palatino" w:cs="Palatino"/>
          <w:color w:val="221E1F"/>
          <w:sz w:val="22"/>
          <w:szCs w:val="22"/>
        </w:rPr>
        <w:t xml:space="preserve">Take dietary supplements </w:t>
      </w:r>
      <w:r w:rsidRPr="003A706A">
        <w:rPr>
          <w:rFonts w:ascii="Palatino" w:hAnsi="Palatino" w:cs="Palatino"/>
          <w:i/>
          <w:iCs/>
          <w:color w:val="221E1F"/>
          <w:sz w:val="22"/>
          <w:szCs w:val="22"/>
        </w:rPr>
        <w:t xml:space="preserve">in place of </w:t>
      </w:r>
      <w:r w:rsidRPr="003A706A">
        <w:rPr>
          <w:rFonts w:ascii="Palatino" w:hAnsi="Palatino" w:cs="Palatino"/>
          <w:color w:val="221E1F"/>
          <w:sz w:val="22"/>
          <w:szCs w:val="22"/>
        </w:rPr>
        <w:t xml:space="preserve">prescribed drugs. </w:t>
      </w:r>
    </w:p>
    <w:p w:rsidR="003A706A" w:rsidP="007C0109" w:rsidRDefault="003A706A" w14:paraId="2DC5E6F7" w14:textId="7AE8B966">
      <w:pPr>
        <w:spacing w:after="0" w:line="240" w:lineRule="auto"/>
        <w:ind w:left="360"/>
        <w:rPr>
          <w:rFonts w:ascii="Palatino" w:hAnsi="Palatino" w:cs="Palatino"/>
          <w:color w:val="221E1F"/>
          <w:sz w:val="22"/>
          <w:szCs w:val="22"/>
        </w:rPr>
      </w:pPr>
    </w:p>
    <w:p w:rsidR="00054D88" w:rsidP="003A706A" w:rsidRDefault="00054D88" w14:paraId="1C3A607C" w14:textId="77777777">
      <w:pPr>
        <w:spacing w:after="0" w:line="240" w:lineRule="auto"/>
        <w:rPr>
          <w:rFonts w:cs="Oswald"/>
          <w:bCs/>
        </w:rPr>
      </w:pPr>
    </w:p>
    <w:p w:rsidR="007229FC" w:rsidP="007229FC" w:rsidRDefault="007229FC" w14:paraId="4967C86A" w14:textId="7CB4AEC0">
      <w:pPr>
        <w:spacing w:after="0" w:line="240" w:lineRule="auto"/>
        <w:rPr>
          <w:b/>
        </w:rPr>
      </w:pPr>
      <w:r>
        <w:rPr>
          <w:rStyle w:val="A3"/>
          <w:rFonts w:ascii="Oswald" w:hAnsi="Oswald"/>
          <w:bCs w:val="0"/>
          <w:color w:val="2F5496" w:themeColor="accent1" w:themeShade="BF"/>
          <w:sz w:val="28"/>
          <w:szCs w:val="24"/>
        </w:rPr>
        <w:t>In Case of Adverse E</w:t>
      </w:r>
      <w:r w:rsidR="00BD5EE1">
        <w:rPr>
          <w:rStyle w:val="A3"/>
          <w:rFonts w:ascii="Oswald" w:hAnsi="Oswald"/>
          <w:bCs w:val="0"/>
          <w:color w:val="2F5496" w:themeColor="accent1" w:themeShade="BF"/>
          <w:sz w:val="28"/>
          <w:szCs w:val="24"/>
        </w:rPr>
        <w:t>vents</w:t>
      </w:r>
      <w:r>
        <w:rPr>
          <w:rStyle w:val="A3"/>
          <w:rFonts w:ascii="Oswald" w:hAnsi="Oswald"/>
          <w:bCs w:val="0"/>
          <w:color w:val="2F5496" w:themeColor="accent1" w:themeShade="BF"/>
          <w:sz w:val="28"/>
          <w:szCs w:val="24"/>
        </w:rPr>
        <w:t>: Alert your</w:t>
      </w:r>
      <w:r w:rsidR="00DB1DBF">
        <w:rPr>
          <w:rStyle w:val="A3"/>
          <w:rFonts w:ascii="Oswald" w:hAnsi="Oswald"/>
          <w:bCs w:val="0"/>
          <w:color w:val="2F5496" w:themeColor="accent1" w:themeShade="BF"/>
          <w:sz w:val="28"/>
          <w:szCs w:val="24"/>
        </w:rPr>
        <w:t xml:space="preserve"> health care professional</w:t>
      </w:r>
      <w:r>
        <w:rPr>
          <w:rStyle w:val="A3"/>
          <w:rFonts w:ascii="Oswald" w:hAnsi="Oswald"/>
          <w:bCs w:val="0"/>
          <w:color w:val="2F5496" w:themeColor="accent1" w:themeShade="BF"/>
          <w:sz w:val="28"/>
          <w:szCs w:val="24"/>
        </w:rPr>
        <w:t xml:space="preserve"> </w:t>
      </w:r>
      <w:r w:rsidRPr="00326772">
        <w:rPr>
          <w:rStyle w:val="A3"/>
          <w:rFonts w:ascii="Oswald" w:hAnsi="Oswald"/>
          <w:bCs w:val="0"/>
          <w:i/>
          <w:color w:val="2F5496" w:themeColor="accent1" w:themeShade="BF"/>
          <w:sz w:val="28"/>
          <w:szCs w:val="24"/>
        </w:rPr>
        <w:t>and</w:t>
      </w:r>
      <w:r>
        <w:rPr>
          <w:rStyle w:val="A3"/>
          <w:rFonts w:ascii="Oswald" w:hAnsi="Oswald"/>
          <w:bCs w:val="0"/>
          <w:color w:val="2F5496" w:themeColor="accent1" w:themeShade="BF"/>
          <w:sz w:val="28"/>
          <w:szCs w:val="24"/>
        </w:rPr>
        <w:t xml:space="preserve"> FDA</w:t>
      </w:r>
    </w:p>
    <w:p w:rsidR="00054D88" w:rsidP="00054D88" w:rsidRDefault="00054D88" w14:paraId="069424DB" w14:textId="77003CBE">
      <w:pPr>
        <w:spacing w:after="0" w:line="240" w:lineRule="auto"/>
        <w:rPr>
          <w:rFonts w:cs="Oswald"/>
          <w:bCs/>
        </w:rPr>
      </w:pPr>
    </w:p>
    <w:p w:rsidR="007229FC" w:rsidP="007229FC" w:rsidRDefault="007229FC" w14:paraId="69AFE288" w14:textId="076FCC28">
      <w:pPr>
        <w:spacing w:after="0" w:line="240" w:lineRule="auto"/>
        <w:rPr>
          <w:rFonts w:ascii="Palatino" w:hAnsi="Palatino" w:cs="Palatino"/>
          <w:color w:val="221E1F"/>
          <w:sz w:val="22"/>
          <w:szCs w:val="22"/>
        </w:rPr>
      </w:pPr>
      <w:r>
        <w:rPr>
          <w:rFonts w:ascii="Palatino" w:hAnsi="Palatino" w:cs="Palatino"/>
          <w:color w:val="221E1F"/>
          <w:sz w:val="22"/>
          <w:szCs w:val="22"/>
        </w:rPr>
        <w:t>I</w:t>
      </w:r>
      <w:r w:rsidRPr="00326772">
        <w:rPr>
          <w:rFonts w:ascii="Palatino" w:hAnsi="Palatino" w:cs="Palatino"/>
          <w:color w:val="221E1F"/>
          <w:sz w:val="22"/>
          <w:szCs w:val="22"/>
        </w:rPr>
        <w:t xml:space="preserve">f </w:t>
      </w:r>
      <w:r>
        <w:rPr>
          <w:rFonts w:ascii="Palatino" w:hAnsi="Palatino" w:cs="Palatino"/>
          <w:color w:val="221E1F"/>
          <w:sz w:val="22"/>
          <w:szCs w:val="22"/>
        </w:rPr>
        <w:t>you</w:t>
      </w:r>
      <w:r w:rsidRPr="00326772">
        <w:rPr>
          <w:rFonts w:ascii="Palatino" w:hAnsi="Palatino" w:cs="Palatino"/>
          <w:color w:val="221E1F"/>
          <w:sz w:val="22"/>
          <w:szCs w:val="22"/>
        </w:rPr>
        <w:t xml:space="preserve"> think that a dietary supplement might have caused a reaction or illness, immediately stop using the product, contact </w:t>
      </w:r>
      <w:r>
        <w:rPr>
          <w:rFonts w:ascii="Palatino" w:hAnsi="Palatino" w:cs="Palatino"/>
          <w:color w:val="221E1F"/>
          <w:sz w:val="22"/>
          <w:szCs w:val="22"/>
        </w:rPr>
        <w:t>your</w:t>
      </w:r>
      <w:r w:rsidRPr="00326772">
        <w:rPr>
          <w:rFonts w:ascii="Palatino" w:hAnsi="Palatino" w:cs="Palatino"/>
          <w:color w:val="221E1F"/>
          <w:sz w:val="22"/>
          <w:szCs w:val="22"/>
        </w:rPr>
        <w:t xml:space="preserve"> healthcare pr</w:t>
      </w:r>
      <w:r w:rsidR="00DB1DBF">
        <w:rPr>
          <w:rFonts w:ascii="Palatino" w:hAnsi="Palatino" w:cs="Palatino"/>
          <w:color w:val="221E1F"/>
          <w:sz w:val="22"/>
          <w:szCs w:val="22"/>
        </w:rPr>
        <w:t>ofessional</w:t>
      </w:r>
      <w:r w:rsidRPr="00326772">
        <w:rPr>
          <w:rFonts w:ascii="Palatino" w:hAnsi="Palatino" w:cs="Palatino"/>
          <w:color w:val="221E1F"/>
          <w:sz w:val="22"/>
          <w:szCs w:val="22"/>
        </w:rPr>
        <w:t>, and submit a complaint to the FDA using the</w:t>
      </w:r>
      <w:r>
        <w:rPr>
          <w:rFonts w:ascii="Palatino" w:hAnsi="Palatino" w:cs="Palatino"/>
          <w:color w:val="221E1F"/>
          <w:sz w:val="22"/>
          <w:szCs w:val="22"/>
        </w:rPr>
        <w:t xml:space="preserve"> </w:t>
      </w:r>
      <w:bookmarkStart w:name="_Hlk25062243" w:id="1"/>
      <w:r w:rsidR="00E8773F">
        <w:rPr>
          <w:rStyle w:val="Hyperlink"/>
          <w:rFonts w:ascii="Palatino" w:hAnsi="Palatino" w:cs="Palatino"/>
          <w:b/>
          <w:sz w:val="22"/>
          <w:szCs w:val="22"/>
        </w:rPr>
        <w:fldChar w:fldCharType="begin"/>
      </w:r>
      <w:r w:rsidR="00E8773F">
        <w:rPr>
          <w:rStyle w:val="Hyperlink"/>
          <w:rFonts w:ascii="Palatino" w:hAnsi="Palatino" w:cs="Palatino"/>
          <w:b/>
          <w:sz w:val="22"/>
          <w:szCs w:val="22"/>
        </w:rPr>
        <w:instrText xml:space="preserve"> HYPERLINK "http://www.safetyreporting.hhs.gov/" \t "_blank" </w:instrText>
      </w:r>
      <w:r w:rsidR="00E8773F">
        <w:rPr>
          <w:rStyle w:val="Hyperlink"/>
          <w:rFonts w:ascii="Palatino" w:hAnsi="Palatino" w:cs="Palatino"/>
          <w:b/>
          <w:sz w:val="22"/>
          <w:szCs w:val="22"/>
        </w:rPr>
        <w:fldChar w:fldCharType="separate"/>
      </w:r>
      <w:r w:rsidRPr="00E8773F">
        <w:rPr>
          <w:rStyle w:val="Hyperlink"/>
          <w:rFonts w:ascii="Palatino" w:hAnsi="Palatino" w:cs="Palatino"/>
          <w:b/>
          <w:sz w:val="22"/>
          <w:szCs w:val="22"/>
        </w:rPr>
        <w:t>Safety Reporting Portal</w:t>
      </w:r>
      <w:bookmarkEnd w:id="1"/>
      <w:r w:rsidRPr="00E8773F" w:rsidR="007C0D22">
        <w:rPr>
          <w:rStyle w:val="Hyperlink"/>
          <w:rFonts w:ascii="Palatino" w:hAnsi="Palatino" w:cs="Palatino"/>
          <w:b/>
          <w:sz w:val="22"/>
          <w:szCs w:val="22"/>
        </w:rPr>
        <w:t xml:space="preserve"> (http://www.safetyreporting.hhs.gov</w:t>
      </w:r>
      <w:r w:rsidR="00E8773F">
        <w:rPr>
          <w:rStyle w:val="Hyperlink"/>
          <w:rFonts w:ascii="Palatino" w:hAnsi="Palatino" w:cs="Palatino"/>
          <w:b/>
          <w:sz w:val="22"/>
          <w:szCs w:val="22"/>
        </w:rPr>
        <w:fldChar w:fldCharType="end"/>
      </w:r>
      <w:r w:rsidR="007C0D22">
        <w:rPr>
          <w:rStyle w:val="Hyperlink"/>
          <w:rFonts w:ascii="Palatino" w:hAnsi="Palatino" w:cs="Palatino"/>
          <w:b/>
          <w:sz w:val="22"/>
          <w:szCs w:val="22"/>
        </w:rPr>
        <w:t>)</w:t>
      </w:r>
      <w:r w:rsidRPr="00326772">
        <w:rPr>
          <w:rFonts w:ascii="Palatino" w:hAnsi="Palatino" w:cs="Palatino"/>
          <w:color w:val="221E1F"/>
          <w:sz w:val="22"/>
          <w:szCs w:val="22"/>
        </w:rPr>
        <w:t>.</w:t>
      </w:r>
    </w:p>
    <w:p w:rsidRPr="00565184" w:rsidR="00317679" w:rsidP="00054D88" w:rsidRDefault="00317679" w14:paraId="539884F1" w14:textId="77777777">
      <w:pPr>
        <w:spacing w:after="0" w:line="240" w:lineRule="auto"/>
        <w:rPr>
          <w:rFonts w:cs="Oswald"/>
          <w:bCs/>
        </w:rPr>
      </w:pPr>
    </w:p>
    <w:p w:rsidR="00054D88" w:rsidP="00054D88" w:rsidRDefault="00054D88" w14:paraId="7C5694AF" w14:textId="77777777">
      <w:pPr>
        <w:spacing w:after="0" w:line="240" w:lineRule="auto"/>
        <w:rPr>
          <w:rStyle w:val="A3"/>
          <w:rFonts w:ascii="Oswald" w:hAnsi="Oswald"/>
          <w:color w:val="2F5496" w:themeColor="accent1" w:themeShade="BF"/>
          <w:sz w:val="24"/>
          <w:szCs w:val="24"/>
        </w:rPr>
      </w:pPr>
      <w:r w:rsidRPr="00054D88">
        <w:rPr>
          <w:rStyle w:val="A3"/>
          <w:rFonts w:ascii="Oswald" w:hAnsi="Oswald"/>
          <w:color w:val="2F5496" w:themeColor="accent1" w:themeShade="BF"/>
          <w:sz w:val="24"/>
          <w:szCs w:val="24"/>
        </w:rPr>
        <w:t>Learn more at:</w:t>
      </w:r>
    </w:p>
    <w:p w:rsidRPr="001F0995" w:rsidR="00054D88" w:rsidP="00054D88" w:rsidRDefault="00054D88" w14:paraId="20930772" w14:textId="77777777">
      <w:pPr>
        <w:pStyle w:val="ListParagraph"/>
        <w:numPr>
          <w:ilvl w:val="0"/>
          <w:numId w:val="3"/>
        </w:numPr>
        <w:spacing w:after="0" w:line="240" w:lineRule="auto"/>
        <w:ind w:left="540"/>
        <w:rPr>
          <w:rStyle w:val="A3"/>
          <w:rFonts w:ascii="Palatino" w:hAnsi="Palatino"/>
          <w:b w:val="0"/>
          <w:color w:val="auto"/>
          <w:sz w:val="22"/>
          <w:szCs w:val="24"/>
        </w:rPr>
      </w:pPr>
      <w:r w:rsidRPr="001F0995">
        <w:rPr>
          <w:rStyle w:val="A3"/>
          <w:rFonts w:ascii="Palatino" w:hAnsi="Palatino" w:cs="Times New Roman"/>
          <w:b w:val="0"/>
          <w:color w:val="auto"/>
          <w:sz w:val="22"/>
          <w:szCs w:val="24"/>
        </w:rPr>
        <w:t>U.S. Food and Drug Administration, Office of Dietary Supplement Programs:</w:t>
      </w:r>
    </w:p>
    <w:p w:rsidRPr="00792375" w:rsidR="001F0995" w:rsidP="00792375" w:rsidRDefault="0031436E" w14:paraId="3A8E1504" w14:textId="23B73E7E">
      <w:pPr>
        <w:pStyle w:val="ListParagraph"/>
        <w:spacing w:after="0" w:line="240" w:lineRule="auto"/>
        <w:ind w:left="540"/>
        <w:rPr>
          <w:rFonts w:ascii="Palatino" w:hAnsi="Palatino"/>
          <w:sz w:val="22"/>
        </w:rPr>
      </w:pPr>
      <w:hyperlink w:history="1" r:id="rId12">
        <w:r w:rsidRPr="001F0995" w:rsidR="00054D88">
          <w:rPr>
            <w:rStyle w:val="Hyperlink"/>
            <w:rFonts w:ascii="Palatino" w:hAnsi="Palatino"/>
            <w:sz w:val="22"/>
          </w:rPr>
          <w:t>https://www.fda.gov/food/dietary-supplements</w:t>
        </w:r>
      </w:hyperlink>
    </w:p>
    <w:p w:rsidRPr="00054D88" w:rsidR="00054D88" w:rsidP="00054D88" w:rsidRDefault="00054D88" w14:paraId="77C912A4" w14:textId="77777777">
      <w:pPr>
        <w:spacing w:after="0" w:line="240" w:lineRule="auto"/>
        <w:rPr>
          <w:rStyle w:val="A3"/>
          <w:rFonts w:ascii="Oswald" w:hAnsi="Oswald"/>
          <w:b w:val="0"/>
          <w:color w:val="auto"/>
          <w:sz w:val="24"/>
          <w:szCs w:val="24"/>
        </w:rPr>
      </w:pPr>
      <w:r w:rsidRPr="00054D88">
        <w:rPr>
          <w:rFonts w:cs="Oswald"/>
          <w:b/>
          <w:bCs/>
          <w:color w:val="2F5496" w:themeColor="accent1" w:themeShade="BF"/>
        </w:rPr>
        <w:t>_____________________________________________________________________________</w:t>
      </w:r>
    </w:p>
    <w:sectPr w:rsidRPr="00054D88" w:rsidR="00054D88" w:rsidSect="0031767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6BE44" w14:textId="77777777" w:rsidR="006B4986" w:rsidRDefault="006B4986" w:rsidP="00BB01E6">
      <w:pPr>
        <w:spacing w:after="0" w:line="240" w:lineRule="auto"/>
      </w:pPr>
      <w:r>
        <w:separator/>
      </w:r>
    </w:p>
  </w:endnote>
  <w:endnote w:type="continuationSeparator" w:id="0">
    <w:p w14:paraId="61F883AC" w14:textId="77777777" w:rsidR="006B4986" w:rsidRDefault="006B4986" w:rsidP="00BB0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swald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F3AE2" w14:textId="77777777" w:rsidR="006B4986" w:rsidRDefault="006B4986" w:rsidP="00BB01E6">
      <w:pPr>
        <w:spacing w:after="0" w:line="240" w:lineRule="auto"/>
      </w:pPr>
      <w:r>
        <w:separator/>
      </w:r>
    </w:p>
  </w:footnote>
  <w:footnote w:type="continuationSeparator" w:id="0">
    <w:p w14:paraId="6FF242F7" w14:textId="77777777" w:rsidR="006B4986" w:rsidRDefault="006B4986" w:rsidP="00BB0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C4E67"/>
    <w:multiLevelType w:val="hybridMultilevel"/>
    <w:tmpl w:val="066831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24197B"/>
    <w:multiLevelType w:val="hybridMultilevel"/>
    <w:tmpl w:val="5342A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63B95"/>
    <w:multiLevelType w:val="hybridMultilevel"/>
    <w:tmpl w:val="156AF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A5C10"/>
    <w:multiLevelType w:val="hybridMultilevel"/>
    <w:tmpl w:val="2FD6934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890"/>
    <w:rsid w:val="00054D88"/>
    <w:rsid w:val="000B086F"/>
    <w:rsid w:val="000E51B3"/>
    <w:rsid w:val="00116711"/>
    <w:rsid w:val="00155677"/>
    <w:rsid w:val="00181625"/>
    <w:rsid w:val="0018460C"/>
    <w:rsid w:val="001F0995"/>
    <w:rsid w:val="0031436E"/>
    <w:rsid w:val="00317679"/>
    <w:rsid w:val="003A706A"/>
    <w:rsid w:val="003C5215"/>
    <w:rsid w:val="0040453D"/>
    <w:rsid w:val="00425F70"/>
    <w:rsid w:val="0050526C"/>
    <w:rsid w:val="005055A4"/>
    <w:rsid w:val="00565184"/>
    <w:rsid w:val="005A09D6"/>
    <w:rsid w:val="005E2A11"/>
    <w:rsid w:val="0069238E"/>
    <w:rsid w:val="006B4986"/>
    <w:rsid w:val="007229FC"/>
    <w:rsid w:val="00730459"/>
    <w:rsid w:val="00744F54"/>
    <w:rsid w:val="00763748"/>
    <w:rsid w:val="00792375"/>
    <w:rsid w:val="007C0109"/>
    <w:rsid w:val="007C0D22"/>
    <w:rsid w:val="00810626"/>
    <w:rsid w:val="00824B82"/>
    <w:rsid w:val="00A27C9E"/>
    <w:rsid w:val="00A67D34"/>
    <w:rsid w:val="00A91548"/>
    <w:rsid w:val="00AE0560"/>
    <w:rsid w:val="00AF6890"/>
    <w:rsid w:val="00B16B27"/>
    <w:rsid w:val="00B33C44"/>
    <w:rsid w:val="00B84851"/>
    <w:rsid w:val="00BA5C8A"/>
    <w:rsid w:val="00BB01E6"/>
    <w:rsid w:val="00BD5EE1"/>
    <w:rsid w:val="00BE42A9"/>
    <w:rsid w:val="00CF43EF"/>
    <w:rsid w:val="00D14CAC"/>
    <w:rsid w:val="00D400E9"/>
    <w:rsid w:val="00D47E1C"/>
    <w:rsid w:val="00DB1DBF"/>
    <w:rsid w:val="00DF5C60"/>
    <w:rsid w:val="00E05A6E"/>
    <w:rsid w:val="00E344C9"/>
    <w:rsid w:val="00E8773F"/>
    <w:rsid w:val="00EE7AF0"/>
    <w:rsid w:val="00F022AE"/>
    <w:rsid w:val="00F30E17"/>
    <w:rsid w:val="00F92D78"/>
    <w:rsid w:val="00FB0D6A"/>
    <w:rsid w:val="00FC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E54916"/>
  <w15:chartTrackingRefBased/>
  <w15:docId w15:val="{242A30AB-6C41-4F6A-9F18-46655997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69238E"/>
    <w:pPr>
      <w:framePr w:w="7920" w:h="1987" w:hSpace="187" w:wrap="around" w:hAnchor="page" w:xAlign="center" w:yAlign="bottom"/>
      <w:spacing w:after="0" w:line="240" w:lineRule="auto"/>
      <w:ind w:left="2880"/>
    </w:pPr>
    <w:rPr>
      <w:rFonts w:eastAsiaTheme="majorEastAsia" w:cstheme="majorBidi"/>
    </w:rPr>
  </w:style>
  <w:style w:type="paragraph" w:customStyle="1" w:styleId="Default">
    <w:name w:val="Default"/>
    <w:rsid w:val="00810626"/>
    <w:pPr>
      <w:autoSpaceDE w:val="0"/>
      <w:autoSpaceDN w:val="0"/>
      <w:adjustRightInd w:val="0"/>
      <w:spacing w:after="0" w:line="240" w:lineRule="auto"/>
    </w:pPr>
    <w:rPr>
      <w:rFonts w:ascii="Oswald" w:hAnsi="Oswald" w:cs="Oswald"/>
      <w:color w:val="000000"/>
    </w:rPr>
  </w:style>
  <w:style w:type="character" w:customStyle="1" w:styleId="A3">
    <w:name w:val="A3"/>
    <w:uiPriority w:val="99"/>
    <w:rsid w:val="00810626"/>
    <w:rPr>
      <w:rFonts w:cs="Oswald"/>
      <w:b/>
      <w:bCs/>
      <w:color w:val="4286B9"/>
      <w:sz w:val="72"/>
      <w:szCs w:val="72"/>
    </w:rPr>
  </w:style>
  <w:style w:type="character" w:customStyle="1" w:styleId="A1">
    <w:name w:val="A1"/>
    <w:uiPriority w:val="99"/>
    <w:rsid w:val="00810626"/>
    <w:rPr>
      <w:rFonts w:cs="Oswald"/>
      <w:color w:val="221E1F"/>
      <w:sz w:val="40"/>
      <w:szCs w:val="40"/>
    </w:rPr>
  </w:style>
  <w:style w:type="paragraph" w:styleId="ListParagraph">
    <w:name w:val="List Paragraph"/>
    <w:basedOn w:val="Normal"/>
    <w:uiPriority w:val="34"/>
    <w:qFormat/>
    <w:rsid w:val="00810626"/>
    <w:pPr>
      <w:ind w:left="720"/>
      <w:contextualSpacing/>
    </w:pPr>
  </w:style>
  <w:style w:type="character" w:customStyle="1" w:styleId="A0">
    <w:name w:val="A0"/>
    <w:uiPriority w:val="99"/>
    <w:rsid w:val="00810626"/>
    <w:rPr>
      <w:rFonts w:cs="Palatino"/>
      <w:color w:val="221E1F"/>
      <w:sz w:val="22"/>
      <w:szCs w:val="22"/>
    </w:rPr>
  </w:style>
  <w:style w:type="paragraph" w:customStyle="1" w:styleId="Pa1">
    <w:name w:val="Pa1"/>
    <w:basedOn w:val="Default"/>
    <w:next w:val="Default"/>
    <w:uiPriority w:val="99"/>
    <w:rsid w:val="003A706A"/>
    <w:pPr>
      <w:spacing w:line="241" w:lineRule="atLeast"/>
    </w:pPr>
    <w:rPr>
      <w:rFonts w:ascii="Palatino" w:hAnsi="Palatino"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3A706A"/>
    <w:pPr>
      <w:spacing w:line="241" w:lineRule="atLeast"/>
    </w:pPr>
    <w:rPr>
      <w:rFonts w:ascii="Palatino" w:hAnsi="Palatino"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3A706A"/>
    <w:pPr>
      <w:spacing w:line="241" w:lineRule="atLeast"/>
    </w:pPr>
    <w:rPr>
      <w:rFonts w:ascii="Palatino" w:hAnsi="Palatino" w:cs="Times New Roman"/>
      <w:color w:val="auto"/>
    </w:rPr>
  </w:style>
  <w:style w:type="character" w:styleId="Hyperlink">
    <w:name w:val="Hyperlink"/>
    <w:basedOn w:val="DefaultParagraphFont"/>
    <w:uiPriority w:val="99"/>
    <w:unhideWhenUsed/>
    <w:rsid w:val="00054D8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01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01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01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1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01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10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B01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01E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01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1E6"/>
  </w:style>
  <w:style w:type="paragraph" w:styleId="Footer">
    <w:name w:val="footer"/>
    <w:basedOn w:val="Normal"/>
    <w:link w:val="FooterChar"/>
    <w:uiPriority w:val="99"/>
    <w:unhideWhenUsed/>
    <w:rsid w:val="00BB01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1E6"/>
  </w:style>
  <w:style w:type="paragraph" w:styleId="Revision">
    <w:name w:val="Revision"/>
    <w:hidden/>
    <w:uiPriority w:val="99"/>
    <w:semiHidden/>
    <w:rsid w:val="00BB01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4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da.gov/food/dietary-supplement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EC18EC1A637E4396FF5E8484FC3D76" ma:contentTypeVersion="0" ma:contentTypeDescription="Create a new document." ma:contentTypeScope="" ma:versionID="6c680e6ffca3022ca51f132f81fec7b1">
  <xsd:schema xmlns:xsd="http://www.w3.org/2001/XMLSchema" xmlns:xs="http://www.w3.org/2001/XMLSchema" xmlns:p="http://schemas.microsoft.com/office/2006/metadata/properties" xmlns:ns2="c593544c-8bc9-488a-9957-4d59a7b3d015" targetNamespace="http://schemas.microsoft.com/office/2006/metadata/properties" ma:root="true" ma:fieldsID="f735efe3037c15fe5e7164caebe31d49" ns2:_="">
    <xsd:import namespace="c593544c-8bc9-488a-9957-4d59a7b3d0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3544c-8bc9-488a-9957-4d59a7b3d0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93544c-8bc9-488a-9957-4d59a7b3d015">F75DHXWFKYVP-777648166-69</_dlc_DocId>
    <_dlc_DocIdUrl xmlns="c593544c-8bc9-488a-9957-4d59a7b3d015">
      <Url>http://sharepoint.fda.gov/orgs/CFSAN-OAO/OAO-DEOI/NutritionEducation/_layouts/DocIdRedir.aspx?ID=F75DHXWFKYVP-777648166-69</Url>
      <Description>F75DHXWFKYVP-777648166-69</Description>
    </_dlc_DocIdUrl>
  </documentManagement>
</p:properties>
</file>

<file path=customXml/itemProps1.xml><?xml version="1.0" encoding="utf-8"?>
<ds:datastoreItem xmlns:ds="http://schemas.openxmlformats.org/officeDocument/2006/customXml" ds:itemID="{90192B98-0A00-425F-9754-D42FABB8B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3544c-8bc9-488a-9957-4d59a7b3d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F5CC16-9F36-4EF2-9AC9-AFABCC26EA0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B708413-9C0A-4FC2-BD08-628B24FBF3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BAC9DA-66CE-41B1-9693-1F5D5A915FF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593544c-8bc9-488a-9957-4d59a7b3d01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Candra</dc:creator>
  <cp:keywords/>
  <dc:description/>
  <cp:lastModifiedBy>Mizrachi, Ila</cp:lastModifiedBy>
  <cp:revision>2</cp:revision>
  <dcterms:created xsi:type="dcterms:W3CDTF">2020-02-14T20:32:00Z</dcterms:created>
  <dcterms:modified xsi:type="dcterms:W3CDTF">2020-02-14T20:32:00Z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0x01010073EC18EC1A637E4396FF5E8484FC3D76</vt:lpwstr>
  </property>
  <property fmtid="{D5CDD505-2E9C-101B-9397-08002B2CF9AE}" pid="3" name="_dlc_DocIdItemGuid">
    <vt:lpwstr>6aaa589a-a256-4cb1-8614-a086bcdb320f</vt:lpwstr>
  </property>
</Properties>
</file>