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DC" w:rsidRDefault="00E33CFD">
      <w:pPr>
        <w:pStyle w:val="Heading1"/>
        <w:spacing w:before="75" w:line="274" w:lineRule="exact"/>
        <w:ind w:left="1876"/>
      </w:pPr>
      <w:bookmarkStart w:id="0" w:name="Supporting_Statement"/>
      <w:bookmarkStart w:id="1" w:name="_GoBack"/>
      <w:bookmarkEnd w:id="0"/>
      <w:bookmarkEnd w:id="1"/>
      <w:r>
        <w:t>Supporting Statement</w:t>
      </w:r>
    </w:p>
    <w:p w:rsidR="00DD05DC" w:rsidRDefault="00E33CFD">
      <w:pPr>
        <w:spacing w:line="249" w:lineRule="auto"/>
        <w:ind w:left="1880" w:right="1808"/>
        <w:jc w:val="center"/>
        <w:rPr>
          <w:sz w:val="24"/>
        </w:rPr>
      </w:pPr>
      <w:r>
        <w:rPr>
          <w:sz w:val="24"/>
        </w:rPr>
        <w:t>Medicare Outpatient Observation Notice (MOON) (CMS-10611</w:t>
      </w:r>
      <w:r w:rsidR="000E573E">
        <w:rPr>
          <w:sz w:val="24"/>
        </w:rPr>
        <w:t>; OMB</w:t>
      </w:r>
      <w:r>
        <w:rPr>
          <w:sz w:val="24"/>
        </w:rPr>
        <w:t xml:space="preserve"> 0938-1308)</w:t>
      </w:r>
    </w:p>
    <w:p w:rsidR="00DD05DC" w:rsidRDefault="00DD05DC">
      <w:pPr>
        <w:pStyle w:val="BodyText"/>
        <w:spacing w:before="11"/>
        <w:rPr>
          <w:sz w:val="29"/>
        </w:rPr>
      </w:pPr>
    </w:p>
    <w:p w:rsidR="00DD05DC" w:rsidRDefault="00E33CFD">
      <w:pPr>
        <w:pStyle w:val="BodyText"/>
        <w:ind w:left="148"/>
      </w:pPr>
      <w:r>
        <w:rPr>
          <w:w w:val="105"/>
        </w:rPr>
        <w:t>BACKGROUND</w:t>
      </w:r>
    </w:p>
    <w:p w:rsidR="00DD05DC" w:rsidRDefault="00DD05DC">
      <w:pPr>
        <w:pStyle w:val="BodyText"/>
        <w:rPr>
          <w:sz w:val="21"/>
        </w:rPr>
      </w:pPr>
    </w:p>
    <w:p w:rsidR="00DD05DC" w:rsidRDefault="00E33CFD">
      <w:pPr>
        <w:pStyle w:val="BodyText"/>
        <w:spacing w:line="224" w:lineRule="exact"/>
        <w:ind w:left="148"/>
      </w:pPr>
      <w:r>
        <w:t xml:space="preserve">The Centers for Medicare &amp; Medicaid Services (CMS) requests the renewal of the Office of Management and Budget (OMB) currently approved Medicare notice: the Medicare Outpatient </w:t>
      </w:r>
      <w:r w:rsidR="000E573E">
        <w:t>Observation Notice</w:t>
      </w:r>
      <w:r>
        <w:t xml:space="preserve"> (MOON).</w:t>
      </w:r>
    </w:p>
    <w:p w:rsidR="00DD05DC" w:rsidRDefault="00DD05DC">
      <w:pPr>
        <w:pStyle w:val="BodyText"/>
        <w:spacing w:before="8"/>
      </w:pPr>
    </w:p>
    <w:p w:rsidR="00DD05DC" w:rsidRDefault="00E33CFD">
      <w:pPr>
        <w:pStyle w:val="BodyText"/>
        <w:spacing w:line="230" w:lineRule="auto"/>
        <w:ind w:left="148" w:right="357" w:hanging="1"/>
      </w:pPr>
      <w:r>
        <w:rPr>
          <w:spacing w:val="-7"/>
        </w:rPr>
        <w:t xml:space="preserve">The </w:t>
      </w:r>
      <w:r>
        <w:t xml:space="preserve">MOON is a standardized notice </w:t>
      </w:r>
      <w:r>
        <w:rPr>
          <w:spacing w:val="-7"/>
        </w:rPr>
        <w:t xml:space="preserve">delivered </w:t>
      </w:r>
      <w:r>
        <w:rPr>
          <w:spacing w:val="3"/>
        </w:rPr>
        <w:t xml:space="preserve">to </w:t>
      </w:r>
      <w:r>
        <w:t xml:space="preserve">persons entitled </w:t>
      </w:r>
      <w:r>
        <w:rPr>
          <w:spacing w:val="3"/>
        </w:rPr>
        <w:t xml:space="preserve">to </w:t>
      </w:r>
      <w:r>
        <w:rPr>
          <w:spacing w:val="-3"/>
        </w:rPr>
        <w:t xml:space="preserve">Medicare benefits </w:t>
      </w:r>
      <w:r>
        <w:rPr>
          <w:spacing w:val="-4"/>
        </w:rPr>
        <w:t xml:space="preserve">under </w:t>
      </w:r>
      <w:r>
        <w:t xml:space="preserve">Title </w:t>
      </w:r>
      <w:r w:rsidR="000E573E">
        <w:rPr>
          <w:spacing w:val="-9"/>
        </w:rPr>
        <w:t>XVIII of</w:t>
      </w:r>
      <w:r>
        <w:t xml:space="preserve"> the </w:t>
      </w:r>
      <w:r>
        <w:rPr>
          <w:spacing w:val="4"/>
        </w:rPr>
        <w:t xml:space="preserve">Act </w:t>
      </w:r>
      <w:r>
        <w:rPr>
          <w:spacing w:val="-4"/>
        </w:rPr>
        <w:t xml:space="preserve">who </w:t>
      </w:r>
      <w:r>
        <w:rPr>
          <w:spacing w:val="-5"/>
        </w:rPr>
        <w:t xml:space="preserve">receive </w:t>
      </w:r>
      <w:r>
        <w:t xml:space="preserve">more than 24 </w:t>
      </w:r>
      <w:r>
        <w:rPr>
          <w:spacing w:val="-4"/>
        </w:rPr>
        <w:t xml:space="preserve">hours </w:t>
      </w:r>
      <w:r>
        <w:t xml:space="preserve">of </w:t>
      </w:r>
      <w:r>
        <w:rPr>
          <w:spacing w:val="-4"/>
        </w:rPr>
        <w:t xml:space="preserve">observation </w:t>
      </w:r>
      <w:r>
        <w:t xml:space="preserve">services, </w:t>
      </w:r>
      <w:r>
        <w:rPr>
          <w:spacing w:val="-3"/>
        </w:rPr>
        <w:t xml:space="preserve">informing </w:t>
      </w:r>
      <w:r>
        <w:t>them that    their</w:t>
      </w:r>
      <w:r>
        <w:rPr>
          <w:spacing w:val="-33"/>
        </w:rPr>
        <w:t xml:space="preserve"> </w:t>
      </w:r>
      <w:r>
        <w:t>hospital</w:t>
      </w:r>
      <w:r>
        <w:rPr>
          <w:spacing w:val="-13"/>
        </w:rPr>
        <w:t xml:space="preserve"> </w:t>
      </w:r>
      <w:r>
        <w:t>stay</w:t>
      </w:r>
      <w:r>
        <w:rPr>
          <w:spacing w:val="-8"/>
        </w:rPr>
        <w:t xml:space="preserve"> </w:t>
      </w:r>
      <w:r>
        <w:t>is</w:t>
      </w:r>
      <w:r>
        <w:rPr>
          <w:spacing w:val="-22"/>
        </w:rPr>
        <w:t xml:space="preserve"> </w:t>
      </w:r>
      <w:r>
        <w:rPr>
          <w:spacing w:val="-5"/>
        </w:rPr>
        <w:t>outpatient</w:t>
      </w:r>
      <w:r>
        <w:rPr>
          <w:spacing w:val="-9"/>
        </w:rPr>
        <w:t xml:space="preserve"> </w:t>
      </w:r>
      <w:r>
        <w:rPr>
          <w:spacing w:val="-3"/>
        </w:rPr>
        <w:t>and</w:t>
      </w:r>
      <w:r>
        <w:rPr>
          <w:spacing w:val="-18"/>
        </w:rPr>
        <w:t xml:space="preserve"> </w:t>
      </w:r>
      <w:r>
        <w:rPr>
          <w:spacing w:val="-3"/>
        </w:rPr>
        <w:t>not</w:t>
      </w:r>
      <w:r>
        <w:rPr>
          <w:spacing w:val="-10"/>
        </w:rPr>
        <w:t xml:space="preserve"> </w:t>
      </w:r>
      <w:r>
        <w:rPr>
          <w:spacing w:val="-4"/>
        </w:rPr>
        <w:t>inpatient,</w:t>
      </w:r>
      <w:r>
        <w:rPr>
          <w:spacing w:val="-9"/>
        </w:rPr>
        <w:t xml:space="preserve"> </w:t>
      </w:r>
      <w:r>
        <w:rPr>
          <w:spacing w:val="-3"/>
        </w:rPr>
        <w:t>and</w:t>
      </w:r>
      <w:r>
        <w:rPr>
          <w:spacing w:val="-18"/>
        </w:rPr>
        <w:t xml:space="preserve"> </w:t>
      </w:r>
      <w:r>
        <w:t>the</w:t>
      </w:r>
      <w:r>
        <w:rPr>
          <w:spacing w:val="-31"/>
        </w:rPr>
        <w:t xml:space="preserve"> </w:t>
      </w:r>
      <w:r>
        <w:rPr>
          <w:spacing w:val="-3"/>
        </w:rPr>
        <w:t>implications</w:t>
      </w:r>
      <w:r>
        <w:rPr>
          <w:spacing w:val="-22"/>
        </w:rPr>
        <w:t xml:space="preserve"> </w:t>
      </w:r>
      <w:r>
        <w:t>of</w:t>
      </w:r>
      <w:r>
        <w:rPr>
          <w:spacing w:val="-23"/>
        </w:rPr>
        <w:t xml:space="preserve"> </w:t>
      </w:r>
      <w:r>
        <w:rPr>
          <w:spacing w:val="-3"/>
        </w:rPr>
        <w:t>being</w:t>
      </w:r>
      <w:r>
        <w:rPr>
          <w:spacing w:val="-17"/>
        </w:rPr>
        <w:t xml:space="preserve"> </w:t>
      </w:r>
      <w:r>
        <w:t>an</w:t>
      </w:r>
      <w:r>
        <w:rPr>
          <w:spacing w:val="-18"/>
        </w:rPr>
        <w:t xml:space="preserve"> </w:t>
      </w:r>
      <w:r>
        <w:t>outpatient.</w:t>
      </w:r>
    </w:p>
    <w:p w:rsidR="00DD05DC" w:rsidRDefault="00DD05DC">
      <w:pPr>
        <w:pStyle w:val="BodyText"/>
        <w:spacing w:before="11"/>
      </w:pPr>
    </w:p>
    <w:p w:rsidR="00DD05DC" w:rsidRDefault="00E33CFD">
      <w:pPr>
        <w:pStyle w:val="BodyText"/>
        <w:spacing w:line="224" w:lineRule="exact"/>
        <w:ind w:left="148"/>
      </w:pPr>
      <w:r>
        <w:rPr>
          <w:spacing w:val="-5"/>
          <w:w w:val="105"/>
        </w:rPr>
        <w:t>This</w:t>
      </w:r>
      <w:r>
        <w:rPr>
          <w:spacing w:val="-9"/>
          <w:w w:val="105"/>
        </w:rPr>
        <w:t xml:space="preserve"> </w:t>
      </w:r>
      <w:r>
        <w:rPr>
          <w:w w:val="105"/>
        </w:rPr>
        <w:t>information</w:t>
      </w:r>
      <w:r>
        <w:rPr>
          <w:spacing w:val="-20"/>
          <w:w w:val="105"/>
        </w:rPr>
        <w:t xml:space="preserve"> </w:t>
      </w:r>
      <w:r>
        <w:rPr>
          <w:w w:val="105"/>
        </w:rPr>
        <w:t>collection</w:t>
      </w:r>
      <w:r>
        <w:rPr>
          <w:spacing w:val="-20"/>
          <w:w w:val="105"/>
        </w:rPr>
        <w:t xml:space="preserve"> </w:t>
      </w:r>
      <w:r>
        <w:rPr>
          <w:spacing w:val="-5"/>
          <w:w w:val="105"/>
        </w:rPr>
        <w:t>applies</w:t>
      </w:r>
      <w:r>
        <w:rPr>
          <w:spacing w:val="-9"/>
          <w:w w:val="105"/>
        </w:rPr>
        <w:t xml:space="preserve"> </w:t>
      </w:r>
      <w:r>
        <w:rPr>
          <w:spacing w:val="3"/>
          <w:w w:val="105"/>
        </w:rPr>
        <w:t>to</w:t>
      </w:r>
      <w:r>
        <w:rPr>
          <w:spacing w:val="-34"/>
          <w:w w:val="105"/>
        </w:rPr>
        <w:t xml:space="preserve"> </w:t>
      </w:r>
      <w:r>
        <w:rPr>
          <w:spacing w:val="-3"/>
          <w:w w:val="105"/>
        </w:rPr>
        <w:t>beneficiaries</w:t>
      </w:r>
      <w:r>
        <w:rPr>
          <w:spacing w:val="-23"/>
          <w:w w:val="105"/>
        </w:rPr>
        <w:t xml:space="preserve"> </w:t>
      </w:r>
      <w:r>
        <w:rPr>
          <w:w w:val="105"/>
        </w:rPr>
        <w:t>in</w:t>
      </w:r>
      <w:r>
        <w:rPr>
          <w:spacing w:val="-20"/>
          <w:w w:val="105"/>
        </w:rPr>
        <w:t xml:space="preserve"> </w:t>
      </w:r>
      <w:r>
        <w:rPr>
          <w:spacing w:val="-3"/>
          <w:w w:val="105"/>
        </w:rPr>
        <w:t>Original</w:t>
      </w:r>
      <w:r>
        <w:rPr>
          <w:spacing w:val="-14"/>
          <w:w w:val="105"/>
        </w:rPr>
        <w:t xml:space="preserve"> </w:t>
      </w:r>
      <w:r>
        <w:rPr>
          <w:spacing w:val="-3"/>
          <w:w w:val="105"/>
        </w:rPr>
        <w:t>Medicare</w:t>
      </w:r>
      <w:r>
        <w:rPr>
          <w:spacing w:val="-20"/>
          <w:w w:val="105"/>
        </w:rPr>
        <w:t xml:space="preserve"> </w:t>
      </w:r>
      <w:r>
        <w:rPr>
          <w:spacing w:val="-3"/>
          <w:w w:val="105"/>
        </w:rPr>
        <w:t>and</w:t>
      </w:r>
      <w:r>
        <w:rPr>
          <w:spacing w:val="-20"/>
          <w:w w:val="105"/>
        </w:rPr>
        <w:t xml:space="preserve"> </w:t>
      </w:r>
      <w:r>
        <w:rPr>
          <w:spacing w:val="-3"/>
          <w:w w:val="105"/>
        </w:rPr>
        <w:t>enrollees</w:t>
      </w:r>
      <w:r>
        <w:rPr>
          <w:spacing w:val="-23"/>
          <w:w w:val="105"/>
        </w:rPr>
        <w:t xml:space="preserve"> </w:t>
      </w:r>
      <w:r>
        <w:rPr>
          <w:w w:val="105"/>
        </w:rPr>
        <w:t>in</w:t>
      </w:r>
      <w:r>
        <w:rPr>
          <w:spacing w:val="-20"/>
          <w:w w:val="105"/>
        </w:rPr>
        <w:t xml:space="preserve"> </w:t>
      </w:r>
      <w:r>
        <w:rPr>
          <w:spacing w:val="-3"/>
          <w:w w:val="105"/>
        </w:rPr>
        <w:t xml:space="preserve">Medicare </w:t>
      </w:r>
      <w:r>
        <w:rPr>
          <w:w w:val="105"/>
        </w:rPr>
        <w:t>health</w:t>
      </w:r>
      <w:r>
        <w:rPr>
          <w:spacing w:val="-34"/>
          <w:w w:val="105"/>
        </w:rPr>
        <w:t xml:space="preserve"> </w:t>
      </w:r>
      <w:r>
        <w:rPr>
          <w:w w:val="105"/>
        </w:rPr>
        <w:t>plans.</w:t>
      </w:r>
    </w:p>
    <w:p w:rsidR="00DD05DC" w:rsidRDefault="00DD05DC">
      <w:pPr>
        <w:pStyle w:val="BodyText"/>
        <w:spacing w:before="1"/>
      </w:pPr>
    </w:p>
    <w:p w:rsidR="00DD05DC" w:rsidRDefault="00E33CFD">
      <w:pPr>
        <w:pStyle w:val="BodyText"/>
        <w:ind w:left="147"/>
      </w:pPr>
      <w:r>
        <w:rPr>
          <w:w w:val="105"/>
        </w:rPr>
        <w:t>For purposes of these provisions;</w:t>
      </w:r>
    </w:p>
    <w:p w:rsidR="00DD05DC" w:rsidRDefault="00DD05DC">
      <w:pPr>
        <w:pStyle w:val="BodyText"/>
        <w:spacing w:before="7"/>
        <w:rPr>
          <w:sz w:val="26"/>
        </w:rPr>
      </w:pPr>
    </w:p>
    <w:p w:rsidR="00DD05DC" w:rsidRDefault="00E33CFD">
      <w:pPr>
        <w:pStyle w:val="ListParagraph"/>
        <w:numPr>
          <w:ilvl w:val="0"/>
          <w:numId w:val="2"/>
        </w:numPr>
        <w:tabs>
          <w:tab w:val="left" w:pos="1651"/>
          <w:tab w:val="left" w:pos="1652"/>
        </w:tabs>
        <w:spacing w:line="224" w:lineRule="exact"/>
        <w:ind w:right="368"/>
        <w:rPr>
          <w:sz w:val="20"/>
        </w:rPr>
      </w:pPr>
      <w:r>
        <w:rPr>
          <w:spacing w:val="-7"/>
          <w:sz w:val="20"/>
        </w:rPr>
        <w:t xml:space="preserve">The </w:t>
      </w:r>
      <w:r>
        <w:rPr>
          <w:sz w:val="20"/>
        </w:rPr>
        <w:t xml:space="preserve">term “Medicare health </w:t>
      </w:r>
      <w:r>
        <w:rPr>
          <w:spacing w:val="-4"/>
          <w:sz w:val="20"/>
        </w:rPr>
        <w:t xml:space="preserve">plans” </w:t>
      </w:r>
      <w:r>
        <w:rPr>
          <w:spacing w:val="-3"/>
          <w:sz w:val="20"/>
        </w:rPr>
        <w:t xml:space="preserve">includes </w:t>
      </w:r>
      <w:r>
        <w:rPr>
          <w:spacing w:val="-5"/>
          <w:sz w:val="20"/>
        </w:rPr>
        <w:t xml:space="preserve">Medicare </w:t>
      </w:r>
      <w:r>
        <w:rPr>
          <w:spacing w:val="-4"/>
          <w:sz w:val="20"/>
        </w:rPr>
        <w:t xml:space="preserve">Advantage </w:t>
      </w:r>
      <w:r>
        <w:rPr>
          <w:spacing w:val="-3"/>
          <w:sz w:val="20"/>
        </w:rPr>
        <w:t xml:space="preserve">plans and </w:t>
      </w:r>
      <w:r>
        <w:rPr>
          <w:spacing w:val="-9"/>
          <w:sz w:val="20"/>
        </w:rPr>
        <w:t xml:space="preserve">cost </w:t>
      </w:r>
      <w:r>
        <w:rPr>
          <w:sz w:val="20"/>
        </w:rPr>
        <w:t>plans,</w:t>
      </w:r>
      <w:r>
        <w:rPr>
          <w:spacing w:val="-30"/>
          <w:sz w:val="20"/>
        </w:rPr>
        <w:t xml:space="preserve"> </w:t>
      </w:r>
      <w:r>
        <w:rPr>
          <w:spacing w:val="-4"/>
          <w:sz w:val="20"/>
        </w:rPr>
        <w:t>and</w:t>
      </w:r>
    </w:p>
    <w:p w:rsidR="00DD05DC" w:rsidRDefault="00E33CFD">
      <w:pPr>
        <w:pStyle w:val="ListParagraph"/>
        <w:numPr>
          <w:ilvl w:val="0"/>
          <w:numId w:val="2"/>
        </w:numPr>
        <w:tabs>
          <w:tab w:val="left" w:pos="1651"/>
          <w:tab w:val="left" w:pos="1652"/>
        </w:tabs>
        <w:spacing w:before="48" w:line="224" w:lineRule="exact"/>
        <w:ind w:right="464"/>
        <w:rPr>
          <w:sz w:val="20"/>
        </w:rPr>
      </w:pPr>
      <w:r>
        <w:rPr>
          <w:w w:val="105"/>
          <w:sz w:val="20"/>
        </w:rPr>
        <w:t xml:space="preserve">“Beneficiaries” </w:t>
      </w:r>
      <w:r>
        <w:rPr>
          <w:spacing w:val="-5"/>
          <w:w w:val="105"/>
          <w:sz w:val="20"/>
        </w:rPr>
        <w:t xml:space="preserve">refers </w:t>
      </w:r>
      <w:r>
        <w:rPr>
          <w:spacing w:val="3"/>
          <w:w w:val="105"/>
          <w:sz w:val="20"/>
        </w:rPr>
        <w:t xml:space="preserve">to </w:t>
      </w:r>
      <w:r>
        <w:rPr>
          <w:w w:val="105"/>
          <w:sz w:val="20"/>
        </w:rPr>
        <w:t xml:space="preserve">Medicare </w:t>
      </w:r>
      <w:r>
        <w:rPr>
          <w:spacing w:val="-4"/>
          <w:w w:val="105"/>
          <w:sz w:val="20"/>
        </w:rPr>
        <w:t xml:space="preserve">beneficiaries </w:t>
      </w:r>
      <w:r>
        <w:rPr>
          <w:w w:val="105"/>
          <w:sz w:val="20"/>
        </w:rPr>
        <w:t xml:space="preserve">in </w:t>
      </w:r>
      <w:r>
        <w:rPr>
          <w:spacing w:val="-3"/>
          <w:w w:val="105"/>
          <w:sz w:val="20"/>
        </w:rPr>
        <w:t xml:space="preserve">Original Medicare </w:t>
      </w:r>
      <w:r>
        <w:rPr>
          <w:spacing w:val="-4"/>
          <w:w w:val="105"/>
          <w:sz w:val="20"/>
        </w:rPr>
        <w:t xml:space="preserve">and </w:t>
      </w:r>
      <w:r>
        <w:rPr>
          <w:w w:val="105"/>
          <w:sz w:val="20"/>
        </w:rPr>
        <w:t>“enrollees”</w:t>
      </w:r>
      <w:r>
        <w:rPr>
          <w:spacing w:val="-24"/>
          <w:w w:val="105"/>
          <w:sz w:val="20"/>
        </w:rPr>
        <w:t xml:space="preserve"> </w:t>
      </w:r>
      <w:r>
        <w:rPr>
          <w:spacing w:val="-5"/>
          <w:w w:val="105"/>
          <w:sz w:val="20"/>
        </w:rPr>
        <w:t>refers</w:t>
      </w:r>
      <w:r>
        <w:rPr>
          <w:spacing w:val="-13"/>
          <w:w w:val="105"/>
          <w:sz w:val="20"/>
        </w:rPr>
        <w:t xml:space="preserve"> </w:t>
      </w:r>
      <w:r>
        <w:rPr>
          <w:spacing w:val="3"/>
          <w:w w:val="105"/>
          <w:sz w:val="20"/>
        </w:rPr>
        <w:t>to</w:t>
      </w:r>
      <w:r>
        <w:rPr>
          <w:spacing w:val="-23"/>
          <w:w w:val="105"/>
          <w:sz w:val="20"/>
        </w:rPr>
        <w:t xml:space="preserve"> </w:t>
      </w:r>
      <w:r>
        <w:rPr>
          <w:w w:val="105"/>
          <w:sz w:val="20"/>
        </w:rPr>
        <w:t>Medicare</w:t>
      </w:r>
      <w:r>
        <w:rPr>
          <w:spacing w:val="-23"/>
          <w:w w:val="105"/>
          <w:sz w:val="20"/>
        </w:rPr>
        <w:t xml:space="preserve"> </w:t>
      </w:r>
      <w:r>
        <w:rPr>
          <w:spacing w:val="-3"/>
          <w:w w:val="105"/>
          <w:sz w:val="20"/>
        </w:rPr>
        <w:t>beneficiaries</w:t>
      </w:r>
      <w:r>
        <w:rPr>
          <w:spacing w:val="-13"/>
          <w:w w:val="105"/>
          <w:sz w:val="20"/>
        </w:rPr>
        <w:t xml:space="preserve"> </w:t>
      </w:r>
      <w:r>
        <w:rPr>
          <w:spacing w:val="-3"/>
          <w:w w:val="105"/>
          <w:sz w:val="20"/>
        </w:rPr>
        <w:t>enrolled</w:t>
      </w:r>
      <w:r>
        <w:rPr>
          <w:spacing w:val="-23"/>
          <w:w w:val="105"/>
          <w:sz w:val="20"/>
        </w:rPr>
        <w:t xml:space="preserve"> </w:t>
      </w:r>
      <w:r>
        <w:rPr>
          <w:w w:val="105"/>
          <w:sz w:val="20"/>
        </w:rPr>
        <w:t>in</w:t>
      </w:r>
      <w:r>
        <w:rPr>
          <w:spacing w:val="-23"/>
          <w:w w:val="105"/>
          <w:sz w:val="20"/>
        </w:rPr>
        <w:t xml:space="preserve"> </w:t>
      </w:r>
      <w:r>
        <w:rPr>
          <w:spacing w:val="-3"/>
          <w:w w:val="105"/>
          <w:sz w:val="20"/>
        </w:rPr>
        <w:t>Medicare</w:t>
      </w:r>
      <w:r>
        <w:rPr>
          <w:spacing w:val="-23"/>
          <w:w w:val="105"/>
          <w:sz w:val="20"/>
        </w:rPr>
        <w:t xml:space="preserve"> </w:t>
      </w:r>
      <w:r w:rsidR="000E573E">
        <w:rPr>
          <w:spacing w:val="-3"/>
          <w:w w:val="105"/>
          <w:sz w:val="20"/>
        </w:rPr>
        <w:t>health plans</w:t>
      </w:r>
      <w:r>
        <w:rPr>
          <w:spacing w:val="-3"/>
          <w:w w:val="105"/>
          <w:sz w:val="20"/>
        </w:rPr>
        <w:t>.</w:t>
      </w:r>
    </w:p>
    <w:p w:rsidR="00DD05DC" w:rsidRDefault="00E33CFD">
      <w:pPr>
        <w:pStyle w:val="ListParagraph"/>
        <w:numPr>
          <w:ilvl w:val="0"/>
          <w:numId w:val="2"/>
        </w:numPr>
        <w:tabs>
          <w:tab w:val="left" w:pos="1651"/>
          <w:tab w:val="left" w:pos="1652"/>
        </w:tabs>
        <w:spacing w:line="262" w:lineRule="exact"/>
        <w:rPr>
          <w:sz w:val="20"/>
        </w:rPr>
      </w:pPr>
      <w:r>
        <w:rPr>
          <w:w w:val="105"/>
          <w:sz w:val="20"/>
        </w:rPr>
        <w:t>“Hospitals”</w:t>
      </w:r>
      <w:r>
        <w:rPr>
          <w:spacing w:val="-21"/>
          <w:w w:val="105"/>
          <w:sz w:val="20"/>
        </w:rPr>
        <w:t xml:space="preserve"> </w:t>
      </w:r>
      <w:r>
        <w:rPr>
          <w:spacing w:val="-5"/>
          <w:w w:val="105"/>
          <w:sz w:val="20"/>
        </w:rPr>
        <w:t>refers</w:t>
      </w:r>
      <w:r>
        <w:rPr>
          <w:spacing w:val="-10"/>
          <w:w w:val="105"/>
          <w:sz w:val="20"/>
        </w:rPr>
        <w:t xml:space="preserve"> </w:t>
      </w:r>
      <w:r>
        <w:rPr>
          <w:spacing w:val="3"/>
          <w:w w:val="105"/>
          <w:sz w:val="20"/>
        </w:rPr>
        <w:t>to</w:t>
      </w:r>
      <w:r>
        <w:rPr>
          <w:spacing w:val="-20"/>
          <w:w w:val="105"/>
          <w:sz w:val="20"/>
        </w:rPr>
        <w:t xml:space="preserve"> </w:t>
      </w:r>
      <w:r>
        <w:rPr>
          <w:w w:val="105"/>
          <w:sz w:val="20"/>
        </w:rPr>
        <w:t>hospitals</w:t>
      </w:r>
      <w:r>
        <w:rPr>
          <w:spacing w:val="-24"/>
          <w:w w:val="105"/>
          <w:sz w:val="20"/>
        </w:rPr>
        <w:t xml:space="preserve"> </w:t>
      </w:r>
      <w:r>
        <w:rPr>
          <w:spacing w:val="-3"/>
          <w:w w:val="105"/>
          <w:sz w:val="20"/>
        </w:rPr>
        <w:t>and</w:t>
      </w:r>
      <w:r>
        <w:rPr>
          <w:spacing w:val="-20"/>
          <w:w w:val="105"/>
          <w:sz w:val="20"/>
        </w:rPr>
        <w:t xml:space="preserve"> </w:t>
      </w:r>
      <w:r>
        <w:rPr>
          <w:spacing w:val="-3"/>
          <w:w w:val="105"/>
          <w:sz w:val="20"/>
        </w:rPr>
        <w:t>Critical</w:t>
      </w:r>
      <w:r>
        <w:rPr>
          <w:spacing w:val="-15"/>
          <w:w w:val="105"/>
          <w:sz w:val="20"/>
        </w:rPr>
        <w:t xml:space="preserve"> </w:t>
      </w:r>
      <w:r>
        <w:rPr>
          <w:spacing w:val="-4"/>
          <w:w w:val="105"/>
          <w:sz w:val="20"/>
        </w:rPr>
        <w:t>Access</w:t>
      </w:r>
      <w:r>
        <w:rPr>
          <w:spacing w:val="-10"/>
          <w:w w:val="105"/>
          <w:sz w:val="20"/>
        </w:rPr>
        <w:t xml:space="preserve"> </w:t>
      </w:r>
      <w:r>
        <w:rPr>
          <w:spacing w:val="-4"/>
          <w:w w:val="105"/>
          <w:sz w:val="20"/>
        </w:rPr>
        <w:t>Hospitals</w:t>
      </w:r>
      <w:r>
        <w:rPr>
          <w:spacing w:val="-37"/>
          <w:w w:val="105"/>
          <w:sz w:val="20"/>
        </w:rPr>
        <w:t xml:space="preserve"> </w:t>
      </w:r>
      <w:r>
        <w:rPr>
          <w:spacing w:val="-5"/>
          <w:w w:val="105"/>
          <w:sz w:val="20"/>
        </w:rPr>
        <w:t>(CAHs).</w:t>
      </w:r>
    </w:p>
    <w:p w:rsidR="00DD05DC" w:rsidRDefault="00E33CFD">
      <w:pPr>
        <w:pStyle w:val="ListParagraph"/>
        <w:numPr>
          <w:ilvl w:val="0"/>
          <w:numId w:val="1"/>
        </w:numPr>
        <w:tabs>
          <w:tab w:val="left" w:pos="500"/>
        </w:tabs>
        <w:spacing w:before="209"/>
        <w:ind w:firstLine="32"/>
        <w:rPr>
          <w:sz w:val="20"/>
        </w:rPr>
      </w:pPr>
      <w:r>
        <w:rPr>
          <w:spacing w:val="-6"/>
          <w:w w:val="105"/>
          <w:sz w:val="20"/>
        </w:rPr>
        <w:t>JUSTIFICATION</w:t>
      </w:r>
    </w:p>
    <w:p w:rsidR="00DD05DC" w:rsidRDefault="00DD05DC">
      <w:pPr>
        <w:pStyle w:val="BodyText"/>
        <w:spacing w:before="3"/>
      </w:pPr>
    </w:p>
    <w:p w:rsidR="00DD05DC" w:rsidRDefault="00E33CFD">
      <w:pPr>
        <w:pStyle w:val="ListParagraph"/>
        <w:numPr>
          <w:ilvl w:val="1"/>
          <w:numId w:val="1"/>
        </w:numPr>
        <w:tabs>
          <w:tab w:val="left" w:pos="468"/>
        </w:tabs>
        <w:ind w:hanging="128"/>
        <w:jc w:val="left"/>
        <w:rPr>
          <w:sz w:val="20"/>
        </w:rPr>
      </w:pPr>
      <w:r>
        <w:rPr>
          <w:w w:val="105"/>
          <w:sz w:val="20"/>
        </w:rPr>
        <w:t>NEED</w:t>
      </w:r>
      <w:r>
        <w:rPr>
          <w:spacing w:val="-22"/>
          <w:w w:val="105"/>
          <w:sz w:val="20"/>
        </w:rPr>
        <w:t xml:space="preserve"> </w:t>
      </w:r>
      <w:r>
        <w:rPr>
          <w:w w:val="105"/>
          <w:sz w:val="20"/>
        </w:rPr>
        <w:t>AND</w:t>
      </w:r>
      <w:r>
        <w:rPr>
          <w:spacing w:val="-22"/>
          <w:w w:val="105"/>
          <w:sz w:val="20"/>
        </w:rPr>
        <w:t xml:space="preserve"> </w:t>
      </w:r>
      <w:r>
        <w:rPr>
          <w:w w:val="105"/>
          <w:sz w:val="20"/>
        </w:rPr>
        <w:t>LEGAL</w:t>
      </w:r>
      <w:r>
        <w:rPr>
          <w:spacing w:val="-20"/>
          <w:w w:val="105"/>
          <w:sz w:val="20"/>
        </w:rPr>
        <w:t xml:space="preserve"> </w:t>
      </w:r>
      <w:r>
        <w:rPr>
          <w:spacing w:val="-6"/>
          <w:w w:val="105"/>
          <w:sz w:val="20"/>
        </w:rPr>
        <w:t>BASIS</w:t>
      </w:r>
    </w:p>
    <w:p w:rsidR="00DD05DC" w:rsidRDefault="00DD05DC">
      <w:pPr>
        <w:pStyle w:val="BodyText"/>
        <w:spacing w:before="7"/>
      </w:pPr>
    </w:p>
    <w:p w:rsidR="00DD05DC" w:rsidRDefault="00E33CFD">
      <w:pPr>
        <w:pStyle w:val="BodyText"/>
        <w:spacing w:line="235" w:lineRule="auto"/>
        <w:ind w:left="147" w:right="265"/>
      </w:pPr>
      <w:r>
        <w:t xml:space="preserve">On August 6, </w:t>
      </w:r>
      <w:r>
        <w:rPr>
          <w:spacing w:val="-4"/>
        </w:rPr>
        <w:t xml:space="preserve">2015, </w:t>
      </w:r>
      <w:r>
        <w:rPr>
          <w:spacing w:val="-3"/>
        </w:rPr>
        <w:t xml:space="preserve">Congress enacted </w:t>
      </w:r>
      <w:r>
        <w:t xml:space="preserve">the </w:t>
      </w:r>
      <w:r>
        <w:rPr>
          <w:spacing w:val="-2"/>
        </w:rPr>
        <w:t xml:space="preserve">Notice </w:t>
      </w:r>
      <w:r>
        <w:t xml:space="preserve">of </w:t>
      </w:r>
      <w:r>
        <w:rPr>
          <w:spacing w:val="-3"/>
        </w:rPr>
        <w:t xml:space="preserve">Observation </w:t>
      </w:r>
      <w:r>
        <w:rPr>
          <w:spacing w:val="-4"/>
        </w:rPr>
        <w:t xml:space="preserve">Treatment </w:t>
      </w:r>
      <w:r>
        <w:rPr>
          <w:spacing w:val="-3"/>
        </w:rPr>
        <w:t xml:space="preserve">and </w:t>
      </w:r>
      <w:r>
        <w:t xml:space="preserve">Implication </w:t>
      </w:r>
      <w:r>
        <w:rPr>
          <w:spacing w:val="-6"/>
        </w:rPr>
        <w:t xml:space="preserve">for </w:t>
      </w:r>
      <w:r>
        <w:rPr>
          <w:spacing w:val="-5"/>
        </w:rPr>
        <w:t xml:space="preserve">Care </w:t>
      </w:r>
      <w:r>
        <w:t xml:space="preserve">Eligibility Act </w:t>
      </w:r>
      <w:r>
        <w:rPr>
          <w:spacing w:val="-7"/>
        </w:rPr>
        <w:t xml:space="preserve">(NOTICE </w:t>
      </w:r>
      <w:r>
        <w:t xml:space="preserve">Act) Public </w:t>
      </w:r>
      <w:r>
        <w:rPr>
          <w:spacing w:val="-3"/>
        </w:rPr>
        <w:t xml:space="preserve">Law </w:t>
      </w:r>
      <w:r>
        <w:rPr>
          <w:spacing w:val="-4"/>
        </w:rPr>
        <w:t xml:space="preserve">114-42, </w:t>
      </w:r>
      <w:r>
        <w:rPr>
          <w:spacing w:val="-5"/>
        </w:rPr>
        <w:t xml:space="preserve">amending </w:t>
      </w:r>
      <w:r>
        <w:t xml:space="preserve">Section </w:t>
      </w:r>
      <w:r>
        <w:rPr>
          <w:spacing w:val="-5"/>
        </w:rPr>
        <w:t xml:space="preserve">1866(a)(1) </w:t>
      </w:r>
      <w:r>
        <w:t xml:space="preserve">of the Social Security Act (the </w:t>
      </w:r>
      <w:r>
        <w:rPr>
          <w:spacing w:val="-4"/>
        </w:rPr>
        <w:t xml:space="preserve">Act) (42 </w:t>
      </w:r>
      <w:r>
        <w:t xml:space="preserve">U.S.C. </w:t>
      </w:r>
      <w:r>
        <w:rPr>
          <w:spacing w:val="-4"/>
        </w:rPr>
        <w:t xml:space="preserve">1395cc(a)(1)), </w:t>
      </w:r>
      <w:r>
        <w:t xml:space="preserve">by </w:t>
      </w:r>
      <w:r>
        <w:rPr>
          <w:spacing w:val="-3"/>
        </w:rPr>
        <w:t xml:space="preserve">adding </w:t>
      </w:r>
      <w:r>
        <w:t xml:space="preserve">a </w:t>
      </w:r>
      <w:r>
        <w:rPr>
          <w:spacing w:val="-3"/>
        </w:rPr>
        <w:t xml:space="preserve">new subparagraph </w:t>
      </w:r>
      <w:r>
        <w:t xml:space="preserve">(Y). </w:t>
      </w:r>
      <w:r>
        <w:rPr>
          <w:spacing w:val="-7"/>
        </w:rPr>
        <w:t xml:space="preserve">The NOTICE </w:t>
      </w:r>
      <w:r>
        <w:rPr>
          <w:spacing w:val="4"/>
        </w:rPr>
        <w:t xml:space="preserve">Act </w:t>
      </w:r>
      <w:r>
        <w:rPr>
          <w:spacing w:val="-4"/>
        </w:rPr>
        <w:t xml:space="preserve">requires </w:t>
      </w:r>
      <w:r>
        <w:t xml:space="preserve">hospitals </w:t>
      </w:r>
      <w:r>
        <w:rPr>
          <w:spacing w:val="-3"/>
        </w:rPr>
        <w:t xml:space="preserve">and CAHs </w:t>
      </w:r>
      <w:r>
        <w:rPr>
          <w:spacing w:val="3"/>
        </w:rPr>
        <w:t xml:space="preserve">to </w:t>
      </w:r>
      <w:r>
        <w:rPr>
          <w:spacing w:val="-6"/>
        </w:rPr>
        <w:t xml:space="preserve">provide </w:t>
      </w:r>
      <w:r>
        <w:t xml:space="preserve">written notification </w:t>
      </w:r>
      <w:r>
        <w:rPr>
          <w:spacing w:val="-3"/>
        </w:rPr>
        <w:t xml:space="preserve">and </w:t>
      </w:r>
      <w:r>
        <w:rPr>
          <w:spacing w:val="-4"/>
        </w:rPr>
        <w:t xml:space="preserve">oral </w:t>
      </w:r>
      <w:r>
        <w:rPr>
          <w:spacing w:val="-3"/>
        </w:rPr>
        <w:t xml:space="preserve">explanation </w:t>
      </w:r>
      <w:r>
        <w:rPr>
          <w:spacing w:val="3"/>
        </w:rPr>
        <w:t xml:space="preserve">to </w:t>
      </w:r>
      <w:r>
        <w:rPr>
          <w:spacing w:val="-4"/>
        </w:rPr>
        <w:t xml:space="preserve">individuals who </w:t>
      </w:r>
      <w:r>
        <w:rPr>
          <w:spacing w:val="-5"/>
        </w:rPr>
        <w:t xml:space="preserve">receive </w:t>
      </w:r>
      <w:r>
        <w:rPr>
          <w:spacing w:val="-4"/>
        </w:rPr>
        <w:t xml:space="preserve">observation </w:t>
      </w:r>
      <w:r w:rsidR="000E573E">
        <w:rPr>
          <w:spacing w:val="-3"/>
        </w:rPr>
        <w:t>services as</w:t>
      </w:r>
      <w:r>
        <w:t xml:space="preserve"> outpatients </w:t>
      </w:r>
      <w:r>
        <w:rPr>
          <w:spacing w:val="-5"/>
        </w:rPr>
        <w:t xml:space="preserve">for </w:t>
      </w:r>
      <w:r>
        <w:t xml:space="preserve">more than 24 hours. </w:t>
      </w:r>
      <w:r>
        <w:rPr>
          <w:spacing w:val="-7"/>
        </w:rPr>
        <w:t xml:space="preserve">The </w:t>
      </w:r>
      <w:r>
        <w:t xml:space="preserve">process </w:t>
      </w:r>
      <w:r>
        <w:rPr>
          <w:spacing w:val="-5"/>
        </w:rPr>
        <w:t xml:space="preserve">for </w:t>
      </w:r>
      <w:r w:rsidR="000E573E">
        <w:rPr>
          <w:spacing w:val="-5"/>
        </w:rPr>
        <w:t>delivery of</w:t>
      </w:r>
      <w:r>
        <w:t xml:space="preserve"> this notice </w:t>
      </w:r>
      <w:r>
        <w:rPr>
          <w:spacing w:val="-4"/>
        </w:rPr>
        <w:t xml:space="preserve">was </w:t>
      </w:r>
      <w:r>
        <w:rPr>
          <w:spacing w:val="-3"/>
        </w:rPr>
        <w:t xml:space="preserve">addressed </w:t>
      </w:r>
      <w:r>
        <w:t xml:space="preserve">in </w:t>
      </w:r>
      <w:r>
        <w:rPr>
          <w:spacing w:val="-3"/>
        </w:rPr>
        <w:t xml:space="preserve">rulemaking, including </w:t>
      </w:r>
      <w:r>
        <w:t xml:space="preserve">a </w:t>
      </w:r>
      <w:r>
        <w:rPr>
          <w:spacing w:val="-4"/>
        </w:rPr>
        <w:t xml:space="preserve">final </w:t>
      </w:r>
      <w:r>
        <w:rPr>
          <w:spacing w:val="-3"/>
        </w:rPr>
        <w:t xml:space="preserve">rule, CMS-1655-F </w:t>
      </w:r>
      <w:r>
        <w:rPr>
          <w:spacing w:val="-4"/>
        </w:rPr>
        <w:t xml:space="preserve">(81 </w:t>
      </w:r>
      <w:r>
        <w:t xml:space="preserve">FR </w:t>
      </w:r>
      <w:r>
        <w:rPr>
          <w:spacing w:val="-4"/>
        </w:rPr>
        <w:t xml:space="preserve">56761, 57037 </w:t>
      </w:r>
      <w:r>
        <w:rPr>
          <w:spacing w:val="-3"/>
        </w:rPr>
        <w:t xml:space="preserve">through </w:t>
      </w:r>
      <w:r>
        <w:rPr>
          <w:spacing w:val="-4"/>
        </w:rPr>
        <w:t xml:space="preserve">57052, </w:t>
      </w:r>
      <w:r>
        <w:t xml:space="preserve">August </w:t>
      </w:r>
      <w:r>
        <w:rPr>
          <w:spacing w:val="-3"/>
        </w:rPr>
        <w:t xml:space="preserve">22, </w:t>
      </w:r>
      <w:r>
        <w:rPr>
          <w:spacing w:val="-4"/>
        </w:rPr>
        <w:t xml:space="preserve">2016), </w:t>
      </w:r>
      <w:r>
        <w:rPr>
          <w:spacing w:val="-5"/>
        </w:rPr>
        <w:t xml:space="preserve">effective </w:t>
      </w:r>
      <w:r>
        <w:t xml:space="preserve">October 1, </w:t>
      </w:r>
      <w:r>
        <w:rPr>
          <w:spacing w:val="-4"/>
        </w:rPr>
        <w:t xml:space="preserve">2016. </w:t>
      </w:r>
      <w:r>
        <w:rPr>
          <w:spacing w:val="-7"/>
        </w:rPr>
        <w:t xml:space="preserve">The </w:t>
      </w:r>
      <w:r>
        <w:t xml:space="preserve">resulting </w:t>
      </w:r>
      <w:r>
        <w:rPr>
          <w:spacing w:val="-4"/>
        </w:rPr>
        <w:t xml:space="preserve">regulations are </w:t>
      </w:r>
      <w:r>
        <w:t>located at 42 CFR Part</w:t>
      </w:r>
      <w:r>
        <w:rPr>
          <w:spacing w:val="32"/>
        </w:rPr>
        <w:t xml:space="preserve"> </w:t>
      </w:r>
      <w:r>
        <w:t>489.20(y).</w:t>
      </w:r>
    </w:p>
    <w:p w:rsidR="00DD05DC" w:rsidRDefault="00DD05DC">
      <w:pPr>
        <w:pStyle w:val="BodyText"/>
        <w:spacing w:before="10"/>
      </w:pPr>
    </w:p>
    <w:p w:rsidR="00DD05DC" w:rsidRDefault="00E33CFD">
      <w:pPr>
        <w:pStyle w:val="BodyText"/>
        <w:spacing w:line="232" w:lineRule="auto"/>
        <w:ind w:left="148" w:right="265"/>
      </w:pPr>
      <w:r>
        <w:rPr>
          <w:spacing w:val="-7"/>
        </w:rPr>
        <w:t xml:space="preserve">The </w:t>
      </w:r>
      <w:r>
        <w:t xml:space="preserve">Medicare Outpatient </w:t>
      </w:r>
      <w:r>
        <w:rPr>
          <w:spacing w:val="-5"/>
        </w:rPr>
        <w:t xml:space="preserve">Observation </w:t>
      </w:r>
      <w:r>
        <w:rPr>
          <w:spacing w:val="-2"/>
        </w:rPr>
        <w:t xml:space="preserve">Notice </w:t>
      </w:r>
      <w:r>
        <w:rPr>
          <w:spacing w:val="-3"/>
        </w:rPr>
        <w:t xml:space="preserve">(MOON), </w:t>
      </w:r>
      <w:r w:rsidR="000E573E">
        <w:rPr>
          <w:spacing w:val="-8"/>
        </w:rPr>
        <w:t>serves as</w:t>
      </w:r>
      <w:r>
        <w:t xml:space="preserve"> the written </w:t>
      </w:r>
      <w:r>
        <w:rPr>
          <w:spacing w:val="-5"/>
        </w:rPr>
        <w:t xml:space="preserve">notice </w:t>
      </w:r>
      <w:r>
        <w:rPr>
          <w:spacing w:val="-4"/>
        </w:rPr>
        <w:t xml:space="preserve">component </w:t>
      </w:r>
      <w:r w:rsidR="000E573E">
        <w:rPr>
          <w:spacing w:val="-4"/>
        </w:rPr>
        <w:t>of this</w:t>
      </w:r>
      <w:r>
        <w:t xml:space="preserve"> </w:t>
      </w:r>
      <w:r>
        <w:rPr>
          <w:spacing w:val="-2"/>
        </w:rPr>
        <w:t xml:space="preserve">mandatory </w:t>
      </w:r>
      <w:r>
        <w:rPr>
          <w:spacing w:val="-3"/>
        </w:rPr>
        <w:t xml:space="preserve">notification </w:t>
      </w:r>
      <w:r>
        <w:rPr>
          <w:spacing w:val="-4"/>
        </w:rPr>
        <w:t xml:space="preserve">process. </w:t>
      </w:r>
      <w:r>
        <w:rPr>
          <w:spacing w:val="-7"/>
        </w:rPr>
        <w:t xml:space="preserve">The </w:t>
      </w:r>
      <w:r>
        <w:t xml:space="preserve">standardized </w:t>
      </w:r>
      <w:r>
        <w:rPr>
          <w:spacing w:val="-3"/>
        </w:rPr>
        <w:t xml:space="preserve">content </w:t>
      </w:r>
      <w:r>
        <w:t xml:space="preserve">of the MOON includes all </w:t>
      </w:r>
      <w:r>
        <w:rPr>
          <w:spacing w:val="-3"/>
        </w:rPr>
        <w:t xml:space="preserve">informational </w:t>
      </w:r>
      <w:r>
        <w:t xml:space="preserve">elements </w:t>
      </w:r>
      <w:r>
        <w:rPr>
          <w:spacing w:val="-4"/>
        </w:rPr>
        <w:t xml:space="preserve">required </w:t>
      </w:r>
      <w:r>
        <w:t xml:space="preserve">by </w:t>
      </w:r>
      <w:r>
        <w:rPr>
          <w:spacing w:val="-3"/>
        </w:rPr>
        <w:t xml:space="preserve">statute, </w:t>
      </w:r>
      <w:r>
        <w:t xml:space="preserve">in </w:t>
      </w:r>
      <w:r>
        <w:rPr>
          <w:spacing w:val="-3"/>
        </w:rPr>
        <w:t xml:space="preserve">language </w:t>
      </w:r>
      <w:r>
        <w:rPr>
          <w:spacing w:val="-4"/>
        </w:rPr>
        <w:t xml:space="preserve">understandable </w:t>
      </w:r>
      <w:r>
        <w:rPr>
          <w:spacing w:val="3"/>
        </w:rPr>
        <w:t xml:space="preserve">to </w:t>
      </w:r>
      <w:r>
        <w:rPr>
          <w:spacing w:val="-3"/>
        </w:rPr>
        <w:t xml:space="preserve">beneficiaries, and fulfils </w:t>
      </w:r>
      <w:r>
        <w:t>the</w:t>
      </w:r>
      <w:r>
        <w:rPr>
          <w:spacing w:val="-16"/>
        </w:rPr>
        <w:t xml:space="preserve"> </w:t>
      </w:r>
      <w:r>
        <w:rPr>
          <w:spacing w:val="-3"/>
        </w:rPr>
        <w:t>regulatory</w:t>
      </w:r>
      <w:r>
        <w:rPr>
          <w:spacing w:val="-5"/>
        </w:rPr>
        <w:t xml:space="preserve"> </w:t>
      </w:r>
      <w:r>
        <w:rPr>
          <w:spacing w:val="-3"/>
        </w:rPr>
        <w:t>requirements</w:t>
      </w:r>
      <w:r>
        <w:rPr>
          <w:spacing w:val="-5"/>
        </w:rPr>
        <w:t xml:space="preserve"> </w:t>
      </w:r>
      <w:r>
        <w:t>at</w:t>
      </w:r>
      <w:r>
        <w:rPr>
          <w:spacing w:val="-7"/>
        </w:rPr>
        <w:t xml:space="preserve"> </w:t>
      </w:r>
      <w:r>
        <w:t>42</w:t>
      </w:r>
      <w:r>
        <w:rPr>
          <w:spacing w:val="-16"/>
        </w:rPr>
        <w:t xml:space="preserve"> </w:t>
      </w:r>
      <w:r>
        <w:rPr>
          <w:spacing w:val="-3"/>
        </w:rPr>
        <w:t>CFR</w:t>
      </w:r>
      <w:r>
        <w:rPr>
          <w:spacing w:val="-18"/>
        </w:rPr>
        <w:t xml:space="preserve"> </w:t>
      </w:r>
      <w:r>
        <w:t>Part</w:t>
      </w:r>
      <w:r>
        <w:rPr>
          <w:spacing w:val="-7"/>
        </w:rPr>
        <w:t xml:space="preserve"> </w:t>
      </w:r>
      <w:r>
        <w:rPr>
          <w:spacing w:val="-4"/>
        </w:rPr>
        <w:t>489.20(y).</w:t>
      </w:r>
    </w:p>
    <w:p w:rsidR="00DD05DC" w:rsidRDefault="00DD05DC">
      <w:pPr>
        <w:spacing w:line="232" w:lineRule="auto"/>
        <w:sectPr w:rsidR="00DD05DC">
          <w:type w:val="continuous"/>
          <w:pgSz w:w="12240" w:h="15840"/>
          <w:pgMar w:top="1300" w:right="1620" w:bottom="280" w:left="1660" w:header="720" w:footer="720" w:gutter="0"/>
          <w:cols w:space="720"/>
        </w:sectPr>
      </w:pPr>
    </w:p>
    <w:p w:rsidR="00DD05DC" w:rsidRDefault="00E33CFD">
      <w:pPr>
        <w:pStyle w:val="ListParagraph"/>
        <w:numPr>
          <w:ilvl w:val="1"/>
          <w:numId w:val="1"/>
        </w:numPr>
        <w:tabs>
          <w:tab w:val="left" w:pos="580"/>
        </w:tabs>
        <w:spacing w:before="67"/>
        <w:ind w:left="580" w:hanging="368"/>
        <w:jc w:val="left"/>
        <w:rPr>
          <w:sz w:val="21"/>
        </w:rPr>
      </w:pPr>
      <w:r>
        <w:rPr>
          <w:spacing w:val="-5"/>
          <w:sz w:val="20"/>
        </w:rPr>
        <w:lastRenderedPageBreak/>
        <w:t>INFORMATION</w:t>
      </w:r>
      <w:r>
        <w:rPr>
          <w:spacing w:val="-38"/>
          <w:sz w:val="20"/>
        </w:rPr>
        <w:t xml:space="preserve"> </w:t>
      </w:r>
      <w:r>
        <w:rPr>
          <w:spacing w:val="-3"/>
          <w:sz w:val="20"/>
        </w:rPr>
        <w:t>USERS</w:t>
      </w:r>
    </w:p>
    <w:p w:rsidR="00DD05DC" w:rsidRDefault="00DD05DC">
      <w:pPr>
        <w:pStyle w:val="BodyText"/>
        <w:spacing w:before="10"/>
      </w:pPr>
    </w:p>
    <w:p w:rsidR="00DD05DC" w:rsidRDefault="00E33CFD">
      <w:pPr>
        <w:pStyle w:val="BodyText"/>
        <w:spacing w:line="224" w:lineRule="exact"/>
        <w:ind w:left="244" w:right="240"/>
        <w:jc w:val="both"/>
      </w:pPr>
      <w:r>
        <w:t xml:space="preserve">Based on CMS statistics for 2017, we estimate the number of hospitals and CAHs delivering the MOON to be 4373, delivering approximately 946,209 notices (sources: CMS Office of Enterprise and Data Analytics and CMS Medicare Plan </w:t>
      </w:r>
      <w:r w:rsidR="000E573E">
        <w:t>Payment Group</w:t>
      </w:r>
      <w:r>
        <w:t>).</w:t>
      </w:r>
    </w:p>
    <w:p w:rsidR="00DD05DC" w:rsidRDefault="00DD05DC">
      <w:pPr>
        <w:pStyle w:val="BodyText"/>
        <w:spacing w:before="11"/>
        <w:rPr>
          <w:sz w:val="19"/>
        </w:rPr>
      </w:pPr>
    </w:p>
    <w:p w:rsidR="00DD05DC" w:rsidRDefault="00E33CFD">
      <w:pPr>
        <w:pStyle w:val="BodyText"/>
        <w:spacing w:line="230" w:lineRule="auto"/>
        <w:ind w:left="243"/>
      </w:pPr>
      <w:r>
        <w:t>The MOON is not given every time items and services are furnished in a hospital or CAH. Rather, hospitals are only required to deliver the MOON to individuals receiving observation services as outpatients for more than 24 hours.</w:t>
      </w:r>
    </w:p>
    <w:p w:rsidR="00DD05DC" w:rsidRDefault="00DD05DC">
      <w:pPr>
        <w:pStyle w:val="BodyText"/>
        <w:rPr>
          <w:sz w:val="22"/>
        </w:rPr>
      </w:pPr>
    </w:p>
    <w:p w:rsidR="00DD05DC" w:rsidRDefault="00DD05DC">
      <w:pPr>
        <w:pStyle w:val="BodyText"/>
        <w:spacing w:before="3"/>
        <w:rPr>
          <w:sz w:val="18"/>
        </w:rPr>
      </w:pPr>
    </w:p>
    <w:p w:rsidR="00DD05DC" w:rsidRDefault="00E33CFD">
      <w:pPr>
        <w:pStyle w:val="ListParagraph"/>
        <w:numPr>
          <w:ilvl w:val="1"/>
          <w:numId w:val="1"/>
        </w:numPr>
        <w:tabs>
          <w:tab w:val="left" w:pos="580"/>
        </w:tabs>
        <w:spacing w:before="1"/>
        <w:ind w:left="580" w:hanging="368"/>
        <w:jc w:val="left"/>
        <w:rPr>
          <w:sz w:val="21"/>
        </w:rPr>
      </w:pPr>
      <w:r>
        <w:rPr>
          <w:sz w:val="20"/>
        </w:rPr>
        <w:t>IMPROVED</w:t>
      </w:r>
      <w:r>
        <w:rPr>
          <w:spacing w:val="-28"/>
          <w:sz w:val="20"/>
        </w:rPr>
        <w:t xml:space="preserve"> </w:t>
      </w:r>
      <w:r>
        <w:rPr>
          <w:spacing w:val="-5"/>
          <w:sz w:val="20"/>
        </w:rPr>
        <w:t>INFORMATION</w:t>
      </w:r>
      <w:r>
        <w:rPr>
          <w:spacing w:val="-39"/>
          <w:sz w:val="20"/>
        </w:rPr>
        <w:t xml:space="preserve"> </w:t>
      </w:r>
      <w:r>
        <w:rPr>
          <w:spacing w:val="-5"/>
          <w:sz w:val="20"/>
        </w:rPr>
        <w:t>TECHNOLOGY</w:t>
      </w:r>
    </w:p>
    <w:p w:rsidR="00DD05DC" w:rsidRDefault="00DD05DC">
      <w:pPr>
        <w:pStyle w:val="BodyText"/>
        <w:spacing w:before="9"/>
        <w:rPr>
          <w:sz w:val="18"/>
        </w:rPr>
      </w:pPr>
    </w:p>
    <w:p w:rsidR="00DD05DC" w:rsidRDefault="00E33CFD">
      <w:pPr>
        <w:pStyle w:val="BodyText"/>
        <w:spacing w:line="242" w:lineRule="auto"/>
        <w:ind w:left="244"/>
      </w:pPr>
      <w:r>
        <w:rPr>
          <w:w w:val="105"/>
        </w:rPr>
        <w:t xml:space="preserve">Hospitals </w:t>
      </w:r>
      <w:r>
        <w:rPr>
          <w:spacing w:val="-3"/>
          <w:w w:val="105"/>
        </w:rPr>
        <w:t xml:space="preserve">must </w:t>
      </w:r>
      <w:r>
        <w:rPr>
          <w:spacing w:val="-5"/>
          <w:w w:val="105"/>
        </w:rPr>
        <w:t xml:space="preserve">deliver </w:t>
      </w:r>
      <w:r>
        <w:rPr>
          <w:w w:val="105"/>
        </w:rPr>
        <w:t xml:space="preserve">a </w:t>
      </w:r>
      <w:r>
        <w:rPr>
          <w:spacing w:val="-4"/>
          <w:w w:val="105"/>
        </w:rPr>
        <w:t xml:space="preserve">hard </w:t>
      </w:r>
      <w:r>
        <w:rPr>
          <w:w w:val="105"/>
        </w:rPr>
        <w:t xml:space="preserve">copy of the MOON </w:t>
      </w:r>
      <w:r>
        <w:rPr>
          <w:spacing w:val="3"/>
          <w:w w:val="105"/>
        </w:rPr>
        <w:t xml:space="preserve">to </w:t>
      </w:r>
      <w:r>
        <w:rPr>
          <w:spacing w:val="-3"/>
          <w:w w:val="105"/>
        </w:rPr>
        <w:t xml:space="preserve">beneficiaries and enrollees </w:t>
      </w:r>
      <w:r>
        <w:rPr>
          <w:w w:val="105"/>
        </w:rPr>
        <w:t xml:space="preserve">or their </w:t>
      </w:r>
      <w:r>
        <w:rPr>
          <w:spacing w:val="-3"/>
          <w:w w:val="105"/>
        </w:rPr>
        <w:t>representative.</w:t>
      </w:r>
      <w:r>
        <w:rPr>
          <w:spacing w:val="-12"/>
          <w:w w:val="105"/>
        </w:rPr>
        <w:t xml:space="preserve"> </w:t>
      </w:r>
      <w:r>
        <w:rPr>
          <w:w w:val="105"/>
        </w:rPr>
        <w:t>Hospitals</w:t>
      </w:r>
      <w:r>
        <w:rPr>
          <w:spacing w:val="-10"/>
          <w:w w:val="105"/>
        </w:rPr>
        <w:t xml:space="preserve"> </w:t>
      </w:r>
      <w:r>
        <w:rPr>
          <w:spacing w:val="-3"/>
          <w:w w:val="105"/>
        </w:rPr>
        <w:t>must</w:t>
      </w:r>
      <w:r>
        <w:rPr>
          <w:spacing w:val="-26"/>
          <w:w w:val="105"/>
        </w:rPr>
        <w:t xml:space="preserve"> </w:t>
      </w:r>
      <w:r>
        <w:rPr>
          <w:w w:val="105"/>
        </w:rPr>
        <w:t>retain</w:t>
      </w:r>
      <w:r>
        <w:rPr>
          <w:spacing w:val="-21"/>
          <w:w w:val="105"/>
        </w:rPr>
        <w:t xml:space="preserve"> </w:t>
      </w:r>
      <w:r>
        <w:rPr>
          <w:w w:val="105"/>
        </w:rPr>
        <w:t>a</w:t>
      </w:r>
      <w:r>
        <w:rPr>
          <w:spacing w:val="-21"/>
          <w:w w:val="105"/>
        </w:rPr>
        <w:t xml:space="preserve"> </w:t>
      </w:r>
      <w:r>
        <w:rPr>
          <w:w w:val="105"/>
        </w:rPr>
        <w:t>copy</w:t>
      </w:r>
      <w:r>
        <w:rPr>
          <w:spacing w:val="-24"/>
          <w:w w:val="105"/>
        </w:rPr>
        <w:t xml:space="preserve"> </w:t>
      </w:r>
      <w:r>
        <w:rPr>
          <w:w w:val="105"/>
        </w:rPr>
        <w:t>of</w:t>
      </w:r>
      <w:r>
        <w:rPr>
          <w:spacing w:val="-26"/>
          <w:w w:val="105"/>
        </w:rPr>
        <w:t xml:space="preserve"> </w:t>
      </w:r>
      <w:r>
        <w:rPr>
          <w:w w:val="105"/>
        </w:rPr>
        <w:t>the</w:t>
      </w:r>
      <w:r>
        <w:rPr>
          <w:spacing w:val="-21"/>
          <w:w w:val="105"/>
        </w:rPr>
        <w:t xml:space="preserve"> </w:t>
      </w:r>
      <w:r>
        <w:rPr>
          <w:w w:val="105"/>
        </w:rPr>
        <w:t>signed</w:t>
      </w:r>
      <w:r>
        <w:rPr>
          <w:spacing w:val="-21"/>
          <w:w w:val="105"/>
        </w:rPr>
        <w:t xml:space="preserve"> </w:t>
      </w:r>
      <w:r>
        <w:rPr>
          <w:w w:val="105"/>
        </w:rPr>
        <w:t>MOON</w:t>
      </w:r>
      <w:r>
        <w:rPr>
          <w:spacing w:val="-22"/>
          <w:w w:val="105"/>
        </w:rPr>
        <w:t xml:space="preserve"> </w:t>
      </w:r>
      <w:r>
        <w:rPr>
          <w:spacing w:val="-3"/>
          <w:w w:val="105"/>
        </w:rPr>
        <w:t>and</w:t>
      </w:r>
      <w:r>
        <w:rPr>
          <w:spacing w:val="-21"/>
          <w:w w:val="105"/>
        </w:rPr>
        <w:t xml:space="preserve"> </w:t>
      </w:r>
      <w:r>
        <w:rPr>
          <w:w w:val="105"/>
        </w:rPr>
        <w:t>may</w:t>
      </w:r>
      <w:r>
        <w:rPr>
          <w:spacing w:val="-24"/>
          <w:w w:val="105"/>
        </w:rPr>
        <w:t xml:space="preserve"> </w:t>
      </w:r>
      <w:r>
        <w:rPr>
          <w:spacing w:val="-3"/>
          <w:w w:val="105"/>
        </w:rPr>
        <w:t>store</w:t>
      </w:r>
      <w:r>
        <w:rPr>
          <w:spacing w:val="-21"/>
          <w:w w:val="105"/>
        </w:rPr>
        <w:t xml:space="preserve"> </w:t>
      </w:r>
      <w:r>
        <w:rPr>
          <w:w w:val="105"/>
        </w:rPr>
        <w:t>the</w:t>
      </w:r>
      <w:r>
        <w:rPr>
          <w:spacing w:val="-21"/>
          <w:w w:val="105"/>
        </w:rPr>
        <w:t xml:space="preserve"> </w:t>
      </w:r>
      <w:r>
        <w:rPr>
          <w:spacing w:val="-5"/>
          <w:w w:val="105"/>
        </w:rPr>
        <w:t xml:space="preserve">MOON </w:t>
      </w:r>
      <w:r>
        <w:rPr>
          <w:w w:val="105"/>
        </w:rPr>
        <w:t>electronically</w:t>
      </w:r>
      <w:r>
        <w:rPr>
          <w:spacing w:val="-24"/>
          <w:w w:val="105"/>
        </w:rPr>
        <w:t xml:space="preserve"> </w:t>
      </w:r>
      <w:r>
        <w:rPr>
          <w:w w:val="105"/>
        </w:rPr>
        <w:t>if</w:t>
      </w:r>
      <w:r>
        <w:rPr>
          <w:spacing w:val="-26"/>
          <w:w w:val="105"/>
        </w:rPr>
        <w:t xml:space="preserve"> </w:t>
      </w:r>
      <w:r>
        <w:rPr>
          <w:w w:val="105"/>
        </w:rPr>
        <w:t>electronic</w:t>
      </w:r>
      <w:r>
        <w:rPr>
          <w:spacing w:val="-24"/>
          <w:w w:val="105"/>
        </w:rPr>
        <w:t xml:space="preserve"> </w:t>
      </w:r>
      <w:r>
        <w:rPr>
          <w:spacing w:val="-3"/>
          <w:w w:val="105"/>
        </w:rPr>
        <w:t>medical</w:t>
      </w:r>
      <w:r>
        <w:rPr>
          <w:spacing w:val="-30"/>
          <w:w w:val="105"/>
        </w:rPr>
        <w:t xml:space="preserve"> </w:t>
      </w:r>
      <w:r>
        <w:rPr>
          <w:spacing w:val="-3"/>
          <w:w w:val="105"/>
        </w:rPr>
        <w:t>records</w:t>
      </w:r>
      <w:r>
        <w:rPr>
          <w:spacing w:val="-11"/>
          <w:w w:val="105"/>
        </w:rPr>
        <w:t xml:space="preserve"> </w:t>
      </w:r>
      <w:r>
        <w:rPr>
          <w:spacing w:val="-4"/>
          <w:w w:val="105"/>
        </w:rPr>
        <w:t>are</w:t>
      </w:r>
      <w:r>
        <w:rPr>
          <w:spacing w:val="-21"/>
          <w:w w:val="105"/>
        </w:rPr>
        <w:t xml:space="preserve"> </w:t>
      </w:r>
      <w:r>
        <w:rPr>
          <w:spacing w:val="-4"/>
          <w:w w:val="105"/>
        </w:rPr>
        <w:t>maintained.</w:t>
      </w:r>
    </w:p>
    <w:p w:rsidR="00DD05DC" w:rsidRDefault="00DD05DC">
      <w:pPr>
        <w:pStyle w:val="BodyText"/>
        <w:spacing w:before="7"/>
        <w:rPr>
          <w:sz w:val="19"/>
        </w:rPr>
      </w:pPr>
    </w:p>
    <w:p w:rsidR="00DD05DC" w:rsidRDefault="00E33CFD">
      <w:pPr>
        <w:pStyle w:val="BodyText"/>
        <w:spacing w:before="1" w:line="235" w:lineRule="auto"/>
        <w:ind w:left="243"/>
      </w:pPr>
      <w:r>
        <w:t>If a hospital elects to issue a MOON that is viewed on an electronic screen before signing, the beneficiary must be given the option of requesting paper rather than electronic issuance if that is what the beneficiary prefers. Regardless of whether a paper or electronic version is issued, and whether the signature is digitally captured or manually penned, the beneficiary must be given a paper copy of the signed MOON.</w:t>
      </w:r>
    </w:p>
    <w:p w:rsidR="00DD05DC" w:rsidRDefault="00DD05DC">
      <w:pPr>
        <w:pStyle w:val="BodyText"/>
        <w:rPr>
          <w:sz w:val="19"/>
        </w:rPr>
      </w:pPr>
    </w:p>
    <w:p w:rsidR="00DD05DC" w:rsidRDefault="00E33CFD">
      <w:pPr>
        <w:pStyle w:val="BodyText"/>
        <w:spacing w:line="242" w:lineRule="auto"/>
        <w:ind w:left="243" w:right="1104"/>
      </w:pPr>
      <w:r>
        <w:rPr>
          <w:spacing w:val="-5"/>
          <w:w w:val="105"/>
        </w:rPr>
        <w:t>In</w:t>
      </w:r>
      <w:r>
        <w:rPr>
          <w:spacing w:val="-3"/>
          <w:w w:val="105"/>
        </w:rPr>
        <w:t xml:space="preserve"> </w:t>
      </w:r>
      <w:r>
        <w:rPr>
          <w:w w:val="105"/>
        </w:rPr>
        <w:t>cases</w:t>
      </w:r>
      <w:r>
        <w:rPr>
          <w:spacing w:val="-7"/>
          <w:w w:val="105"/>
        </w:rPr>
        <w:t xml:space="preserve"> </w:t>
      </w:r>
      <w:r>
        <w:rPr>
          <w:spacing w:val="-5"/>
          <w:w w:val="105"/>
        </w:rPr>
        <w:t>where</w:t>
      </w:r>
      <w:r>
        <w:rPr>
          <w:spacing w:val="-18"/>
          <w:w w:val="105"/>
        </w:rPr>
        <w:t xml:space="preserve"> </w:t>
      </w:r>
      <w:r>
        <w:rPr>
          <w:w w:val="105"/>
        </w:rPr>
        <w:t>the</w:t>
      </w:r>
      <w:r>
        <w:rPr>
          <w:spacing w:val="-18"/>
          <w:w w:val="105"/>
        </w:rPr>
        <w:t xml:space="preserve"> </w:t>
      </w:r>
      <w:r>
        <w:rPr>
          <w:spacing w:val="-3"/>
          <w:w w:val="105"/>
        </w:rPr>
        <w:t>beneficiary</w:t>
      </w:r>
      <w:r>
        <w:rPr>
          <w:spacing w:val="-7"/>
          <w:w w:val="105"/>
        </w:rPr>
        <w:t xml:space="preserve"> </w:t>
      </w:r>
      <w:r>
        <w:rPr>
          <w:spacing w:val="-3"/>
          <w:w w:val="105"/>
        </w:rPr>
        <w:t>has</w:t>
      </w:r>
      <w:r>
        <w:rPr>
          <w:spacing w:val="-22"/>
          <w:w w:val="105"/>
        </w:rPr>
        <w:t xml:space="preserve"> </w:t>
      </w:r>
      <w:r>
        <w:rPr>
          <w:w w:val="105"/>
        </w:rPr>
        <w:t>a</w:t>
      </w:r>
      <w:r>
        <w:rPr>
          <w:spacing w:val="-18"/>
          <w:w w:val="105"/>
        </w:rPr>
        <w:t xml:space="preserve"> </w:t>
      </w:r>
      <w:r>
        <w:rPr>
          <w:spacing w:val="-4"/>
          <w:w w:val="105"/>
        </w:rPr>
        <w:t>representative</w:t>
      </w:r>
      <w:r>
        <w:rPr>
          <w:spacing w:val="-18"/>
          <w:w w:val="105"/>
        </w:rPr>
        <w:t xml:space="preserve"> </w:t>
      </w:r>
      <w:r>
        <w:rPr>
          <w:spacing w:val="-4"/>
          <w:w w:val="105"/>
        </w:rPr>
        <w:t>who</w:t>
      </w:r>
      <w:r>
        <w:rPr>
          <w:spacing w:val="-18"/>
          <w:w w:val="105"/>
        </w:rPr>
        <w:t xml:space="preserve"> </w:t>
      </w:r>
      <w:r>
        <w:rPr>
          <w:w w:val="105"/>
        </w:rPr>
        <w:t>is</w:t>
      </w:r>
      <w:r>
        <w:rPr>
          <w:spacing w:val="-7"/>
          <w:w w:val="105"/>
        </w:rPr>
        <w:t xml:space="preserve"> </w:t>
      </w:r>
      <w:r>
        <w:rPr>
          <w:spacing w:val="-3"/>
          <w:w w:val="105"/>
        </w:rPr>
        <w:t>not</w:t>
      </w:r>
      <w:r>
        <w:rPr>
          <w:spacing w:val="-9"/>
          <w:w w:val="105"/>
        </w:rPr>
        <w:t xml:space="preserve"> </w:t>
      </w:r>
      <w:r>
        <w:rPr>
          <w:w w:val="105"/>
        </w:rPr>
        <w:t>physically</w:t>
      </w:r>
      <w:r>
        <w:rPr>
          <w:spacing w:val="-22"/>
          <w:w w:val="105"/>
        </w:rPr>
        <w:t xml:space="preserve"> </w:t>
      </w:r>
      <w:r>
        <w:rPr>
          <w:spacing w:val="-3"/>
          <w:w w:val="105"/>
        </w:rPr>
        <w:t xml:space="preserve">present, </w:t>
      </w:r>
      <w:r>
        <w:rPr>
          <w:w w:val="105"/>
        </w:rPr>
        <w:t>hospitals</w:t>
      </w:r>
      <w:r>
        <w:rPr>
          <w:spacing w:val="-10"/>
          <w:w w:val="105"/>
        </w:rPr>
        <w:t xml:space="preserve"> </w:t>
      </w:r>
      <w:r>
        <w:rPr>
          <w:spacing w:val="-4"/>
          <w:w w:val="105"/>
        </w:rPr>
        <w:t>are</w:t>
      </w:r>
      <w:r>
        <w:rPr>
          <w:spacing w:val="-21"/>
          <w:w w:val="105"/>
        </w:rPr>
        <w:t xml:space="preserve"> </w:t>
      </w:r>
      <w:r>
        <w:rPr>
          <w:w w:val="105"/>
        </w:rPr>
        <w:t>permitted</w:t>
      </w:r>
      <w:r>
        <w:rPr>
          <w:spacing w:val="-35"/>
          <w:w w:val="105"/>
        </w:rPr>
        <w:t xml:space="preserve"> </w:t>
      </w:r>
      <w:r>
        <w:rPr>
          <w:spacing w:val="3"/>
          <w:w w:val="105"/>
        </w:rPr>
        <w:t>to</w:t>
      </w:r>
      <w:r>
        <w:rPr>
          <w:spacing w:val="-21"/>
          <w:w w:val="105"/>
        </w:rPr>
        <w:t xml:space="preserve"> </w:t>
      </w:r>
      <w:r>
        <w:rPr>
          <w:spacing w:val="-7"/>
          <w:w w:val="105"/>
        </w:rPr>
        <w:t>give</w:t>
      </w:r>
      <w:r>
        <w:rPr>
          <w:spacing w:val="-21"/>
          <w:w w:val="105"/>
        </w:rPr>
        <w:t xml:space="preserve"> </w:t>
      </w:r>
      <w:r>
        <w:rPr>
          <w:w w:val="105"/>
        </w:rPr>
        <w:t>the</w:t>
      </w:r>
      <w:r>
        <w:rPr>
          <w:spacing w:val="-21"/>
          <w:w w:val="105"/>
        </w:rPr>
        <w:t xml:space="preserve"> </w:t>
      </w:r>
      <w:r>
        <w:rPr>
          <w:w w:val="105"/>
        </w:rPr>
        <w:t>MOON</w:t>
      </w:r>
      <w:r>
        <w:rPr>
          <w:spacing w:val="-22"/>
          <w:w w:val="105"/>
        </w:rPr>
        <w:t xml:space="preserve"> </w:t>
      </w:r>
      <w:r>
        <w:rPr>
          <w:w w:val="105"/>
        </w:rPr>
        <w:t>by</w:t>
      </w:r>
      <w:r>
        <w:rPr>
          <w:spacing w:val="-10"/>
          <w:w w:val="105"/>
        </w:rPr>
        <w:t xml:space="preserve"> </w:t>
      </w:r>
      <w:r>
        <w:rPr>
          <w:w w:val="105"/>
        </w:rPr>
        <w:t>telephone</w:t>
      </w:r>
      <w:r>
        <w:rPr>
          <w:spacing w:val="-21"/>
          <w:w w:val="105"/>
        </w:rPr>
        <w:t xml:space="preserve"> </w:t>
      </w:r>
      <w:r>
        <w:rPr>
          <w:w w:val="105"/>
        </w:rPr>
        <w:t>as</w:t>
      </w:r>
      <w:r>
        <w:rPr>
          <w:spacing w:val="-10"/>
          <w:w w:val="105"/>
        </w:rPr>
        <w:t xml:space="preserve"> </w:t>
      </w:r>
      <w:r>
        <w:rPr>
          <w:w w:val="105"/>
        </w:rPr>
        <w:t>long</w:t>
      </w:r>
      <w:r>
        <w:rPr>
          <w:spacing w:val="-21"/>
          <w:w w:val="105"/>
        </w:rPr>
        <w:t xml:space="preserve"> </w:t>
      </w:r>
      <w:r>
        <w:rPr>
          <w:w w:val="105"/>
        </w:rPr>
        <w:t>as</w:t>
      </w:r>
      <w:r>
        <w:rPr>
          <w:spacing w:val="-24"/>
          <w:w w:val="105"/>
        </w:rPr>
        <w:t xml:space="preserve"> </w:t>
      </w:r>
      <w:r>
        <w:rPr>
          <w:w w:val="105"/>
        </w:rPr>
        <w:t>a</w:t>
      </w:r>
      <w:r>
        <w:rPr>
          <w:spacing w:val="-21"/>
          <w:w w:val="105"/>
        </w:rPr>
        <w:t xml:space="preserve"> </w:t>
      </w:r>
      <w:r>
        <w:rPr>
          <w:spacing w:val="-4"/>
          <w:w w:val="105"/>
        </w:rPr>
        <w:t>hard</w:t>
      </w:r>
      <w:r>
        <w:rPr>
          <w:spacing w:val="-21"/>
          <w:w w:val="105"/>
        </w:rPr>
        <w:t xml:space="preserve"> </w:t>
      </w:r>
      <w:r>
        <w:rPr>
          <w:w w:val="105"/>
        </w:rPr>
        <w:t>copy</w:t>
      </w:r>
      <w:r>
        <w:rPr>
          <w:spacing w:val="-10"/>
          <w:w w:val="105"/>
        </w:rPr>
        <w:t xml:space="preserve"> </w:t>
      </w:r>
      <w:r>
        <w:rPr>
          <w:w w:val="105"/>
        </w:rPr>
        <w:t xml:space="preserve">is </w:t>
      </w:r>
      <w:r>
        <w:rPr>
          <w:spacing w:val="-5"/>
          <w:w w:val="105"/>
        </w:rPr>
        <w:t xml:space="preserve">delivered </w:t>
      </w:r>
      <w:r>
        <w:rPr>
          <w:spacing w:val="3"/>
          <w:w w:val="105"/>
        </w:rPr>
        <w:t xml:space="preserve">to </w:t>
      </w:r>
      <w:r>
        <w:rPr>
          <w:w w:val="105"/>
        </w:rPr>
        <w:t>the</w:t>
      </w:r>
      <w:r>
        <w:rPr>
          <w:spacing w:val="-37"/>
          <w:w w:val="105"/>
        </w:rPr>
        <w:t xml:space="preserve"> </w:t>
      </w:r>
      <w:r>
        <w:rPr>
          <w:spacing w:val="-4"/>
          <w:w w:val="105"/>
        </w:rPr>
        <w:t>representative.</w:t>
      </w:r>
    </w:p>
    <w:p w:rsidR="00DD05DC" w:rsidRDefault="00DD05DC">
      <w:pPr>
        <w:pStyle w:val="BodyText"/>
      </w:pPr>
    </w:p>
    <w:p w:rsidR="00DD05DC" w:rsidRDefault="00E33CFD">
      <w:pPr>
        <w:pStyle w:val="ListParagraph"/>
        <w:numPr>
          <w:ilvl w:val="1"/>
          <w:numId w:val="1"/>
        </w:numPr>
        <w:tabs>
          <w:tab w:val="left" w:pos="580"/>
        </w:tabs>
        <w:spacing w:before="1"/>
        <w:ind w:left="580" w:hanging="368"/>
        <w:jc w:val="left"/>
        <w:rPr>
          <w:sz w:val="20"/>
        </w:rPr>
      </w:pPr>
      <w:r>
        <w:rPr>
          <w:spacing w:val="-5"/>
          <w:w w:val="105"/>
          <w:sz w:val="20"/>
        </w:rPr>
        <w:t>DUPLICATION</w:t>
      </w:r>
      <w:r>
        <w:rPr>
          <w:spacing w:val="-20"/>
          <w:w w:val="105"/>
          <w:sz w:val="20"/>
        </w:rPr>
        <w:t xml:space="preserve"> </w:t>
      </w:r>
      <w:r>
        <w:rPr>
          <w:w w:val="105"/>
          <w:sz w:val="20"/>
        </w:rPr>
        <w:t>OF</w:t>
      </w:r>
      <w:r>
        <w:rPr>
          <w:spacing w:val="-26"/>
          <w:w w:val="105"/>
          <w:sz w:val="20"/>
        </w:rPr>
        <w:t xml:space="preserve"> </w:t>
      </w:r>
      <w:r>
        <w:rPr>
          <w:w w:val="105"/>
          <w:sz w:val="20"/>
        </w:rPr>
        <w:t>SIMILAR</w:t>
      </w:r>
      <w:r>
        <w:rPr>
          <w:spacing w:val="-41"/>
          <w:w w:val="105"/>
          <w:sz w:val="20"/>
        </w:rPr>
        <w:t xml:space="preserve"> </w:t>
      </w:r>
      <w:r>
        <w:rPr>
          <w:spacing w:val="-5"/>
          <w:w w:val="105"/>
          <w:sz w:val="20"/>
        </w:rPr>
        <w:t>INFORMATION</w:t>
      </w:r>
    </w:p>
    <w:p w:rsidR="00DD05DC" w:rsidRDefault="00DD05DC">
      <w:pPr>
        <w:pStyle w:val="BodyText"/>
        <w:spacing w:before="4"/>
      </w:pPr>
    </w:p>
    <w:p w:rsidR="00DD05DC" w:rsidRDefault="00E33CFD">
      <w:pPr>
        <w:pStyle w:val="BodyText"/>
        <w:ind w:left="212"/>
      </w:pPr>
      <w:r>
        <w:rPr>
          <w:w w:val="105"/>
        </w:rPr>
        <w:t>The information we are requesting is unique and does not duplicate any other effort.</w:t>
      </w:r>
    </w:p>
    <w:p w:rsidR="00DD05DC" w:rsidRDefault="00DD05DC">
      <w:pPr>
        <w:pStyle w:val="BodyText"/>
        <w:spacing w:before="3"/>
      </w:pPr>
    </w:p>
    <w:p w:rsidR="00DD05DC" w:rsidRDefault="00E33CFD">
      <w:pPr>
        <w:pStyle w:val="ListParagraph"/>
        <w:numPr>
          <w:ilvl w:val="1"/>
          <w:numId w:val="1"/>
        </w:numPr>
        <w:tabs>
          <w:tab w:val="left" w:pos="580"/>
        </w:tabs>
        <w:spacing w:before="1"/>
        <w:ind w:left="580" w:hanging="368"/>
        <w:jc w:val="left"/>
        <w:rPr>
          <w:sz w:val="20"/>
        </w:rPr>
      </w:pPr>
      <w:r>
        <w:rPr>
          <w:w w:val="105"/>
          <w:sz w:val="20"/>
        </w:rPr>
        <w:t>SMALL</w:t>
      </w:r>
      <w:r>
        <w:rPr>
          <w:spacing w:val="-38"/>
          <w:w w:val="105"/>
          <w:sz w:val="20"/>
        </w:rPr>
        <w:t xml:space="preserve"> </w:t>
      </w:r>
      <w:r>
        <w:rPr>
          <w:w w:val="105"/>
          <w:sz w:val="20"/>
        </w:rPr>
        <w:t>BUSINESS</w:t>
      </w:r>
    </w:p>
    <w:p w:rsidR="00DD05DC" w:rsidRDefault="00DD05DC">
      <w:pPr>
        <w:pStyle w:val="BodyText"/>
        <w:spacing w:before="1"/>
        <w:rPr>
          <w:sz w:val="21"/>
        </w:rPr>
      </w:pPr>
    </w:p>
    <w:p w:rsidR="00DD05DC" w:rsidRDefault="00E33CFD">
      <w:pPr>
        <w:pStyle w:val="BodyText"/>
        <w:spacing w:line="224" w:lineRule="exact"/>
        <w:ind w:left="244"/>
      </w:pPr>
      <w:r>
        <w:t xml:space="preserve">All hospitals are expected to give the MOON in relevant situations. The requirement does not impose any greater burden on small businesses than on large businesses since there is no difference </w:t>
      </w:r>
      <w:r w:rsidR="000E573E">
        <w:t>in the</w:t>
      </w:r>
      <w:r>
        <w:t xml:space="preserve"> information collected.</w:t>
      </w:r>
    </w:p>
    <w:p w:rsidR="00DD05DC" w:rsidRDefault="00DD05DC">
      <w:pPr>
        <w:pStyle w:val="BodyText"/>
        <w:spacing w:before="3"/>
        <w:rPr>
          <w:sz w:val="19"/>
        </w:rPr>
      </w:pPr>
    </w:p>
    <w:p w:rsidR="00DD05DC" w:rsidRDefault="00E33CFD">
      <w:pPr>
        <w:pStyle w:val="ListParagraph"/>
        <w:numPr>
          <w:ilvl w:val="1"/>
          <w:numId w:val="1"/>
        </w:numPr>
        <w:tabs>
          <w:tab w:val="left" w:pos="580"/>
        </w:tabs>
        <w:ind w:left="580" w:hanging="368"/>
        <w:jc w:val="left"/>
        <w:rPr>
          <w:sz w:val="21"/>
        </w:rPr>
      </w:pPr>
      <w:r>
        <w:rPr>
          <w:sz w:val="20"/>
        </w:rPr>
        <w:t>LESS</w:t>
      </w:r>
      <w:r>
        <w:rPr>
          <w:spacing w:val="-12"/>
          <w:sz w:val="20"/>
        </w:rPr>
        <w:t xml:space="preserve"> </w:t>
      </w:r>
      <w:r>
        <w:rPr>
          <w:spacing w:val="-4"/>
          <w:sz w:val="20"/>
        </w:rPr>
        <w:t>FREQUENTCOLLECTION</w:t>
      </w:r>
    </w:p>
    <w:p w:rsidR="00DD05DC" w:rsidRDefault="00DD05DC">
      <w:pPr>
        <w:pStyle w:val="BodyText"/>
        <w:spacing w:before="1"/>
      </w:pPr>
    </w:p>
    <w:p w:rsidR="00DD05DC" w:rsidRDefault="00E33CFD">
      <w:pPr>
        <w:pStyle w:val="BodyText"/>
        <w:ind w:left="180"/>
      </w:pPr>
      <w:r>
        <w:rPr>
          <w:w w:val="105"/>
        </w:rPr>
        <w:t>The MOON is given on an as-needed basis as described under 2, above.</w:t>
      </w:r>
    </w:p>
    <w:p w:rsidR="00DD05DC" w:rsidRDefault="00DD05DC">
      <w:pPr>
        <w:pStyle w:val="BodyText"/>
        <w:spacing w:before="3"/>
        <w:rPr>
          <w:sz w:val="22"/>
        </w:rPr>
      </w:pPr>
    </w:p>
    <w:p w:rsidR="00DD05DC" w:rsidRPr="000E573E" w:rsidRDefault="00E33CFD">
      <w:pPr>
        <w:pStyle w:val="ListParagraph"/>
        <w:numPr>
          <w:ilvl w:val="1"/>
          <w:numId w:val="1"/>
        </w:numPr>
        <w:tabs>
          <w:tab w:val="left" w:pos="580"/>
        </w:tabs>
        <w:spacing w:line="446" w:lineRule="auto"/>
        <w:ind w:right="5528" w:hanging="32"/>
        <w:jc w:val="left"/>
        <w:rPr>
          <w:sz w:val="21"/>
        </w:rPr>
      </w:pPr>
      <w:r>
        <w:rPr>
          <w:sz w:val="20"/>
        </w:rPr>
        <w:t xml:space="preserve">SPECIAL </w:t>
      </w:r>
      <w:r>
        <w:rPr>
          <w:spacing w:val="-4"/>
          <w:sz w:val="20"/>
        </w:rPr>
        <w:t xml:space="preserve">CIRCUMSTANCES </w:t>
      </w:r>
      <w:r w:rsidRPr="000E573E">
        <w:rPr>
          <w:spacing w:val="-6"/>
          <w:sz w:val="20"/>
        </w:rPr>
        <w:t xml:space="preserve">There </w:t>
      </w:r>
      <w:r w:rsidRPr="000E573E">
        <w:rPr>
          <w:spacing w:val="-4"/>
          <w:sz w:val="20"/>
        </w:rPr>
        <w:t xml:space="preserve">are </w:t>
      </w:r>
      <w:r w:rsidRPr="000E573E">
        <w:rPr>
          <w:sz w:val="20"/>
        </w:rPr>
        <w:t>no special</w:t>
      </w:r>
      <w:r w:rsidRPr="000E573E">
        <w:rPr>
          <w:spacing w:val="-38"/>
          <w:sz w:val="20"/>
        </w:rPr>
        <w:t xml:space="preserve"> </w:t>
      </w:r>
      <w:r w:rsidRPr="000E573E">
        <w:rPr>
          <w:spacing w:val="-4"/>
          <w:sz w:val="20"/>
        </w:rPr>
        <w:t>circumstances.</w:t>
      </w:r>
    </w:p>
    <w:p w:rsidR="00DD05DC" w:rsidRPr="000E573E" w:rsidRDefault="00E33CFD">
      <w:pPr>
        <w:pStyle w:val="ListParagraph"/>
        <w:numPr>
          <w:ilvl w:val="1"/>
          <w:numId w:val="1"/>
        </w:numPr>
        <w:tabs>
          <w:tab w:val="left" w:pos="580"/>
        </w:tabs>
        <w:spacing w:before="30"/>
        <w:ind w:left="580" w:hanging="368"/>
        <w:jc w:val="left"/>
        <w:rPr>
          <w:sz w:val="20"/>
        </w:rPr>
      </w:pPr>
      <w:r w:rsidRPr="000E573E">
        <w:rPr>
          <w:w w:val="105"/>
          <w:sz w:val="20"/>
        </w:rPr>
        <w:t>FEDERAL</w:t>
      </w:r>
      <w:r w:rsidRPr="000E573E">
        <w:rPr>
          <w:spacing w:val="-27"/>
          <w:w w:val="105"/>
          <w:sz w:val="20"/>
        </w:rPr>
        <w:t xml:space="preserve"> </w:t>
      </w:r>
      <w:r w:rsidRPr="000E573E">
        <w:rPr>
          <w:spacing w:val="-3"/>
          <w:w w:val="105"/>
          <w:sz w:val="20"/>
        </w:rPr>
        <w:t>REGISTER</w:t>
      </w:r>
      <w:r w:rsidRPr="000E573E">
        <w:rPr>
          <w:spacing w:val="-29"/>
          <w:w w:val="105"/>
          <w:sz w:val="20"/>
        </w:rPr>
        <w:t xml:space="preserve"> </w:t>
      </w:r>
      <w:r w:rsidRPr="000E573E">
        <w:rPr>
          <w:spacing w:val="-5"/>
          <w:w w:val="105"/>
          <w:sz w:val="20"/>
        </w:rPr>
        <w:t>NOTICE/OUTSIDE</w:t>
      </w:r>
      <w:r w:rsidRPr="000E573E">
        <w:rPr>
          <w:spacing w:val="-32"/>
          <w:w w:val="105"/>
          <w:sz w:val="20"/>
        </w:rPr>
        <w:t xml:space="preserve"> </w:t>
      </w:r>
      <w:r w:rsidRPr="000E573E">
        <w:rPr>
          <w:spacing w:val="-6"/>
          <w:w w:val="105"/>
          <w:sz w:val="20"/>
        </w:rPr>
        <w:t>CONSULTATION</w:t>
      </w:r>
    </w:p>
    <w:p w:rsidR="00DD05DC" w:rsidRPr="000E573E" w:rsidRDefault="00DD05DC">
      <w:pPr>
        <w:pStyle w:val="BodyText"/>
        <w:spacing w:before="11"/>
        <w:rPr>
          <w:sz w:val="18"/>
        </w:rPr>
      </w:pPr>
    </w:p>
    <w:p w:rsidR="00DD05DC" w:rsidRPr="000E573E" w:rsidRDefault="00E33CFD">
      <w:pPr>
        <w:pStyle w:val="BodyText"/>
        <w:spacing w:line="475" w:lineRule="auto"/>
        <w:ind w:left="244" w:right="1104"/>
      </w:pPr>
      <w:r w:rsidRPr="000E573E">
        <w:t>The 60-day notice published in the Federal Register on 08/28/2019 (84 FR 45155). The collection has received zero comments during the comment period.</w:t>
      </w:r>
    </w:p>
    <w:p w:rsidR="00DD05DC" w:rsidRDefault="00E33CFD">
      <w:pPr>
        <w:pStyle w:val="BodyText"/>
        <w:spacing w:line="234" w:lineRule="exact"/>
        <w:ind w:left="244"/>
      </w:pPr>
      <w:r w:rsidRPr="000E573E">
        <w:t xml:space="preserve">The 30-day notice published in the Federal Register on </w:t>
      </w:r>
      <w:r w:rsidR="000E573E" w:rsidRPr="000E573E">
        <w:t xml:space="preserve">11/18/2019 </w:t>
      </w:r>
      <w:r w:rsidRPr="000E573E">
        <w:t>(</w:t>
      </w:r>
      <w:r w:rsidR="000E573E" w:rsidRPr="000E573E">
        <w:t>84 FR 63657</w:t>
      </w:r>
      <w:r w:rsidRPr="000E573E">
        <w:t>).</w:t>
      </w:r>
    </w:p>
    <w:p w:rsidR="00DD05DC" w:rsidRDefault="00DD05DC">
      <w:pPr>
        <w:pStyle w:val="BodyText"/>
        <w:rPr>
          <w:sz w:val="22"/>
        </w:rPr>
      </w:pPr>
    </w:p>
    <w:p w:rsidR="00DD05DC" w:rsidRDefault="00E33CFD">
      <w:pPr>
        <w:pStyle w:val="ListParagraph"/>
        <w:numPr>
          <w:ilvl w:val="1"/>
          <w:numId w:val="1"/>
        </w:numPr>
        <w:tabs>
          <w:tab w:val="left" w:pos="596"/>
        </w:tabs>
        <w:spacing w:before="193"/>
        <w:ind w:left="596"/>
        <w:jc w:val="left"/>
        <w:rPr>
          <w:sz w:val="21"/>
        </w:rPr>
      </w:pPr>
      <w:r>
        <w:rPr>
          <w:sz w:val="20"/>
        </w:rPr>
        <w:t>PAYMENT/</w:t>
      </w:r>
      <w:r>
        <w:rPr>
          <w:spacing w:val="-25"/>
          <w:sz w:val="20"/>
        </w:rPr>
        <w:t xml:space="preserve"> </w:t>
      </w:r>
      <w:r>
        <w:rPr>
          <w:spacing w:val="-3"/>
          <w:sz w:val="20"/>
        </w:rPr>
        <w:t>GIFT</w:t>
      </w:r>
      <w:r>
        <w:rPr>
          <w:spacing w:val="-37"/>
          <w:sz w:val="20"/>
        </w:rPr>
        <w:t xml:space="preserve"> </w:t>
      </w:r>
      <w:r>
        <w:rPr>
          <w:spacing w:val="-8"/>
          <w:sz w:val="20"/>
        </w:rPr>
        <w:t>TO</w:t>
      </w:r>
      <w:r>
        <w:rPr>
          <w:spacing w:val="-39"/>
          <w:sz w:val="20"/>
        </w:rPr>
        <w:t xml:space="preserve"> </w:t>
      </w:r>
      <w:r>
        <w:rPr>
          <w:sz w:val="20"/>
        </w:rPr>
        <w:t>RESPONDENT</w:t>
      </w:r>
    </w:p>
    <w:p w:rsidR="00DD05DC" w:rsidRDefault="00DD05DC">
      <w:pPr>
        <w:pStyle w:val="BodyText"/>
        <w:spacing w:before="1"/>
      </w:pPr>
    </w:p>
    <w:p w:rsidR="00DD05DC" w:rsidRDefault="00E33CFD">
      <w:pPr>
        <w:pStyle w:val="BodyText"/>
        <w:ind w:left="115"/>
        <w:rPr>
          <w:w w:val="105"/>
        </w:rPr>
      </w:pPr>
      <w:r>
        <w:rPr>
          <w:w w:val="105"/>
        </w:rPr>
        <w:t>We will not provide payment or gifts to respondents.</w:t>
      </w:r>
    </w:p>
    <w:p w:rsidR="00F8656F" w:rsidRDefault="00F8656F">
      <w:pPr>
        <w:pStyle w:val="BodyText"/>
        <w:ind w:left="115"/>
        <w:rPr>
          <w:w w:val="105"/>
        </w:rPr>
      </w:pPr>
    </w:p>
    <w:p w:rsidR="00F8656F" w:rsidRDefault="00F8656F">
      <w:pPr>
        <w:pStyle w:val="BodyText"/>
        <w:ind w:left="115"/>
        <w:rPr>
          <w:w w:val="105"/>
        </w:rPr>
      </w:pPr>
    </w:p>
    <w:p w:rsidR="00F8656F" w:rsidRDefault="00F8656F">
      <w:pPr>
        <w:pStyle w:val="BodyText"/>
        <w:ind w:left="115"/>
      </w:pPr>
    </w:p>
    <w:p w:rsidR="00DD05DC" w:rsidRDefault="00DD05DC">
      <w:pPr>
        <w:pStyle w:val="BodyText"/>
        <w:spacing w:before="3"/>
      </w:pPr>
    </w:p>
    <w:p w:rsidR="00DD05DC" w:rsidRDefault="00E33CFD">
      <w:pPr>
        <w:pStyle w:val="ListParagraph"/>
        <w:numPr>
          <w:ilvl w:val="1"/>
          <w:numId w:val="1"/>
        </w:numPr>
        <w:tabs>
          <w:tab w:val="left" w:pos="596"/>
        </w:tabs>
        <w:ind w:left="596"/>
        <w:jc w:val="left"/>
        <w:rPr>
          <w:sz w:val="20"/>
        </w:rPr>
      </w:pPr>
      <w:r>
        <w:rPr>
          <w:spacing w:val="-6"/>
          <w:w w:val="105"/>
          <w:sz w:val="20"/>
        </w:rPr>
        <w:lastRenderedPageBreak/>
        <w:t>CONFIDENTIALITY</w:t>
      </w:r>
    </w:p>
    <w:p w:rsidR="00DD05DC" w:rsidRDefault="00E33CFD" w:rsidP="000E573E">
      <w:pPr>
        <w:pStyle w:val="BodyText"/>
        <w:spacing w:before="80" w:line="224" w:lineRule="exact"/>
        <w:ind w:left="244"/>
      </w:pPr>
      <w:r>
        <w:t xml:space="preserve">We do not pledge </w:t>
      </w:r>
      <w:r w:rsidR="000E573E">
        <w:t>confidentiality,</w:t>
      </w:r>
      <w:r>
        <w:t xml:space="preserve"> as we are not collecting information. The provider will maintain records of notices and decisions, but those records do not become part of a federal system of records.</w:t>
      </w:r>
    </w:p>
    <w:p w:rsidR="00DD05DC" w:rsidRDefault="00DD05DC">
      <w:pPr>
        <w:pStyle w:val="BodyText"/>
      </w:pPr>
    </w:p>
    <w:p w:rsidR="00DD05DC" w:rsidRPr="000E573E" w:rsidRDefault="00E33CFD">
      <w:pPr>
        <w:pStyle w:val="ListParagraph"/>
        <w:numPr>
          <w:ilvl w:val="1"/>
          <w:numId w:val="1"/>
        </w:numPr>
        <w:tabs>
          <w:tab w:val="left" w:pos="596"/>
        </w:tabs>
        <w:ind w:left="596"/>
        <w:jc w:val="left"/>
        <w:rPr>
          <w:sz w:val="20"/>
        </w:rPr>
      </w:pPr>
      <w:r>
        <w:rPr>
          <w:spacing w:val="-3"/>
          <w:w w:val="105"/>
          <w:sz w:val="20"/>
        </w:rPr>
        <w:t>SENSITIVE</w:t>
      </w:r>
      <w:r>
        <w:rPr>
          <w:spacing w:val="-35"/>
          <w:w w:val="105"/>
          <w:sz w:val="20"/>
        </w:rPr>
        <w:t xml:space="preserve"> </w:t>
      </w:r>
      <w:r>
        <w:rPr>
          <w:spacing w:val="-5"/>
          <w:w w:val="105"/>
          <w:sz w:val="20"/>
        </w:rPr>
        <w:t>QUESTIONS</w:t>
      </w:r>
    </w:p>
    <w:p w:rsidR="000E573E" w:rsidRDefault="000E573E" w:rsidP="000E573E">
      <w:pPr>
        <w:tabs>
          <w:tab w:val="left" w:pos="596"/>
        </w:tabs>
        <w:rPr>
          <w:sz w:val="20"/>
        </w:rPr>
      </w:pPr>
    </w:p>
    <w:p w:rsidR="000E573E" w:rsidRDefault="000E573E" w:rsidP="000E573E">
      <w:pPr>
        <w:pStyle w:val="BodyText"/>
        <w:ind w:firstLine="244"/>
      </w:pPr>
      <w:r w:rsidRPr="000E573E">
        <w:t>We do not require beneficiaries to answer any sensitive questions.</w:t>
      </w:r>
    </w:p>
    <w:p w:rsidR="000E573E" w:rsidRPr="000E573E" w:rsidRDefault="000E573E" w:rsidP="000E573E">
      <w:pPr>
        <w:tabs>
          <w:tab w:val="left" w:pos="596"/>
        </w:tabs>
        <w:rPr>
          <w:sz w:val="20"/>
        </w:rPr>
      </w:pPr>
    </w:p>
    <w:p w:rsidR="000E573E" w:rsidRPr="000E573E" w:rsidRDefault="000E573E" w:rsidP="000E573E">
      <w:pPr>
        <w:tabs>
          <w:tab w:val="left" w:pos="596"/>
        </w:tabs>
        <w:rPr>
          <w:sz w:val="20"/>
        </w:rPr>
      </w:pPr>
    </w:p>
    <w:p w:rsidR="000E573E" w:rsidRPr="000E573E" w:rsidRDefault="000E573E">
      <w:pPr>
        <w:pStyle w:val="ListParagraph"/>
        <w:numPr>
          <w:ilvl w:val="1"/>
          <w:numId w:val="1"/>
        </w:numPr>
        <w:tabs>
          <w:tab w:val="left" w:pos="596"/>
        </w:tabs>
        <w:ind w:left="596"/>
        <w:jc w:val="left"/>
        <w:rPr>
          <w:sz w:val="20"/>
        </w:rPr>
      </w:pPr>
      <w:r>
        <w:rPr>
          <w:sz w:val="20"/>
        </w:rPr>
        <w:t>BURDEN ESTIMATE WAGES</w:t>
      </w:r>
    </w:p>
    <w:p w:rsidR="000E573E" w:rsidRDefault="000E573E" w:rsidP="000E573E">
      <w:pPr>
        <w:pStyle w:val="ListParagraph"/>
        <w:tabs>
          <w:tab w:val="left" w:pos="596"/>
        </w:tabs>
        <w:ind w:left="596" w:firstLine="0"/>
        <w:rPr>
          <w:sz w:val="20"/>
        </w:rPr>
      </w:pPr>
    </w:p>
    <w:p w:rsidR="00DD05DC" w:rsidRDefault="00E33CFD" w:rsidP="000E573E">
      <w:pPr>
        <w:pStyle w:val="BodyText"/>
        <w:ind w:left="244" w:right="726"/>
      </w:pPr>
      <w:r>
        <w:rPr>
          <w:spacing w:val="-8"/>
          <w:w w:val="105"/>
        </w:rPr>
        <w:t>To</w:t>
      </w:r>
      <w:r>
        <w:rPr>
          <w:spacing w:val="-5"/>
          <w:w w:val="105"/>
        </w:rPr>
        <w:t xml:space="preserve"> </w:t>
      </w:r>
      <w:r>
        <w:rPr>
          <w:spacing w:val="-7"/>
          <w:w w:val="105"/>
        </w:rPr>
        <w:t>derive</w:t>
      </w:r>
      <w:r>
        <w:rPr>
          <w:spacing w:val="10"/>
          <w:w w:val="105"/>
        </w:rPr>
        <w:t xml:space="preserve"> </w:t>
      </w:r>
      <w:r>
        <w:rPr>
          <w:spacing w:val="-7"/>
          <w:w w:val="105"/>
        </w:rPr>
        <w:t>average</w:t>
      </w:r>
      <w:r>
        <w:rPr>
          <w:spacing w:val="-5"/>
          <w:w w:val="105"/>
        </w:rPr>
        <w:t xml:space="preserve"> </w:t>
      </w:r>
      <w:r>
        <w:rPr>
          <w:spacing w:val="4"/>
          <w:w w:val="105"/>
        </w:rPr>
        <w:t>costs,</w:t>
      </w:r>
      <w:r>
        <w:rPr>
          <w:spacing w:val="-10"/>
          <w:w w:val="105"/>
        </w:rPr>
        <w:t xml:space="preserve"> </w:t>
      </w:r>
      <w:r>
        <w:rPr>
          <w:spacing w:val="-4"/>
          <w:w w:val="105"/>
        </w:rPr>
        <w:t>we</w:t>
      </w:r>
      <w:r>
        <w:rPr>
          <w:spacing w:val="-19"/>
          <w:w w:val="105"/>
        </w:rPr>
        <w:t xml:space="preserve"> </w:t>
      </w:r>
      <w:r>
        <w:rPr>
          <w:w w:val="105"/>
        </w:rPr>
        <w:t>used</w:t>
      </w:r>
      <w:r>
        <w:rPr>
          <w:spacing w:val="-19"/>
          <w:w w:val="105"/>
        </w:rPr>
        <w:t xml:space="preserve"> </w:t>
      </w:r>
      <w:r>
        <w:rPr>
          <w:w w:val="105"/>
        </w:rPr>
        <w:t>data</w:t>
      </w:r>
      <w:r>
        <w:rPr>
          <w:spacing w:val="-19"/>
          <w:w w:val="105"/>
        </w:rPr>
        <w:t xml:space="preserve"> </w:t>
      </w:r>
      <w:r>
        <w:rPr>
          <w:spacing w:val="-5"/>
          <w:w w:val="105"/>
        </w:rPr>
        <w:t>from</w:t>
      </w:r>
      <w:r>
        <w:rPr>
          <w:spacing w:val="-13"/>
          <w:w w:val="105"/>
        </w:rPr>
        <w:t xml:space="preserve"> </w:t>
      </w:r>
      <w:r>
        <w:rPr>
          <w:w w:val="105"/>
        </w:rPr>
        <w:t>the</w:t>
      </w:r>
      <w:r>
        <w:rPr>
          <w:spacing w:val="-19"/>
          <w:w w:val="105"/>
        </w:rPr>
        <w:t xml:space="preserve"> </w:t>
      </w:r>
      <w:r>
        <w:rPr>
          <w:spacing w:val="-3"/>
          <w:w w:val="105"/>
        </w:rPr>
        <w:t>U.S.</w:t>
      </w:r>
      <w:r>
        <w:rPr>
          <w:spacing w:val="-10"/>
          <w:w w:val="105"/>
        </w:rPr>
        <w:t xml:space="preserve"> </w:t>
      </w:r>
      <w:r>
        <w:rPr>
          <w:spacing w:val="-3"/>
          <w:w w:val="105"/>
        </w:rPr>
        <w:t>Bureau</w:t>
      </w:r>
      <w:r>
        <w:rPr>
          <w:spacing w:val="-19"/>
          <w:w w:val="105"/>
        </w:rPr>
        <w:t xml:space="preserve"> </w:t>
      </w:r>
      <w:r>
        <w:rPr>
          <w:w w:val="105"/>
        </w:rPr>
        <w:t>of</w:t>
      </w:r>
      <w:r>
        <w:rPr>
          <w:spacing w:val="-25"/>
          <w:w w:val="105"/>
        </w:rPr>
        <w:t xml:space="preserve"> </w:t>
      </w:r>
      <w:r>
        <w:rPr>
          <w:spacing w:val="-4"/>
          <w:w w:val="105"/>
        </w:rPr>
        <w:t>Labor</w:t>
      </w:r>
      <w:r>
        <w:rPr>
          <w:spacing w:val="-20"/>
          <w:w w:val="105"/>
        </w:rPr>
        <w:t xml:space="preserve"> </w:t>
      </w:r>
      <w:r>
        <w:rPr>
          <w:w w:val="105"/>
        </w:rPr>
        <w:t>Statistics’</w:t>
      </w:r>
      <w:r>
        <w:rPr>
          <w:spacing w:val="-14"/>
          <w:w w:val="105"/>
        </w:rPr>
        <w:t xml:space="preserve"> </w:t>
      </w:r>
      <w:r>
        <w:rPr>
          <w:w w:val="105"/>
        </w:rPr>
        <w:t>May</w:t>
      </w:r>
      <w:r>
        <w:rPr>
          <w:spacing w:val="-23"/>
          <w:w w:val="105"/>
        </w:rPr>
        <w:t xml:space="preserve"> </w:t>
      </w:r>
      <w:r>
        <w:rPr>
          <w:spacing w:val="-4"/>
          <w:w w:val="105"/>
        </w:rPr>
        <w:t xml:space="preserve">2018 </w:t>
      </w:r>
      <w:r>
        <w:rPr>
          <w:spacing w:val="-2"/>
          <w:w w:val="105"/>
        </w:rPr>
        <w:t xml:space="preserve">National </w:t>
      </w:r>
      <w:r>
        <w:rPr>
          <w:w w:val="105"/>
        </w:rPr>
        <w:t xml:space="preserve">Occupational </w:t>
      </w:r>
      <w:r>
        <w:rPr>
          <w:spacing w:val="-3"/>
          <w:w w:val="105"/>
        </w:rPr>
        <w:t xml:space="preserve">Employment and </w:t>
      </w:r>
      <w:r>
        <w:rPr>
          <w:w w:val="105"/>
        </w:rPr>
        <w:t xml:space="preserve">Wage </w:t>
      </w:r>
      <w:r>
        <w:rPr>
          <w:spacing w:val="-4"/>
          <w:w w:val="105"/>
        </w:rPr>
        <w:t xml:space="preserve">Estimates </w:t>
      </w:r>
      <w:r>
        <w:rPr>
          <w:spacing w:val="-5"/>
          <w:w w:val="105"/>
        </w:rPr>
        <w:t xml:space="preserve">for </w:t>
      </w:r>
      <w:r>
        <w:rPr>
          <w:w w:val="105"/>
        </w:rPr>
        <w:t xml:space="preserve">all salary </w:t>
      </w:r>
      <w:r>
        <w:rPr>
          <w:spacing w:val="-3"/>
          <w:w w:val="105"/>
        </w:rPr>
        <w:t xml:space="preserve">estimates </w:t>
      </w:r>
      <w:hyperlink r:id="rId9">
        <w:r>
          <w:rPr>
            <w:spacing w:val="-3"/>
            <w:w w:val="105"/>
          </w:rPr>
          <w:t>(</w:t>
        </w:r>
        <w:r>
          <w:rPr>
            <w:color w:val="0000FF"/>
            <w:spacing w:val="-3"/>
            <w:w w:val="105"/>
            <w:u w:val="single" w:color="0000FF"/>
          </w:rPr>
          <w:t>http://www.bls.gov/oes/current/oes_nat.htm</w:t>
        </w:r>
      </w:hyperlink>
      <w:r>
        <w:rPr>
          <w:spacing w:val="-3"/>
          <w:w w:val="105"/>
        </w:rPr>
        <w:t>).</w:t>
      </w:r>
      <w:r>
        <w:rPr>
          <w:spacing w:val="-37"/>
          <w:w w:val="105"/>
        </w:rPr>
        <w:t xml:space="preserve"> </w:t>
      </w:r>
      <w:r>
        <w:rPr>
          <w:spacing w:val="-5"/>
          <w:w w:val="105"/>
        </w:rPr>
        <w:t>In</w:t>
      </w:r>
      <w:r>
        <w:rPr>
          <w:spacing w:val="-34"/>
          <w:w w:val="105"/>
        </w:rPr>
        <w:t xml:space="preserve"> </w:t>
      </w:r>
      <w:r>
        <w:rPr>
          <w:w w:val="105"/>
        </w:rPr>
        <w:t>this</w:t>
      </w:r>
      <w:r>
        <w:rPr>
          <w:spacing w:val="-27"/>
          <w:w w:val="105"/>
        </w:rPr>
        <w:t xml:space="preserve"> </w:t>
      </w:r>
      <w:r>
        <w:rPr>
          <w:spacing w:val="-4"/>
          <w:w w:val="105"/>
        </w:rPr>
        <w:t>regard,</w:t>
      </w:r>
      <w:r>
        <w:rPr>
          <w:spacing w:val="-28"/>
          <w:w w:val="105"/>
        </w:rPr>
        <w:t xml:space="preserve"> </w:t>
      </w:r>
      <w:r>
        <w:rPr>
          <w:w w:val="105"/>
        </w:rPr>
        <w:t>the</w:t>
      </w:r>
      <w:r>
        <w:rPr>
          <w:spacing w:val="-34"/>
          <w:w w:val="105"/>
        </w:rPr>
        <w:t xml:space="preserve"> </w:t>
      </w:r>
      <w:r>
        <w:rPr>
          <w:spacing w:val="-3"/>
          <w:w w:val="105"/>
        </w:rPr>
        <w:t>following</w:t>
      </w:r>
      <w:r>
        <w:rPr>
          <w:spacing w:val="-34"/>
          <w:w w:val="105"/>
        </w:rPr>
        <w:t xml:space="preserve"> </w:t>
      </w:r>
      <w:r>
        <w:rPr>
          <w:w w:val="105"/>
        </w:rPr>
        <w:t>table</w:t>
      </w:r>
      <w:r>
        <w:rPr>
          <w:spacing w:val="-34"/>
          <w:w w:val="105"/>
        </w:rPr>
        <w:t xml:space="preserve"> </w:t>
      </w:r>
      <w:r>
        <w:rPr>
          <w:spacing w:val="-3"/>
          <w:w w:val="105"/>
        </w:rPr>
        <w:t>presents</w:t>
      </w:r>
      <w:r>
        <w:rPr>
          <w:spacing w:val="-36"/>
          <w:w w:val="105"/>
        </w:rPr>
        <w:t xml:space="preserve"> </w:t>
      </w:r>
      <w:r>
        <w:rPr>
          <w:spacing w:val="-10"/>
          <w:w w:val="105"/>
        </w:rPr>
        <w:t xml:space="preserve">the </w:t>
      </w:r>
      <w:r>
        <w:rPr>
          <w:w w:val="105"/>
        </w:rPr>
        <w:t>mean</w:t>
      </w:r>
      <w:r>
        <w:rPr>
          <w:spacing w:val="-21"/>
          <w:w w:val="105"/>
        </w:rPr>
        <w:t xml:space="preserve"> </w:t>
      </w:r>
      <w:r>
        <w:rPr>
          <w:spacing w:val="-3"/>
          <w:w w:val="105"/>
        </w:rPr>
        <w:t>hourly</w:t>
      </w:r>
      <w:r>
        <w:rPr>
          <w:spacing w:val="-11"/>
          <w:w w:val="105"/>
        </w:rPr>
        <w:t xml:space="preserve"> </w:t>
      </w:r>
      <w:r>
        <w:rPr>
          <w:spacing w:val="-4"/>
          <w:w w:val="105"/>
        </w:rPr>
        <w:t>wage,</w:t>
      </w:r>
      <w:r>
        <w:rPr>
          <w:spacing w:val="-12"/>
          <w:w w:val="105"/>
        </w:rPr>
        <w:t xml:space="preserve"> </w:t>
      </w:r>
      <w:r>
        <w:rPr>
          <w:w w:val="105"/>
        </w:rPr>
        <w:t>the</w:t>
      </w:r>
      <w:r>
        <w:rPr>
          <w:spacing w:val="-21"/>
          <w:w w:val="105"/>
        </w:rPr>
        <w:t xml:space="preserve"> </w:t>
      </w:r>
      <w:r>
        <w:rPr>
          <w:spacing w:val="3"/>
          <w:w w:val="105"/>
        </w:rPr>
        <w:t>cost</w:t>
      </w:r>
      <w:r>
        <w:rPr>
          <w:spacing w:val="-12"/>
          <w:w w:val="105"/>
        </w:rPr>
        <w:t xml:space="preserve"> </w:t>
      </w:r>
      <w:r>
        <w:rPr>
          <w:w w:val="105"/>
        </w:rPr>
        <w:t>of</w:t>
      </w:r>
      <w:r>
        <w:rPr>
          <w:spacing w:val="-26"/>
          <w:w w:val="105"/>
        </w:rPr>
        <w:t xml:space="preserve"> </w:t>
      </w:r>
      <w:r>
        <w:rPr>
          <w:spacing w:val="-4"/>
          <w:w w:val="105"/>
        </w:rPr>
        <w:t>fringe</w:t>
      </w:r>
      <w:r>
        <w:rPr>
          <w:spacing w:val="-21"/>
          <w:w w:val="105"/>
        </w:rPr>
        <w:t xml:space="preserve"> </w:t>
      </w:r>
      <w:r>
        <w:rPr>
          <w:spacing w:val="-3"/>
          <w:w w:val="105"/>
        </w:rPr>
        <w:t>benefits</w:t>
      </w:r>
      <w:r>
        <w:rPr>
          <w:spacing w:val="-11"/>
          <w:w w:val="105"/>
        </w:rPr>
        <w:t xml:space="preserve"> </w:t>
      </w:r>
      <w:r>
        <w:rPr>
          <w:w w:val="105"/>
        </w:rPr>
        <w:t>(calculated</w:t>
      </w:r>
      <w:r>
        <w:rPr>
          <w:spacing w:val="-21"/>
          <w:w w:val="105"/>
        </w:rPr>
        <w:t xml:space="preserve"> </w:t>
      </w:r>
      <w:r>
        <w:rPr>
          <w:w w:val="105"/>
        </w:rPr>
        <w:t>at</w:t>
      </w:r>
      <w:r>
        <w:rPr>
          <w:spacing w:val="-12"/>
          <w:w w:val="105"/>
        </w:rPr>
        <w:t xml:space="preserve"> </w:t>
      </w:r>
      <w:r>
        <w:rPr>
          <w:spacing w:val="-3"/>
          <w:w w:val="105"/>
        </w:rPr>
        <w:t>100</w:t>
      </w:r>
      <w:r>
        <w:rPr>
          <w:spacing w:val="-21"/>
          <w:w w:val="105"/>
        </w:rPr>
        <w:t xml:space="preserve"> </w:t>
      </w:r>
      <w:r>
        <w:rPr>
          <w:w w:val="105"/>
        </w:rPr>
        <w:t>percent</w:t>
      </w:r>
      <w:r>
        <w:rPr>
          <w:spacing w:val="-26"/>
          <w:w w:val="105"/>
        </w:rPr>
        <w:t xml:space="preserve"> </w:t>
      </w:r>
      <w:r>
        <w:rPr>
          <w:w w:val="105"/>
        </w:rPr>
        <w:t>of</w:t>
      </w:r>
      <w:r>
        <w:rPr>
          <w:spacing w:val="-26"/>
          <w:w w:val="105"/>
        </w:rPr>
        <w:t xml:space="preserve"> </w:t>
      </w:r>
      <w:r>
        <w:rPr>
          <w:w w:val="105"/>
        </w:rPr>
        <w:t>salary),</w:t>
      </w:r>
      <w:r>
        <w:rPr>
          <w:spacing w:val="-26"/>
          <w:w w:val="105"/>
        </w:rPr>
        <w:t xml:space="preserve"> </w:t>
      </w:r>
      <w:r>
        <w:rPr>
          <w:spacing w:val="-3"/>
          <w:w w:val="105"/>
        </w:rPr>
        <w:t>and</w:t>
      </w:r>
      <w:r>
        <w:rPr>
          <w:spacing w:val="-21"/>
          <w:w w:val="105"/>
        </w:rPr>
        <w:t xml:space="preserve"> </w:t>
      </w:r>
      <w:r>
        <w:rPr>
          <w:w w:val="105"/>
        </w:rPr>
        <w:t xml:space="preserve">the adjusted </w:t>
      </w:r>
      <w:r>
        <w:rPr>
          <w:spacing w:val="-3"/>
          <w:w w:val="105"/>
        </w:rPr>
        <w:t>hourly</w:t>
      </w:r>
      <w:r>
        <w:rPr>
          <w:spacing w:val="-35"/>
          <w:w w:val="105"/>
        </w:rPr>
        <w:t xml:space="preserve"> </w:t>
      </w:r>
      <w:r>
        <w:rPr>
          <w:spacing w:val="-5"/>
          <w:w w:val="105"/>
        </w:rPr>
        <w:t>wage.</w:t>
      </w:r>
    </w:p>
    <w:p w:rsidR="00DD05DC" w:rsidRDefault="00DD05DC">
      <w:pPr>
        <w:pStyle w:val="BodyText"/>
        <w:rPr>
          <w:sz w:val="19"/>
        </w:rPr>
      </w:pPr>
    </w:p>
    <w:p w:rsidR="00DD05DC" w:rsidRDefault="00E33CFD">
      <w:pPr>
        <w:pStyle w:val="BodyText"/>
        <w:ind w:left="344"/>
      </w:pPr>
      <w:r>
        <w:t>Table 1: Cost Estimates</w:t>
      </w:r>
    </w:p>
    <w:p w:rsidR="00DD05DC" w:rsidRDefault="00DD05DC">
      <w:pPr>
        <w:pStyle w:val="BodyText"/>
        <w:spacing w:before="1"/>
        <w:rPr>
          <w:sz w:val="21"/>
        </w:rPr>
      </w:pPr>
    </w:p>
    <w:tbl>
      <w:tblPr>
        <w:tblW w:w="0" w:type="auto"/>
        <w:tblInd w:w="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8"/>
        <w:gridCol w:w="1568"/>
        <w:gridCol w:w="1728"/>
        <w:gridCol w:w="1744"/>
        <w:gridCol w:w="1776"/>
      </w:tblGrid>
      <w:tr w:rsidR="00DD05DC">
        <w:trPr>
          <w:trHeight w:hRule="exact" w:val="976"/>
        </w:trPr>
        <w:tc>
          <w:tcPr>
            <w:tcW w:w="2048" w:type="dxa"/>
          </w:tcPr>
          <w:p w:rsidR="00DD05DC" w:rsidRDefault="00DD05DC">
            <w:pPr>
              <w:pStyle w:val="TableParagraph"/>
              <w:spacing w:before="5"/>
              <w:rPr>
                <w:sz w:val="18"/>
              </w:rPr>
            </w:pPr>
          </w:p>
          <w:p w:rsidR="00DD05DC" w:rsidRDefault="00E33CFD">
            <w:pPr>
              <w:pStyle w:val="TableParagraph"/>
              <w:ind w:left="127"/>
              <w:rPr>
                <w:sz w:val="20"/>
              </w:rPr>
            </w:pPr>
            <w:r>
              <w:rPr>
                <w:w w:val="105"/>
                <w:sz w:val="20"/>
              </w:rPr>
              <w:t>Occupation Title</w:t>
            </w:r>
          </w:p>
        </w:tc>
        <w:tc>
          <w:tcPr>
            <w:tcW w:w="1568" w:type="dxa"/>
          </w:tcPr>
          <w:p w:rsidR="00DD05DC" w:rsidRDefault="00DD05DC">
            <w:pPr>
              <w:pStyle w:val="TableParagraph"/>
              <w:spacing w:before="2"/>
              <w:rPr>
                <w:sz w:val="19"/>
              </w:rPr>
            </w:pPr>
          </w:p>
          <w:p w:rsidR="00DD05DC" w:rsidRDefault="00E33CFD">
            <w:pPr>
              <w:pStyle w:val="TableParagraph"/>
              <w:spacing w:line="224" w:lineRule="exact"/>
              <w:ind w:left="127" w:right="443"/>
              <w:rPr>
                <w:sz w:val="20"/>
              </w:rPr>
            </w:pPr>
            <w:r>
              <w:rPr>
                <w:w w:val="95"/>
                <w:sz w:val="20"/>
              </w:rPr>
              <w:t xml:space="preserve">Occupation </w:t>
            </w:r>
            <w:r>
              <w:rPr>
                <w:sz w:val="20"/>
              </w:rPr>
              <w:t>Code</w:t>
            </w:r>
          </w:p>
        </w:tc>
        <w:tc>
          <w:tcPr>
            <w:tcW w:w="1728" w:type="dxa"/>
          </w:tcPr>
          <w:p w:rsidR="00DD05DC" w:rsidRDefault="00DD05DC">
            <w:pPr>
              <w:pStyle w:val="TableParagraph"/>
              <w:spacing w:before="2"/>
              <w:rPr>
                <w:sz w:val="19"/>
              </w:rPr>
            </w:pPr>
          </w:p>
          <w:p w:rsidR="00DD05DC" w:rsidRDefault="00E33CFD">
            <w:pPr>
              <w:pStyle w:val="TableParagraph"/>
              <w:spacing w:line="224" w:lineRule="exact"/>
              <w:ind w:left="128" w:right="373"/>
              <w:rPr>
                <w:sz w:val="20"/>
              </w:rPr>
            </w:pPr>
            <w:r>
              <w:rPr>
                <w:w w:val="105"/>
                <w:sz w:val="20"/>
              </w:rPr>
              <w:t>Mean Hourly Wage ($/hr)</w:t>
            </w:r>
          </w:p>
        </w:tc>
        <w:tc>
          <w:tcPr>
            <w:tcW w:w="1744" w:type="dxa"/>
          </w:tcPr>
          <w:p w:rsidR="00DD05DC" w:rsidRDefault="00DD05DC">
            <w:pPr>
              <w:pStyle w:val="TableParagraph"/>
              <w:spacing w:before="2"/>
              <w:rPr>
                <w:sz w:val="19"/>
              </w:rPr>
            </w:pPr>
          </w:p>
          <w:p w:rsidR="00DD05DC" w:rsidRDefault="00E33CFD">
            <w:pPr>
              <w:pStyle w:val="TableParagraph"/>
              <w:spacing w:line="224" w:lineRule="exact"/>
              <w:ind w:left="128" w:right="272"/>
              <w:rPr>
                <w:sz w:val="20"/>
              </w:rPr>
            </w:pPr>
            <w:r>
              <w:rPr>
                <w:w w:val="105"/>
                <w:sz w:val="20"/>
              </w:rPr>
              <w:t>Fringe Benefit ($/hr)</w:t>
            </w:r>
          </w:p>
        </w:tc>
        <w:tc>
          <w:tcPr>
            <w:tcW w:w="1776" w:type="dxa"/>
          </w:tcPr>
          <w:p w:rsidR="00DD05DC" w:rsidRDefault="00DD05DC">
            <w:pPr>
              <w:pStyle w:val="TableParagraph"/>
              <w:spacing w:before="5"/>
              <w:rPr>
                <w:sz w:val="18"/>
              </w:rPr>
            </w:pPr>
          </w:p>
          <w:p w:rsidR="00DD05DC" w:rsidRDefault="00E33CFD">
            <w:pPr>
              <w:pStyle w:val="TableParagraph"/>
              <w:spacing w:line="242" w:lineRule="auto"/>
              <w:ind w:left="112" w:right="243"/>
              <w:rPr>
                <w:sz w:val="20"/>
              </w:rPr>
            </w:pPr>
            <w:r>
              <w:rPr>
                <w:w w:val="105"/>
                <w:sz w:val="20"/>
              </w:rPr>
              <w:t>Adjusted Hourly Wage ($/hr)</w:t>
            </w:r>
          </w:p>
        </w:tc>
      </w:tr>
      <w:tr w:rsidR="00DD05DC">
        <w:trPr>
          <w:trHeight w:hRule="exact" w:val="544"/>
        </w:trPr>
        <w:tc>
          <w:tcPr>
            <w:tcW w:w="2048" w:type="dxa"/>
          </w:tcPr>
          <w:p w:rsidR="00DD05DC" w:rsidRDefault="00E33CFD">
            <w:pPr>
              <w:pStyle w:val="TableParagraph"/>
              <w:spacing w:before="4"/>
              <w:ind w:left="127"/>
              <w:rPr>
                <w:sz w:val="20"/>
              </w:rPr>
            </w:pPr>
            <w:r>
              <w:rPr>
                <w:sz w:val="20"/>
              </w:rPr>
              <w:t>Registered nurse</w:t>
            </w:r>
          </w:p>
        </w:tc>
        <w:tc>
          <w:tcPr>
            <w:tcW w:w="1568" w:type="dxa"/>
          </w:tcPr>
          <w:p w:rsidR="00DD05DC" w:rsidRDefault="00E33CFD">
            <w:pPr>
              <w:pStyle w:val="TableParagraph"/>
              <w:spacing w:before="4"/>
              <w:ind w:left="127"/>
              <w:rPr>
                <w:sz w:val="20"/>
              </w:rPr>
            </w:pPr>
            <w:r>
              <w:rPr>
                <w:w w:val="105"/>
                <w:sz w:val="20"/>
              </w:rPr>
              <w:t>29-1141</w:t>
            </w:r>
          </w:p>
        </w:tc>
        <w:tc>
          <w:tcPr>
            <w:tcW w:w="1728" w:type="dxa"/>
          </w:tcPr>
          <w:p w:rsidR="00DD05DC" w:rsidRDefault="00E33CFD">
            <w:pPr>
              <w:pStyle w:val="TableParagraph"/>
              <w:spacing w:before="4"/>
              <w:ind w:left="128"/>
              <w:rPr>
                <w:sz w:val="20"/>
              </w:rPr>
            </w:pPr>
            <w:r>
              <w:rPr>
                <w:w w:val="105"/>
                <w:sz w:val="20"/>
              </w:rPr>
              <w:t>$36.30</w:t>
            </w:r>
          </w:p>
        </w:tc>
        <w:tc>
          <w:tcPr>
            <w:tcW w:w="1744" w:type="dxa"/>
          </w:tcPr>
          <w:p w:rsidR="00DD05DC" w:rsidRDefault="00E33CFD">
            <w:pPr>
              <w:pStyle w:val="TableParagraph"/>
              <w:spacing w:before="4"/>
              <w:ind w:left="128"/>
              <w:rPr>
                <w:sz w:val="20"/>
              </w:rPr>
            </w:pPr>
            <w:r>
              <w:rPr>
                <w:w w:val="105"/>
                <w:sz w:val="20"/>
              </w:rPr>
              <w:t>$36.30</w:t>
            </w:r>
          </w:p>
        </w:tc>
        <w:tc>
          <w:tcPr>
            <w:tcW w:w="1776" w:type="dxa"/>
          </w:tcPr>
          <w:p w:rsidR="00DD05DC" w:rsidRDefault="00E33CFD">
            <w:pPr>
              <w:pStyle w:val="TableParagraph"/>
              <w:spacing w:before="4"/>
              <w:ind w:left="112"/>
              <w:rPr>
                <w:sz w:val="20"/>
              </w:rPr>
            </w:pPr>
            <w:r>
              <w:rPr>
                <w:w w:val="105"/>
                <w:sz w:val="20"/>
              </w:rPr>
              <w:t>$72.60</w:t>
            </w:r>
          </w:p>
        </w:tc>
      </w:tr>
    </w:tbl>
    <w:p w:rsidR="00DD05DC" w:rsidRDefault="00DD05DC">
      <w:pPr>
        <w:pStyle w:val="BodyText"/>
        <w:spacing w:before="6"/>
        <w:rPr>
          <w:sz w:val="19"/>
        </w:rPr>
      </w:pPr>
    </w:p>
    <w:p w:rsidR="00DD05DC" w:rsidRDefault="00E33CFD" w:rsidP="000E573E">
      <w:pPr>
        <w:pStyle w:val="BodyText"/>
        <w:spacing w:line="232" w:lineRule="auto"/>
        <w:ind w:right="726"/>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DD05DC" w:rsidRDefault="00DD05DC">
      <w:pPr>
        <w:pStyle w:val="BodyText"/>
        <w:spacing w:before="11"/>
      </w:pPr>
    </w:p>
    <w:p w:rsidR="00DD05DC" w:rsidRDefault="00E33CFD" w:rsidP="000E573E">
      <w:pPr>
        <w:pStyle w:val="BodyText"/>
        <w:spacing w:line="224" w:lineRule="exact"/>
        <w:ind w:right="726"/>
      </w:pPr>
      <w:r>
        <w:t>As stated in section 2, we estimate that 4,373 hospitals and CAHs will deliver 946,209 notices, annually.</w:t>
      </w:r>
    </w:p>
    <w:p w:rsidR="00DD05DC" w:rsidRDefault="00DD05DC">
      <w:pPr>
        <w:pStyle w:val="BodyText"/>
        <w:spacing w:before="5"/>
        <w:rPr>
          <w:sz w:val="19"/>
        </w:rPr>
      </w:pPr>
    </w:p>
    <w:p w:rsidR="00DD05DC" w:rsidRDefault="00E33CFD" w:rsidP="000E573E">
      <w:pPr>
        <w:pStyle w:val="BodyText"/>
        <w:spacing w:line="237" w:lineRule="auto"/>
        <w:ind w:right="726"/>
      </w:pPr>
      <w:r>
        <w:t xml:space="preserve">We estimate that delivery of the 2-page MOON, including the oral explanation, will take approximately 15 minutes (0.25 hour). Based on the 15 minute (0.25 hour) response time and annual frequency of responses, the annual hour burden is estimated to be 236,552 hours (946,209 responses x 0.25 hour) or approximately 54 hours per respondent (236,552 annual hour </w:t>
      </w:r>
      <w:r w:rsidR="000E573E">
        <w:t>burden /</w:t>
      </w:r>
      <w:r>
        <w:t xml:space="preserve"> 4,</w:t>
      </w:r>
      <w:r w:rsidR="008465F7">
        <w:t>3</w:t>
      </w:r>
      <w:r>
        <w:t xml:space="preserve">73 hospitals </w:t>
      </w:r>
      <w:r w:rsidR="000E573E">
        <w:t>and CAHs</w:t>
      </w:r>
      <w:r>
        <w:t>).</w:t>
      </w:r>
    </w:p>
    <w:p w:rsidR="00DD05DC" w:rsidRDefault="00DD05DC">
      <w:pPr>
        <w:pStyle w:val="BodyText"/>
        <w:spacing w:before="1"/>
        <w:rPr>
          <w:sz w:val="18"/>
        </w:rPr>
      </w:pPr>
    </w:p>
    <w:p w:rsidR="00DD05DC" w:rsidRDefault="00E33CFD" w:rsidP="000E573E">
      <w:pPr>
        <w:pStyle w:val="BodyText"/>
      </w:pPr>
      <w:r>
        <w:t>The cost per response is approximately $18.15 based on an adjusted hourly salary rate of</w:t>
      </w:r>
    </w:p>
    <w:p w:rsidR="00DD05DC" w:rsidRDefault="00E33CFD" w:rsidP="000E573E">
      <w:pPr>
        <w:pStyle w:val="BodyText"/>
        <w:spacing w:before="11" w:line="235" w:lineRule="auto"/>
        <w:ind w:right="726"/>
      </w:pPr>
      <w:r>
        <w:rPr>
          <w:w w:val="105"/>
        </w:rPr>
        <w:t>$72.60</w:t>
      </w:r>
      <w:r>
        <w:rPr>
          <w:spacing w:val="-20"/>
          <w:w w:val="105"/>
        </w:rPr>
        <w:t xml:space="preserve"> </w:t>
      </w:r>
      <w:r>
        <w:rPr>
          <w:spacing w:val="-3"/>
          <w:w w:val="105"/>
        </w:rPr>
        <w:t>and</w:t>
      </w:r>
      <w:r>
        <w:rPr>
          <w:spacing w:val="-20"/>
          <w:w w:val="105"/>
        </w:rPr>
        <w:t xml:space="preserve"> </w:t>
      </w:r>
      <w:r>
        <w:rPr>
          <w:w w:val="105"/>
        </w:rPr>
        <w:t>the</w:t>
      </w:r>
      <w:r>
        <w:rPr>
          <w:spacing w:val="-20"/>
          <w:w w:val="105"/>
        </w:rPr>
        <w:t xml:space="preserve"> </w:t>
      </w:r>
      <w:r w:rsidR="000E573E">
        <w:rPr>
          <w:w w:val="105"/>
        </w:rPr>
        <w:t>15</w:t>
      </w:r>
      <w:r w:rsidR="000E573E">
        <w:rPr>
          <w:spacing w:val="-20"/>
          <w:w w:val="105"/>
        </w:rPr>
        <w:t>-minute</w:t>
      </w:r>
      <w:r>
        <w:rPr>
          <w:spacing w:val="-20"/>
          <w:w w:val="105"/>
        </w:rPr>
        <w:t xml:space="preserve"> </w:t>
      </w:r>
      <w:r>
        <w:rPr>
          <w:w w:val="105"/>
        </w:rPr>
        <w:t>response</w:t>
      </w:r>
      <w:r>
        <w:rPr>
          <w:spacing w:val="-20"/>
          <w:w w:val="105"/>
        </w:rPr>
        <w:t xml:space="preserve"> </w:t>
      </w:r>
      <w:r>
        <w:rPr>
          <w:spacing w:val="-3"/>
          <w:w w:val="105"/>
        </w:rPr>
        <w:t>estimate</w:t>
      </w:r>
      <w:r>
        <w:rPr>
          <w:spacing w:val="-20"/>
          <w:w w:val="105"/>
        </w:rPr>
        <w:t xml:space="preserve"> </w:t>
      </w:r>
      <w:r>
        <w:rPr>
          <w:spacing w:val="-3"/>
          <w:w w:val="105"/>
        </w:rPr>
        <w:t>($72.60</w:t>
      </w:r>
      <w:r>
        <w:rPr>
          <w:spacing w:val="-20"/>
          <w:w w:val="105"/>
        </w:rPr>
        <w:t xml:space="preserve"> </w:t>
      </w:r>
      <w:r>
        <w:rPr>
          <w:spacing w:val="-3"/>
          <w:w w:val="105"/>
        </w:rPr>
        <w:t>Adjusted</w:t>
      </w:r>
      <w:r>
        <w:rPr>
          <w:spacing w:val="-20"/>
          <w:w w:val="105"/>
        </w:rPr>
        <w:t xml:space="preserve"> </w:t>
      </w:r>
      <w:r>
        <w:rPr>
          <w:spacing w:val="-4"/>
          <w:w w:val="105"/>
        </w:rPr>
        <w:t>Hourly</w:t>
      </w:r>
      <w:r>
        <w:rPr>
          <w:spacing w:val="-9"/>
          <w:w w:val="105"/>
        </w:rPr>
        <w:t xml:space="preserve"> </w:t>
      </w:r>
      <w:r>
        <w:rPr>
          <w:spacing w:val="-4"/>
          <w:w w:val="105"/>
        </w:rPr>
        <w:t>Wage</w:t>
      </w:r>
      <w:r>
        <w:rPr>
          <w:spacing w:val="-20"/>
          <w:w w:val="105"/>
        </w:rPr>
        <w:t xml:space="preserve"> </w:t>
      </w:r>
      <w:r>
        <w:rPr>
          <w:w w:val="105"/>
        </w:rPr>
        <w:t>x</w:t>
      </w:r>
      <w:r>
        <w:rPr>
          <w:spacing w:val="-9"/>
          <w:w w:val="105"/>
        </w:rPr>
        <w:t xml:space="preserve"> </w:t>
      </w:r>
      <w:r>
        <w:rPr>
          <w:w w:val="105"/>
        </w:rPr>
        <w:t>0.25</w:t>
      </w:r>
      <w:r>
        <w:rPr>
          <w:spacing w:val="-20"/>
          <w:w w:val="105"/>
        </w:rPr>
        <w:t xml:space="preserve"> </w:t>
      </w:r>
      <w:r>
        <w:rPr>
          <w:spacing w:val="-7"/>
          <w:w w:val="105"/>
        </w:rPr>
        <w:t>hour).</w:t>
      </w:r>
      <w:r>
        <w:rPr>
          <w:spacing w:val="-11"/>
          <w:w w:val="105"/>
        </w:rPr>
        <w:t xml:space="preserve"> </w:t>
      </w:r>
      <w:r>
        <w:rPr>
          <w:spacing w:val="-6"/>
          <w:w w:val="105"/>
        </w:rPr>
        <w:t xml:space="preserve">By </w:t>
      </w:r>
      <w:r>
        <w:rPr>
          <w:w w:val="105"/>
        </w:rPr>
        <w:t>multiplying</w:t>
      </w:r>
      <w:r>
        <w:rPr>
          <w:spacing w:val="-18"/>
          <w:w w:val="105"/>
        </w:rPr>
        <w:t xml:space="preserve"> </w:t>
      </w:r>
      <w:r>
        <w:rPr>
          <w:w w:val="105"/>
        </w:rPr>
        <w:t>the</w:t>
      </w:r>
      <w:r>
        <w:rPr>
          <w:spacing w:val="-18"/>
          <w:w w:val="105"/>
        </w:rPr>
        <w:t xml:space="preserve"> </w:t>
      </w:r>
      <w:r>
        <w:rPr>
          <w:spacing w:val="-4"/>
          <w:w w:val="105"/>
        </w:rPr>
        <w:t>annual</w:t>
      </w:r>
      <w:r>
        <w:rPr>
          <w:spacing w:val="-13"/>
          <w:w w:val="105"/>
        </w:rPr>
        <w:t xml:space="preserve"> </w:t>
      </w:r>
      <w:r>
        <w:rPr>
          <w:spacing w:val="-3"/>
          <w:w w:val="105"/>
        </w:rPr>
        <w:t>responses</w:t>
      </w:r>
      <w:r>
        <w:rPr>
          <w:spacing w:val="-22"/>
          <w:w w:val="105"/>
        </w:rPr>
        <w:t xml:space="preserve"> </w:t>
      </w:r>
      <w:r>
        <w:rPr>
          <w:w w:val="105"/>
        </w:rPr>
        <w:t>by</w:t>
      </w:r>
      <w:r>
        <w:rPr>
          <w:spacing w:val="-7"/>
          <w:w w:val="105"/>
        </w:rPr>
        <w:t xml:space="preserve"> </w:t>
      </w:r>
      <w:r>
        <w:rPr>
          <w:spacing w:val="-5"/>
          <w:w w:val="105"/>
        </w:rPr>
        <w:t>$18.15,</w:t>
      </w:r>
      <w:r>
        <w:rPr>
          <w:spacing w:val="-9"/>
          <w:w w:val="105"/>
        </w:rPr>
        <w:t xml:space="preserve"> </w:t>
      </w:r>
      <w:r>
        <w:rPr>
          <w:w w:val="105"/>
        </w:rPr>
        <w:t>the</w:t>
      </w:r>
      <w:r>
        <w:rPr>
          <w:spacing w:val="-18"/>
          <w:w w:val="105"/>
        </w:rPr>
        <w:t xml:space="preserve"> </w:t>
      </w:r>
      <w:r>
        <w:rPr>
          <w:spacing w:val="-4"/>
          <w:w w:val="105"/>
        </w:rPr>
        <w:t>annual</w:t>
      </w:r>
      <w:r>
        <w:rPr>
          <w:spacing w:val="-13"/>
          <w:w w:val="105"/>
        </w:rPr>
        <w:t xml:space="preserve"> </w:t>
      </w:r>
      <w:r>
        <w:rPr>
          <w:w w:val="105"/>
        </w:rPr>
        <w:t>cost</w:t>
      </w:r>
      <w:r>
        <w:rPr>
          <w:spacing w:val="-24"/>
          <w:w w:val="105"/>
        </w:rPr>
        <w:t xml:space="preserve"> </w:t>
      </w:r>
      <w:r>
        <w:rPr>
          <w:spacing w:val="-4"/>
          <w:w w:val="105"/>
        </w:rPr>
        <w:t>burden</w:t>
      </w:r>
      <w:r>
        <w:rPr>
          <w:spacing w:val="-18"/>
          <w:w w:val="105"/>
        </w:rPr>
        <w:t xml:space="preserve"> </w:t>
      </w:r>
      <w:r>
        <w:rPr>
          <w:spacing w:val="-3"/>
          <w:w w:val="105"/>
        </w:rPr>
        <w:t>estimate</w:t>
      </w:r>
      <w:r>
        <w:rPr>
          <w:spacing w:val="-18"/>
          <w:w w:val="105"/>
        </w:rPr>
        <w:t xml:space="preserve"> </w:t>
      </w:r>
      <w:r>
        <w:rPr>
          <w:w w:val="105"/>
        </w:rPr>
        <w:t>is</w:t>
      </w:r>
      <w:r>
        <w:rPr>
          <w:spacing w:val="-7"/>
          <w:w w:val="105"/>
        </w:rPr>
        <w:t xml:space="preserve"> </w:t>
      </w:r>
      <w:r>
        <w:rPr>
          <w:spacing w:val="-4"/>
          <w:w w:val="105"/>
        </w:rPr>
        <w:t xml:space="preserve">$17,173,693 </w:t>
      </w:r>
      <w:r>
        <w:rPr>
          <w:spacing w:val="-3"/>
          <w:w w:val="105"/>
        </w:rPr>
        <w:t xml:space="preserve">(946,209 </w:t>
      </w:r>
      <w:r>
        <w:rPr>
          <w:w w:val="105"/>
        </w:rPr>
        <w:t xml:space="preserve">responses x </w:t>
      </w:r>
      <w:r>
        <w:rPr>
          <w:spacing w:val="-2"/>
          <w:w w:val="105"/>
        </w:rPr>
        <w:t xml:space="preserve">$18.15) </w:t>
      </w:r>
      <w:r>
        <w:rPr>
          <w:w w:val="105"/>
        </w:rPr>
        <w:t xml:space="preserve">or </w:t>
      </w:r>
      <w:r>
        <w:rPr>
          <w:spacing w:val="-3"/>
          <w:w w:val="105"/>
        </w:rPr>
        <w:t xml:space="preserve">approximately </w:t>
      </w:r>
      <w:r>
        <w:rPr>
          <w:w w:val="105"/>
        </w:rPr>
        <w:t xml:space="preserve">$3,927 </w:t>
      </w:r>
      <w:r>
        <w:rPr>
          <w:spacing w:val="-3"/>
          <w:w w:val="105"/>
        </w:rPr>
        <w:t xml:space="preserve">per hospital </w:t>
      </w:r>
      <w:r>
        <w:rPr>
          <w:spacing w:val="-4"/>
          <w:w w:val="105"/>
        </w:rPr>
        <w:t xml:space="preserve">($17,173,693 </w:t>
      </w:r>
      <w:r>
        <w:rPr>
          <w:w w:val="105"/>
        </w:rPr>
        <w:t xml:space="preserve">/ </w:t>
      </w:r>
      <w:r>
        <w:rPr>
          <w:spacing w:val="-2"/>
          <w:w w:val="105"/>
        </w:rPr>
        <w:t xml:space="preserve">4,373 </w:t>
      </w:r>
      <w:r>
        <w:t xml:space="preserve">hospitals </w:t>
      </w:r>
      <w:r>
        <w:rPr>
          <w:spacing w:val="-3"/>
        </w:rPr>
        <w:t>and</w:t>
      </w:r>
      <w:r>
        <w:rPr>
          <w:spacing w:val="-36"/>
        </w:rPr>
        <w:t xml:space="preserve"> </w:t>
      </w:r>
      <w:r>
        <w:t>CAHs).</w:t>
      </w:r>
    </w:p>
    <w:p w:rsidR="00DD05DC" w:rsidRDefault="00DD05DC">
      <w:pPr>
        <w:pStyle w:val="BodyText"/>
        <w:rPr>
          <w:sz w:val="22"/>
        </w:rPr>
      </w:pPr>
    </w:p>
    <w:p w:rsidR="00DD05DC" w:rsidRDefault="00DD05DC">
      <w:pPr>
        <w:pStyle w:val="BodyText"/>
        <w:rPr>
          <w:sz w:val="19"/>
        </w:rPr>
      </w:pPr>
    </w:p>
    <w:p w:rsidR="00E33CFD" w:rsidRDefault="00E33CFD" w:rsidP="00E33CFD">
      <w:pPr>
        <w:pStyle w:val="BodyText"/>
        <w:numPr>
          <w:ilvl w:val="1"/>
          <w:numId w:val="1"/>
        </w:numPr>
        <w:ind w:left="640"/>
        <w:jc w:val="left"/>
        <w:rPr>
          <w:w w:val="105"/>
        </w:rPr>
      </w:pPr>
      <w:r>
        <w:rPr>
          <w:spacing w:val="-3"/>
          <w:w w:val="105"/>
        </w:rPr>
        <w:t xml:space="preserve">CAPITAL </w:t>
      </w:r>
      <w:r>
        <w:rPr>
          <w:w w:val="105"/>
        </w:rPr>
        <w:t xml:space="preserve">COSTS </w:t>
      </w:r>
    </w:p>
    <w:p w:rsidR="00E33CFD" w:rsidRDefault="00E33CFD" w:rsidP="00E33CFD">
      <w:pPr>
        <w:pStyle w:val="BodyText"/>
        <w:rPr>
          <w:w w:val="105"/>
        </w:rPr>
      </w:pPr>
    </w:p>
    <w:p w:rsidR="00DD05DC" w:rsidRDefault="00E33CFD" w:rsidP="000E573E">
      <w:pPr>
        <w:pStyle w:val="BodyText"/>
        <w:ind w:firstLine="288"/>
        <w:rPr>
          <w:w w:val="105"/>
        </w:rPr>
      </w:pPr>
      <w:r>
        <w:rPr>
          <w:spacing w:val="-6"/>
          <w:w w:val="105"/>
        </w:rPr>
        <w:t xml:space="preserve">There </w:t>
      </w:r>
      <w:r>
        <w:rPr>
          <w:w w:val="105"/>
        </w:rPr>
        <w:t>are no capital</w:t>
      </w:r>
      <w:r>
        <w:rPr>
          <w:spacing w:val="-45"/>
          <w:w w:val="105"/>
        </w:rPr>
        <w:t xml:space="preserve"> </w:t>
      </w:r>
      <w:r>
        <w:rPr>
          <w:w w:val="105"/>
        </w:rPr>
        <w:t>costs.</w:t>
      </w:r>
    </w:p>
    <w:p w:rsidR="00E33CFD" w:rsidRDefault="00E33CFD" w:rsidP="00E33CFD">
      <w:pPr>
        <w:pStyle w:val="BodyText"/>
      </w:pPr>
    </w:p>
    <w:p w:rsidR="00DD05DC" w:rsidRDefault="00E33CFD">
      <w:pPr>
        <w:pStyle w:val="ListParagraph"/>
        <w:numPr>
          <w:ilvl w:val="1"/>
          <w:numId w:val="1"/>
        </w:numPr>
        <w:tabs>
          <w:tab w:val="left" w:pos="696"/>
        </w:tabs>
        <w:spacing w:line="222" w:lineRule="exact"/>
        <w:ind w:left="696"/>
        <w:jc w:val="left"/>
        <w:rPr>
          <w:sz w:val="21"/>
        </w:rPr>
      </w:pPr>
      <w:r>
        <w:rPr>
          <w:spacing w:val="-4"/>
          <w:sz w:val="20"/>
        </w:rPr>
        <w:t>COSTS</w:t>
      </w:r>
      <w:r>
        <w:rPr>
          <w:spacing w:val="-16"/>
          <w:sz w:val="20"/>
        </w:rPr>
        <w:t xml:space="preserve"> </w:t>
      </w:r>
      <w:r>
        <w:rPr>
          <w:sz w:val="20"/>
        </w:rPr>
        <w:t>ASSOCIATED</w:t>
      </w:r>
      <w:r>
        <w:rPr>
          <w:spacing w:val="-25"/>
          <w:sz w:val="20"/>
        </w:rPr>
        <w:t xml:space="preserve"> </w:t>
      </w:r>
      <w:r>
        <w:rPr>
          <w:spacing w:val="-8"/>
          <w:sz w:val="20"/>
        </w:rPr>
        <w:t>TO</w:t>
      </w:r>
      <w:r>
        <w:rPr>
          <w:spacing w:val="-22"/>
          <w:sz w:val="20"/>
        </w:rPr>
        <w:t xml:space="preserve"> </w:t>
      </w:r>
      <w:r>
        <w:rPr>
          <w:spacing w:val="-3"/>
          <w:sz w:val="20"/>
        </w:rPr>
        <w:t>FEDERAL</w:t>
      </w:r>
      <w:r>
        <w:rPr>
          <w:spacing w:val="-34"/>
          <w:sz w:val="20"/>
        </w:rPr>
        <w:t xml:space="preserve"> </w:t>
      </w:r>
      <w:r>
        <w:rPr>
          <w:spacing w:val="-7"/>
          <w:sz w:val="20"/>
        </w:rPr>
        <w:t>GOVERNMENT</w:t>
      </w:r>
    </w:p>
    <w:p w:rsidR="00DD05DC" w:rsidRDefault="00DD05DC">
      <w:pPr>
        <w:pStyle w:val="BodyText"/>
        <w:spacing w:before="9"/>
        <w:rPr>
          <w:sz w:val="25"/>
        </w:rPr>
      </w:pPr>
    </w:p>
    <w:p w:rsidR="00DD05DC" w:rsidRDefault="00E33CFD" w:rsidP="000E573E">
      <w:pPr>
        <w:pStyle w:val="BodyText"/>
        <w:ind w:left="215" w:firstLine="129"/>
        <w:rPr>
          <w:w w:val="105"/>
        </w:rPr>
      </w:pPr>
      <w:r>
        <w:rPr>
          <w:w w:val="105"/>
        </w:rPr>
        <w:t>There is no cost to the Federal Government for this collection.</w:t>
      </w:r>
    </w:p>
    <w:p w:rsidR="00E33CFD" w:rsidRDefault="00E33CFD">
      <w:pPr>
        <w:pStyle w:val="BodyText"/>
        <w:ind w:left="215"/>
        <w:rPr>
          <w:w w:val="105"/>
        </w:rPr>
      </w:pPr>
    </w:p>
    <w:p w:rsidR="00E33CFD" w:rsidRDefault="00E33CFD">
      <w:pPr>
        <w:pStyle w:val="BodyText"/>
        <w:ind w:left="215"/>
      </w:pPr>
    </w:p>
    <w:p w:rsidR="00DD05DC" w:rsidRDefault="00DD05DC">
      <w:pPr>
        <w:pStyle w:val="BodyText"/>
        <w:spacing w:before="3"/>
      </w:pPr>
    </w:p>
    <w:p w:rsidR="00DD05DC" w:rsidRPr="000E573E" w:rsidRDefault="00E33CFD">
      <w:pPr>
        <w:pStyle w:val="ListParagraph"/>
        <w:numPr>
          <w:ilvl w:val="1"/>
          <w:numId w:val="1"/>
        </w:numPr>
        <w:tabs>
          <w:tab w:val="left" w:pos="584"/>
        </w:tabs>
        <w:spacing w:before="1"/>
        <w:ind w:left="584" w:hanging="368"/>
        <w:jc w:val="left"/>
        <w:rPr>
          <w:sz w:val="20"/>
          <w:szCs w:val="20"/>
        </w:rPr>
      </w:pPr>
      <w:r w:rsidRPr="000E573E">
        <w:rPr>
          <w:w w:val="105"/>
          <w:sz w:val="20"/>
          <w:szCs w:val="20"/>
        </w:rPr>
        <w:t>PROGRAM</w:t>
      </w:r>
      <w:r w:rsidRPr="000E573E">
        <w:rPr>
          <w:spacing w:val="-28"/>
          <w:w w:val="105"/>
          <w:sz w:val="20"/>
          <w:szCs w:val="20"/>
        </w:rPr>
        <w:t xml:space="preserve"> </w:t>
      </w:r>
      <w:r w:rsidRPr="000E573E">
        <w:rPr>
          <w:w w:val="105"/>
          <w:sz w:val="20"/>
          <w:szCs w:val="20"/>
        </w:rPr>
        <w:t>OR</w:t>
      </w:r>
      <w:r w:rsidRPr="000E573E">
        <w:rPr>
          <w:spacing w:val="-34"/>
          <w:w w:val="105"/>
          <w:sz w:val="20"/>
          <w:szCs w:val="20"/>
        </w:rPr>
        <w:t xml:space="preserve"> </w:t>
      </w:r>
      <w:r w:rsidRPr="000E573E">
        <w:rPr>
          <w:w w:val="105"/>
          <w:sz w:val="20"/>
          <w:szCs w:val="20"/>
        </w:rPr>
        <w:t>BURDEN</w:t>
      </w:r>
      <w:r w:rsidRPr="000E573E">
        <w:rPr>
          <w:spacing w:val="-43"/>
          <w:w w:val="105"/>
          <w:sz w:val="20"/>
          <w:szCs w:val="20"/>
        </w:rPr>
        <w:t xml:space="preserve"> </w:t>
      </w:r>
      <w:r w:rsidRPr="000E573E">
        <w:rPr>
          <w:spacing w:val="-5"/>
          <w:w w:val="105"/>
          <w:sz w:val="20"/>
          <w:szCs w:val="20"/>
        </w:rPr>
        <w:t>CHANGES</w:t>
      </w:r>
    </w:p>
    <w:p w:rsidR="00DD05DC" w:rsidRPr="000E573E" w:rsidRDefault="00DD05DC" w:rsidP="000E573E">
      <w:pPr>
        <w:pStyle w:val="BodyText"/>
      </w:pPr>
    </w:p>
    <w:p w:rsidR="00DD05DC" w:rsidRPr="000E573E" w:rsidRDefault="00E33CFD" w:rsidP="000E573E">
      <w:pPr>
        <w:pStyle w:val="BodyText"/>
        <w:ind w:left="216"/>
      </w:pPr>
      <w:r w:rsidRPr="000E573E">
        <w:rPr>
          <w:spacing w:val="5"/>
        </w:rPr>
        <w:t xml:space="preserve">We </w:t>
      </w:r>
      <w:r w:rsidRPr="000E573E">
        <w:t xml:space="preserve">estimate that </w:t>
      </w:r>
      <w:r w:rsidRPr="000E573E">
        <w:rPr>
          <w:spacing w:val="-4"/>
        </w:rPr>
        <w:t xml:space="preserve">hospitals </w:t>
      </w:r>
      <w:r w:rsidRPr="000E573E">
        <w:rPr>
          <w:spacing w:val="-3"/>
        </w:rPr>
        <w:t xml:space="preserve">and CAHs </w:t>
      </w:r>
      <w:r w:rsidRPr="000E573E">
        <w:t xml:space="preserve">will </w:t>
      </w:r>
      <w:r w:rsidRPr="000E573E">
        <w:rPr>
          <w:spacing w:val="-5"/>
        </w:rPr>
        <w:t xml:space="preserve">deliver </w:t>
      </w:r>
      <w:r w:rsidRPr="000E573E">
        <w:rPr>
          <w:spacing w:val="-2"/>
        </w:rPr>
        <w:t xml:space="preserve">946,209 </w:t>
      </w:r>
      <w:r w:rsidRPr="000E573E">
        <w:t xml:space="preserve">notices, annually. </w:t>
      </w:r>
      <w:r w:rsidRPr="000E573E">
        <w:rPr>
          <w:spacing w:val="-5"/>
        </w:rPr>
        <w:t xml:space="preserve">This </w:t>
      </w:r>
      <w:r w:rsidRPr="000E573E">
        <w:rPr>
          <w:spacing w:val="-7"/>
        </w:rPr>
        <w:t xml:space="preserve">represents </w:t>
      </w:r>
      <w:r w:rsidRPr="000E573E">
        <w:rPr>
          <w:spacing w:val="-10"/>
        </w:rPr>
        <w:t xml:space="preserve">an </w:t>
      </w:r>
      <w:r w:rsidRPr="000E573E">
        <w:t xml:space="preserve">expected decrease </w:t>
      </w:r>
      <w:r w:rsidRPr="000E573E">
        <w:rPr>
          <w:spacing w:val="-5"/>
        </w:rPr>
        <w:t xml:space="preserve">from </w:t>
      </w:r>
      <w:r w:rsidRPr="000E573E">
        <w:t xml:space="preserve">1.4 million in </w:t>
      </w:r>
      <w:r w:rsidRPr="000E573E">
        <w:rPr>
          <w:spacing w:val="-3"/>
        </w:rPr>
        <w:t xml:space="preserve">our </w:t>
      </w:r>
      <w:r w:rsidRPr="000E573E">
        <w:t xml:space="preserve">last collection. </w:t>
      </w:r>
      <w:r w:rsidRPr="000E573E">
        <w:rPr>
          <w:spacing w:val="-5"/>
        </w:rPr>
        <w:t xml:space="preserve">This </w:t>
      </w:r>
      <w:r w:rsidRPr="000E573E">
        <w:t xml:space="preserve">is </w:t>
      </w:r>
      <w:r w:rsidRPr="000E573E">
        <w:rPr>
          <w:spacing w:val="-3"/>
        </w:rPr>
        <w:t xml:space="preserve">due </w:t>
      </w:r>
      <w:r w:rsidRPr="000E573E">
        <w:rPr>
          <w:spacing w:val="3"/>
        </w:rPr>
        <w:t xml:space="preserve">to </w:t>
      </w:r>
      <w:r w:rsidRPr="000E573E">
        <w:rPr>
          <w:spacing w:val="-5"/>
        </w:rPr>
        <w:t xml:space="preserve">improved methodology   </w:t>
      </w:r>
      <w:r w:rsidRPr="000E573E">
        <w:t>in</w:t>
      </w:r>
      <w:r w:rsidRPr="000E573E">
        <w:rPr>
          <w:spacing w:val="-16"/>
        </w:rPr>
        <w:t xml:space="preserve"> </w:t>
      </w:r>
      <w:r w:rsidRPr="000E573E">
        <w:t>data</w:t>
      </w:r>
      <w:r w:rsidRPr="000E573E">
        <w:rPr>
          <w:spacing w:val="-16"/>
        </w:rPr>
        <w:t xml:space="preserve"> </w:t>
      </w:r>
      <w:r w:rsidRPr="000E573E">
        <w:t>collection</w:t>
      </w:r>
      <w:r w:rsidRPr="000E573E">
        <w:rPr>
          <w:spacing w:val="-16"/>
        </w:rPr>
        <w:t xml:space="preserve"> </w:t>
      </w:r>
      <w:r w:rsidRPr="000E573E">
        <w:rPr>
          <w:spacing w:val="-2"/>
        </w:rPr>
        <w:t>methods.</w:t>
      </w:r>
    </w:p>
    <w:p w:rsidR="00DD05DC" w:rsidRPr="000E573E" w:rsidRDefault="00DD05DC" w:rsidP="000E573E">
      <w:pPr>
        <w:pStyle w:val="BodyText"/>
      </w:pPr>
    </w:p>
    <w:p w:rsidR="00DD05DC" w:rsidRPr="000E573E" w:rsidRDefault="00E33CFD" w:rsidP="000E573E">
      <w:pPr>
        <w:pStyle w:val="BodyText"/>
        <w:ind w:firstLine="216"/>
      </w:pPr>
      <w:r w:rsidRPr="000E573E">
        <w:rPr>
          <w:w w:val="105"/>
        </w:rPr>
        <w:t>The cost in response is now $18.15 based on an adjusted hourly salary rate of $72.60.</w:t>
      </w:r>
    </w:p>
    <w:p w:rsidR="00DD05DC" w:rsidRPr="000E573E" w:rsidRDefault="00E33CFD" w:rsidP="000E573E">
      <w:pPr>
        <w:pStyle w:val="BodyText"/>
        <w:ind w:left="216"/>
        <w:rPr>
          <w:rFonts w:ascii="Times New Roman"/>
        </w:rPr>
      </w:pPr>
      <w:bookmarkStart w:id="2" w:name="Previously,_it_was_$16.78_based_on_an_ho"/>
      <w:bookmarkEnd w:id="2"/>
      <w:r w:rsidRPr="000E573E">
        <w:t xml:space="preserve">Previously, it was </w:t>
      </w:r>
      <w:r w:rsidRPr="000E573E">
        <w:rPr>
          <w:rFonts w:ascii="Times New Roman"/>
        </w:rPr>
        <w:t>$16.78 based on an hourly salary rate of $67.10. This is due to updated wage index numbers.</w:t>
      </w:r>
    </w:p>
    <w:p w:rsidR="00DD05DC" w:rsidRPr="000E573E" w:rsidRDefault="00DD05DC" w:rsidP="000E573E">
      <w:pPr>
        <w:pStyle w:val="BodyText"/>
        <w:rPr>
          <w:rFonts w:ascii="Times New Roman"/>
        </w:rPr>
      </w:pPr>
    </w:p>
    <w:p w:rsidR="00DD05DC" w:rsidRPr="000E573E" w:rsidRDefault="000E573E" w:rsidP="000E573E">
      <w:pPr>
        <w:pStyle w:val="BodyText"/>
      </w:pPr>
      <w:r>
        <w:rPr>
          <w:spacing w:val="-4"/>
        </w:rPr>
        <w:t xml:space="preserve">16. </w:t>
      </w:r>
      <w:r w:rsidR="00E33CFD" w:rsidRPr="000E573E">
        <w:rPr>
          <w:spacing w:val="-4"/>
        </w:rPr>
        <w:t>PUBLICATION</w:t>
      </w:r>
      <w:r w:rsidR="00E33CFD" w:rsidRPr="000E573E">
        <w:rPr>
          <w:spacing w:val="-31"/>
        </w:rPr>
        <w:t xml:space="preserve"> </w:t>
      </w:r>
      <w:r w:rsidR="00E33CFD" w:rsidRPr="000E573E">
        <w:t>AND</w:t>
      </w:r>
      <w:r w:rsidR="00E33CFD" w:rsidRPr="000E573E">
        <w:rPr>
          <w:spacing w:val="-31"/>
        </w:rPr>
        <w:t xml:space="preserve"> </w:t>
      </w:r>
      <w:r w:rsidR="00E33CFD" w:rsidRPr="000E573E">
        <w:rPr>
          <w:spacing w:val="-4"/>
        </w:rPr>
        <w:t>TABULATION</w:t>
      </w:r>
      <w:r w:rsidR="00E33CFD" w:rsidRPr="000E573E">
        <w:rPr>
          <w:spacing w:val="-40"/>
        </w:rPr>
        <w:t xml:space="preserve"> </w:t>
      </w:r>
      <w:r w:rsidR="00E33CFD" w:rsidRPr="000E573E">
        <w:t>DATES</w:t>
      </w:r>
    </w:p>
    <w:p w:rsidR="00DD05DC" w:rsidRPr="000E573E" w:rsidRDefault="00DD05DC" w:rsidP="000E573E">
      <w:pPr>
        <w:pStyle w:val="BodyText"/>
      </w:pPr>
    </w:p>
    <w:p w:rsidR="00DD05DC" w:rsidRPr="000E573E" w:rsidRDefault="00E33CFD" w:rsidP="000E573E">
      <w:pPr>
        <w:pStyle w:val="BodyText"/>
      </w:pPr>
      <w:r w:rsidRPr="000E573E">
        <w:t>These notices will be published on the Internet; however, no aggregate or individual data will be tabulated from them.</w:t>
      </w:r>
    </w:p>
    <w:p w:rsidR="00DD05DC" w:rsidRPr="000E573E" w:rsidRDefault="00DD05DC" w:rsidP="000E573E">
      <w:pPr>
        <w:pStyle w:val="BodyText"/>
      </w:pPr>
    </w:p>
    <w:p w:rsidR="00DD05DC" w:rsidRPr="000E573E" w:rsidRDefault="000E573E" w:rsidP="000E573E">
      <w:pPr>
        <w:pStyle w:val="BodyText"/>
      </w:pPr>
      <w:r>
        <w:rPr>
          <w:spacing w:val="-6"/>
        </w:rPr>
        <w:t xml:space="preserve">17. </w:t>
      </w:r>
      <w:r w:rsidR="00E33CFD" w:rsidRPr="000E573E">
        <w:rPr>
          <w:spacing w:val="-6"/>
        </w:rPr>
        <w:t>EXPIRATION</w:t>
      </w:r>
      <w:r w:rsidR="00E33CFD" w:rsidRPr="000E573E">
        <w:rPr>
          <w:spacing w:val="-10"/>
        </w:rPr>
        <w:t xml:space="preserve"> </w:t>
      </w:r>
      <w:r w:rsidR="00E33CFD" w:rsidRPr="000E573E">
        <w:rPr>
          <w:spacing w:val="-5"/>
        </w:rPr>
        <w:t>DATE</w:t>
      </w:r>
    </w:p>
    <w:p w:rsidR="00DD05DC" w:rsidRDefault="00DD05DC">
      <w:pPr>
        <w:pStyle w:val="BodyText"/>
        <w:spacing w:before="3"/>
        <w:rPr>
          <w:sz w:val="19"/>
        </w:rPr>
      </w:pPr>
    </w:p>
    <w:p w:rsidR="00DD05DC" w:rsidRDefault="00E33CFD">
      <w:pPr>
        <w:pStyle w:val="BodyText"/>
        <w:spacing w:before="1"/>
        <w:ind w:left="115"/>
      </w:pPr>
      <w:r>
        <w:t>We are not requesting any exemption.</w:t>
      </w:r>
      <w:r w:rsidR="00E71EA8">
        <w:t xml:space="preserve"> Expiration and OMB control number will be displayed on all forms and instruction documents. </w:t>
      </w:r>
    </w:p>
    <w:p w:rsidR="00DD05DC" w:rsidRDefault="00DD05DC">
      <w:pPr>
        <w:pStyle w:val="BodyText"/>
        <w:rPr>
          <w:sz w:val="22"/>
        </w:rPr>
      </w:pPr>
    </w:p>
    <w:p w:rsidR="00DD05DC" w:rsidRDefault="00DD05DC">
      <w:pPr>
        <w:pStyle w:val="BodyText"/>
        <w:spacing w:before="7"/>
        <w:rPr>
          <w:sz w:val="17"/>
        </w:rPr>
      </w:pPr>
    </w:p>
    <w:p w:rsidR="00DD05DC" w:rsidRPr="000E573E" w:rsidRDefault="00E33CFD" w:rsidP="000E573E">
      <w:pPr>
        <w:pStyle w:val="ListParagraph"/>
        <w:numPr>
          <w:ilvl w:val="0"/>
          <w:numId w:val="3"/>
        </w:numPr>
        <w:tabs>
          <w:tab w:val="left" w:pos="484"/>
        </w:tabs>
        <w:rPr>
          <w:sz w:val="20"/>
        </w:rPr>
      </w:pPr>
      <w:r w:rsidRPr="000E573E">
        <w:rPr>
          <w:spacing w:val="-6"/>
          <w:sz w:val="20"/>
        </w:rPr>
        <w:t xml:space="preserve">CERTIFICATION  </w:t>
      </w:r>
      <w:r w:rsidRPr="000E573E">
        <w:rPr>
          <w:spacing w:val="-2"/>
          <w:sz w:val="20"/>
        </w:rPr>
        <w:t xml:space="preserve"> </w:t>
      </w:r>
      <w:r w:rsidRPr="000E573E">
        <w:rPr>
          <w:sz w:val="20"/>
        </w:rPr>
        <w:t>STATEMENT</w:t>
      </w:r>
    </w:p>
    <w:p w:rsidR="00DD05DC" w:rsidRDefault="00DD05DC">
      <w:pPr>
        <w:pStyle w:val="BodyText"/>
        <w:spacing w:before="5"/>
        <w:rPr>
          <w:sz w:val="19"/>
        </w:rPr>
      </w:pPr>
    </w:p>
    <w:p w:rsidR="00DD05DC" w:rsidRDefault="00E33CFD">
      <w:pPr>
        <w:pStyle w:val="BodyText"/>
        <w:ind w:left="116"/>
      </w:pPr>
      <w:r>
        <w:t>There are no exceptions to the certification statement.</w:t>
      </w:r>
    </w:p>
    <w:p w:rsidR="00DD05DC" w:rsidRDefault="00DD05DC">
      <w:pPr>
        <w:pStyle w:val="BodyText"/>
        <w:rPr>
          <w:sz w:val="22"/>
        </w:rPr>
      </w:pPr>
    </w:p>
    <w:p w:rsidR="00DD05DC" w:rsidRDefault="00DD05DC">
      <w:pPr>
        <w:pStyle w:val="BodyText"/>
        <w:spacing w:before="1"/>
        <w:rPr>
          <w:sz w:val="18"/>
        </w:rPr>
      </w:pPr>
    </w:p>
    <w:p w:rsidR="000E573E" w:rsidRPr="000E573E" w:rsidRDefault="00E33CFD" w:rsidP="000E573E">
      <w:pPr>
        <w:pStyle w:val="ListParagraph"/>
        <w:numPr>
          <w:ilvl w:val="0"/>
          <w:numId w:val="3"/>
        </w:numPr>
        <w:tabs>
          <w:tab w:val="left" w:pos="947"/>
          <w:tab w:val="left" w:pos="948"/>
        </w:tabs>
        <w:spacing w:line="460" w:lineRule="auto"/>
        <w:ind w:right="1313"/>
        <w:rPr>
          <w:sz w:val="21"/>
        </w:rPr>
      </w:pPr>
      <w:r>
        <w:rPr>
          <w:spacing w:val="-5"/>
          <w:sz w:val="20"/>
        </w:rPr>
        <w:t xml:space="preserve">COLLECTION </w:t>
      </w:r>
      <w:r>
        <w:rPr>
          <w:sz w:val="20"/>
        </w:rPr>
        <w:t xml:space="preserve">OF </w:t>
      </w:r>
      <w:r>
        <w:rPr>
          <w:spacing w:val="-5"/>
          <w:sz w:val="20"/>
        </w:rPr>
        <w:t xml:space="preserve">INFORMATION </w:t>
      </w:r>
      <w:r>
        <w:rPr>
          <w:sz w:val="20"/>
        </w:rPr>
        <w:t xml:space="preserve">EMPLOYING </w:t>
      </w:r>
      <w:r>
        <w:rPr>
          <w:spacing w:val="-5"/>
          <w:sz w:val="20"/>
        </w:rPr>
        <w:t>STATISTICAL METHODS</w:t>
      </w:r>
    </w:p>
    <w:p w:rsidR="00DD05DC" w:rsidRPr="000E573E" w:rsidRDefault="00E33CFD" w:rsidP="000E573E">
      <w:pPr>
        <w:tabs>
          <w:tab w:val="left" w:pos="947"/>
          <w:tab w:val="left" w:pos="948"/>
        </w:tabs>
        <w:spacing w:line="460" w:lineRule="auto"/>
        <w:ind w:left="116" w:right="1313"/>
        <w:rPr>
          <w:sz w:val="21"/>
        </w:rPr>
      </w:pPr>
      <w:r w:rsidRPr="000E573E">
        <w:rPr>
          <w:spacing w:val="-5"/>
          <w:sz w:val="20"/>
        </w:rPr>
        <w:t xml:space="preserve"> </w:t>
      </w:r>
      <w:r w:rsidRPr="000E573E">
        <w:rPr>
          <w:spacing w:val="-6"/>
          <w:sz w:val="20"/>
        </w:rPr>
        <w:t>There</w:t>
      </w:r>
      <w:r w:rsidRPr="000E573E">
        <w:rPr>
          <w:spacing w:val="-2"/>
          <w:sz w:val="20"/>
        </w:rPr>
        <w:t xml:space="preserve"> </w:t>
      </w:r>
      <w:r w:rsidRPr="000E573E">
        <w:rPr>
          <w:spacing w:val="-4"/>
          <w:sz w:val="20"/>
        </w:rPr>
        <w:t>are</w:t>
      </w:r>
      <w:r w:rsidRPr="000E573E">
        <w:rPr>
          <w:spacing w:val="-31"/>
          <w:sz w:val="20"/>
        </w:rPr>
        <w:t xml:space="preserve"> </w:t>
      </w:r>
      <w:r w:rsidRPr="000E573E">
        <w:rPr>
          <w:sz w:val="20"/>
        </w:rPr>
        <w:t>no</w:t>
      </w:r>
      <w:r w:rsidRPr="000E573E">
        <w:rPr>
          <w:spacing w:val="-2"/>
          <w:sz w:val="20"/>
        </w:rPr>
        <w:t xml:space="preserve"> </w:t>
      </w:r>
      <w:r w:rsidRPr="000E573E">
        <w:rPr>
          <w:sz w:val="20"/>
        </w:rPr>
        <w:t>statistical</w:t>
      </w:r>
      <w:r w:rsidRPr="000E573E">
        <w:rPr>
          <w:spacing w:val="-11"/>
          <w:sz w:val="20"/>
        </w:rPr>
        <w:t xml:space="preserve"> </w:t>
      </w:r>
      <w:r w:rsidRPr="000E573E">
        <w:rPr>
          <w:spacing w:val="-4"/>
          <w:sz w:val="20"/>
        </w:rPr>
        <w:t>methods</w:t>
      </w:r>
      <w:r w:rsidRPr="000E573E">
        <w:rPr>
          <w:spacing w:val="-5"/>
          <w:sz w:val="20"/>
        </w:rPr>
        <w:t xml:space="preserve"> </w:t>
      </w:r>
      <w:r w:rsidRPr="000E573E">
        <w:rPr>
          <w:spacing w:val="-4"/>
          <w:sz w:val="20"/>
        </w:rPr>
        <w:t>associated</w:t>
      </w:r>
      <w:r w:rsidRPr="000E573E">
        <w:rPr>
          <w:spacing w:val="-16"/>
          <w:sz w:val="20"/>
        </w:rPr>
        <w:t xml:space="preserve"> </w:t>
      </w:r>
      <w:r w:rsidRPr="000E573E">
        <w:rPr>
          <w:sz w:val="20"/>
        </w:rPr>
        <w:t>with</w:t>
      </w:r>
      <w:r w:rsidRPr="000E573E">
        <w:rPr>
          <w:spacing w:val="-16"/>
          <w:sz w:val="20"/>
        </w:rPr>
        <w:t xml:space="preserve"> </w:t>
      </w:r>
      <w:r w:rsidRPr="000E573E">
        <w:rPr>
          <w:spacing w:val="-4"/>
          <w:sz w:val="20"/>
        </w:rPr>
        <w:t>this</w:t>
      </w:r>
      <w:r w:rsidRPr="000E573E">
        <w:rPr>
          <w:spacing w:val="-34"/>
          <w:sz w:val="20"/>
        </w:rPr>
        <w:t xml:space="preserve"> </w:t>
      </w:r>
      <w:r w:rsidRPr="000E573E">
        <w:rPr>
          <w:spacing w:val="-4"/>
          <w:sz w:val="20"/>
        </w:rPr>
        <w:t>collection.</w:t>
      </w:r>
    </w:p>
    <w:sectPr w:rsidR="00DD05DC" w:rsidRPr="000E573E">
      <w:pgSz w:w="12240" w:h="15840"/>
      <w:pgMar w:top="1420" w:right="172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FD" w:rsidRDefault="00E33CFD" w:rsidP="00E33CFD">
      <w:r>
        <w:separator/>
      </w:r>
    </w:p>
  </w:endnote>
  <w:endnote w:type="continuationSeparator" w:id="0">
    <w:p w:rsidR="00E33CFD" w:rsidRDefault="00E33CFD" w:rsidP="00E3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FD" w:rsidRDefault="00E33CFD" w:rsidP="00E33CFD">
      <w:r>
        <w:separator/>
      </w:r>
    </w:p>
  </w:footnote>
  <w:footnote w:type="continuationSeparator" w:id="0">
    <w:p w:rsidR="00E33CFD" w:rsidRDefault="00E33CFD" w:rsidP="00E33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3643"/>
    <w:multiLevelType w:val="hybridMultilevel"/>
    <w:tmpl w:val="B77E1402"/>
    <w:lvl w:ilvl="0" w:tplc="00889E46">
      <w:numFmt w:val="bullet"/>
      <w:lvlText w:val="•"/>
      <w:lvlJc w:val="left"/>
      <w:pPr>
        <w:ind w:left="1652" w:hanging="352"/>
      </w:pPr>
      <w:rPr>
        <w:rFonts w:ascii="Arial" w:eastAsia="Arial" w:hAnsi="Arial" w:cs="Arial" w:hint="default"/>
        <w:w w:val="92"/>
        <w:sz w:val="24"/>
        <w:szCs w:val="24"/>
      </w:rPr>
    </w:lvl>
    <w:lvl w:ilvl="1" w:tplc="4A30610A">
      <w:numFmt w:val="bullet"/>
      <w:lvlText w:val="•"/>
      <w:lvlJc w:val="left"/>
      <w:pPr>
        <w:ind w:left="2390" w:hanging="352"/>
      </w:pPr>
      <w:rPr>
        <w:rFonts w:hint="default"/>
      </w:rPr>
    </w:lvl>
    <w:lvl w:ilvl="2" w:tplc="2D8A7678">
      <w:numFmt w:val="bullet"/>
      <w:lvlText w:val="•"/>
      <w:lvlJc w:val="left"/>
      <w:pPr>
        <w:ind w:left="3120" w:hanging="352"/>
      </w:pPr>
      <w:rPr>
        <w:rFonts w:hint="default"/>
      </w:rPr>
    </w:lvl>
    <w:lvl w:ilvl="3" w:tplc="404C1D0E">
      <w:numFmt w:val="bullet"/>
      <w:lvlText w:val="•"/>
      <w:lvlJc w:val="left"/>
      <w:pPr>
        <w:ind w:left="3850" w:hanging="352"/>
      </w:pPr>
      <w:rPr>
        <w:rFonts w:hint="default"/>
      </w:rPr>
    </w:lvl>
    <w:lvl w:ilvl="4" w:tplc="EFA8BCC8">
      <w:numFmt w:val="bullet"/>
      <w:lvlText w:val="•"/>
      <w:lvlJc w:val="left"/>
      <w:pPr>
        <w:ind w:left="4580" w:hanging="352"/>
      </w:pPr>
      <w:rPr>
        <w:rFonts w:hint="default"/>
      </w:rPr>
    </w:lvl>
    <w:lvl w:ilvl="5" w:tplc="CCC09D48">
      <w:numFmt w:val="bullet"/>
      <w:lvlText w:val="•"/>
      <w:lvlJc w:val="left"/>
      <w:pPr>
        <w:ind w:left="5310" w:hanging="352"/>
      </w:pPr>
      <w:rPr>
        <w:rFonts w:hint="default"/>
      </w:rPr>
    </w:lvl>
    <w:lvl w:ilvl="6" w:tplc="6C4041E2">
      <w:numFmt w:val="bullet"/>
      <w:lvlText w:val="•"/>
      <w:lvlJc w:val="left"/>
      <w:pPr>
        <w:ind w:left="6040" w:hanging="352"/>
      </w:pPr>
      <w:rPr>
        <w:rFonts w:hint="default"/>
      </w:rPr>
    </w:lvl>
    <w:lvl w:ilvl="7" w:tplc="FE40A922">
      <w:numFmt w:val="bullet"/>
      <w:lvlText w:val="•"/>
      <w:lvlJc w:val="left"/>
      <w:pPr>
        <w:ind w:left="6770" w:hanging="352"/>
      </w:pPr>
      <w:rPr>
        <w:rFonts w:hint="default"/>
      </w:rPr>
    </w:lvl>
    <w:lvl w:ilvl="8" w:tplc="FE72F2E0">
      <w:numFmt w:val="bullet"/>
      <w:lvlText w:val="•"/>
      <w:lvlJc w:val="left"/>
      <w:pPr>
        <w:ind w:left="7500" w:hanging="352"/>
      </w:pPr>
      <w:rPr>
        <w:rFonts w:hint="default"/>
      </w:rPr>
    </w:lvl>
  </w:abstractNum>
  <w:abstractNum w:abstractNumId="1">
    <w:nsid w:val="16265CC5"/>
    <w:multiLevelType w:val="hybridMultilevel"/>
    <w:tmpl w:val="2AF44F84"/>
    <w:lvl w:ilvl="0" w:tplc="0409000F">
      <w:start w:val="18"/>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nsid w:val="5A314141"/>
    <w:multiLevelType w:val="hybridMultilevel"/>
    <w:tmpl w:val="49521ADE"/>
    <w:lvl w:ilvl="0" w:tplc="29A60FF8">
      <w:start w:val="1"/>
      <w:numFmt w:val="upperLetter"/>
      <w:lvlText w:val="%1."/>
      <w:lvlJc w:val="left"/>
      <w:pPr>
        <w:ind w:left="116" w:hanging="352"/>
      </w:pPr>
      <w:rPr>
        <w:rFonts w:hint="default"/>
        <w:w w:val="95"/>
      </w:rPr>
    </w:lvl>
    <w:lvl w:ilvl="1" w:tplc="179C0546">
      <w:start w:val="1"/>
      <w:numFmt w:val="decimal"/>
      <w:lvlText w:val="%2."/>
      <w:lvlJc w:val="left"/>
      <w:pPr>
        <w:ind w:left="244" w:hanging="352"/>
        <w:jc w:val="right"/>
      </w:pPr>
      <w:rPr>
        <w:rFonts w:hint="default"/>
        <w:spacing w:val="-11"/>
        <w:w w:val="95"/>
      </w:rPr>
    </w:lvl>
    <w:lvl w:ilvl="2" w:tplc="9856913E">
      <w:numFmt w:val="bullet"/>
      <w:lvlText w:val="•"/>
      <w:lvlJc w:val="left"/>
      <w:pPr>
        <w:ind w:left="1208" w:hanging="352"/>
      </w:pPr>
      <w:rPr>
        <w:rFonts w:hint="default"/>
      </w:rPr>
    </w:lvl>
    <w:lvl w:ilvl="3" w:tplc="8604E12C">
      <w:numFmt w:val="bullet"/>
      <w:lvlText w:val="•"/>
      <w:lvlJc w:val="left"/>
      <w:pPr>
        <w:ind w:left="2177" w:hanging="352"/>
      </w:pPr>
      <w:rPr>
        <w:rFonts w:hint="default"/>
      </w:rPr>
    </w:lvl>
    <w:lvl w:ilvl="4" w:tplc="E7F8D010">
      <w:numFmt w:val="bullet"/>
      <w:lvlText w:val="•"/>
      <w:lvlJc w:val="left"/>
      <w:pPr>
        <w:ind w:left="3146" w:hanging="352"/>
      </w:pPr>
      <w:rPr>
        <w:rFonts w:hint="default"/>
      </w:rPr>
    </w:lvl>
    <w:lvl w:ilvl="5" w:tplc="B36017EC">
      <w:numFmt w:val="bullet"/>
      <w:lvlText w:val="•"/>
      <w:lvlJc w:val="left"/>
      <w:pPr>
        <w:ind w:left="4115" w:hanging="352"/>
      </w:pPr>
      <w:rPr>
        <w:rFonts w:hint="default"/>
      </w:rPr>
    </w:lvl>
    <w:lvl w:ilvl="6" w:tplc="0C20A0AE">
      <w:numFmt w:val="bullet"/>
      <w:lvlText w:val="•"/>
      <w:lvlJc w:val="left"/>
      <w:pPr>
        <w:ind w:left="5084" w:hanging="352"/>
      </w:pPr>
      <w:rPr>
        <w:rFonts w:hint="default"/>
      </w:rPr>
    </w:lvl>
    <w:lvl w:ilvl="7" w:tplc="E4120540">
      <w:numFmt w:val="bullet"/>
      <w:lvlText w:val="•"/>
      <w:lvlJc w:val="left"/>
      <w:pPr>
        <w:ind w:left="6053" w:hanging="352"/>
      </w:pPr>
      <w:rPr>
        <w:rFonts w:hint="default"/>
      </w:rPr>
    </w:lvl>
    <w:lvl w:ilvl="8" w:tplc="BE30C396">
      <w:numFmt w:val="bullet"/>
      <w:lvlText w:val="•"/>
      <w:lvlJc w:val="left"/>
      <w:pPr>
        <w:ind w:left="7022" w:hanging="352"/>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DD05DC"/>
    <w:rsid w:val="000E573E"/>
    <w:rsid w:val="006C3AB7"/>
    <w:rsid w:val="008465F7"/>
    <w:rsid w:val="00DD05DC"/>
    <w:rsid w:val="00E33CFD"/>
    <w:rsid w:val="00E71EA8"/>
    <w:rsid w:val="00F8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44" w:right="1808"/>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3CFD"/>
    <w:pPr>
      <w:tabs>
        <w:tab w:val="center" w:pos="4680"/>
        <w:tab w:val="right" w:pos="9360"/>
      </w:tabs>
    </w:pPr>
  </w:style>
  <w:style w:type="character" w:customStyle="1" w:styleId="HeaderChar">
    <w:name w:val="Header Char"/>
    <w:basedOn w:val="DefaultParagraphFont"/>
    <w:link w:val="Header"/>
    <w:uiPriority w:val="99"/>
    <w:rsid w:val="00E33CFD"/>
    <w:rPr>
      <w:rFonts w:ascii="Arial" w:eastAsia="Arial" w:hAnsi="Arial" w:cs="Arial"/>
    </w:rPr>
  </w:style>
  <w:style w:type="paragraph" w:styleId="Footer">
    <w:name w:val="footer"/>
    <w:basedOn w:val="Normal"/>
    <w:link w:val="FooterChar"/>
    <w:uiPriority w:val="99"/>
    <w:unhideWhenUsed/>
    <w:rsid w:val="00E33CFD"/>
    <w:pPr>
      <w:tabs>
        <w:tab w:val="center" w:pos="4680"/>
        <w:tab w:val="right" w:pos="9360"/>
      </w:tabs>
    </w:pPr>
  </w:style>
  <w:style w:type="character" w:customStyle="1" w:styleId="FooterChar">
    <w:name w:val="Footer Char"/>
    <w:basedOn w:val="DefaultParagraphFont"/>
    <w:link w:val="Footer"/>
    <w:uiPriority w:val="99"/>
    <w:rsid w:val="00E33CFD"/>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AF16-C516-4C05-B7C2-1A85ED90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6658</Characters>
  <Application>Microsoft Office Word</Application>
  <DocSecurity>0</DocSecurity>
  <Lines>55</Lines>
  <Paragraphs>15</Paragraphs>
  <ScaleCrop>false</ScaleCrop>
  <Company>CMS</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SYSTEM</cp:lastModifiedBy>
  <cp:revision>2</cp:revision>
  <dcterms:created xsi:type="dcterms:W3CDTF">2019-11-19T19:21:00Z</dcterms:created>
  <dcterms:modified xsi:type="dcterms:W3CDTF">2019-11-19T19:21:00Z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Acrobat PDFMaker 15 for Word</vt:lpwstr>
  </property>
  <property fmtid="{D5CDD505-2E9C-101B-9397-08002B2CF9AE}" pid="4" name="LastSaved">
    <vt:filetime>2019-11-01T00:00:00Z</vt:filetime>
  </property>
</Properties>
</file>