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026F1" w14:textId="77777777" w:rsidR="009F5D32" w:rsidRDefault="009F5D32" w:rsidP="00806DA1">
      <w:pPr>
        <w:pStyle w:val="Heading1"/>
        <w:tabs>
          <w:tab w:val="left" w:pos="8820"/>
        </w:tabs>
        <w:ind w:left="0" w:right="40"/>
        <w:jc w:val="center"/>
      </w:pPr>
      <w:bookmarkStart w:id="0" w:name="_GoBack"/>
      <w:bookmarkEnd w:id="0"/>
      <w:r>
        <w:t>Supporting Statement</w:t>
      </w:r>
    </w:p>
    <w:p w14:paraId="4DF2EE4D" w14:textId="77777777" w:rsidR="009F5D32" w:rsidRDefault="005C7800" w:rsidP="00806DA1">
      <w:pPr>
        <w:pStyle w:val="Heading1"/>
        <w:tabs>
          <w:tab w:val="left" w:pos="8820"/>
        </w:tabs>
        <w:ind w:left="0" w:right="40"/>
        <w:jc w:val="center"/>
        <w:rPr>
          <w:color w:val="1F497D"/>
        </w:rPr>
      </w:pPr>
      <w:bookmarkStart w:id="1" w:name="Medicare_and_Medicaid_Programs:__Conditi"/>
      <w:bookmarkEnd w:id="1"/>
      <w:r>
        <w:t>Medicare and Medicaid Programs:</w:t>
      </w:r>
      <w:r w:rsidR="009F5D32">
        <w:t xml:space="preserve"> Conditions of</w:t>
      </w:r>
      <w:r w:rsidR="009F5D32">
        <w:rPr>
          <w:spacing w:val="-11"/>
        </w:rPr>
        <w:t xml:space="preserve"> </w:t>
      </w:r>
      <w:r w:rsidR="009F5D32">
        <w:t xml:space="preserve">Participation </w:t>
      </w:r>
      <w:bookmarkStart w:id="2" w:name="for_Comprehensive_Outpatient_Rehabilitat"/>
      <w:bookmarkEnd w:id="2"/>
      <w:r w:rsidR="009F5D32">
        <w:t>for Comprehensive Outpatient Rehabilitation Facilities (CORFs)</w:t>
      </w:r>
      <w:r w:rsidR="009F5D32">
        <w:rPr>
          <w:spacing w:val="-24"/>
        </w:rPr>
        <w:t xml:space="preserve"> </w:t>
      </w:r>
      <w:r w:rsidR="009F5D32">
        <w:t>and</w:t>
      </w:r>
      <w:r w:rsidR="009F5D32">
        <w:rPr>
          <w:color w:val="1F497D"/>
        </w:rPr>
        <w:t xml:space="preserve"> </w:t>
      </w:r>
      <w:r w:rsidR="001B42DF">
        <w:t>S</w:t>
      </w:r>
      <w:r w:rsidR="009F5D32">
        <w:t xml:space="preserve">upporting regulations </w:t>
      </w:r>
      <w:bookmarkStart w:id="3" w:name="(CMS-10282,_OMB_0938-1091)"/>
      <w:bookmarkEnd w:id="3"/>
      <w:r w:rsidR="009F5D32">
        <w:t>(CMS</w:t>
      </w:r>
      <w:r w:rsidR="009F5D32">
        <w:rPr>
          <w:color w:val="1F497D"/>
        </w:rPr>
        <w:t>-</w:t>
      </w:r>
      <w:r w:rsidR="003A7091">
        <w:t>10282)</w:t>
      </w:r>
    </w:p>
    <w:p w14:paraId="7BACD876" w14:textId="77777777" w:rsidR="009F5D32" w:rsidRPr="00E53BC2" w:rsidRDefault="009F5D32" w:rsidP="00806DA1">
      <w:pPr>
        <w:tabs>
          <w:tab w:val="left" w:pos="8820"/>
        </w:tabs>
        <w:ind w:right="40"/>
        <w:rPr>
          <w:rFonts w:ascii="Times New Roman" w:eastAsia="Times New Roman" w:hAnsi="Times New Roman" w:cs="Times New Roman"/>
          <w:bCs/>
          <w:sz w:val="24"/>
          <w:szCs w:val="24"/>
        </w:rPr>
      </w:pPr>
    </w:p>
    <w:p w14:paraId="30F91490" w14:textId="77777777" w:rsidR="00826725" w:rsidRPr="005C7800" w:rsidRDefault="0089015D" w:rsidP="00806DA1">
      <w:pPr>
        <w:pStyle w:val="Heading2"/>
        <w:numPr>
          <w:ilvl w:val="0"/>
          <w:numId w:val="3"/>
        </w:numPr>
        <w:tabs>
          <w:tab w:val="left" w:pos="840"/>
          <w:tab w:val="left" w:pos="8820"/>
        </w:tabs>
        <w:spacing w:before="225"/>
        <w:ind w:left="0" w:right="40" w:hanging="719"/>
        <w:jc w:val="left"/>
        <w:rPr>
          <w:b w:val="0"/>
          <w:bCs w:val="0"/>
        </w:rPr>
      </w:pPr>
      <w:r w:rsidRPr="005C7800">
        <w:rPr>
          <w:u w:color="000000"/>
        </w:rPr>
        <w:t>BACKGROUND</w:t>
      </w:r>
    </w:p>
    <w:p w14:paraId="5E96AF27" w14:textId="77777777" w:rsidR="00826725" w:rsidRDefault="00826725" w:rsidP="00806DA1">
      <w:pPr>
        <w:tabs>
          <w:tab w:val="left" w:pos="8820"/>
        </w:tabs>
        <w:spacing w:before="7"/>
        <w:ind w:right="40"/>
        <w:rPr>
          <w:rFonts w:ascii="Times New Roman" w:eastAsia="Times New Roman" w:hAnsi="Times New Roman" w:cs="Times New Roman"/>
          <w:b/>
          <w:bCs/>
          <w:sz w:val="23"/>
          <w:szCs w:val="23"/>
        </w:rPr>
      </w:pPr>
    </w:p>
    <w:p w14:paraId="55CA5903" w14:textId="3C7EF63E" w:rsidR="00826725" w:rsidRDefault="0089015D" w:rsidP="00806DA1">
      <w:pPr>
        <w:pStyle w:val="BodyText"/>
        <w:tabs>
          <w:tab w:val="left" w:pos="8820"/>
        </w:tabs>
        <w:ind w:left="0" w:right="40"/>
      </w:pPr>
      <w:r>
        <w:t>The purpose of this package is to request Office of Management and Budget</w:t>
      </w:r>
      <w:r>
        <w:rPr>
          <w:spacing w:val="-14"/>
        </w:rPr>
        <w:t xml:space="preserve"> </w:t>
      </w:r>
      <w:r>
        <w:t>(OMB) approval of the collection of information requirements for the conditions of</w:t>
      </w:r>
      <w:r>
        <w:rPr>
          <w:spacing w:val="-16"/>
        </w:rPr>
        <w:t xml:space="preserve"> </w:t>
      </w:r>
      <w:r>
        <w:t>participation (CoPs) that comprehensive outpatient rehabilitation facilities (CORF</w:t>
      </w:r>
      <w:r w:rsidR="003E72E1">
        <w:t>s</w:t>
      </w:r>
      <w:r>
        <w:t>) must meet</w:t>
      </w:r>
      <w:r>
        <w:rPr>
          <w:spacing w:val="-12"/>
        </w:rPr>
        <w:t xml:space="preserve"> </w:t>
      </w:r>
      <w:r>
        <w:t>to participate in the Medicare Program.  This document represents the inclusion of</w:t>
      </w:r>
      <w:r>
        <w:rPr>
          <w:spacing w:val="-15"/>
        </w:rPr>
        <w:t xml:space="preserve"> </w:t>
      </w:r>
      <w:r>
        <w:t xml:space="preserve">all current CORF CoPs currently effective and applicable eligibility. </w:t>
      </w:r>
      <w:r w:rsidR="005C7800">
        <w:t xml:space="preserve"> </w:t>
      </w:r>
    </w:p>
    <w:p w14:paraId="4EC5ACDE" w14:textId="77777777" w:rsidR="00826725" w:rsidRDefault="00826725" w:rsidP="00806DA1">
      <w:pPr>
        <w:tabs>
          <w:tab w:val="left" w:pos="8820"/>
        </w:tabs>
        <w:ind w:right="40"/>
        <w:rPr>
          <w:rFonts w:ascii="Times New Roman" w:eastAsia="Times New Roman" w:hAnsi="Times New Roman" w:cs="Times New Roman"/>
          <w:sz w:val="24"/>
          <w:szCs w:val="24"/>
        </w:rPr>
      </w:pPr>
    </w:p>
    <w:p w14:paraId="1085A641" w14:textId="77777777" w:rsidR="00826725" w:rsidRDefault="0089015D" w:rsidP="00806DA1">
      <w:pPr>
        <w:pStyle w:val="BodyText"/>
        <w:tabs>
          <w:tab w:val="left" w:pos="8820"/>
        </w:tabs>
        <w:ind w:left="0" w:right="40"/>
      </w:pPr>
      <w:r>
        <w:t>The</w:t>
      </w:r>
      <w:r>
        <w:rPr>
          <w:spacing w:val="-6"/>
        </w:rPr>
        <w:t xml:space="preserve"> </w:t>
      </w:r>
      <w:r>
        <w:t>CoPs</w:t>
      </w:r>
      <w:r>
        <w:rPr>
          <w:spacing w:val="-4"/>
        </w:rPr>
        <w:t xml:space="preserve"> </w:t>
      </w:r>
      <w:r>
        <w:t>are</w:t>
      </w:r>
      <w:r>
        <w:rPr>
          <w:spacing w:val="-6"/>
        </w:rPr>
        <w:t xml:space="preserve"> </w:t>
      </w:r>
      <w:r w:rsidR="00C75D20">
        <w:rPr>
          <w:spacing w:val="-6"/>
        </w:rPr>
        <w:t xml:space="preserve">written in regulation </w:t>
      </w:r>
      <w:r>
        <w:t>based</w:t>
      </w:r>
      <w:r>
        <w:rPr>
          <w:spacing w:val="-5"/>
        </w:rPr>
        <w:t xml:space="preserve"> </w:t>
      </w:r>
      <w:r>
        <w:t>on</w:t>
      </w:r>
      <w:r>
        <w:rPr>
          <w:spacing w:val="-4"/>
        </w:rPr>
        <w:t xml:space="preserve"> </w:t>
      </w:r>
      <w:r>
        <w:t>criteria</w:t>
      </w:r>
      <w:r>
        <w:rPr>
          <w:spacing w:val="-6"/>
        </w:rPr>
        <w:t xml:space="preserve"> </w:t>
      </w:r>
      <w:r>
        <w:t>described</w:t>
      </w:r>
      <w:r>
        <w:rPr>
          <w:spacing w:val="-5"/>
        </w:rPr>
        <w:t xml:space="preserve"> </w:t>
      </w:r>
      <w:r>
        <w:t>in</w:t>
      </w:r>
      <w:r>
        <w:rPr>
          <w:spacing w:val="-5"/>
        </w:rPr>
        <w:t xml:space="preserve"> </w:t>
      </w:r>
      <w:r>
        <w:t>the</w:t>
      </w:r>
      <w:r>
        <w:rPr>
          <w:spacing w:val="-6"/>
        </w:rPr>
        <w:t xml:space="preserve"> </w:t>
      </w:r>
      <w:r>
        <w:t>law</w:t>
      </w:r>
      <w:r>
        <w:rPr>
          <w:spacing w:val="-5"/>
        </w:rPr>
        <w:t xml:space="preserve"> </w:t>
      </w:r>
      <w:r>
        <w:t>and</w:t>
      </w:r>
      <w:r>
        <w:rPr>
          <w:spacing w:val="-5"/>
        </w:rPr>
        <w:t xml:space="preserve"> </w:t>
      </w:r>
      <w:r>
        <w:t>are</w:t>
      </w:r>
      <w:r>
        <w:rPr>
          <w:spacing w:val="-6"/>
        </w:rPr>
        <w:t xml:space="preserve"> </w:t>
      </w:r>
      <w:r>
        <w:t>standards</w:t>
      </w:r>
      <w:r>
        <w:rPr>
          <w:spacing w:val="-4"/>
        </w:rPr>
        <w:t xml:space="preserve"> </w:t>
      </w:r>
      <w:r>
        <w:t>designed</w:t>
      </w:r>
      <w:r>
        <w:rPr>
          <w:spacing w:val="-5"/>
        </w:rPr>
        <w:t xml:space="preserve"> </w:t>
      </w:r>
      <w:r>
        <w:t>to</w:t>
      </w:r>
      <w:r>
        <w:rPr>
          <w:spacing w:val="-2"/>
        </w:rPr>
        <w:t xml:space="preserve"> </w:t>
      </w:r>
      <w:r>
        <w:t>ensure</w:t>
      </w:r>
      <w:r>
        <w:rPr>
          <w:spacing w:val="-1"/>
        </w:rPr>
        <w:t xml:space="preserve"> </w:t>
      </w:r>
      <w:r>
        <w:t>that each CORF has a properly trained staff to provide the appropriate type and level</w:t>
      </w:r>
      <w:r>
        <w:rPr>
          <w:spacing w:val="-14"/>
        </w:rPr>
        <w:t xml:space="preserve"> </w:t>
      </w:r>
      <w:r>
        <w:t>of care for that environment of patients.</w:t>
      </w:r>
      <w:r w:rsidR="00A16E19">
        <w:t xml:space="preserve"> </w:t>
      </w:r>
      <w:r>
        <w:t xml:space="preserve"> CMS needs the CoPs to certify health care</w:t>
      </w:r>
      <w:r>
        <w:rPr>
          <w:spacing w:val="-40"/>
        </w:rPr>
        <w:t xml:space="preserve"> </w:t>
      </w:r>
      <w:r>
        <w:t>facilities</w:t>
      </w:r>
      <w:r>
        <w:rPr>
          <w:spacing w:val="-1"/>
        </w:rPr>
        <w:t xml:space="preserve"> </w:t>
      </w:r>
      <w:r>
        <w:t>wishing to participate in the Medicare and/or Medicaid</w:t>
      </w:r>
      <w:r>
        <w:rPr>
          <w:spacing w:val="-10"/>
        </w:rPr>
        <w:t xml:space="preserve"> </w:t>
      </w:r>
      <w:r>
        <w:t>programs.</w:t>
      </w:r>
    </w:p>
    <w:p w14:paraId="7247CAC6" w14:textId="77777777" w:rsidR="00826725" w:rsidRDefault="00826725" w:rsidP="00806DA1">
      <w:pPr>
        <w:tabs>
          <w:tab w:val="left" w:pos="8820"/>
        </w:tabs>
        <w:ind w:right="40"/>
        <w:rPr>
          <w:rFonts w:ascii="Times New Roman" w:eastAsia="Times New Roman" w:hAnsi="Times New Roman" w:cs="Times New Roman"/>
          <w:sz w:val="24"/>
          <w:szCs w:val="24"/>
        </w:rPr>
      </w:pPr>
    </w:p>
    <w:p w14:paraId="473B12DA" w14:textId="77777777" w:rsidR="00826725" w:rsidRDefault="0089015D" w:rsidP="00806DA1">
      <w:pPr>
        <w:pStyle w:val="BodyText"/>
        <w:tabs>
          <w:tab w:val="left" w:pos="8820"/>
        </w:tabs>
        <w:ind w:left="0" w:right="40"/>
      </w:pPr>
      <w:r>
        <w:t>To determine compliance with the CoPs, the Secretary has authorized States,</w:t>
      </w:r>
      <w:r>
        <w:rPr>
          <w:spacing w:val="-9"/>
        </w:rPr>
        <w:t xml:space="preserve"> </w:t>
      </w:r>
      <w:r>
        <w:t xml:space="preserve">through contracts, to conduct surveys of health care providers. </w:t>
      </w:r>
      <w:r w:rsidR="00A16E19">
        <w:t xml:space="preserve"> </w:t>
      </w:r>
      <w:r>
        <w:t>For Medicare</w:t>
      </w:r>
      <w:r>
        <w:rPr>
          <w:spacing w:val="-6"/>
        </w:rPr>
        <w:t xml:space="preserve"> </w:t>
      </w:r>
      <w:r>
        <w:t>purposes, certification is based on the State survey agency’s recording of a provider or</w:t>
      </w:r>
      <w:r>
        <w:rPr>
          <w:spacing w:val="-12"/>
        </w:rPr>
        <w:t xml:space="preserve"> </w:t>
      </w:r>
      <w:r>
        <w:t>supplier’s compliance or noncompliance with the health and safety requirements published</w:t>
      </w:r>
      <w:r>
        <w:rPr>
          <w:spacing w:val="-10"/>
        </w:rPr>
        <w:t xml:space="preserve"> </w:t>
      </w:r>
      <w:r>
        <w:t>in regulations.</w:t>
      </w:r>
    </w:p>
    <w:p w14:paraId="4A33ECC0" w14:textId="77777777" w:rsidR="003E72E1" w:rsidRDefault="003E72E1" w:rsidP="00806DA1">
      <w:pPr>
        <w:pStyle w:val="BodyText"/>
        <w:tabs>
          <w:tab w:val="left" w:pos="8820"/>
        </w:tabs>
        <w:ind w:left="0" w:right="40"/>
      </w:pPr>
    </w:p>
    <w:p w14:paraId="450E5C30" w14:textId="2F7A3ECA" w:rsidR="003E72E1" w:rsidRDefault="003E72E1" w:rsidP="00806DA1">
      <w:pPr>
        <w:pStyle w:val="BodyText"/>
        <w:tabs>
          <w:tab w:val="left" w:pos="8820"/>
        </w:tabs>
        <w:ind w:left="0" w:right="40"/>
      </w:pPr>
      <w:r w:rsidRPr="003E72E1">
        <w:t xml:space="preserve">Additionally, CMS published revisions to certain </w:t>
      </w:r>
      <w:r>
        <w:t>CORF</w:t>
      </w:r>
      <w:r w:rsidRPr="003E72E1">
        <w:t xml:space="preserve"> Conditions of Participation related to </w:t>
      </w:r>
      <w:r>
        <w:t>utilization review plans</w:t>
      </w:r>
      <w:r w:rsidRPr="003E72E1">
        <w:t xml:space="preserve"> on </w:t>
      </w:r>
      <w:r w:rsidR="00DA01EA">
        <w:t>September 30, 2019</w:t>
      </w:r>
      <w:r w:rsidRPr="003E72E1">
        <w:t>.</w:t>
      </w:r>
    </w:p>
    <w:p w14:paraId="404F1807" w14:textId="77777777" w:rsidR="00826725" w:rsidRDefault="00826725" w:rsidP="00806DA1">
      <w:pPr>
        <w:tabs>
          <w:tab w:val="left" w:pos="8820"/>
        </w:tabs>
        <w:ind w:right="40"/>
        <w:rPr>
          <w:rFonts w:ascii="Times New Roman" w:eastAsia="Times New Roman" w:hAnsi="Times New Roman" w:cs="Times New Roman"/>
          <w:sz w:val="24"/>
          <w:szCs w:val="24"/>
        </w:rPr>
      </w:pPr>
    </w:p>
    <w:p w14:paraId="35598E6C" w14:textId="77777777" w:rsidR="00826725" w:rsidRPr="00A16E19" w:rsidRDefault="0089015D" w:rsidP="00806DA1">
      <w:pPr>
        <w:pStyle w:val="Heading2"/>
        <w:numPr>
          <w:ilvl w:val="0"/>
          <w:numId w:val="3"/>
        </w:numPr>
        <w:tabs>
          <w:tab w:val="left" w:pos="901"/>
          <w:tab w:val="left" w:pos="8820"/>
        </w:tabs>
        <w:ind w:left="0" w:right="40"/>
        <w:jc w:val="left"/>
        <w:rPr>
          <w:b w:val="0"/>
          <w:bCs w:val="0"/>
        </w:rPr>
      </w:pPr>
      <w:r w:rsidRPr="00A16E19">
        <w:rPr>
          <w:u w:color="000000"/>
        </w:rPr>
        <w:t>JUSTIFICATION</w:t>
      </w:r>
    </w:p>
    <w:p w14:paraId="47B9A2D2" w14:textId="77777777" w:rsidR="00826725" w:rsidRDefault="00826725" w:rsidP="00806DA1">
      <w:pPr>
        <w:tabs>
          <w:tab w:val="left" w:pos="8820"/>
        </w:tabs>
        <w:spacing w:before="5"/>
        <w:ind w:right="40"/>
        <w:rPr>
          <w:rFonts w:ascii="Times New Roman" w:eastAsia="Times New Roman" w:hAnsi="Times New Roman" w:cs="Times New Roman"/>
          <w:b/>
          <w:bCs/>
          <w:sz w:val="24"/>
          <w:szCs w:val="24"/>
        </w:rPr>
      </w:pPr>
    </w:p>
    <w:p w14:paraId="37A8271C" w14:textId="77777777" w:rsidR="00826725" w:rsidRPr="00C108FC"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C108FC">
        <w:rPr>
          <w:rFonts w:ascii="Times New Roman"/>
          <w:sz w:val="24"/>
          <w:u w:color="000000"/>
        </w:rPr>
        <w:t>Need and Legal</w:t>
      </w:r>
      <w:r w:rsidRPr="00C108FC">
        <w:rPr>
          <w:rFonts w:ascii="Times New Roman"/>
          <w:spacing w:val="5"/>
          <w:sz w:val="24"/>
          <w:u w:color="000000"/>
        </w:rPr>
        <w:t xml:space="preserve"> </w:t>
      </w:r>
      <w:r w:rsidRPr="00C108FC">
        <w:rPr>
          <w:rFonts w:ascii="Times New Roman"/>
          <w:sz w:val="24"/>
          <w:u w:color="000000"/>
        </w:rPr>
        <w:t>Basis</w:t>
      </w:r>
    </w:p>
    <w:p w14:paraId="48F12853" w14:textId="77777777" w:rsidR="00826725" w:rsidRPr="00C108FC" w:rsidRDefault="00826725" w:rsidP="00806DA1">
      <w:pPr>
        <w:tabs>
          <w:tab w:val="left" w:pos="8820"/>
        </w:tabs>
        <w:spacing w:before="1"/>
        <w:ind w:right="40"/>
        <w:rPr>
          <w:rFonts w:ascii="Times New Roman" w:eastAsia="Times New Roman" w:hAnsi="Times New Roman" w:cs="Times New Roman"/>
          <w:sz w:val="24"/>
          <w:szCs w:val="24"/>
        </w:rPr>
      </w:pPr>
    </w:p>
    <w:p w14:paraId="66A4D91C" w14:textId="77777777" w:rsidR="00826725" w:rsidRDefault="0089015D" w:rsidP="00806DA1">
      <w:pPr>
        <w:pStyle w:val="BodyText"/>
        <w:tabs>
          <w:tab w:val="left" w:pos="8820"/>
        </w:tabs>
        <w:spacing w:before="69"/>
        <w:ind w:left="0" w:right="40"/>
      </w:pPr>
      <w:r w:rsidRPr="00A55D19">
        <w:t>The re</w:t>
      </w:r>
      <w:r>
        <w:t>gulations containing these information collection requirements are located</w:t>
      </w:r>
      <w:r>
        <w:rPr>
          <w:spacing w:val="-34"/>
        </w:rPr>
        <w:t xml:space="preserve"> </w:t>
      </w:r>
      <w:r>
        <w:t>at</w:t>
      </w:r>
    </w:p>
    <w:p w14:paraId="5D29E2A8" w14:textId="77777777" w:rsidR="00826725" w:rsidRDefault="0089015D" w:rsidP="00806DA1">
      <w:pPr>
        <w:pStyle w:val="BodyText"/>
        <w:tabs>
          <w:tab w:val="left" w:pos="8820"/>
        </w:tabs>
        <w:ind w:left="0" w:right="40"/>
      </w:pPr>
      <w:r>
        <w:t xml:space="preserve">42 CFR 485. </w:t>
      </w:r>
      <w:r w:rsidR="00A55D19">
        <w:t xml:space="preserve"> </w:t>
      </w:r>
      <w:r>
        <w:t>These regulatory requirements implement section 1861(cc) of the</w:t>
      </w:r>
      <w:r>
        <w:rPr>
          <w:spacing w:val="-14"/>
        </w:rPr>
        <w:t xml:space="preserve"> </w:t>
      </w:r>
      <w:r>
        <w:t xml:space="preserve">Social Security Act (the Act). </w:t>
      </w:r>
      <w:r w:rsidR="00A55D19">
        <w:t xml:space="preserve"> </w:t>
      </w:r>
      <w:r>
        <w:t>CORFs receiving payment under Medicaid must meet</w:t>
      </w:r>
      <w:r>
        <w:rPr>
          <w:spacing w:val="-13"/>
        </w:rPr>
        <w:t xml:space="preserve"> </w:t>
      </w:r>
      <w:r>
        <w:t>the</w:t>
      </w:r>
      <w:r>
        <w:rPr>
          <w:spacing w:val="-1"/>
        </w:rPr>
        <w:t xml:space="preserve"> </w:t>
      </w:r>
      <w:r>
        <w:t xml:space="preserve">Medicare CoPs. </w:t>
      </w:r>
      <w:r w:rsidR="00A55D19">
        <w:t xml:space="preserve"> </w:t>
      </w:r>
      <w:r>
        <w:t>Section 1861(cc) of the Act authorizes promulgation of regulations in</w:t>
      </w:r>
      <w:r>
        <w:rPr>
          <w:spacing w:val="-18"/>
        </w:rPr>
        <w:t xml:space="preserve"> </w:t>
      </w:r>
      <w:r>
        <w:t>the interest of the health and safety of individuals who are furnished services by a</w:t>
      </w:r>
      <w:r>
        <w:rPr>
          <w:spacing w:val="-18"/>
        </w:rPr>
        <w:t xml:space="preserve"> </w:t>
      </w:r>
      <w:r>
        <w:t>CORF.</w:t>
      </w:r>
      <w:r w:rsidR="00A55D19">
        <w:t xml:space="preserve">  </w:t>
      </w:r>
      <w:r>
        <w:t>The secretary may impose additional requirements if they are necessary for the health</w:t>
      </w:r>
      <w:r>
        <w:rPr>
          <w:spacing w:val="-33"/>
        </w:rPr>
        <w:t xml:space="preserve"> </w:t>
      </w:r>
      <w:r>
        <w:t>and</w:t>
      </w:r>
      <w:r>
        <w:rPr>
          <w:spacing w:val="-1"/>
        </w:rPr>
        <w:t xml:space="preserve"> </w:t>
      </w:r>
      <w:r>
        <w:t>safety of individuals who are furnished services by</w:t>
      </w:r>
      <w:r>
        <w:rPr>
          <w:spacing w:val="-9"/>
        </w:rPr>
        <w:t xml:space="preserve"> </w:t>
      </w:r>
      <w:r>
        <w:t>CORFs.</w:t>
      </w:r>
    </w:p>
    <w:p w14:paraId="2AE93EEB" w14:textId="77777777" w:rsidR="00826725" w:rsidRDefault="00826725" w:rsidP="00806DA1">
      <w:pPr>
        <w:tabs>
          <w:tab w:val="left" w:pos="8820"/>
        </w:tabs>
        <w:ind w:right="40"/>
        <w:rPr>
          <w:rFonts w:ascii="Times New Roman" w:eastAsia="Times New Roman" w:hAnsi="Times New Roman" w:cs="Times New Roman"/>
          <w:sz w:val="24"/>
          <w:szCs w:val="24"/>
        </w:rPr>
      </w:pPr>
    </w:p>
    <w:p w14:paraId="511F88D3" w14:textId="00216317" w:rsidR="00826725" w:rsidRDefault="0089015D" w:rsidP="00806DA1">
      <w:pPr>
        <w:pStyle w:val="BodyText"/>
        <w:tabs>
          <w:tab w:val="left" w:pos="8820"/>
        </w:tabs>
        <w:ind w:left="0" w:right="40"/>
      </w:pPr>
      <w:r>
        <w:t xml:space="preserve">All </w:t>
      </w:r>
      <w:r w:rsidR="00DC301B">
        <w:t>188</w:t>
      </w:r>
      <w:r>
        <w:t xml:space="preserve"> CORFs must meet the CoPs in order to receive program payment for</w:t>
      </w:r>
      <w:r>
        <w:rPr>
          <w:spacing w:val="-8"/>
        </w:rPr>
        <w:t xml:space="preserve"> </w:t>
      </w:r>
      <w:r>
        <w:t xml:space="preserve">services provided to Medicare or Medicaid patients. </w:t>
      </w:r>
      <w:r w:rsidR="00A55D19">
        <w:t xml:space="preserve"> </w:t>
      </w:r>
      <w:r>
        <w:t xml:space="preserve">Currently, </w:t>
      </w:r>
      <w:r w:rsidR="00DC301B">
        <w:t>188</w:t>
      </w:r>
      <w:r>
        <w:t xml:space="preserve"> are in compliance. </w:t>
      </w:r>
      <w:r w:rsidR="00A55D19">
        <w:t xml:space="preserve"> </w:t>
      </w:r>
      <w:r>
        <w:t>We</w:t>
      </w:r>
      <w:r>
        <w:rPr>
          <w:spacing w:val="-21"/>
        </w:rPr>
        <w:t xml:space="preserve"> </w:t>
      </w:r>
      <w:r>
        <w:t>believe many of the requirements applied to these CORFs will impose no burden since a</w:t>
      </w:r>
      <w:r>
        <w:rPr>
          <w:spacing w:val="-6"/>
        </w:rPr>
        <w:t xml:space="preserve"> </w:t>
      </w:r>
      <w:r>
        <w:t>prudent rehabilitation facility would self-impose them in the normal course of doing</w:t>
      </w:r>
      <w:r>
        <w:rPr>
          <w:spacing w:val="-16"/>
        </w:rPr>
        <w:t xml:space="preserve"> </w:t>
      </w:r>
      <w:r>
        <w:t>business.</w:t>
      </w:r>
    </w:p>
    <w:p w14:paraId="41D0DD1F" w14:textId="77777777" w:rsidR="00A55D19" w:rsidRDefault="00A55D19" w:rsidP="00806DA1">
      <w:pPr>
        <w:pStyle w:val="BodyText"/>
        <w:tabs>
          <w:tab w:val="left" w:pos="8820"/>
        </w:tabs>
        <w:ind w:left="0" w:right="40"/>
      </w:pPr>
    </w:p>
    <w:p w14:paraId="04BFB945" w14:textId="77777777" w:rsidR="00826725" w:rsidRDefault="0089015D" w:rsidP="00806DA1">
      <w:pPr>
        <w:pStyle w:val="BodyText"/>
        <w:tabs>
          <w:tab w:val="left" w:pos="8820"/>
        </w:tabs>
        <w:ind w:left="0" w:right="40"/>
      </w:pPr>
      <w:r>
        <w:t>Regardless, we have attempted to estimate the associated burden for a CORF to engage</w:t>
      </w:r>
      <w:r>
        <w:rPr>
          <w:spacing w:val="-11"/>
        </w:rPr>
        <w:t xml:space="preserve"> </w:t>
      </w:r>
      <w:r>
        <w:t>in these standard industry</w:t>
      </w:r>
      <w:r>
        <w:rPr>
          <w:spacing w:val="-5"/>
        </w:rPr>
        <w:t xml:space="preserve"> </w:t>
      </w:r>
      <w:r>
        <w:t>practices.</w:t>
      </w:r>
    </w:p>
    <w:p w14:paraId="4A3338B9" w14:textId="77777777" w:rsidR="009F5D32" w:rsidRDefault="009F5D32" w:rsidP="00806DA1">
      <w:pPr>
        <w:pStyle w:val="BodyText"/>
        <w:tabs>
          <w:tab w:val="left" w:pos="8820"/>
        </w:tabs>
        <w:ind w:left="0" w:right="40"/>
      </w:pPr>
    </w:p>
    <w:p w14:paraId="2A13F4F0"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lastRenderedPageBreak/>
        <w:t>Information Users</w:t>
      </w:r>
    </w:p>
    <w:p w14:paraId="5AA86BF5" w14:textId="77777777" w:rsidR="00826725" w:rsidRDefault="00826725" w:rsidP="00806DA1">
      <w:pPr>
        <w:tabs>
          <w:tab w:val="left" w:pos="8820"/>
        </w:tabs>
        <w:ind w:right="40"/>
        <w:rPr>
          <w:rFonts w:ascii="Times New Roman" w:eastAsia="Times New Roman" w:hAnsi="Times New Roman" w:cs="Times New Roman"/>
          <w:sz w:val="24"/>
          <w:szCs w:val="24"/>
        </w:rPr>
      </w:pPr>
    </w:p>
    <w:p w14:paraId="7B15453F" w14:textId="7FC799FB" w:rsidR="00382A1C" w:rsidRDefault="00F921B5" w:rsidP="00806DA1">
      <w:pPr>
        <w:pStyle w:val="BodyText"/>
        <w:tabs>
          <w:tab w:val="left" w:pos="8820"/>
        </w:tabs>
        <w:ind w:left="0" w:right="40"/>
      </w:pPr>
      <w:r>
        <w:t>The information users are the CORF administrators and State surveyors.  CORFs</w:t>
      </w:r>
      <w:r w:rsidRPr="00F921B5">
        <w:t xml:space="preserve"> </w:t>
      </w:r>
      <w:r>
        <w:t>use the written utilization review plan to assess</w:t>
      </w:r>
      <w:r w:rsidRPr="00CA5069">
        <w:t xml:space="preserve"> </w:t>
      </w:r>
      <w:r>
        <w:t>the necessity of services and promote the most efficient use of services provided by</w:t>
      </w:r>
      <w:r w:rsidRPr="00CA5069">
        <w:t xml:space="preserve"> </w:t>
      </w:r>
      <w:r>
        <w:t xml:space="preserve">the CORF.  </w:t>
      </w:r>
      <w:r w:rsidR="0089015D">
        <w:t xml:space="preserve"> </w:t>
      </w:r>
      <w:r w:rsidR="007A5823">
        <w:t xml:space="preserve"> </w:t>
      </w:r>
      <w:r w:rsidR="00464501">
        <w:t xml:space="preserve">The types of information collected and analyzed by the CORFs include admission data, plan of treatment, clinical records, quality of services, etc.  The State surveyors do not collect any information, however, they review the CORFs utilization review plan when performing a survey, as part of the CMS regulations that CORFs must complete to ensure they are meeting the CMS requirements for Medicare certification.   </w:t>
      </w:r>
      <w:r w:rsidR="007A5823">
        <w:t xml:space="preserve"> </w:t>
      </w:r>
    </w:p>
    <w:p w14:paraId="40D67578" w14:textId="77777777" w:rsidR="00382A1C" w:rsidRDefault="00382A1C" w:rsidP="00806DA1">
      <w:pPr>
        <w:pStyle w:val="BodyText"/>
        <w:tabs>
          <w:tab w:val="left" w:pos="8820"/>
        </w:tabs>
        <w:ind w:left="0" w:right="40"/>
      </w:pPr>
    </w:p>
    <w:p w14:paraId="366F8D9A" w14:textId="77777777" w:rsidR="00826725" w:rsidRDefault="00826725" w:rsidP="00806DA1">
      <w:pPr>
        <w:tabs>
          <w:tab w:val="left" w:pos="8820"/>
        </w:tabs>
        <w:ind w:right="40"/>
        <w:rPr>
          <w:rFonts w:ascii="Times New Roman" w:eastAsia="Times New Roman" w:hAnsi="Times New Roman" w:cs="Times New Roman"/>
          <w:sz w:val="24"/>
          <w:szCs w:val="24"/>
        </w:rPr>
      </w:pPr>
    </w:p>
    <w:p w14:paraId="70981433"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Improved Information</w:t>
      </w:r>
      <w:r w:rsidRPr="00A55D19">
        <w:rPr>
          <w:rFonts w:ascii="Times New Roman"/>
          <w:spacing w:val="2"/>
          <w:sz w:val="24"/>
          <w:u w:color="000000"/>
        </w:rPr>
        <w:t xml:space="preserve"> </w:t>
      </w:r>
      <w:r w:rsidRPr="00A55D19">
        <w:rPr>
          <w:rFonts w:ascii="Times New Roman"/>
          <w:sz w:val="24"/>
          <w:u w:color="000000"/>
        </w:rPr>
        <w:t>Technology</w:t>
      </w:r>
    </w:p>
    <w:p w14:paraId="154BDEC4" w14:textId="77777777" w:rsidR="00826725" w:rsidRDefault="00826725" w:rsidP="00806DA1">
      <w:pPr>
        <w:tabs>
          <w:tab w:val="left" w:pos="8820"/>
        </w:tabs>
        <w:ind w:right="40"/>
        <w:rPr>
          <w:rFonts w:ascii="Times New Roman" w:eastAsia="Times New Roman" w:hAnsi="Times New Roman" w:cs="Times New Roman"/>
          <w:sz w:val="24"/>
          <w:szCs w:val="24"/>
        </w:rPr>
      </w:pPr>
    </w:p>
    <w:p w14:paraId="1AADD0F5" w14:textId="1C1C5A72" w:rsidR="00826725" w:rsidRDefault="0089015D" w:rsidP="00806DA1">
      <w:pPr>
        <w:pStyle w:val="BodyText"/>
        <w:tabs>
          <w:tab w:val="left" w:pos="8820"/>
        </w:tabs>
        <w:ind w:left="0" w:right="40"/>
      </w:pPr>
      <w:r>
        <w:t>CORFs may use various information technologies to store and manage patient</w:t>
      </w:r>
      <w:r>
        <w:rPr>
          <w:spacing w:val="-6"/>
        </w:rPr>
        <w:t xml:space="preserve"> </w:t>
      </w:r>
      <w:r>
        <w:t>clinical records as long as they are consistent with existing confidentiality in</w:t>
      </w:r>
      <w:r>
        <w:rPr>
          <w:spacing w:val="-20"/>
        </w:rPr>
        <w:t xml:space="preserve"> </w:t>
      </w:r>
      <w:r>
        <w:t>record-keeping</w:t>
      </w:r>
      <w:r>
        <w:rPr>
          <w:spacing w:val="-1"/>
        </w:rPr>
        <w:t xml:space="preserve"> </w:t>
      </w:r>
      <w:r>
        <w:t xml:space="preserve">regulations at 485.60. </w:t>
      </w:r>
      <w:r w:rsidR="00A55D19">
        <w:t xml:space="preserve"> </w:t>
      </w:r>
      <w:r>
        <w:t>Facilities are free to take advantage of</w:t>
      </w:r>
      <w:r>
        <w:rPr>
          <w:spacing w:val="-33"/>
        </w:rPr>
        <w:t xml:space="preserve"> </w:t>
      </w:r>
      <w:r>
        <w:t>any</w:t>
      </w:r>
      <w:r>
        <w:rPr>
          <w:spacing w:val="-1"/>
        </w:rPr>
        <w:t xml:space="preserve"> </w:t>
      </w:r>
      <w:r>
        <w:t>technological advances that they find appropriate for their</w:t>
      </w:r>
      <w:r>
        <w:rPr>
          <w:spacing w:val="-4"/>
        </w:rPr>
        <w:t xml:space="preserve"> </w:t>
      </w:r>
      <w:r>
        <w:t>needs.</w:t>
      </w:r>
    </w:p>
    <w:p w14:paraId="193612FC" w14:textId="77777777" w:rsidR="00826725" w:rsidRDefault="00826725" w:rsidP="00806DA1">
      <w:pPr>
        <w:tabs>
          <w:tab w:val="left" w:pos="8820"/>
        </w:tabs>
        <w:ind w:right="40"/>
      </w:pPr>
    </w:p>
    <w:p w14:paraId="4A830811" w14:textId="77777777" w:rsidR="00826725" w:rsidRPr="00A55D19" w:rsidRDefault="0089015D" w:rsidP="00806DA1">
      <w:pPr>
        <w:pStyle w:val="ListParagraph"/>
        <w:numPr>
          <w:ilvl w:val="0"/>
          <w:numId w:val="2"/>
        </w:numPr>
        <w:tabs>
          <w:tab w:val="left" w:pos="840"/>
          <w:tab w:val="left" w:pos="8820"/>
        </w:tabs>
        <w:spacing w:before="69"/>
        <w:ind w:left="0" w:right="40"/>
        <w:jc w:val="left"/>
        <w:rPr>
          <w:rFonts w:ascii="Times New Roman" w:eastAsia="Times New Roman" w:hAnsi="Times New Roman" w:cs="Times New Roman"/>
          <w:sz w:val="24"/>
          <w:szCs w:val="24"/>
        </w:rPr>
      </w:pPr>
      <w:r w:rsidRPr="00A55D19">
        <w:rPr>
          <w:rFonts w:ascii="Times New Roman"/>
          <w:sz w:val="24"/>
          <w:u w:color="000000"/>
        </w:rPr>
        <w:t>Duplication of Similar</w:t>
      </w:r>
      <w:r w:rsidRPr="00A55D19">
        <w:rPr>
          <w:rFonts w:ascii="Times New Roman"/>
          <w:spacing w:val="-1"/>
          <w:sz w:val="24"/>
          <w:u w:color="000000"/>
        </w:rPr>
        <w:t xml:space="preserve"> </w:t>
      </w:r>
      <w:r w:rsidRPr="00A55D19">
        <w:rPr>
          <w:rFonts w:ascii="Times New Roman"/>
          <w:sz w:val="24"/>
          <w:u w:color="000000"/>
        </w:rPr>
        <w:t>Information</w:t>
      </w:r>
    </w:p>
    <w:p w14:paraId="1FD948B2" w14:textId="77777777" w:rsidR="00826725" w:rsidRDefault="00826725" w:rsidP="00806DA1">
      <w:pPr>
        <w:tabs>
          <w:tab w:val="left" w:pos="8820"/>
        </w:tabs>
        <w:ind w:right="40"/>
        <w:rPr>
          <w:rFonts w:ascii="Times New Roman" w:eastAsia="Times New Roman" w:hAnsi="Times New Roman" w:cs="Times New Roman"/>
          <w:sz w:val="24"/>
          <w:szCs w:val="24"/>
        </w:rPr>
      </w:pPr>
    </w:p>
    <w:p w14:paraId="6DC6AA4E" w14:textId="68D6ACCA" w:rsidR="00826725" w:rsidRDefault="0089015D" w:rsidP="00806DA1">
      <w:pPr>
        <w:pStyle w:val="BodyText"/>
        <w:tabs>
          <w:tab w:val="left" w:pos="8820"/>
        </w:tabs>
        <w:ind w:left="0" w:right="40"/>
      </w:pPr>
      <w:r>
        <w:t>These</w:t>
      </w:r>
      <w:r>
        <w:rPr>
          <w:spacing w:val="-5"/>
        </w:rPr>
        <w:t xml:space="preserve"> </w:t>
      </w:r>
      <w:r>
        <w:t>requirements</w:t>
      </w:r>
      <w:r>
        <w:rPr>
          <w:spacing w:val="-4"/>
        </w:rPr>
        <w:t xml:space="preserve"> </w:t>
      </w:r>
      <w:r>
        <w:t>are</w:t>
      </w:r>
      <w:r>
        <w:rPr>
          <w:spacing w:val="-5"/>
        </w:rPr>
        <w:t xml:space="preserve"> </w:t>
      </w:r>
      <w:r>
        <w:t>specified</w:t>
      </w:r>
      <w:r>
        <w:rPr>
          <w:spacing w:val="-4"/>
        </w:rPr>
        <w:t xml:space="preserve"> </w:t>
      </w:r>
      <w:r>
        <w:t>in</w:t>
      </w:r>
      <w:r>
        <w:rPr>
          <w:spacing w:val="-4"/>
        </w:rPr>
        <w:t xml:space="preserve"> </w:t>
      </w:r>
      <w:r>
        <w:t>a</w:t>
      </w:r>
      <w:r>
        <w:rPr>
          <w:spacing w:val="-5"/>
        </w:rPr>
        <w:t xml:space="preserve"> </w:t>
      </w:r>
      <w:r>
        <w:t>way</w:t>
      </w:r>
      <w:r>
        <w:rPr>
          <w:spacing w:val="-8"/>
        </w:rPr>
        <w:t xml:space="preserve"> </w:t>
      </w:r>
      <w:r>
        <w:t>that</w:t>
      </w:r>
      <w:r>
        <w:rPr>
          <w:spacing w:val="-4"/>
        </w:rPr>
        <w:t xml:space="preserve"> </w:t>
      </w:r>
      <w:r>
        <w:t>does</w:t>
      </w:r>
      <w:r>
        <w:rPr>
          <w:spacing w:val="-4"/>
        </w:rPr>
        <w:t xml:space="preserve"> </w:t>
      </w:r>
      <w:r>
        <w:t>not</w:t>
      </w:r>
      <w:r>
        <w:rPr>
          <w:spacing w:val="-4"/>
        </w:rPr>
        <w:t xml:space="preserve"> </w:t>
      </w:r>
      <w:r>
        <w:t>require</w:t>
      </w:r>
      <w:r>
        <w:rPr>
          <w:spacing w:val="-3"/>
        </w:rPr>
        <w:t xml:space="preserve"> </w:t>
      </w:r>
      <w:r>
        <w:t>a</w:t>
      </w:r>
      <w:r>
        <w:rPr>
          <w:spacing w:val="-5"/>
        </w:rPr>
        <w:t xml:space="preserve"> </w:t>
      </w:r>
      <w:r>
        <w:t>CORF</w:t>
      </w:r>
      <w:r>
        <w:rPr>
          <w:spacing w:val="-5"/>
        </w:rPr>
        <w:t xml:space="preserve"> </w:t>
      </w:r>
      <w:r>
        <w:t>to</w:t>
      </w:r>
      <w:r>
        <w:rPr>
          <w:spacing w:val="-2"/>
        </w:rPr>
        <w:t xml:space="preserve"> </w:t>
      </w:r>
      <w:r>
        <w:t>duplicate</w:t>
      </w:r>
      <w:r>
        <w:rPr>
          <w:spacing w:val="-5"/>
        </w:rPr>
        <w:t xml:space="preserve"> </w:t>
      </w:r>
      <w:r>
        <w:t>its</w:t>
      </w:r>
      <w:r>
        <w:rPr>
          <w:spacing w:val="-1"/>
        </w:rPr>
        <w:t xml:space="preserve"> </w:t>
      </w:r>
      <w:r>
        <w:t xml:space="preserve">efforts. </w:t>
      </w:r>
      <w:r w:rsidR="00A55D19">
        <w:t xml:space="preserve"> </w:t>
      </w:r>
      <w:r>
        <w:t>If a facility already maintains these general records, regardless of format</w:t>
      </w:r>
      <w:r w:rsidR="004829A2">
        <w:t>,</w:t>
      </w:r>
      <w:r>
        <w:t xml:space="preserve"> they</w:t>
      </w:r>
      <w:r>
        <w:rPr>
          <w:spacing w:val="-15"/>
        </w:rPr>
        <w:t xml:space="preserve"> </w:t>
      </w:r>
      <w:r>
        <w:t>are</w:t>
      </w:r>
      <w:r>
        <w:rPr>
          <w:spacing w:val="-1"/>
        </w:rPr>
        <w:t xml:space="preserve"> </w:t>
      </w:r>
      <w:r>
        <w:t xml:space="preserve">in compliance with this requirement. </w:t>
      </w:r>
      <w:r w:rsidR="00A55D19">
        <w:t xml:space="preserve"> </w:t>
      </w:r>
      <w:r>
        <w:t>The general nature of these requirements</w:t>
      </w:r>
      <w:r>
        <w:rPr>
          <w:spacing w:val="-11"/>
        </w:rPr>
        <w:t xml:space="preserve"> </w:t>
      </w:r>
      <w:r>
        <w:t>makes</w:t>
      </w:r>
      <w:r>
        <w:rPr>
          <w:spacing w:val="-1"/>
        </w:rPr>
        <w:t xml:space="preserve"> </w:t>
      </w:r>
      <w:r>
        <w:t>variations in the substance and format of these records from one facility to</w:t>
      </w:r>
      <w:r>
        <w:rPr>
          <w:spacing w:val="-10"/>
        </w:rPr>
        <w:t xml:space="preserve"> </w:t>
      </w:r>
      <w:r>
        <w:t>another acceptable.</w:t>
      </w:r>
    </w:p>
    <w:p w14:paraId="798063C6" w14:textId="77777777" w:rsidR="00826725" w:rsidRDefault="00826725" w:rsidP="00806DA1">
      <w:pPr>
        <w:tabs>
          <w:tab w:val="left" w:pos="8820"/>
        </w:tabs>
        <w:ind w:right="40"/>
        <w:rPr>
          <w:rFonts w:ascii="Times New Roman" w:eastAsia="Times New Roman" w:hAnsi="Times New Roman" w:cs="Times New Roman"/>
          <w:sz w:val="24"/>
          <w:szCs w:val="24"/>
        </w:rPr>
      </w:pPr>
    </w:p>
    <w:p w14:paraId="4D80A36E"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Small Business</w:t>
      </w:r>
    </w:p>
    <w:p w14:paraId="5B0AA094" w14:textId="77777777" w:rsidR="00826725" w:rsidRDefault="00826725" w:rsidP="00806DA1">
      <w:pPr>
        <w:tabs>
          <w:tab w:val="left" w:pos="8820"/>
        </w:tabs>
        <w:ind w:right="40"/>
        <w:rPr>
          <w:rFonts w:ascii="Times New Roman" w:eastAsia="Times New Roman" w:hAnsi="Times New Roman" w:cs="Times New Roman"/>
          <w:sz w:val="24"/>
          <w:szCs w:val="24"/>
        </w:rPr>
      </w:pPr>
    </w:p>
    <w:p w14:paraId="41BF4401" w14:textId="77777777" w:rsidR="00826725" w:rsidRDefault="0089015D" w:rsidP="00806DA1">
      <w:pPr>
        <w:pStyle w:val="BodyText"/>
        <w:tabs>
          <w:tab w:val="left" w:pos="8820"/>
        </w:tabs>
        <w:ind w:left="0" w:right="40"/>
      </w:pPr>
      <w:r>
        <w:t>These requirements do affect small businesses.</w:t>
      </w:r>
      <w:r w:rsidR="00A55D19">
        <w:t xml:space="preserve"> </w:t>
      </w:r>
      <w:r>
        <w:t xml:space="preserve"> However, the general nature of</w:t>
      </w:r>
      <w:r>
        <w:rPr>
          <w:spacing w:val="-4"/>
        </w:rPr>
        <w:t xml:space="preserve"> </w:t>
      </w:r>
      <w:r>
        <w:t>the requirements allows the flexibility for facilities to meet the requirements in a</w:t>
      </w:r>
      <w:r>
        <w:rPr>
          <w:spacing w:val="-14"/>
        </w:rPr>
        <w:t xml:space="preserve"> </w:t>
      </w:r>
      <w:r>
        <w:t>way consistent with their existing</w:t>
      </w:r>
      <w:r>
        <w:rPr>
          <w:spacing w:val="-6"/>
        </w:rPr>
        <w:t xml:space="preserve"> </w:t>
      </w:r>
      <w:r>
        <w:t>operations.</w:t>
      </w:r>
    </w:p>
    <w:p w14:paraId="61A0A5F7" w14:textId="77777777" w:rsidR="00826725" w:rsidRDefault="00826725" w:rsidP="00806DA1">
      <w:pPr>
        <w:tabs>
          <w:tab w:val="left" w:pos="8820"/>
        </w:tabs>
        <w:ind w:right="40"/>
        <w:rPr>
          <w:rFonts w:ascii="Times New Roman" w:eastAsia="Times New Roman" w:hAnsi="Times New Roman" w:cs="Times New Roman"/>
          <w:sz w:val="24"/>
          <w:szCs w:val="24"/>
        </w:rPr>
      </w:pPr>
    </w:p>
    <w:p w14:paraId="6B0BD922"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Less Frequent</w:t>
      </w:r>
      <w:r w:rsidRPr="00A55D19">
        <w:rPr>
          <w:rFonts w:ascii="Times New Roman"/>
          <w:spacing w:val="3"/>
          <w:sz w:val="24"/>
          <w:u w:color="000000"/>
        </w:rPr>
        <w:t xml:space="preserve"> </w:t>
      </w:r>
      <w:r w:rsidRPr="00A55D19">
        <w:rPr>
          <w:rFonts w:ascii="Times New Roman"/>
          <w:sz w:val="24"/>
          <w:u w:color="000000"/>
        </w:rPr>
        <w:t>Collection</w:t>
      </w:r>
    </w:p>
    <w:p w14:paraId="4095D67A" w14:textId="77777777" w:rsidR="00826725" w:rsidRDefault="00826725" w:rsidP="00806DA1">
      <w:pPr>
        <w:tabs>
          <w:tab w:val="left" w:pos="8820"/>
        </w:tabs>
        <w:ind w:right="40"/>
        <w:rPr>
          <w:rFonts w:ascii="Times New Roman" w:eastAsia="Times New Roman" w:hAnsi="Times New Roman" w:cs="Times New Roman"/>
          <w:sz w:val="24"/>
          <w:szCs w:val="24"/>
        </w:rPr>
      </w:pPr>
    </w:p>
    <w:p w14:paraId="4F51DA2A" w14:textId="404F4494" w:rsidR="00826725" w:rsidRDefault="0089015D" w:rsidP="00806DA1">
      <w:pPr>
        <w:pStyle w:val="BodyText"/>
        <w:tabs>
          <w:tab w:val="left" w:pos="8820"/>
        </w:tabs>
        <w:ind w:left="0" w:right="40"/>
      </w:pPr>
      <w:r>
        <w:t>CMS does not collect this information, or require its collection, on a routine basis.</w:t>
      </w:r>
      <w:r w:rsidR="00A55D19">
        <w:t xml:space="preserve"> </w:t>
      </w:r>
      <w:r>
        <w:rPr>
          <w:spacing w:val="57"/>
        </w:rPr>
        <w:t xml:space="preserve"> </w:t>
      </w:r>
      <w:r>
        <w:t>CORF records are reviewed at the time of a survey for initial</w:t>
      </w:r>
      <w:r>
        <w:rPr>
          <w:spacing w:val="14"/>
        </w:rPr>
        <w:t xml:space="preserve"> </w:t>
      </w:r>
      <w:r>
        <w:t xml:space="preserve">or continued participation in the Medicare program. </w:t>
      </w:r>
      <w:r w:rsidR="00A55D19">
        <w:t xml:space="preserve"> </w:t>
      </w:r>
      <w:r>
        <w:t>Less frequent information</w:t>
      </w:r>
      <w:r>
        <w:rPr>
          <w:spacing w:val="2"/>
        </w:rPr>
        <w:t xml:space="preserve"> </w:t>
      </w:r>
      <w:r>
        <w:t>collection would impede efforts to establish compliance with the Medicare</w:t>
      </w:r>
      <w:r>
        <w:rPr>
          <w:spacing w:val="-8"/>
        </w:rPr>
        <w:t xml:space="preserve"> </w:t>
      </w:r>
      <w:r>
        <w:t>CoPs.</w:t>
      </w:r>
      <w:r w:rsidR="007A5823">
        <w:t xml:space="preserve">  CORFs are surveyed once every five to seven years by the State survey agencies.</w:t>
      </w:r>
    </w:p>
    <w:p w14:paraId="122B60EA" w14:textId="77777777" w:rsidR="00826725" w:rsidRDefault="00826725" w:rsidP="00806DA1">
      <w:pPr>
        <w:tabs>
          <w:tab w:val="left" w:pos="8820"/>
        </w:tabs>
        <w:ind w:right="40"/>
        <w:rPr>
          <w:rFonts w:ascii="Times New Roman" w:eastAsia="Times New Roman" w:hAnsi="Times New Roman" w:cs="Times New Roman"/>
          <w:sz w:val="24"/>
          <w:szCs w:val="24"/>
        </w:rPr>
      </w:pPr>
    </w:p>
    <w:p w14:paraId="2531BAD0"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Special Circumstances</w:t>
      </w:r>
    </w:p>
    <w:p w14:paraId="7FD8942D" w14:textId="77777777" w:rsidR="00826725" w:rsidRDefault="00826725" w:rsidP="00806DA1">
      <w:pPr>
        <w:tabs>
          <w:tab w:val="left" w:pos="8820"/>
        </w:tabs>
        <w:ind w:right="40"/>
        <w:rPr>
          <w:rFonts w:ascii="Times New Roman" w:eastAsia="Times New Roman" w:hAnsi="Times New Roman" w:cs="Times New Roman"/>
          <w:sz w:val="24"/>
          <w:szCs w:val="24"/>
        </w:rPr>
      </w:pPr>
    </w:p>
    <w:p w14:paraId="32B981A7" w14:textId="77777777" w:rsidR="00826725" w:rsidRDefault="009F5D32" w:rsidP="00806DA1">
      <w:pPr>
        <w:tabs>
          <w:tab w:val="left" w:pos="8820"/>
        </w:tabs>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14:paraId="11AFAE86" w14:textId="77777777" w:rsidR="0089015D" w:rsidRDefault="0089015D" w:rsidP="00806DA1">
      <w:pPr>
        <w:tabs>
          <w:tab w:val="left" w:pos="8820"/>
        </w:tabs>
        <w:ind w:right="40"/>
        <w:rPr>
          <w:rFonts w:ascii="Times New Roman" w:eastAsia="Times New Roman" w:hAnsi="Times New Roman" w:cs="Times New Roman"/>
          <w:sz w:val="24"/>
          <w:szCs w:val="24"/>
        </w:rPr>
      </w:pPr>
    </w:p>
    <w:p w14:paraId="1BC70FC4" w14:textId="77777777" w:rsidR="00826725" w:rsidRPr="002A177A"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sz w:val="24"/>
          <w:szCs w:val="24"/>
        </w:rPr>
      </w:pPr>
      <w:r w:rsidRPr="002A177A">
        <w:rPr>
          <w:rFonts w:ascii="Times New Roman" w:eastAsia="Times New Roman" w:hAnsi="Times New Roman"/>
          <w:sz w:val="24"/>
          <w:szCs w:val="24"/>
        </w:rPr>
        <w:t>Federal Register Notice/Outside Consultation</w:t>
      </w:r>
    </w:p>
    <w:p w14:paraId="3EB497D0" w14:textId="77777777" w:rsidR="00826725" w:rsidRPr="002A177A" w:rsidRDefault="00826725" w:rsidP="00806DA1">
      <w:pPr>
        <w:tabs>
          <w:tab w:val="left" w:pos="8820"/>
        </w:tabs>
        <w:ind w:right="40"/>
        <w:rPr>
          <w:rFonts w:ascii="Times New Roman" w:eastAsia="Times New Roman" w:hAnsi="Times New Roman"/>
          <w:sz w:val="24"/>
          <w:szCs w:val="24"/>
        </w:rPr>
      </w:pPr>
    </w:p>
    <w:p w14:paraId="17F74D41" w14:textId="77777777" w:rsidR="00472F3D" w:rsidRPr="00472F3D" w:rsidRDefault="00472F3D" w:rsidP="00472F3D">
      <w:pPr>
        <w:autoSpaceDE w:val="0"/>
        <w:autoSpaceDN w:val="0"/>
        <w:rPr>
          <w:rFonts w:ascii="Times New Roman" w:eastAsia="Times New Roman" w:hAnsi="Times New Roman" w:cs="Times New Roman"/>
          <w:sz w:val="24"/>
          <w:szCs w:val="24"/>
        </w:rPr>
      </w:pPr>
      <w:r w:rsidRPr="00472F3D">
        <w:rPr>
          <w:rFonts w:ascii="Times New Roman" w:eastAsia="Times New Roman" w:hAnsi="Times New Roman" w:cs="Times New Roman"/>
          <w:sz w:val="24"/>
          <w:szCs w:val="24"/>
        </w:rPr>
        <w:t xml:space="preserve">This information collection request is associated with Regulatory Provisions to Promote </w:t>
      </w:r>
      <w:r w:rsidRPr="00472F3D">
        <w:rPr>
          <w:rFonts w:ascii="Times New Roman" w:eastAsia="Times New Roman" w:hAnsi="Times New Roman" w:cs="Times New Roman"/>
          <w:sz w:val="24"/>
          <w:szCs w:val="24"/>
        </w:rPr>
        <w:lastRenderedPageBreak/>
        <w:t>Program Efficiency, Transparency, and Burden Reduction (0938-AT23) which was proposed on September 20, 2018 (83 FR 47686), and finalized on September 30, 2019 (84 FR 51732). There were no comments received specific to these ICRs.</w:t>
      </w:r>
    </w:p>
    <w:p w14:paraId="39A51208" w14:textId="77777777" w:rsidR="00826725" w:rsidRPr="002A177A" w:rsidRDefault="00826725" w:rsidP="00806DA1">
      <w:pPr>
        <w:tabs>
          <w:tab w:val="left" w:pos="8820"/>
        </w:tabs>
        <w:ind w:right="40"/>
        <w:rPr>
          <w:rFonts w:ascii="Times New Roman" w:eastAsia="Times New Roman" w:hAnsi="Times New Roman"/>
          <w:sz w:val="24"/>
          <w:szCs w:val="24"/>
        </w:rPr>
      </w:pPr>
    </w:p>
    <w:p w14:paraId="0CB19912" w14:textId="77777777" w:rsidR="00826725" w:rsidRPr="00A55D19" w:rsidRDefault="0089015D" w:rsidP="00806DA1">
      <w:pPr>
        <w:pStyle w:val="ListParagraph"/>
        <w:numPr>
          <w:ilvl w:val="0"/>
          <w:numId w:val="2"/>
        </w:numPr>
        <w:tabs>
          <w:tab w:val="left" w:pos="840"/>
          <w:tab w:val="left" w:pos="8820"/>
        </w:tabs>
        <w:spacing w:before="69"/>
        <w:ind w:left="0" w:right="40"/>
        <w:jc w:val="left"/>
        <w:rPr>
          <w:rFonts w:ascii="Times New Roman" w:eastAsia="Times New Roman" w:hAnsi="Times New Roman" w:cs="Times New Roman"/>
          <w:sz w:val="24"/>
          <w:szCs w:val="24"/>
        </w:rPr>
      </w:pPr>
      <w:r w:rsidRPr="002A177A">
        <w:rPr>
          <w:rFonts w:ascii="Times New Roman" w:eastAsia="Times New Roman" w:hAnsi="Times New Roman"/>
          <w:sz w:val="24"/>
          <w:szCs w:val="24"/>
        </w:rPr>
        <w:t>Payment/Gift to Respondent</w:t>
      </w:r>
    </w:p>
    <w:p w14:paraId="144A0B0D" w14:textId="77777777" w:rsidR="00826725" w:rsidRDefault="00826725" w:rsidP="00806DA1">
      <w:pPr>
        <w:tabs>
          <w:tab w:val="left" w:pos="8820"/>
        </w:tabs>
        <w:ind w:right="40"/>
        <w:rPr>
          <w:rFonts w:ascii="Times New Roman" w:eastAsia="Times New Roman" w:hAnsi="Times New Roman" w:cs="Times New Roman"/>
          <w:sz w:val="24"/>
          <w:szCs w:val="24"/>
        </w:rPr>
      </w:pPr>
    </w:p>
    <w:p w14:paraId="7796BE72" w14:textId="77777777" w:rsidR="00826725" w:rsidRDefault="0089015D" w:rsidP="00806DA1">
      <w:pPr>
        <w:pStyle w:val="BodyText"/>
        <w:tabs>
          <w:tab w:val="left" w:pos="8820"/>
        </w:tabs>
        <w:ind w:left="0" w:right="40"/>
      </w:pPr>
      <w:r>
        <w:t>There are no payments or gifts associated with this</w:t>
      </w:r>
      <w:r>
        <w:rPr>
          <w:spacing w:val="-23"/>
        </w:rPr>
        <w:t xml:space="preserve"> </w:t>
      </w:r>
      <w:r>
        <w:t>collection.</w:t>
      </w:r>
    </w:p>
    <w:p w14:paraId="6D151B9D" w14:textId="77777777" w:rsidR="00826725" w:rsidRDefault="00826725" w:rsidP="00806DA1">
      <w:pPr>
        <w:tabs>
          <w:tab w:val="left" w:pos="8820"/>
        </w:tabs>
        <w:ind w:right="40"/>
        <w:rPr>
          <w:rFonts w:ascii="Times New Roman" w:eastAsia="Times New Roman" w:hAnsi="Times New Roman" w:cs="Times New Roman"/>
          <w:sz w:val="24"/>
          <w:szCs w:val="24"/>
        </w:rPr>
      </w:pPr>
    </w:p>
    <w:p w14:paraId="5DD14E25"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Confidentiality</w:t>
      </w:r>
    </w:p>
    <w:p w14:paraId="41AFC1E0" w14:textId="77777777" w:rsidR="00826725" w:rsidRDefault="00826725" w:rsidP="00806DA1">
      <w:pPr>
        <w:tabs>
          <w:tab w:val="left" w:pos="8820"/>
        </w:tabs>
        <w:ind w:right="40"/>
        <w:rPr>
          <w:rFonts w:ascii="Times New Roman" w:eastAsia="Times New Roman" w:hAnsi="Times New Roman" w:cs="Times New Roman"/>
          <w:sz w:val="24"/>
          <w:szCs w:val="24"/>
        </w:rPr>
      </w:pPr>
    </w:p>
    <w:p w14:paraId="0EAD7F73" w14:textId="77777777" w:rsidR="00826725" w:rsidRDefault="0089015D" w:rsidP="00E274B7">
      <w:pPr>
        <w:pStyle w:val="BodyText"/>
        <w:tabs>
          <w:tab w:val="left" w:pos="8820"/>
        </w:tabs>
        <w:ind w:left="0" w:right="40"/>
      </w:pPr>
      <w:r>
        <w:t xml:space="preserve">Data collected will be kept confidential to the extent provided by law. </w:t>
      </w:r>
      <w:r w:rsidR="00A55D19">
        <w:t xml:space="preserve"> </w:t>
      </w:r>
      <w:r>
        <w:t>Documents</w:t>
      </w:r>
      <w:r>
        <w:rPr>
          <w:spacing w:val="-23"/>
        </w:rPr>
        <w:t xml:space="preserve"> </w:t>
      </w:r>
      <w:r>
        <w:t>related</w:t>
      </w:r>
      <w:r>
        <w:rPr>
          <w:spacing w:val="-1"/>
        </w:rPr>
        <w:t xml:space="preserve"> </w:t>
      </w:r>
      <w:r>
        <w:t>to the collection, use, or disclosure of individually identifiable or protected</w:t>
      </w:r>
      <w:r>
        <w:rPr>
          <w:spacing w:val="-11"/>
        </w:rPr>
        <w:t xml:space="preserve"> </w:t>
      </w:r>
      <w:r>
        <w:t>health information pursuant to implementing these conditions of participation are subject to</w:t>
      </w:r>
      <w:r>
        <w:rPr>
          <w:spacing w:val="-20"/>
        </w:rPr>
        <w:t xml:space="preserve"> </w:t>
      </w:r>
      <w:r>
        <w:t>the</w:t>
      </w:r>
      <w:r>
        <w:rPr>
          <w:spacing w:val="-1"/>
        </w:rPr>
        <w:t xml:space="preserve"> </w:t>
      </w:r>
      <w:r>
        <w:t>protections and standards of the Privacy Act of 1974 and the Health Insurance</w:t>
      </w:r>
      <w:r>
        <w:rPr>
          <w:spacing w:val="-15"/>
        </w:rPr>
        <w:t xml:space="preserve"> </w:t>
      </w:r>
      <w:r>
        <w:t>Portability and Accountability Act (HIPAA) Privacy</w:t>
      </w:r>
      <w:r>
        <w:rPr>
          <w:spacing w:val="-18"/>
        </w:rPr>
        <w:t xml:space="preserve"> </w:t>
      </w:r>
      <w:r>
        <w:t>Rule.</w:t>
      </w:r>
    </w:p>
    <w:p w14:paraId="30FF26C9" w14:textId="77777777" w:rsidR="00826725" w:rsidRDefault="00826725" w:rsidP="00806DA1">
      <w:pPr>
        <w:tabs>
          <w:tab w:val="left" w:pos="8820"/>
        </w:tabs>
        <w:ind w:right="40"/>
        <w:rPr>
          <w:rFonts w:ascii="Times New Roman" w:eastAsia="Times New Roman" w:hAnsi="Times New Roman" w:cs="Times New Roman"/>
          <w:sz w:val="24"/>
          <w:szCs w:val="24"/>
        </w:rPr>
      </w:pPr>
    </w:p>
    <w:p w14:paraId="477FB5DA" w14:textId="77777777" w:rsidR="00826725" w:rsidRPr="00A55D19" w:rsidRDefault="0089015D" w:rsidP="00806DA1">
      <w:pPr>
        <w:pStyle w:val="ListParagraph"/>
        <w:numPr>
          <w:ilvl w:val="0"/>
          <w:numId w:val="2"/>
        </w:numPr>
        <w:tabs>
          <w:tab w:val="left" w:pos="84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Sensitive</w:t>
      </w:r>
      <w:r w:rsidRPr="00A55D19">
        <w:rPr>
          <w:rFonts w:ascii="Times New Roman"/>
          <w:spacing w:val="-1"/>
          <w:sz w:val="24"/>
          <w:u w:color="000000"/>
        </w:rPr>
        <w:t xml:space="preserve"> </w:t>
      </w:r>
      <w:r w:rsidRPr="00A55D19">
        <w:rPr>
          <w:rFonts w:ascii="Times New Roman"/>
          <w:sz w:val="24"/>
          <w:u w:color="000000"/>
        </w:rPr>
        <w:t>Questions</w:t>
      </w:r>
    </w:p>
    <w:p w14:paraId="097034F4" w14:textId="77777777" w:rsidR="00826725" w:rsidRDefault="00826725" w:rsidP="00806DA1">
      <w:pPr>
        <w:tabs>
          <w:tab w:val="left" w:pos="8820"/>
        </w:tabs>
        <w:ind w:right="40"/>
        <w:rPr>
          <w:rFonts w:ascii="Times New Roman" w:eastAsia="Times New Roman" w:hAnsi="Times New Roman" w:cs="Times New Roman"/>
          <w:sz w:val="24"/>
          <w:szCs w:val="24"/>
        </w:rPr>
      </w:pPr>
    </w:p>
    <w:p w14:paraId="30AC366E" w14:textId="77777777" w:rsidR="00826725" w:rsidRDefault="0089015D" w:rsidP="00806DA1">
      <w:pPr>
        <w:pStyle w:val="BodyText"/>
        <w:tabs>
          <w:tab w:val="left" w:pos="8820"/>
        </w:tabs>
        <w:ind w:left="0" w:right="40"/>
      </w:pPr>
      <w:r>
        <w:t>There are no questions of a sensitive nature associated with this information</w:t>
      </w:r>
      <w:r>
        <w:rPr>
          <w:spacing w:val="-18"/>
        </w:rPr>
        <w:t xml:space="preserve"> </w:t>
      </w:r>
      <w:r>
        <w:t>collection.</w:t>
      </w:r>
    </w:p>
    <w:p w14:paraId="59B0DFDE" w14:textId="77777777" w:rsidR="00826725" w:rsidRDefault="00826725" w:rsidP="00806DA1">
      <w:pPr>
        <w:tabs>
          <w:tab w:val="left" w:pos="8820"/>
        </w:tabs>
        <w:ind w:right="40"/>
        <w:rPr>
          <w:rFonts w:ascii="Times New Roman" w:eastAsia="Times New Roman" w:hAnsi="Times New Roman" w:cs="Times New Roman"/>
          <w:sz w:val="24"/>
          <w:szCs w:val="24"/>
        </w:rPr>
      </w:pPr>
    </w:p>
    <w:p w14:paraId="7189338B" w14:textId="77777777" w:rsidR="00826725" w:rsidRPr="00A55D19" w:rsidRDefault="0089015D" w:rsidP="00806DA1">
      <w:pPr>
        <w:pStyle w:val="ListParagraph"/>
        <w:numPr>
          <w:ilvl w:val="0"/>
          <w:numId w:val="2"/>
        </w:numPr>
        <w:tabs>
          <w:tab w:val="left" w:pos="1199"/>
          <w:tab w:val="left" w:pos="1200"/>
          <w:tab w:val="left" w:pos="8820"/>
        </w:tabs>
        <w:ind w:left="0" w:right="40"/>
        <w:jc w:val="left"/>
        <w:rPr>
          <w:rFonts w:ascii="Times New Roman" w:eastAsia="Times New Roman" w:hAnsi="Times New Roman" w:cs="Times New Roman"/>
          <w:sz w:val="24"/>
          <w:szCs w:val="24"/>
        </w:rPr>
      </w:pPr>
      <w:r w:rsidRPr="00A55D19">
        <w:rPr>
          <w:rFonts w:ascii="Times New Roman"/>
          <w:sz w:val="24"/>
          <w:u w:color="000000"/>
        </w:rPr>
        <w:t>Burden</w:t>
      </w:r>
      <w:r w:rsidRPr="00A55D19">
        <w:rPr>
          <w:rFonts w:ascii="Times New Roman"/>
          <w:spacing w:val="-1"/>
          <w:sz w:val="24"/>
          <w:u w:color="000000"/>
        </w:rPr>
        <w:t xml:space="preserve"> </w:t>
      </w:r>
      <w:r w:rsidRPr="00A55D19">
        <w:rPr>
          <w:rFonts w:ascii="Times New Roman"/>
          <w:sz w:val="24"/>
          <w:u w:color="000000"/>
        </w:rPr>
        <w:t>Estimates</w:t>
      </w:r>
    </w:p>
    <w:p w14:paraId="378B4AEA" w14:textId="77777777" w:rsidR="00826725" w:rsidRDefault="00826725" w:rsidP="00806DA1">
      <w:pPr>
        <w:tabs>
          <w:tab w:val="left" w:pos="8820"/>
        </w:tabs>
        <w:ind w:right="40"/>
        <w:rPr>
          <w:rFonts w:ascii="Times New Roman" w:eastAsia="Times New Roman" w:hAnsi="Times New Roman" w:cs="Times New Roman"/>
          <w:sz w:val="24"/>
          <w:szCs w:val="24"/>
        </w:rPr>
      </w:pPr>
    </w:p>
    <w:p w14:paraId="357FF777" w14:textId="36E93BE6" w:rsidR="00DC0B87" w:rsidRDefault="00DC0B87" w:rsidP="00E274B7">
      <w:pPr>
        <w:tabs>
          <w:tab w:val="left" w:pos="8820"/>
        </w:tabs>
        <w:ind w:right="40"/>
      </w:pPr>
      <w:r w:rsidRPr="00E274B7">
        <w:rPr>
          <w:rFonts w:ascii="Times New Roman" w:eastAsia="Times New Roman" w:hAnsi="Times New Roman"/>
          <w:sz w:val="24"/>
          <w:szCs w:val="24"/>
        </w:rPr>
        <w:t xml:space="preserve">This package reflects the paperwork burden for a total of </w:t>
      </w:r>
      <w:r w:rsidR="00BA53C3">
        <w:rPr>
          <w:rFonts w:ascii="Times New Roman" w:eastAsia="Times New Roman" w:hAnsi="Times New Roman"/>
          <w:sz w:val="24"/>
          <w:szCs w:val="24"/>
        </w:rPr>
        <w:t>188</w:t>
      </w:r>
      <w:r w:rsidR="00BA53C3" w:rsidRPr="00E274B7">
        <w:rPr>
          <w:rFonts w:ascii="Times New Roman" w:eastAsia="Times New Roman" w:hAnsi="Times New Roman"/>
          <w:sz w:val="24"/>
          <w:szCs w:val="24"/>
        </w:rPr>
        <w:t xml:space="preserve"> </w:t>
      </w:r>
      <w:r w:rsidRPr="00E274B7">
        <w:rPr>
          <w:rFonts w:ascii="Times New Roman" w:eastAsia="Times New Roman" w:hAnsi="Times New Roman"/>
          <w:sz w:val="24"/>
          <w:szCs w:val="24"/>
        </w:rPr>
        <w:t>facilities.</w:t>
      </w:r>
    </w:p>
    <w:p w14:paraId="094BFAEF" w14:textId="77777777" w:rsidR="00DC0B87" w:rsidRDefault="00DC0B87" w:rsidP="00E274B7">
      <w:pPr>
        <w:tabs>
          <w:tab w:val="left" w:pos="8820"/>
        </w:tabs>
        <w:ind w:right="40"/>
        <w:rPr>
          <w:rFonts w:ascii="Times New Roman" w:eastAsia="Times New Roman" w:hAnsi="Times New Roman" w:cs="Times New Roman"/>
          <w:sz w:val="24"/>
          <w:szCs w:val="24"/>
        </w:rPr>
      </w:pPr>
    </w:p>
    <w:p w14:paraId="75C5D0BD" w14:textId="51D8CD31" w:rsidR="00826725" w:rsidRDefault="0089015D" w:rsidP="00E274B7">
      <w:pPr>
        <w:pStyle w:val="BodyText"/>
        <w:tabs>
          <w:tab w:val="left" w:pos="8820"/>
        </w:tabs>
        <w:ind w:left="0" w:right="40"/>
      </w:pPr>
      <w:r>
        <w:t>Salary data is based on the U.S. Department of Labor Bureau of Labor Statistics</w:t>
      </w:r>
      <w:r>
        <w:rPr>
          <w:spacing w:val="-22"/>
        </w:rPr>
        <w:t xml:space="preserve"> </w:t>
      </w:r>
      <w:r>
        <w:t>(BLS) National Employment and Wage Data from the Occupational Employment</w:t>
      </w:r>
      <w:r>
        <w:rPr>
          <w:spacing w:val="-6"/>
        </w:rPr>
        <w:t xml:space="preserve"> </w:t>
      </w:r>
      <w:r>
        <w:t xml:space="preserve">Statistics Survey, by Occupation, found at </w:t>
      </w:r>
      <w:hyperlink r:id="rId12" w:history="1">
        <w:r w:rsidR="006D4C1A" w:rsidRPr="005764E8">
          <w:rPr>
            <w:rStyle w:val="Hyperlink"/>
          </w:rPr>
          <w:t>www.bls.gov/oes/current/oes_nat.htm</w:t>
        </w:r>
      </w:hyperlink>
      <w:hyperlink r:id="rId13">
        <w:r>
          <w:t xml:space="preserve">. </w:t>
        </w:r>
        <w:r w:rsidR="00A55D19">
          <w:t xml:space="preserve"> </w:t>
        </w:r>
        <w:r>
          <w:t>The salary</w:t>
        </w:r>
      </w:hyperlink>
      <w:r>
        <w:t xml:space="preserve"> estimates contained in</w:t>
      </w:r>
      <w:r>
        <w:rPr>
          <w:spacing w:val="-25"/>
        </w:rPr>
        <w:t xml:space="preserve"> </w:t>
      </w:r>
      <w:r>
        <w:t xml:space="preserve">this package are based on the </w:t>
      </w:r>
      <w:r w:rsidR="006D4C1A" w:rsidRPr="006D4C1A">
        <w:t>May 2017</w:t>
      </w:r>
      <w:r>
        <w:t xml:space="preserve"> data for the following healthcare</w:t>
      </w:r>
      <w:r>
        <w:rPr>
          <w:spacing w:val="-7"/>
        </w:rPr>
        <w:t xml:space="preserve"> </w:t>
      </w:r>
      <w:r>
        <w:t>personnel:</w:t>
      </w:r>
    </w:p>
    <w:p w14:paraId="40E5EBC7" w14:textId="77777777" w:rsidR="00826725" w:rsidRDefault="00826725" w:rsidP="00806DA1">
      <w:pPr>
        <w:tabs>
          <w:tab w:val="left" w:pos="8820"/>
        </w:tabs>
        <w:ind w:right="40"/>
        <w:rPr>
          <w:rFonts w:ascii="Times New Roman" w:eastAsia="Times New Roman" w:hAnsi="Times New Roman" w:cs="Times New Roman"/>
          <w:sz w:val="24"/>
          <w:szCs w:val="24"/>
        </w:rPr>
      </w:pPr>
    </w:p>
    <w:p w14:paraId="4F931AB7" w14:textId="474791CD" w:rsidR="00826725" w:rsidRDefault="0089015D" w:rsidP="00806DA1">
      <w:pPr>
        <w:pStyle w:val="BodyText"/>
        <w:tabs>
          <w:tab w:val="left" w:pos="8820"/>
        </w:tabs>
        <w:ind w:left="0" w:right="40"/>
      </w:pPr>
      <w:r>
        <w:t>“Administrator”</w:t>
      </w:r>
      <w:r>
        <w:rPr>
          <w:spacing w:val="-5"/>
        </w:rPr>
        <w:t xml:space="preserve"> </w:t>
      </w:r>
      <w:r>
        <w:t>refers</w:t>
      </w:r>
      <w:r>
        <w:rPr>
          <w:spacing w:val="-3"/>
        </w:rPr>
        <w:t xml:space="preserve"> </w:t>
      </w:r>
      <w:r>
        <w:t>to</w:t>
      </w:r>
      <w:r>
        <w:rPr>
          <w:spacing w:val="-4"/>
        </w:rPr>
        <w:t xml:space="preserve"> </w:t>
      </w:r>
      <w:r>
        <w:t>the</w:t>
      </w:r>
      <w:r>
        <w:rPr>
          <w:spacing w:val="-5"/>
        </w:rPr>
        <w:t xml:space="preserve"> </w:t>
      </w:r>
      <w:r>
        <w:t>national</w:t>
      </w:r>
      <w:r>
        <w:rPr>
          <w:spacing w:val="-3"/>
        </w:rPr>
        <w:t xml:space="preserve"> </w:t>
      </w:r>
      <w:r>
        <w:t>average</w:t>
      </w:r>
      <w:r>
        <w:rPr>
          <w:spacing w:val="-5"/>
        </w:rPr>
        <w:t xml:space="preserve"> </w:t>
      </w:r>
      <w:r>
        <w:t>salary</w:t>
      </w:r>
      <w:r>
        <w:rPr>
          <w:spacing w:val="-6"/>
        </w:rPr>
        <w:t xml:space="preserve"> </w:t>
      </w:r>
      <w:r>
        <w:t>for</w:t>
      </w:r>
      <w:r>
        <w:rPr>
          <w:spacing w:val="-4"/>
        </w:rPr>
        <w:t xml:space="preserve"> </w:t>
      </w:r>
      <w:r>
        <w:t>health</w:t>
      </w:r>
      <w:r>
        <w:rPr>
          <w:spacing w:val="-4"/>
        </w:rPr>
        <w:t xml:space="preserve"> </w:t>
      </w:r>
      <w:r>
        <w:t>services</w:t>
      </w:r>
      <w:r>
        <w:rPr>
          <w:spacing w:val="-1"/>
        </w:rPr>
        <w:t xml:space="preserve"> </w:t>
      </w:r>
      <w:r>
        <w:t>manager</w:t>
      </w:r>
      <w:r w:rsidR="00A55D19">
        <w:t>s</w:t>
      </w:r>
      <w:r>
        <w:t xml:space="preserve"> </w:t>
      </w:r>
      <w:r w:rsidR="00230228">
        <w:t>as</w:t>
      </w:r>
      <w:r>
        <w:t xml:space="preserve"> </w:t>
      </w:r>
      <w:r w:rsidR="002C5804" w:rsidRPr="002C5804">
        <w:t>$111,680</w:t>
      </w:r>
      <w:r>
        <w:rPr>
          <w:rFonts w:cs="Times New Roman"/>
        </w:rPr>
        <w:t xml:space="preserve"> </w:t>
      </w:r>
      <w:r>
        <w:t>per</w:t>
      </w:r>
      <w:r>
        <w:rPr>
          <w:spacing w:val="-10"/>
        </w:rPr>
        <w:t xml:space="preserve"> </w:t>
      </w:r>
      <w:r>
        <w:t>year</w:t>
      </w:r>
      <w:r w:rsidR="00230228">
        <w:t xml:space="preserve"> with a </w:t>
      </w:r>
      <w:r w:rsidR="002C5804">
        <w:t xml:space="preserve">mean </w:t>
      </w:r>
      <w:r w:rsidR="00230228">
        <w:t xml:space="preserve">hourly </w:t>
      </w:r>
      <w:r w:rsidR="002C5804">
        <w:t>wage</w:t>
      </w:r>
      <w:r w:rsidR="00230228">
        <w:t xml:space="preserve"> of $5</w:t>
      </w:r>
      <w:r w:rsidR="002C5804">
        <w:t>4</w:t>
      </w:r>
      <w:r>
        <w:t>.</w:t>
      </w:r>
      <w:r w:rsidR="00230228">
        <w:t xml:space="preserve">  We have factored in a benefits and overhead package equal to 100% of the annual salary, bringing the hourly wage to $10</w:t>
      </w:r>
      <w:r w:rsidR="002C5804">
        <w:t>8</w:t>
      </w:r>
      <w:r w:rsidR="00230228">
        <w:t>.</w:t>
      </w:r>
    </w:p>
    <w:p w14:paraId="5974CE1F" w14:textId="77777777" w:rsidR="00826725" w:rsidRDefault="00826725" w:rsidP="00806DA1">
      <w:pPr>
        <w:tabs>
          <w:tab w:val="left" w:pos="8820"/>
        </w:tabs>
        <w:ind w:right="40"/>
        <w:rPr>
          <w:rFonts w:ascii="Times New Roman" w:eastAsia="Times New Roman" w:hAnsi="Times New Roman" w:cs="Times New Roman"/>
          <w:sz w:val="24"/>
          <w:szCs w:val="24"/>
        </w:rPr>
      </w:pPr>
    </w:p>
    <w:p w14:paraId="71146DD3" w14:textId="6780C98B" w:rsidR="00826725" w:rsidRDefault="0089015D" w:rsidP="00806DA1">
      <w:pPr>
        <w:pStyle w:val="BodyText"/>
        <w:tabs>
          <w:tab w:val="left" w:pos="8820"/>
        </w:tabs>
        <w:ind w:left="0" w:right="40"/>
      </w:pPr>
      <w:r>
        <w:t>“Clerical</w:t>
      </w:r>
      <w:r>
        <w:rPr>
          <w:spacing w:val="-6"/>
        </w:rPr>
        <w:t xml:space="preserve"> </w:t>
      </w:r>
      <w:r>
        <w:t>person”</w:t>
      </w:r>
      <w:r>
        <w:rPr>
          <w:spacing w:val="-8"/>
        </w:rPr>
        <w:t xml:space="preserve"> </w:t>
      </w:r>
      <w:r>
        <w:t>refers</w:t>
      </w:r>
      <w:r>
        <w:rPr>
          <w:spacing w:val="-6"/>
        </w:rPr>
        <w:t xml:space="preserve"> </w:t>
      </w:r>
      <w:r>
        <w:t>to</w:t>
      </w:r>
      <w:r>
        <w:rPr>
          <w:spacing w:val="-7"/>
        </w:rPr>
        <w:t xml:space="preserve"> </w:t>
      </w:r>
      <w:r>
        <w:t>the</w:t>
      </w:r>
      <w:r>
        <w:rPr>
          <w:spacing w:val="-8"/>
        </w:rPr>
        <w:t xml:space="preserve"> </w:t>
      </w:r>
      <w:r>
        <w:t>national</w:t>
      </w:r>
      <w:r>
        <w:rPr>
          <w:spacing w:val="-4"/>
        </w:rPr>
        <w:t xml:space="preserve"> </w:t>
      </w:r>
      <w:r>
        <w:t>average</w:t>
      </w:r>
      <w:r>
        <w:rPr>
          <w:spacing w:val="-8"/>
        </w:rPr>
        <w:t xml:space="preserve"> </w:t>
      </w:r>
      <w:r>
        <w:t>salary</w:t>
      </w:r>
      <w:r>
        <w:rPr>
          <w:spacing w:val="-10"/>
        </w:rPr>
        <w:t xml:space="preserve"> </w:t>
      </w:r>
      <w:r>
        <w:t>for</w:t>
      </w:r>
      <w:r>
        <w:rPr>
          <w:spacing w:val="-7"/>
        </w:rPr>
        <w:t xml:space="preserve"> </w:t>
      </w:r>
      <w:r>
        <w:t>medical</w:t>
      </w:r>
      <w:r>
        <w:rPr>
          <w:spacing w:val="-6"/>
        </w:rPr>
        <w:t xml:space="preserve"> </w:t>
      </w:r>
      <w:r>
        <w:t>secretaries</w:t>
      </w:r>
      <w:r>
        <w:rPr>
          <w:spacing w:val="-1"/>
        </w:rPr>
        <w:t xml:space="preserve"> </w:t>
      </w:r>
      <w:r w:rsidR="00230228">
        <w:rPr>
          <w:spacing w:val="-1"/>
        </w:rPr>
        <w:t>as</w:t>
      </w:r>
      <w:r>
        <w:t xml:space="preserve"> </w:t>
      </w:r>
      <w:r w:rsidR="002C5804" w:rsidRPr="002C5804">
        <w:t>$35,870</w:t>
      </w:r>
      <w:r>
        <w:t xml:space="preserve"> per</w:t>
      </w:r>
      <w:r>
        <w:rPr>
          <w:spacing w:val="-7"/>
        </w:rPr>
        <w:t xml:space="preserve"> </w:t>
      </w:r>
      <w:r w:rsidR="00230228">
        <w:t xml:space="preserve">year with a </w:t>
      </w:r>
      <w:r w:rsidR="002C5804">
        <w:t xml:space="preserve">mean </w:t>
      </w:r>
      <w:r w:rsidR="00230228">
        <w:t xml:space="preserve">hourly </w:t>
      </w:r>
      <w:r w:rsidR="002C5804">
        <w:t xml:space="preserve">wage </w:t>
      </w:r>
      <w:r w:rsidR="00230228">
        <w:t>of $17</w:t>
      </w:r>
      <w:r>
        <w:t>.</w:t>
      </w:r>
      <w:r w:rsidR="00230228">
        <w:t xml:space="preserve">  We have factored in a benefits and overhead package equal to 100% of the annual salary, bringing the hourly wage to $34.</w:t>
      </w:r>
    </w:p>
    <w:p w14:paraId="37C62D71" w14:textId="77777777" w:rsidR="00826725" w:rsidRDefault="00826725" w:rsidP="00806DA1">
      <w:pPr>
        <w:tabs>
          <w:tab w:val="left" w:pos="8820"/>
        </w:tabs>
        <w:ind w:right="40"/>
        <w:rPr>
          <w:rFonts w:ascii="Times New Roman" w:eastAsia="Times New Roman" w:hAnsi="Times New Roman" w:cs="Times New Roman"/>
          <w:sz w:val="24"/>
          <w:szCs w:val="24"/>
        </w:rPr>
      </w:pPr>
    </w:p>
    <w:p w14:paraId="48CA1035" w14:textId="1204697D" w:rsidR="00826725" w:rsidRDefault="0089015D" w:rsidP="00806DA1">
      <w:pPr>
        <w:pStyle w:val="BodyText"/>
        <w:tabs>
          <w:tab w:val="left" w:pos="8820"/>
        </w:tabs>
        <w:ind w:left="0" w:right="40"/>
      </w:pPr>
      <w:r>
        <w:t>“Physical</w:t>
      </w:r>
      <w:r>
        <w:rPr>
          <w:spacing w:val="-5"/>
        </w:rPr>
        <w:t xml:space="preserve"> </w:t>
      </w:r>
      <w:r>
        <w:t>therapist”</w:t>
      </w:r>
      <w:r w:rsidR="00341CC6">
        <w:t xml:space="preserve"> (PT)</w:t>
      </w:r>
      <w:r>
        <w:rPr>
          <w:spacing w:val="-7"/>
        </w:rPr>
        <w:t xml:space="preserve"> </w:t>
      </w:r>
      <w:r>
        <w:t>refers</w:t>
      </w:r>
      <w:r>
        <w:rPr>
          <w:spacing w:val="-5"/>
        </w:rPr>
        <w:t xml:space="preserve"> </w:t>
      </w:r>
      <w:r>
        <w:t>to</w:t>
      </w:r>
      <w:r>
        <w:rPr>
          <w:spacing w:val="-6"/>
        </w:rPr>
        <w:t xml:space="preserve"> </w:t>
      </w:r>
      <w:r>
        <w:t>the</w:t>
      </w:r>
      <w:r>
        <w:rPr>
          <w:spacing w:val="-7"/>
        </w:rPr>
        <w:t xml:space="preserve"> </w:t>
      </w:r>
      <w:r>
        <w:t>national</w:t>
      </w:r>
      <w:r>
        <w:rPr>
          <w:spacing w:val="-5"/>
        </w:rPr>
        <w:t xml:space="preserve"> </w:t>
      </w:r>
      <w:r>
        <w:t>average</w:t>
      </w:r>
      <w:r>
        <w:rPr>
          <w:spacing w:val="-7"/>
        </w:rPr>
        <w:t xml:space="preserve"> </w:t>
      </w:r>
      <w:r>
        <w:t>salary</w:t>
      </w:r>
      <w:r>
        <w:rPr>
          <w:spacing w:val="-9"/>
        </w:rPr>
        <w:t xml:space="preserve"> </w:t>
      </w:r>
      <w:r>
        <w:t>for</w:t>
      </w:r>
      <w:r>
        <w:rPr>
          <w:spacing w:val="-4"/>
        </w:rPr>
        <w:t xml:space="preserve"> </w:t>
      </w:r>
      <w:r>
        <w:t>physical</w:t>
      </w:r>
      <w:r>
        <w:rPr>
          <w:spacing w:val="-6"/>
        </w:rPr>
        <w:t xml:space="preserve"> </w:t>
      </w:r>
      <w:r>
        <w:t>therapist</w:t>
      </w:r>
      <w:r w:rsidR="00A55D19">
        <w:t>s</w:t>
      </w:r>
      <w:r>
        <w:t xml:space="preserve"> </w:t>
      </w:r>
      <w:r w:rsidR="00230228">
        <w:t xml:space="preserve">as </w:t>
      </w:r>
      <w:r w:rsidR="002C5804" w:rsidRPr="002C5804">
        <w:t>$88,080</w:t>
      </w:r>
      <w:r w:rsidR="00230228">
        <w:rPr>
          <w:rFonts w:cs="Times New Roman"/>
        </w:rPr>
        <w:t xml:space="preserve"> per year with a </w:t>
      </w:r>
      <w:r w:rsidR="002C5804">
        <w:rPr>
          <w:rFonts w:cs="Times New Roman"/>
        </w:rPr>
        <w:t xml:space="preserve">mean </w:t>
      </w:r>
      <w:r w:rsidR="00230228">
        <w:rPr>
          <w:rFonts w:cs="Times New Roman"/>
        </w:rPr>
        <w:t xml:space="preserve">hourly </w:t>
      </w:r>
      <w:r w:rsidR="002C5804">
        <w:rPr>
          <w:rFonts w:cs="Times New Roman"/>
        </w:rPr>
        <w:t xml:space="preserve">wage </w:t>
      </w:r>
      <w:r w:rsidR="00230228">
        <w:rPr>
          <w:rFonts w:cs="Times New Roman"/>
        </w:rPr>
        <w:t>of $42</w:t>
      </w:r>
      <w:r>
        <w:t>.</w:t>
      </w:r>
      <w:r w:rsidR="00230228">
        <w:t xml:space="preserve">  We have factored in a benefits and overhead package equal to 100% of the annual salary, bringing the hourly wage to $84.</w:t>
      </w:r>
    </w:p>
    <w:p w14:paraId="0ADC9806" w14:textId="77777777" w:rsidR="00826725" w:rsidRDefault="00826725" w:rsidP="00806DA1">
      <w:pPr>
        <w:tabs>
          <w:tab w:val="left" w:pos="8820"/>
        </w:tabs>
        <w:ind w:right="40"/>
        <w:rPr>
          <w:rFonts w:ascii="Times New Roman" w:eastAsia="Times New Roman" w:hAnsi="Times New Roman" w:cs="Times New Roman"/>
          <w:sz w:val="24"/>
          <w:szCs w:val="24"/>
        </w:rPr>
      </w:pPr>
    </w:p>
    <w:p w14:paraId="4BC0DEB1" w14:textId="166CBD99" w:rsidR="00826725" w:rsidRDefault="0089015D" w:rsidP="00806DA1">
      <w:pPr>
        <w:pStyle w:val="BodyText"/>
        <w:tabs>
          <w:tab w:val="left" w:pos="8820"/>
        </w:tabs>
        <w:ind w:left="0" w:right="40"/>
      </w:pPr>
      <w:r>
        <w:t>“Social</w:t>
      </w:r>
      <w:r>
        <w:rPr>
          <w:spacing w:val="-4"/>
        </w:rPr>
        <w:t xml:space="preserve"> </w:t>
      </w:r>
      <w:r>
        <w:t>worker”</w:t>
      </w:r>
      <w:r w:rsidR="00341CC6">
        <w:t xml:space="preserve"> or “social or psychological</w:t>
      </w:r>
      <w:r w:rsidR="00341CC6">
        <w:rPr>
          <w:spacing w:val="-24"/>
        </w:rPr>
        <w:t xml:space="preserve"> </w:t>
      </w:r>
      <w:r w:rsidR="00341CC6">
        <w:t>services</w:t>
      </w:r>
      <w:r w:rsidR="00341CC6">
        <w:rPr>
          <w:spacing w:val="-1"/>
        </w:rPr>
        <w:t xml:space="preserve"> </w:t>
      </w:r>
      <w:r w:rsidR="00341CC6">
        <w:t>professional”</w:t>
      </w:r>
      <w:r>
        <w:rPr>
          <w:spacing w:val="-6"/>
        </w:rPr>
        <w:t xml:space="preserve"> </w:t>
      </w:r>
      <w:r>
        <w:t>refers</w:t>
      </w:r>
      <w:r>
        <w:rPr>
          <w:spacing w:val="-4"/>
        </w:rPr>
        <w:t xml:space="preserve"> </w:t>
      </w:r>
      <w:r>
        <w:t>to</w:t>
      </w:r>
      <w:r>
        <w:rPr>
          <w:spacing w:val="-5"/>
        </w:rPr>
        <w:t xml:space="preserve"> </w:t>
      </w:r>
      <w:r>
        <w:t>the</w:t>
      </w:r>
      <w:r>
        <w:rPr>
          <w:spacing w:val="-6"/>
        </w:rPr>
        <w:t xml:space="preserve"> </w:t>
      </w:r>
      <w:r>
        <w:t>national</w:t>
      </w:r>
      <w:r>
        <w:rPr>
          <w:spacing w:val="-4"/>
        </w:rPr>
        <w:t xml:space="preserve"> </w:t>
      </w:r>
      <w:r>
        <w:t>average</w:t>
      </w:r>
      <w:r>
        <w:rPr>
          <w:spacing w:val="-6"/>
        </w:rPr>
        <w:t xml:space="preserve"> </w:t>
      </w:r>
      <w:r>
        <w:t>salary</w:t>
      </w:r>
      <w:r>
        <w:rPr>
          <w:spacing w:val="-7"/>
        </w:rPr>
        <w:t xml:space="preserve"> </w:t>
      </w:r>
      <w:r>
        <w:t>for</w:t>
      </w:r>
      <w:r>
        <w:rPr>
          <w:spacing w:val="-5"/>
        </w:rPr>
        <w:t xml:space="preserve"> </w:t>
      </w:r>
      <w:r>
        <w:t>social</w:t>
      </w:r>
      <w:r>
        <w:rPr>
          <w:spacing w:val="-2"/>
        </w:rPr>
        <w:t xml:space="preserve"> </w:t>
      </w:r>
      <w:r>
        <w:t>worker</w:t>
      </w:r>
      <w:r w:rsidR="00A55D19">
        <w:t>s</w:t>
      </w:r>
      <w:r w:rsidR="00230228">
        <w:t xml:space="preserve"> as </w:t>
      </w:r>
      <w:r w:rsidR="002C5804" w:rsidRPr="002C5804">
        <w:t>$51,630</w:t>
      </w:r>
      <w:r>
        <w:t xml:space="preserve"> per year</w:t>
      </w:r>
      <w:r w:rsidR="00230228">
        <w:t xml:space="preserve"> with a </w:t>
      </w:r>
      <w:r w:rsidR="002C5804">
        <w:t xml:space="preserve">mean </w:t>
      </w:r>
      <w:r w:rsidR="00230228">
        <w:t xml:space="preserve">hourly </w:t>
      </w:r>
      <w:r w:rsidR="002C5804">
        <w:t>wage</w:t>
      </w:r>
      <w:r w:rsidR="00230228">
        <w:t xml:space="preserve"> of $2</w:t>
      </w:r>
      <w:r w:rsidR="002C5804">
        <w:t>5</w:t>
      </w:r>
      <w:r w:rsidR="00230228">
        <w:t>.  We have factored in a benefits and overhead package equal to 100% of the annual salary, bringing the hourly wage to $5</w:t>
      </w:r>
      <w:r w:rsidR="002C5804">
        <w:t>0</w:t>
      </w:r>
      <w:r w:rsidR="00230228">
        <w:t>.</w:t>
      </w:r>
    </w:p>
    <w:p w14:paraId="5215C1CA" w14:textId="77777777" w:rsidR="00826725" w:rsidRPr="00E274B7" w:rsidRDefault="00826725" w:rsidP="00E274B7">
      <w:pPr>
        <w:pStyle w:val="BodyText"/>
        <w:tabs>
          <w:tab w:val="left" w:pos="8820"/>
        </w:tabs>
        <w:ind w:left="0" w:right="40"/>
      </w:pPr>
    </w:p>
    <w:p w14:paraId="27B84A03" w14:textId="77777777" w:rsidR="00826725" w:rsidRDefault="0089015D" w:rsidP="00806DA1">
      <w:pPr>
        <w:pStyle w:val="Heading2"/>
        <w:tabs>
          <w:tab w:val="left" w:pos="8820"/>
        </w:tabs>
        <w:spacing w:before="69" w:line="274" w:lineRule="exact"/>
        <w:ind w:left="0" w:right="40" w:firstLine="0"/>
        <w:rPr>
          <w:b w:val="0"/>
          <w:bCs w:val="0"/>
        </w:rPr>
      </w:pPr>
      <w:r>
        <w:t>485.66 (b)(1), (2), and (3) (i), (ii) – Standard: Utilization review</w:t>
      </w:r>
      <w:r>
        <w:rPr>
          <w:spacing w:val="-17"/>
        </w:rPr>
        <w:t xml:space="preserve"> </w:t>
      </w:r>
      <w:r>
        <w:t>plan</w:t>
      </w:r>
    </w:p>
    <w:p w14:paraId="63FC1095" w14:textId="59716482" w:rsidR="00826725" w:rsidRDefault="0089015D" w:rsidP="00806DA1">
      <w:pPr>
        <w:pStyle w:val="BodyText"/>
        <w:tabs>
          <w:tab w:val="left" w:pos="8820"/>
        </w:tabs>
        <w:ind w:left="0" w:right="40"/>
      </w:pPr>
      <w:r>
        <w:t>A CORF that participates in the Medicare and Medicaid programs must have in effect</w:t>
      </w:r>
      <w:r w:rsidRPr="00CA5069">
        <w:t xml:space="preserve"> </w:t>
      </w:r>
      <w:r>
        <w:t>a written utilization review plan to assess</w:t>
      </w:r>
      <w:r w:rsidRPr="00CA5069">
        <w:t xml:space="preserve"> </w:t>
      </w:r>
      <w:r>
        <w:t>the</w:t>
      </w:r>
      <w:r w:rsidR="00CA5069">
        <w:t xml:space="preserve"> </w:t>
      </w:r>
      <w:r>
        <w:t>ne</w:t>
      </w:r>
      <w:r w:rsidR="00CA5069">
        <w:t>cessity of services and promote</w:t>
      </w:r>
      <w:r>
        <w:t xml:space="preserve"> the most efficient use of services provided by</w:t>
      </w:r>
      <w:r w:rsidRPr="00CA5069">
        <w:t xml:space="preserve"> </w:t>
      </w:r>
      <w:r>
        <w:t>the facility.</w:t>
      </w:r>
    </w:p>
    <w:p w14:paraId="58150682" w14:textId="77777777" w:rsidR="00826725" w:rsidRDefault="00826725" w:rsidP="00806DA1">
      <w:pPr>
        <w:tabs>
          <w:tab w:val="left" w:pos="8820"/>
        </w:tabs>
        <w:ind w:right="40"/>
        <w:rPr>
          <w:rFonts w:ascii="Times New Roman" w:eastAsia="Times New Roman" w:hAnsi="Times New Roman" w:cs="Times New Roman"/>
          <w:sz w:val="24"/>
          <w:szCs w:val="24"/>
        </w:rPr>
      </w:pPr>
    </w:p>
    <w:p w14:paraId="39A79606" w14:textId="32A60321" w:rsidR="00826725" w:rsidRPr="00E274B7" w:rsidRDefault="0089015D" w:rsidP="00E274B7">
      <w:pPr>
        <w:pStyle w:val="ListParagraph"/>
        <w:numPr>
          <w:ilvl w:val="0"/>
          <w:numId w:val="4"/>
        </w:numPr>
        <w:tabs>
          <w:tab w:val="left" w:pos="8820"/>
        </w:tabs>
        <w:ind w:left="540" w:right="40" w:hanging="540"/>
        <w:rPr>
          <w:rFonts w:ascii="Times New Roman" w:eastAsia="Times New Roman" w:hAnsi="Times New Roman" w:cs="Times New Roman"/>
          <w:sz w:val="24"/>
          <w:szCs w:val="24"/>
        </w:rPr>
      </w:pPr>
      <w:r w:rsidRPr="00E274B7">
        <w:rPr>
          <w:rFonts w:ascii="Times New Roman"/>
          <w:i/>
          <w:sz w:val="24"/>
        </w:rPr>
        <w:t xml:space="preserve">Standard: Utilization review plan. </w:t>
      </w:r>
      <w:r w:rsidRPr="00E274B7">
        <w:rPr>
          <w:rFonts w:ascii="Times New Roman"/>
          <w:sz w:val="24"/>
        </w:rPr>
        <w:t>The utilization review plan must contain</w:t>
      </w:r>
      <w:r w:rsidRPr="00E274B7">
        <w:rPr>
          <w:rFonts w:ascii="Times New Roman"/>
          <w:spacing w:val="-17"/>
          <w:sz w:val="24"/>
        </w:rPr>
        <w:t xml:space="preserve"> </w:t>
      </w:r>
      <w:r w:rsidRPr="00E274B7">
        <w:rPr>
          <w:rFonts w:ascii="Times New Roman"/>
          <w:sz w:val="24"/>
        </w:rPr>
        <w:t>written procedures for evaluating--</w:t>
      </w:r>
    </w:p>
    <w:p w14:paraId="6D333420" w14:textId="77777777" w:rsidR="00826725" w:rsidRDefault="0089015D" w:rsidP="00806DA1">
      <w:pPr>
        <w:pStyle w:val="ListParagraph"/>
        <w:numPr>
          <w:ilvl w:val="3"/>
          <w:numId w:val="1"/>
        </w:numPr>
        <w:tabs>
          <w:tab w:val="left" w:pos="559"/>
          <w:tab w:val="left" w:pos="8820"/>
        </w:tabs>
        <w:ind w:left="0" w:right="40" w:firstLine="0"/>
        <w:rPr>
          <w:rFonts w:ascii="Times New Roman" w:eastAsia="Times New Roman" w:hAnsi="Times New Roman" w:cs="Times New Roman"/>
          <w:sz w:val="24"/>
          <w:szCs w:val="24"/>
        </w:rPr>
      </w:pPr>
      <w:r>
        <w:rPr>
          <w:rFonts w:ascii="Times New Roman"/>
          <w:sz w:val="24"/>
        </w:rPr>
        <w:t>Admissions, continued care, and discharges using, at a minimum, the</w:t>
      </w:r>
      <w:r>
        <w:rPr>
          <w:rFonts w:ascii="Times New Roman"/>
          <w:spacing w:val="-15"/>
          <w:sz w:val="24"/>
        </w:rPr>
        <w:t xml:space="preserve"> </w:t>
      </w:r>
      <w:r>
        <w:rPr>
          <w:rFonts w:ascii="Times New Roman"/>
          <w:sz w:val="24"/>
        </w:rPr>
        <w:t>criteria established in the patient care</w:t>
      </w:r>
      <w:r>
        <w:rPr>
          <w:rFonts w:ascii="Times New Roman"/>
          <w:spacing w:val="-3"/>
          <w:sz w:val="24"/>
        </w:rPr>
        <w:t xml:space="preserve"> </w:t>
      </w:r>
      <w:r>
        <w:rPr>
          <w:rFonts w:ascii="Times New Roman"/>
          <w:sz w:val="24"/>
        </w:rPr>
        <w:t>policies;</w:t>
      </w:r>
    </w:p>
    <w:p w14:paraId="6063A88F" w14:textId="77777777" w:rsidR="00826725" w:rsidRDefault="0089015D" w:rsidP="00806DA1">
      <w:pPr>
        <w:pStyle w:val="ListParagraph"/>
        <w:numPr>
          <w:ilvl w:val="3"/>
          <w:numId w:val="1"/>
        </w:numPr>
        <w:tabs>
          <w:tab w:val="left" w:pos="559"/>
          <w:tab w:val="left" w:pos="8820"/>
        </w:tabs>
        <w:ind w:left="0" w:right="40" w:firstLine="0"/>
        <w:rPr>
          <w:rFonts w:ascii="Times New Roman" w:eastAsia="Times New Roman" w:hAnsi="Times New Roman" w:cs="Times New Roman"/>
          <w:sz w:val="24"/>
          <w:szCs w:val="24"/>
        </w:rPr>
      </w:pPr>
      <w:r>
        <w:rPr>
          <w:rFonts w:ascii="Times New Roman"/>
          <w:sz w:val="24"/>
        </w:rPr>
        <w:t>The applicability of the plan of treatment to established goals;</w:t>
      </w:r>
      <w:r>
        <w:rPr>
          <w:rFonts w:ascii="Times New Roman"/>
          <w:spacing w:val="-11"/>
          <w:sz w:val="24"/>
        </w:rPr>
        <w:t xml:space="preserve"> </w:t>
      </w:r>
      <w:r>
        <w:rPr>
          <w:rFonts w:ascii="Times New Roman"/>
          <w:sz w:val="24"/>
        </w:rPr>
        <w:t>and</w:t>
      </w:r>
    </w:p>
    <w:p w14:paraId="6A465661" w14:textId="77777777" w:rsidR="00826725" w:rsidRDefault="0089015D" w:rsidP="00806DA1">
      <w:pPr>
        <w:pStyle w:val="ListParagraph"/>
        <w:numPr>
          <w:ilvl w:val="3"/>
          <w:numId w:val="1"/>
        </w:numPr>
        <w:tabs>
          <w:tab w:val="left" w:pos="559"/>
          <w:tab w:val="left" w:pos="8820"/>
        </w:tabs>
        <w:ind w:left="0" w:right="40" w:firstLine="0"/>
        <w:rPr>
          <w:rFonts w:ascii="Times New Roman" w:eastAsia="Times New Roman" w:hAnsi="Times New Roman" w:cs="Times New Roman"/>
          <w:sz w:val="24"/>
          <w:szCs w:val="24"/>
        </w:rPr>
      </w:pPr>
      <w:r>
        <w:rPr>
          <w:rFonts w:ascii="Times New Roman"/>
          <w:sz w:val="24"/>
        </w:rPr>
        <w:t>The adequacy of clinical records with regard</w:t>
      </w:r>
      <w:r>
        <w:rPr>
          <w:rFonts w:ascii="Times New Roman"/>
          <w:spacing w:val="-8"/>
          <w:sz w:val="24"/>
        </w:rPr>
        <w:t xml:space="preserve"> </w:t>
      </w:r>
      <w:r>
        <w:rPr>
          <w:rFonts w:ascii="Times New Roman"/>
          <w:sz w:val="24"/>
        </w:rPr>
        <w:t>to--</w:t>
      </w:r>
    </w:p>
    <w:p w14:paraId="276CBEAD" w14:textId="77777777" w:rsidR="00826725" w:rsidRDefault="0089015D" w:rsidP="00ED63F1">
      <w:pPr>
        <w:pStyle w:val="ListParagraph"/>
        <w:numPr>
          <w:ilvl w:val="4"/>
          <w:numId w:val="1"/>
        </w:numPr>
        <w:tabs>
          <w:tab w:val="left" w:pos="900"/>
          <w:tab w:val="left" w:pos="8820"/>
        </w:tabs>
        <w:ind w:left="360" w:right="40" w:firstLine="0"/>
        <w:rPr>
          <w:rFonts w:ascii="Times New Roman" w:eastAsia="Times New Roman" w:hAnsi="Times New Roman" w:cs="Times New Roman"/>
          <w:sz w:val="24"/>
          <w:szCs w:val="24"/>
        </w:rPr>
      </w:pPr>
      <w:r>
        <w:rPr>
          <w:rFonts w:ascii="Times New Roman"/>
          <w:sz w:val="24"/>
        </w:rPr>
        <w:t>Assessing the quality of services provided;</w:t>
      </w:r>
      <w:r>
        <w:rPr>
          <w:rFonts w:ascii="Times New Roman"/>
          <w:spacing w:val="-9"/>
          <w:sz w:val="24"/>
        </w:rPr>
        <w:t xml:space="preserve"> </w:t>
      </w:r>
      <w:r>
        <w:rPr>
          <w:rFonts w:ascii="Times New Roman"/>
          <w:sz w:val="24"/>
        </w:rPr>
        <w:t>and</w:t>
      </w:r>
    </w:p>
    <w:p w14:paraId="11DBBADB" w14:textId="77777777" w:rsidR="00826725" w:rsidRDefault="0089015D" w:rsidP="00ED63F1">
      <w:pPr>
        <w:pStyle w:val="ListParagraph"/>
        <w:numPr>
          <w:ilvl w:val="4"/>
          <w:numId w:val="1"/>
        </w:numPr>
        <w:tabs>
          <w:tab w:val="left" w:pos="900"/>
          <w:tab w:val="left" w:pos="8820"/>
        </w:tabs>
        <w:ind w:left="360" w:right="40" w:firstLine="0"/>
        <w:rPr>
          <w:rFonts w:ascii="Times New Roman" w:eastAsia="Times New Roman" w:hAnsi="Times New Roman" w:cs="Times New Roman"/>
          <w:sz w:val="24"/>
          <w:szCs w:val="24"/>
        </w:rPr>
      </w:pPr>
      <w:r>
        <w:rPr>
          <w:rFonts w:ascii="Times New Roman"/>
          <w:sz w:val="24"/>
        </w:rPr>
        <w:t>Determining whether the facility's policies and clinical practices are compatible</w:t>
      </w:r>
      <w:r>
        <w:rPr>
          <w:rFonts w:ascii="Times New Roman"/>
          <w:spacing w:val="-20"/>
          <w:sz w:val="24"/>
        </w:rPr>
        <w:t xml:space="preserve"> </w:t>
      </w:r>
      <w:r>
        <w:rPr>
          <w:rFonts w:ascii="Times New Roman"/>
          <w:sz w:val="24"/>
        </w:rPr>
        <w:t>and promote appropriate and efficient utilization of</w:t>
      </w:r>
      <w:r>
        <w:rPr>
          <w:rFonts w:ascii="Times New Roman"/>
          <w:spacing w:val="-3"/>
          <w:sz w:val="24"/>
        </w:rPr>
        <w:t xml:space="preserve"> </w:t>
      </w:r>
      <w:r>
        <w:rPr>
          <w:rFonts w:ascii="Times New Roman"/>
          <w:sz w:val="24"/>
        </w:rPr>
        <w:t>services.</w:t>
      </w:r>
    </w:p>
    <w:p w14:paraId="359C2C64" w14:textId="77777777" w:rsidR="00826725" w:rsidRDefault="00826725" w:rsidP="00806DA1">
      <w:pPr>
        <w:tabs>
          <w:tab w:val="left" w:pos="8820"/>
        </w:tabs>
        <w:ind w:right="40"/>
        <w:rPr>
          <w:rFonts w:ascii="Times New Roman" w:eastAsia="Times New Roman" w:hAnsi="Times New Roman" w:cs="Times New Roman"/>
          <w:sz w:val="24"/>
          <w:szCs w:val="24"/>
        </w:rPr>
      </w:pPr>
    </w:p>
    <w:p w14:paraId="435FC115" w14:textId="47C5765B" w:rsidR="00826725" w:rsidRDefault="0089015D" w:rsidP="00806DA1">
      <w:pPr>
        <w:pStyle w:val="BodyText"/>
        <w:tabs>
          <w:tab w:val="left" w:pos="8820"/>
        </w:tabs>
        <w:ind w:left="0" w:right="40"/>
      </w:pPr>
      <w:r>
        <w:t>We believe one administrator, one physical therapist, and one social or</w:t>
      </w:r>
      <w:r>
        <w:rPr>
          <w:spacing w:val="-15"/>
        </w:rPr>
        <w:t xml:space="preserve"> </w:t>
      </w:r>
      <w:r>
        <w:t xml:space="preserve">psychological services provider will comprise the utilization review committee. </w:t>
      </w:r>
      <w:r w:rsidR="00CA5069">
        <w:t xml:space="preserve"> </w:t>
      </w:r>
      <w:r>
        <w:t>It will take</w:t>
      </w:r>
      <w:r>
        <w:rPr>
          <w:spacing w:val="-12"/>
        </w:rPr>
        <w:t xml:space="preserve"> </w:t>
      </w:r>
      <w:r>
        <w:t>this committee two hours to review</w:t>
      </w:r>
      <w:r w:rsidR="00ED63F1">
        <w:t>, revise,</w:t>
      </w:r>
      <w:r>
        <w:rPr>
          <w:spacing w:val="-19"/>
        </w:rPr>
        <w:t xml:space="preserve"> </w:t>
      </w:r>
      <w:r>
        <w:t>and implement the utilization review plan a</w:t>
      </w:r>
      <w:r w:rsidR="00CA5069">
        <w:t>n</w:t>
      </w:r>
      <w:r>
        <w:t xml:space="preserve">nually. </w:t>
      </w:r>
      <w:r w:rsidR="00CA5069">
        <w:t xml:space="preserve"> </w:t>
      </w:r>
      <w:r>
        <w:t xml:space="preserve">One clerical person will take </w:t>
      </w:r>
      <w:r w:rsidR="00ED63F1">
        <w:t>two</w:t>
      </w:r>
      <w:r>
        <w:t xml:space="preserve"> hour</w:t>
      </w:r>
      <w:r w:rsidR="00ED63F1">
        <w:t>s</w:t>
      </w:r>
      <w:r>
        <w:rPr>
          <w:spacing w:val="-21"/>
        </w:rPr>
        <w:t xml:space="preserve"> </w:t>
      </w:r>
      <w:r>
        <w:t>to put the developed documents in final typed</w:t>
      </w:r>
      <w:r>
        <w:rPr>
          <w:spacing w:val="-9"/>
        </w:rPr>
        <w:t xml:space="preserve"> </w:t>
      </w:r>
      <w:r>
        <w:t>format.</w:t>
      </w:r>
    </w:p>
    <w:p w14:paraId="4B7F2AC7" w14:textId="77777777" w:rsidR="00826725" w:rsidRPr="00CA5069" w:rsidRDefault="00826725" w:rsidP="00806DA1">
      <w:pPr>
        <w:tabs>
          <w:tab w:val="left" w:pos="8820"/>
        </w:tabs>
        <w:spacing w:before="8"/>
        <w:ind w:right="40"/>
        <w:rPr>
          <w:rFonts w:ascii="Times New Roman" w:eastAsia="Times New Roman" w:hAnsi="Times New Roman" w:cs="Times New Roman"/>
          <w:sz w:val="24"/>
          <w:szCs w:val="24"/>
        </w:rPr>
      </w:pPr>
    </w:p>
    <w:p w14:paraId="68990090" w14:textId="77777777" w:rsidR="00CA5069" w:rsidRPr="00CA5069" w:rsidRDefault="00CA5069" w:rsidP="00806DA1">
      <w:pPr>
        <w:tabs>
          <w:tab w:val="left" w:pos="8820"/>
        </w:tabs>
        <w:spacing w:before="8"/>
        <w:ind w:right="40"/>
        <w:jc w:val="center"/>
        <w:rPr>
          <w:rFonts w:ascii="Times New Roman" w:eastAsia="Times New Roman" w:hAnsi="Times New Roman" w:cs="Times New Roman"/>
          <w:sz w:val="24"/>
          <w:szCs w:val="24"/>
        </w:rPr>
      </w:pPr>
      <w:r w:rsidRPr="00CA5069">
        <w:rPr>
          <w:rFonts w:ascii="Times New Roman" w:eastAsia="Times New Roman" w:hAnsi="Times New Roman" w:cs="Times New Roman"/>
          <w:sz w:val="24"/>
          <w:szCs w:val="24"/>
        </w:rPr>
        <w:t>Table of Annual Burden Hours and Annual Cost Estimates</w:t>
      </w:r>
    </w:p>
    <w:p w14:paraId="50B78035" w14:textId="77777777" w:rsidR="00CA5069" w:rsidRPr="00CA5069" w:rsidRDefault="00CA5069" w:rsidP="00806DA1">
      <w:pPr>
        <w:tabs>
          <w:tab w:val="left" w:pos="8820"/>
        </w:tabs>
        <w:spacing w:before="8"/>
        <w:ind w:right="40"/>
        <w:rPr>
          <w:rFonts w:ascii="Times New Roman" w:eastAsia="Times New Roman" w:hAnsi="Times New Roman" w:cs="Times New Roman"/>
          <w:sz w:val="24"/>
          <w:szCs w:val="24"/>
        </w:rPr>
      </w:pPr>
    </w:p>
    <w:tbl>
      <w:tblPr>
        <w:tblW w:w="8856" w:type="dxa"/>
        <w:tblInd w:w="107" w:type="dxa"/>
        <w:tblLayout w:type="fixed"/>
        <w:tblCellMar>
          <w:left w:w="0" w:type="dxa"/>
          <w:right w:w="0" w:type="dxa"/>
        </w:tblCellMar>
        <w:tblLook w:val="01E0" w:firstRow="1" w:lastRow="1" w:firstColumn="1" w:lastColumn="1" w:noHBand="0" w:noVBand="0"/>
      </w:tblPr>
      <w:tblGrid>
        <w:gridCol w:w="3528"/>
        <w:gridCol w:w="2700"/>
        <w:gridCol w:w="2628"/>
      </w:tblGrid>
      <w:tr w:rsidR="00826725" w14:paraId="1131AD78" w14:textId="77777777" w:rsidTr="00E274B7">
        <w:trPr>
          <w:trHeight w:hRule="exact" w:val="562"/>
        </w:trPr>
        <w:tc>
          <w:tcPr>
            <w:tcW w:w="3528" w:type="dxa"/>
            <w:tcBorders>
              <w:top w:val="single" w:sz="4" w:space="0" w:color="000000"/>
              <w:left w:val="single" w:sz="4" w:space="0" w:color="000000"/>
              <w:bottom w:val="single" w:sz="4" w:space="0" w:color="000000"/>
              <w:right w:val="single" w:sz="4" w:space="0" w:color="000000"/>
            </w:tcBorders>
          </w:tcPr>
          <w:p w14:paraId="2ABE60AD" w14:textId="7D5A4C95" w:rsidR="00826725" w:rsidRDefault="0089015D" w:rsidP="00806DA1">
            <w:pPr>
              <w:pStyle w:val="TableParagraph"/>
              <w:tabs>
                <w:tab w:val="left" w:pos="8820"/>
              </w:tabs>
              <w:ind w:right="40"/>
              <w:rPr>
                <w:rFonts w:ascii="Times New Roman" w:eastAsia="Times New Roman" w:hAnsi="Times New Roman" w:cs="Times New Roman"/>
                <w:sz w:val="24"/>
                <w:szCs w:val="24"/>
              </w:rPr>
            </w:pPr>
            <w:r>
              <w:rPr>
                <w:rFonts w:ascii="Times New Roman"/>
                <w:b/>
                <w:sz w:val="24"/>
              </w:rPr>
              <w:t>Hours/Est. Salary/# of</w:t>
            </w:r>
            <w:r>
              <w:rPr>
                <w:rFonts w:ascii="Times New Roman"/>
                <w:b/>
                <w:spacing w:val="-12"/>
                <w:sz w:val="24"/>
              </w:rPr>
              <w:t xml:space="preserve"> </w:t>
            </w:r>
            <w:r>
              <w:rPr>
                <w:rFonts w:ascii="Times New Roman"/>
                <w:b/>
                <w:sz w:val="24"/>
              </w:rPr>
              <w:t>CORFs</w:t>
            </w:r>
          </w:p>
        </w:tc>
        <w:tc>
          <w:tcPr>
            <w:tcW w:w="2700" w:type="dxa"/>
            <w:tcBorders>
              <w:top w:val="single" w:sz="4" w:space="0" w:color="000000"/>
              <w:left w:val="single" w:sz="4" w:space="0" w:color="000000"/>
              <w:bottom w:val="single" w:sz="4" w:space="0" w:color="000000"/>
              <w:right w:val="single" w:sz="4" w:space="0" w:color="000000"/>
            </w:tcBorders>
          </w:tcPr>
          <w:p w14:paraId="648F8425" w14:textId="77777777" w:rsidR="00826725" w:rsidRDefault="0089015D" w:rsidP="00806DA1">
            <w:pPr>
              <w:pStyle w:val="TableParagraph"/>
              <w:tabs>
                <w:tab w:val="left" w:pos="8820"/>
              </w:tabs>
              <w:spacing w:line="273" w:lineRule="exact"/>
              <w:ind w:right="40"/>
              <w:rPr>
                <w:rFonts w:ascii="Times New Roman" w:eastAsia="Times New Roman" w:hAnsi="Times New Roman" w:cs="Times New Roman"/>
                <w:sz w:val="24"/>
                <w:szCs w:val="24"/>
              </w:rPr>
            </w:pPr>
            <w:r>
              <w:rPr>
                <w:rFonts w:ascii="Times New Roman"/>
                <w:b/>
                <w:sz w:val="24"/>
              </w:rPr>
              <w:t>Annual Burden</w:t>
            </w:r>
            <w:r>
              <w:rPr>
                <w:rFonts w:ascii="Times New Roman"/>
                <w:b/>
                <w:spacing w:val="-6"/>
                <w:sz w:val="24"/>
              </w:rPr>
              <w:t xml:space="preserve"> </w:t>
            </w:r>
            <w:r>
              <w:rPr>
                <w:rFonts w:ascii="Times New Roman"/>
                <w:b/>
                <w:sz w:val="24"/>
              </w:rPr>
              <w:t>Hours</w:t>
            </w:r>
          </w:p>
        </w:tc>
        <w:tc>
          <w:tcPr>
            <w:tcW w:w="2628" w:type="dxa"/>
            <w:tcBorders>
              <w:top w:val="single" w:sz="4" w:space="0" w:color="000000"/>
              <w:left w:val="single" w:sz="4" w:space="0" w:color="000000"/>
              <w:bottom w:val="single" w:sz="4" w:space="0" w:color="000000"/>
              <w:right w:val="single" w:sz="4" w:space="0" w:color="000000"/>
            </w:tcBorders>
          </w:tcPr>
          <w:p w14:paraId="70CD5B3A" w14:textId="77777777" w:rsidR="00826725" w:rsidRDefault="0089015D" w:rsidP="00806DA1">
            <w:pPr>
              <w:pStyle w:val="TableParagraph"/>
              <w:tabs>
                <w:tab w:val="left" w:pos="8820"/>
              </w:tabs>
              <w:spacing w:line="273" w:lineRule="exact"/>
              <w:ind w:right="40"/>
              <w:rPr>
                <w:rFonts w:ascii="Times New Roman" w:eastAsia="Times New Roman" w:hAnsi="Times New Roman" w:cs="Times New Roman"/>
                <w:sz w:val="24"/>
                <w:szCs w:val="24"/>
              </w:rPr>
            </w:pPr>
            <w:r>
              <w:rPr>
                <w:rFonts w:ascii="Times New Roman"/>
                <w:b/>
                <w:sz w:val="24"/>
              </w:rPr>
              <w:t>Annual Cost</w:t>
            </w:r>
            <w:r>
              <w:rPr>
                <w:rFonts w:ascii="Times New Roman"/>
                <w:b/>
                <w:spacing w:val="-10"/>
                <w:sz w:val="24"/>
              </w:rPr>
              <w:t xml:space="preserve"> </w:t>
            </w:r>
            <w:r>
              <w:rPr>
                <w:rFonts w:ascii="Times New Roman"/>
                <w:b/>
                <w:sz w:val="24"/>
              </w:rPr>
              <w:t>Estimate</w:t>
            </w:r>
          </w:p>
        </w:tc>
      </w:tr>
      <w:tr w:rsidR="00826725" w14:paraId="545315A4" w14:textId="77777777" w:rsidTr="00E274B7">
        <w:trPr>
          <w:trHeight w:hRule="exact" w:val="922"/>
        </w:trPr>
        <w:tc>
          <w:tcPr>
            <w:tcW w:w="3528" w:type="dxa"/>
            <w:tcBorders>
              <w:top w:val="single" w:sz="4" w:space="0" w:color="000000"/>
              <w:left w:val="single" w:sz="4" w:space="0" w:color="000000"/>
              <w:bottom w:val="single" w:sz="4" w:space="0" w:color="000000"/>
              <w:right w:val="single" w:sz="4" w:space="0" w:color="000000"/>
            </w:tcBorders>
          </w:tcPr>
          <w:p w14:paraId="76C19A5A" w14:textId="2DB0C909" w:rsidR="00826725" w:rsidRDefault="0089015D" w:rsidP="002B117C">
            <w:pPr>
              <w:pStyle w:val="TableParagraph"/>
              <w:tabs>
                <w:tab w:val="left" w:pos="8820"/>
              </w:tabs>
              <w:ind w:right="40"/>
              <w:rPr>
                <w:rFonts w:ascii="Times New Roman" w:eastAsia="Times New Roman" w:hAnsi="Times New Roman" w:cs="Times New Roman"/>
                <w:sz w:val="24"/>
                <w:szCs w:val="24"/>
              </w:rPr>
            </w:pPr>
            <w:r>
              <w:rPr>
                <w:rFonts w:ascii="Times New Roman"/>
                <w:sz w:val="24"/>
              </w:rPr>
              <w:t>1 Clerical person @ $</w:t>
            </w:r>
            <w:r w:rsidR="0036730C">
              <w:rPr>
                <w:rFonts w:ascii="Times New Roman"/>
                <w:sz w:val="24"/>
              </w:rPr>
              <w:t>34</w:t>
            </w:r>
            <w:r>
              <w:rPr>
                <w:rFonts w:ascii="Times New Roman"/>
                <w:sz w:val="24"/>
              </w:rPr>
              <w:t>/hr. x</w:t>
            </w:r>
            <w:r>
              <w:rPr>
                <w:rFonts w:ascii="Times New Roman"/>
                <w:spacing w:val="-12"/>
                <w:sz w:val="24"/>
              </w:rPr>
              <w:t xml:space="preserve"> </w:t>
            </w:r>
            <w:r w:rsidR="003442FC">
              <w:rPr>
                <w:rFonts w:ascii="Times New Roman"/>
                <w:sz w:val="24"/>
              </w:rPr>
              <w:t xml:space="preserve">2 </w:t>
            </w:r>
            <w:r>
              <w:rPr>
                <w:rFonts w:ascii="Times New Roman"/>
                <w:sz w:val="24"/>
              </w:rPr>
              <w:t xml:space="preserve">hr. x 1 a yr. x </w:t>
            </w:r>
            <w:r w:rsidR="00DC301B">
              <w:rPr>
                <w:rFonts w:ascii="Times New Roman"/>
                <w:sz w:val="24"/>
              </w:rPr>
              <w:t>188</w:t>
            </w:r>
            <w:r>
              <w:rPr>
                <w:rFonts w:ascii="Times New Roman"/>
                <w:sz w:val="24"/>
              </w:rPr>
              <w:t xml:space="preserve"> CORFs</w:t>
            </w:r>
            <w:r>
              <w:rPr>
                <w:rFonts w:ascii="Times New Roman"/>
                <w:spacing w:val="-1"/>
                <w:sz w:val="24"/>
              </w:rPr>
              <w:t xml:space="preserve"> </w:t>
            </w:r>
            <w:r>
              <w:rPr>
                <w:rFonts w:ascii="Times New Roman"/>
                <w:sz w:val="24"/>
              </w:rPr>
              <w:t xml:space="preserve">for </w:t>
            </w:r>
            <w:r w:rsidR="003442FC">
              <w:rPr>
                <w:rFonts w:ascii="Times New Roman"/>
                <w:sz w:val="24"/>
              </w:rPr>
              <w:t xml:space="preserve">revising </w:t>
            </w:r>
            <w:r>
              <w:rPr>
                <w:rFonts w:ascii="Times New Roman"/>
                <w:sz w:val="24"/>
              </w:rPr>
              <w:t>final</w:t>
            </w:r>
            <w:r w:rsidR="00ED63F1">
              <w:rPr>
                <w:rFonts w:ascii="Times New Roman"/>
                <w:sz w:val="24"/>
              </w:rPr>
              <w:t xml:space="preserve"> typed</w:t>
            </w:r>
            <w:r>
              <w:rPr>
                <w:rFonts w:ascii="Times New Roman"/>
                <w:spacing w:val="-6"/>
                <w:sz w:val="24"/>
              </w:rPr>
              <w:t xml:space="preserve"> </w:t>
            </w:r>
            <w:r>
              <w:rPr>
                <w:rFonts w:ascii="Times New Roman"/>
                <w:sz w:val="24"/>
              </w:rPr>
              <w:t>document</w:t>
            </w:r>
          </w:p>
        </w:tc>
        <w:tc>
          <w:tcPr>
            <w:tcW w:w="2700" w:type="dxa"/>
            <w:tcBorders>
              <w:top w:val="single" w:sz="4" w:space="0" w:color="000000"/>
              <w:left w:val="single" w:sz="4" w:space="0" w:color="000000"/>
              <w:bottom w:val="single" w:sz="4" w:space="0" w:color="000000"/>
              <w:right w:val="single" w:sz="4" w:space="0" w:color="000000"/>
            </w:tcBorders>
          </w:tcPr>
          <w:p w14:paraId="7C4B5352" w14:textId="721D28BF" w:rsidR="00826725" w:rsidRDefault="003442FC" w:rsidP="00806DA1">
            <w:pPr>
              <w:pStyle w:val="TableParagraph"/>
              <w:tabs>
                <w:tab w:val="left" w:pos="8820"/>
              </w:tabs>
              <w:spacing w:line="270" w:lineRule="exact"/>
              <w:ind w:right="40"/>
              <w:jc w:val="center"/>
              <w:rPr>
                <w:rFonts w:ascii="Times New Roman" w:eastAsia="Times New Roman" w:hAnsi="Times New Roman" w:cs="Times New Roman"/>
                <w:sz w:val="24"/>
                <w:szCs w:val="24"/>
              </w:rPr>
            </w:pPr>
            <w:r>
              <w:rPr>
                <w:rFonts w:ascii="Times New Roman"/>
                <w:sz w:val="24"/>
              </w:rPr>
              <w:t>376</w:t>
            </w:r>
          </w:p>
        </w:tc>
        <w:tc>
          <w:tcPr>
            <w:tcW w:w="2628" w:type="dxa"/>
            <w:tcBorders>
              <w:top w:val="single" w:sz="4" w:space="0" w:color="000000"/>
              <w:left w:val="single" w:sz="4" w:space="0" w:color="000000"/>
              <w:bottom w:val="single" w:sz="4" w:space="0" w:color="000000"/>
              <w:right w:val="single" w:sz="4" w:space="0" w:color="000000"/>
            </w:tcBorders>
          </w:tcPr>
          <w:p w14:paraId="70C86EE4" w14:textId="4F8FDA73" w:rsidR="00826725" w:rsidRDefault="0089015D" w:rsidP="002B117C">
            <w:pPr>
              <w:pStyle w:val="TableParagraph"/>
              <w:tabs>
                <w:tab w:val="left" w:pos="8820"/>
              </w:tabs>
              <w:spacing w:line="270" w:lineRule="exact"/>
              <w:ind w:right="40"/>
              <w:jc w:val="center"/>
              <w:rPr>
                <w:rFonts w:ascii="Times New Roman" w:eastAsia="Times New Roman" w:hAnsi="Times New Roman" w:cs="Times New Roman"/>
                <w:sz w:val="24"/>
                <w:szCs w:val="24"/>
              </w:rPr>
            </w:pPr>
            <w:r>
              <w:rPr>
                <w:rFonts w:ascii="Times New Roman"/>
                <w:sz w:val="24"/>
              </w:rPr>
              <w:t>$</w:t>
            </w:r>
            <w:r w:rsidR="003442FC">
              <w:rPr>
                <w:rFonts w:ascii="Times New Roman"/>
                <w:sz w:val="24"/>
              </w:rPr>
              <w:t>12,784</w:t>
            </w:r>
          </w:p>
        </w:tc>
      </w:tr>
      <w:tr w:rsidR="00826725" w14:paraId="6348EE58" w14:textId="77777777" w:rsidTr="00E274B7">
        <w:trPr>
          <w:trHeight w:hRule="exact" w:val="895"/>
        </w:trPr>
        <w:tc>
          <w:tcPr>
            <w:tcW w:w="3528" w:type="dxa"/>
            <w:tcBorders>
              <w:top w:val="single" w:sz="4" w:space="0" w:color="000000"/>
              <w:left w:val="single" w:sz="4" w:space="0" w:color="000000"/>
              <w:bottom w:val="single" w:sz="4" w:space="0" w:color="000000"/>
              <w:right w:val="single" w:sz="4" w:space="0" w:color="000000"/>
            </w:tcBorders>
          </w:tcPr>
          <w:p w14:paraId="12721550" w14:textId="717F355F" w:rsidR="00826725" w:rsidRDefault="0089015D" w:rsidP="002B117C">
            <w:pPr>
              <w:pStyle w:val="TableParagraph"/>
              <w:tabs>
                <w:tab w:val="left" w:pos="8820"/>
              </w:tabs>
              <w:ind w:right="40"/>
              <w:rPr>
                <w:rFonts w:ascii="Times New Roman" w:eastAsia="Times New Roman" w:hAnsi="Times New Roman" w:cs="Times New Roman"/>
                <w:sz w:val="24"/>
                <w:szCs w:val="24"/>
              </w:rPr>
            </w:pPr>
            <w:r>
              <w:rPr>
                <w:rFonts w:ascii="Times New Roman"/>
                <w:sz w:val="24"/>
              </w:rPr>
              <w:t>1 Administrator @ $</w:t>
            </w:r>
            <w:r w:rsidR="00DC301B">
              <w:rPr>
                <w:rFonts w:ascii="Times New Roman"/>
                <w:sz w:val="24"/>
              </w:rPr>
              <w:t>108</w:t>
            </w:r>
            <w:r>
              <w:rPr>
                <w:rFonts w:ascii="Times New Roman"/>
                <w:sz w:val="24"/>
              </w:rPr>
              <w:t xml:space="preserve">/hr. x </w:t>
            </w:r>
            <w:r w:rsidR="003442FC">
              <w:rPr>
                <w:rFonts w:ascii="Times New Roman"/>
                <w:sz w:val="24"/>
              </w:rPr>
              <w:t>2</w:t>
            </w:r>
            <w:r>
              <w:rPr>
                <w:rFonts w:ascii="Times New Roman"/>
                <w:sz w:val="24"/>
              </w:rPr>
              <w:t xml:space="preserve"> hrs. x 1 a yr.</w:t>
            </w:r>
            <w:r>
              <w:rPr>
                <w:rFonts w:ascii="Times New Roman"/>
                <w:spacing w:val="1"/>
                <w:sz w:val="24"/>
              </w:rPr>
              <w:t xml:space="preserve"> </w:t>
            </w:r>
            <w:r>
              <w:rPr>
                <w:rFonts w:ascii="Times New Roman"/>
                <w:sz w:val="24"/>
              </w:rPr>
              <w:t xml:space="preserve">x </w:t>
            </w:r>
            <w:r w:rsidR="00DC301B">
              <w:rPr>
                <w:rFonts w:ascii="Times New Roman"/>
                <w:sz w:val="24"/>
              </w:rPr>
              <w:t>188</w:t>
            </w:r>
            <w:r>
              <w:rPr>
                <w:rFonts w:ascii="Times New Roman"/>
                <w:sz w:val="24"/>
              </w:rPr>
              <w:t xml:space="preserve"> CORFs for plan review</w:t>
            </w:r>
            <w:r>
              <w:rPr>
                <w:rFonts w:ascii="Times New Roman"/>
                <w:spacing w:val="-2"/>
                <w:sz w:val="24"/>
              </w:rPr>
              <w:t xml:space="preserve"> </w:t>
            </w:r>
            <w:r>
              <w:rPr>
                <w:rFonts w:ascii="Times New Roman"/>
                <w:sz w:val="24"/>
              </w:rPr>
              <w:t>and implementation</w:t>
            </w:r>
          </w:p>
        </w:tc>
        <w:tc>
          <w:tcPr>
            <w:tcW w:w="2700" w:type="dxa"/>
            <w:tcBorders>
              <w:top w:val="single" w:sz="4" w:space="0" w:color="000000"/>
              <w:left w:val="single" w:sz="4" w:space="0" w:color="000000"/>
              <w:bottom w:val="single" w:sz="4" w:space="0" w:color="000000"/>
              <w:right w:val="single" w:sz="4" w:space="0" w:color="000000"/>
            </w:tcBorders>
          </w:tcPr>
          <w:p w14:paraId="3DA864A5" w14:textId="382F69A2" w:rsidR="00826725" w:rsidRDefault="003442FC" w:rsidP="00806DA1">
            <w:pPr>
              <w:pStyle w:val="TableParagraph"/>
              <w:tabs>
                <w:tab w:val="left" w:pos="8820"/>
              </w:tabs>
              <w:spacing w:line="270" w:lineRule="exact"/>
              <w:ind w:right="40"/>
              <w:jc w:val="center"/>
              <w:rPr>
                <w:rFonts w:ascii="Times New Roman" w:eastAsia="Times New Roman" w:hAnsi="Times New Roman" w:cs="Times New Roman"/>
                <w:sz w:val="24"/>
                <w:szCs w:val="24"/>
              </w:rPr>
            </w:pPr>
            <w:r>
              <w:rPr>
                <w:rFonts w:ascii="Times New Roman"/>
                <w:sz w:val="24"/>
              </w:rPr>
              <w:t>376</w:t>
            </w:r>
          </w:p>
        </w:tc>
        <w:tc>
          <w:tcPr>
            <w:tcW w:w="2628" w:type="dxa"/>
            <w:tcBorders>
              <w:top w:val="single" w:sz="4" w:space="0" w:color="000000"/>
              <w:left w:val="single" w:sz="4" w:space="0" w:color="000000"/>
              <w:bottom w:val="single" w:sz="4" w:space="0" w:color="000000"/>
              <w:right w:val="single" w:sz="4" w:space="0" w:color="000000"/>
            </w:tcBorders>
          </w:tcPr>
          <w:p w14:paraId="0029EBD5" w14:textId="35891BB9" w:rsidR="00826725" w:rsidRDefault="0089015D" w:rsidP="002B117C">
            <w:pPr>
              <w:pStyle w:val="TableParagraph"/>
              <w:tabs>
                <w:tab w:val="left" w:pos="8820"/>
              </w:tabs>
              <w:spacing w:line="270" w:lineRule="exact"/>
              <w:ind w:right="40"/>
              <w:jc w:val="center"/>
              <w:rPr>
                <w:rFonts w:ascii="Times New Roman" w:eastAsia="Times New Roman" w:hAnsi="Times New Roman" w:cs="Times New Roman"/>
                <w:sz w:val="24"/>
                <w:szCs w:val="24"/>
              </w:rPr>
            </w:pPr>
            <w:r>
              <w:rPr>
                <w:rFonts w:ascii="Times New Roman"/>
                <w:sz w:val="24"/>
              </w:rPr>
              <w:t>$</w:t>
            </w:r>
            <w:r w:rsidR="003442FC">
              <w:rPr>
                <w:rFonts w:ascii="Times New Roman"/>
                <w:sz w:val="24"/>
              </w:rPr>
              <w:t>40,608</w:t>
            </w:r>
          </w:p>
        </w:tc>
      </w:tr>
      <w:tr w:rsidR="00826725" w14:paraId="534EADD4" w14:textId="77777777" w:rsidTr="00E274B7">
        <w:trPr>
          <w:trHeight w:hRule="exact" w:val="838"/>
        </w:trPr>
        <w:tc>
          <w:tcPr>
            <w:tcW w:w="3528" w:type="dxa"/>
            <w:tcBorders>
              <w:top w:val="single" w:sz="4" w:space="0" w:color="000000"/>
              <w:left w:val="single" w:sz="4" w:space="0" w:color="000000"/>
              <w:bottom w:val="single" w:sz="4" w:space="0" w:color="000000"/>
              <w:right w:val="single" w:sz="4" w:space="0" w:color="000000"/>
            </w:tcBorders>
          </w:tcPr>
          <w:p w14:paraId="3003FBD8" w14:textId="0749EEE2" w:rsidR="00826725" w:rsidRDefault="0089015D" w:rsidP="00E274B7">
            <w:pPr>
              <w:pStyle w:val="TableParagraph"/>
              <w:tabs>
                <w:tab w:val="left" w:pos="8820"/>
              </w:tabs>
              <w:spacing w:line="268" w:lineRule="exact"/>
              <w:ind w:right="40"/>
              <w:rPr>
                <w:rFonts w:ascii="Times New Roman" w:eastAsia="Times New Roman" w:hAnsi="Times New Roman" w:cs="Times New Roman"/>
                <w:sz w:val="24"/>
                <w:szCs w:val="24"/>
              </w:rPr>
            </w:pPr>
            <w:r>
              <w:rPr>
                <w:rFonts w:ascii="Times New Roman"/>
                <w:sz w:val="24"/>
              </w:rPr>
              <w:t>1 PT @ $</w:t>
            </w:r>
            <w:r w:rsidR="0036730C">
              <w:rPr>
                <w:rFonts w:ascii="Times New Roman"/>
                <w:sz w:val="24"/>
              </w:rPr>
              <w:t>84</w:t>
            </w:r>
            <w:r>
              <w:rPr>
                <w:rFonts w:ascii="Times New Roman"/>
                <w:sz w:val="24"/>
              </w:rPr>
              <w:t xml:space="preserve">/hr. x </w:t>
            </w:r>
            <w:r w:rsidR="003442FC">
              <w:rPr>
                <w:rFonts w:ascii="Times New Roman"/>
                <w:sz w:val="24"/>
              </w:rPr>
              <w:t>2</w:t>
            </w:r>
            <w:r w:rsidR="00FA6EF2">
              <w:rPr>
                <w:rFonts w:ascii="Times New Roman"/>
                <w:sz w:val="24"/>
              </w:rPr>
              <w:t xml:space="preserve"> </w:t>
            </w:r>
            <w:r>
              <w:rPr>
                <w:rFonts w:ascii="Times New Roman"/>
                <w:spacing w:val="-3"/>
                <w:sz w:val="24"/>
              </w:rPr>
              <w:t>hr</w:t>
            </w:r>
            <w:r w:rsidR="00FA6EF2">
              <w:rPr>
                <w:rFonts w:ascii="Times New Roman"/>
                <w:spacing w:val="-3"/>
                <w:sz w:val="24"/>
              </w:rPr>
              <w:t>s</w:t>
            </w:r>
            <w:r w:rsidRPr="007C5C2B">
              <w:rPr>
                <w:rFonts w:ascii="Times New Roman"/>
                <w:spacing w:val="-3"/>
                <w:sz w:val="24"/>
              </w:rPr>
              <w:t>.</w:t>
            </w:r>
            <w:r w:rsidRPr="003E72E1">
              <w:rPr>
                <w:rFonts w:ascii="Times New Roman"/>
                <w:sz w:val="24"/>
              </w:rPr>
              <w:t xml:space="preserve"> x 1 a yr x</w:t>
            </w:r>
            <w:r w:rsidR="00CA5069" w:rsidRPr="003E72E1">
              <w:rPr>
                <w:rFonts w:ascii="Times New Roman"/>
                <w:sz w:val="24"/>
              </w:rPr>
              <w:t xml:space="preserve"> </w:t>
            </w:r>
            <w:r w:rsidR="00DC301B" w:rsidRPr="003E72E1">
              <w:rPr>
                <w:rFonts w:ascii="Times New Roman"/>
                <w:sz w:val="24"/>
              </w:rPr>
              <w:t>188</w:t>
            </w:r>
            <w:r>
              <w:rPr>
                <w:rFonts w:ascii="Times New Roman"/>
                <w:spacing w:val="2"/>
                <w:sz w:val="24"/>
              </w:rPr>
              <w:t xml:space="preserve"> </w:t>
            </w:r>
            <w:r>
              <w:rPr>
                <w:rFonts w:ascii="Times New Roman"/>
                <w:sz w:val="24"/>
              </w:rPr>
              <w:t>CORFs for plan review and revision</w:t>
            </w:r>
          </w:p>
        </w:tc>
        <w:tc>
          <w:tcPr>
            <w:tcW w:w="2700" w:type="dxa"/>
            <w:tcBorders>
              <w:top w:val="single" w:sz="4" w:space="0" w:color="000000"/>
              <w:left w:val="single" w:sz="4" w:space="0" w:color="000000"/>
              <w:bottom w:val="single" w:sz="4" w:space="0" w:color="000000"/>
              <w:right w:val="single" w:sz="4" w:space="0" w:color="000000"/>
            </w:tcBorders>
          </w:tcPr>
          <w:p w14:paraId="23E1563A" w14:textId="3A5E08B4" w:rsidR="00826725" w:rsidRDefault="003442FC" w:rsidP="00806DA1">
            <w:pPr>
              <w:pStyle w:val="TableParagraph"/>
              <w:tabs>
                <w:tab w:val="left" w:pos="8820"/>
              </w:tabs>
              <w:spacing w:line="268" w:lineRule="exact"/>
              <w:ind w:right="40"/>
              <w:jc w:val="center"/>
              <w:rPr>
                <w:rFonts w:ascii="Times New Roman" w:eastAsia="Times New Roman" w:hAnsi="Times New Roman" w:cs="Times New Roman"/>
                <w:sz w:val="24"/>
                <w:szCs w:val="24"/>
              </w:rPr>
            </w:pPr>
            <w:r>
              <w:rPr>
                <w:rFonts w:ascii="Times New Roman"/>
                <w:sz w:val="24"/>
              </w:rPr>
              <w:t>376</w:t>
            </w:r>
          </w:p>
        </w:tc>
        <w:tc>
          <w:tcPr>
            <w:tcW w:w="2628" w:type="dxa"/>
            <w:tcBorders>
              <w:top w:val="single" w:sz="4" w:space="0" w:color="000000"/>
              <w:left w:val="single" w:sz="4" w:space="0" w:color="000000"/>
              <w:bottom w:val="single" w:sz="4" w:space="0" w:color="000000"/>
              <w:right w:val="single" w:sz="4" w:space="0" w:color="000000"/>
            </w:tcBorders>
          </w:tcPr>
          <w:p w14:paraId="16B5B0DC" w14:textId="5063B488" w:rsidR="00826725" w:rsidRDefault="0089015D" w:rsidP="002B117C">
            <w:pPr>
              <w:pStyle w:val="TableParagraph"/>
              <w:tabs>
                <w:tab w:val="left" w:pos="8820"/>
              </w:tabs>
              <w:spacing w:line="268" w:lineRule="exact"/>
              <w:ind w:right="40"/>
              <w:jc w:val="center"/>
              <w:rPr>
                <w:rFonts w:ascii="Times New Roman" w:eastAsia="Times New Roman" w:hAnsi="Times New Roman" w:cs="Times New Roman"/>
                <w:sz w:val="24"/>
                <w:szCs w:val="24"/>
              </w:rPr>
            </w:pPr>
            <w:r>
              <w:rPr>
                <w:rFonts w:ascii="Times New Roman"/>
                <w:sz w:val="24"/>
              </w:rPr>
              <w:t>$</w:t>
            </w:r>
            <w:r w:rsidR="003442FC">
              <w:rPr>
                <w:rFonts w:ascii="Times New Roman"/>
                <w:sz w:val="24"/>
              </w:rPr>
              <w:t>31,584</w:t>
            </w:r>
          </w:p>
        </w:tc>
      </w:tr>
      <w:tr w:rsidR="00826725" w14:paraId="4ED9056B" w14:textId="77777777" w:rsidTr="00E274B7">
        <w:trPr>
          <w:trHeight w:hRule="exact" w:val="1183"/>
        </w:trPr>
        <w:tc>
          <w:tcPr>
            <w:tcW w:w="3528" w:type="dxa"/>
            <w:tcBorders>
              <w:top w:val="single" w:sz="4" w:space="0" w:color="000000"/>
              <w:left w:val="single" w:sz="4" w:space="0" w:color="000000"/>
              <w:bottom w:val="single" w:sz="4" w:space="0" w:color="000000"/>
              <w:right w:val="single" w:sz="4" w:space="0" w:color="000000"/>
            </w:tcBorders>
          </w:tcPr>
          <w:p w14:paraId="2E0A9F10" w14:textId="57341473" w:rsidR="00826725" w:rsidRDefault="0089015D" w:rsidP="003E72E1">
            <w:pPr>
              <w:pStyle w:val="TableParagraph"/>
              <w:tabs>
                <w:tab w:val="left" w:pos="8820"/>
              </w:tabs>
              <w:ind w:right="40"/>
              <w:rPr>
                <w:rFonts w:ascii="Times New Roman" w:eastAsia="Times New Roman" w:hAnsi="Times New Roman" w:cs="Times New Roman"/>
                <w:sz w:val="24"/>
                <w:szCs w:val="24"/>
              </w:rPr>
            </w:pPr>
            <w:r>
              <w:rPr>
                <w:rFonts w:ascii="Times New Roman"/>
                <w:sz w:val="24"/>
              </w:rPr>
              <w:t xml:space="preserve">1 </w:t>
            </w:r>
            <w:r w:rsidR="00CA5069">
              <w:rPr>
                <w:rFonts w:ascii="Times New Roman"/>
                <w:sz w:val="24"/>
              </w:rPr>
              <w:t>S</w:t>
            </w:r>
            <w:r>
              <w:rPr>
                <w:rFonts w:ascii="Times New Roman"/>
                <w:sz w:val="24"/>
              </w:rPr>
              <w:t>ocial or psychological</w:t>
            </w:r>
            <w:r>
              <w:rPr>
                <w:rFonts w:ascii="Times New Roman"/>
                <w:spacing w:val="-24"/>
                <w:sz w:val="24"/>
              </w:rPr>
              <w:t xml:space="preserve"> </w:t>
            </w:r>
            <w:r>
              <w:rPr>
                <w:rFonts w:ascii="Times New Roman"/>
                <w:sz w:val="24"/>
              </w:rPr>
              <w:t>services</w:t>
            </w:r>
            <w:r>
              <w:rPr>
                <w:rFonts w:ascii="Times New Roman"/>
                <w:spacing w:val="-1"/>
                <w:sz w:val="24"/>
              </w:rPr>
              <w:t xml:space="preserve"> </w:t>
            </w:r>
            <w:r>
              <w:rPr>
                <w:rFonts w:ascii="Times New Roman"/>
                <w:sz w:val="24"/>
              </w:rPr>
              <w:t>professional @ $</w:t>
            </w:r>
            <w:r w:rsidR="00DC301B">
              <w:rPr>
                <w:rFonts w:ascii="Times New Roman"/>
                <w:sz w:val="24"/>
              </w:rPr>
              <w:t>50</w:t>
            </w:r>
            <w:r>
              <w:rPr>
                <w:rFonts w:ascii="Times New Roman"/>
                <w:sz w:val="24"/>
              </w:rPr>
              <w:t xml:space="preserve"> x </w:t>
            </w:r>
            <w:r w:rsidR="003442FC">
              <w:rPr>
                <w:rFonts w:ascii="Times New Roman"/>
                <w:sz w:val="24"/>
              </w:rPr>
              <w:t>2</w:t>
            </w:r>
            <w:r w:rsidR="00FA6EF2">
              <w:rPr>
                <w:rFonts w:ascii="Times New Roman"/>
                <w:sz w:val="24"/>
              </w:rPr>
              <w:t xml:space="preserve"> </w:t>
            </w:r>
            <w:r>
              <w:rPr>
                <w:rFonts w:ascii="Times New Roman"/>
                <w:sz w:val="24"/>
              </w:rPr>
              <w:t>hr</w:t>
            </w:r>
            <w:r w:rsidR="00FA6EF2">
              <w:rPr>
                <w:rFonts w:ascii="Times New Roman"/>
                <w:sz w:val="24"/>
              </w:rPr>
              <w:t>s</w:t>
            </w:r>
            <w:r>
              <w:rPr>
                <w:rFonts w:ascii="Times New Roman"/>
                <w:sz w:val="24"/>
              </w:rPr>
              <w:t xml:space="preserve">. x 1 a yr. x </w:t>
            </w:r>
            <w:r w:rsidR="00DC301B">
              <w:rPr>
                <w:rFonts w:ascii="Times New Roman"/>
                <w:sz w:val="24"/>
              </w:rPr>
              <w:t>188</w:t>
            </w:r>
            <w:r>
              <w:rPr>
                <w:rFonts w:ascii="Times New Roman"/>
                <w:spacing w:val="4"/>
                <w:sz w:val="24"/>
              </w:rPr>
              <w:t xml:space="preserve"> </w:t>
            </w:r>
            <w:r>
              <w:rPr>
                <w:rFonts w:ascii="Times New Roman"/>
                <w:sz w:val="24"/>
              </w:rPr>
              <w:t>CORFs for plan review</w:t>
            </w:r>
            <w:r>
              <w:rPr>
                <w:rFonts w:ascii="Times New Roman"/>
                <w:spacing w:val="-2"/>
                <w:sz w:val="24"/>
              </w:rPr>
              <w:t xml:space="preserve"> </w:t>
            </w:r>
            <w:r>
              <w:rPr>
                <w:rFonts w:ascii="Times New Roman"/>
                <w:sz w:val="24"/>
              </w:rPr>
              <w:t>and</w:t>
            </w:r>
            <w:r w:rsidR="00583241">
              <w:rPr>
                <w:rFonts w:ascii="Times New Roman"/>
                <w:sz w:val="24"/>
              </w:rPr>
              <w:t xml:space="preserve"> revision</w:t>
            </w:r>
          </w:p>
        </w:tc>
        <w:tc>
          <w:tcPr>
            <w:tcW w:w="2700" w:type="dxa"/>
            <w:tcBorders>
              <w:top w:val="single" w:sz="4" w:space="0" w:color="000000"/>
              <w:left w:val="single" w:sz="4" w:space="0" w:color="000000"/>
              <w:bottom w:val="single" w:sz="4" w:space="0" w:color="000000"/>
              <w:right w:val="single" w:sz="4" w:space="0" w:color="000000"/>
            </w:tcBorders>
          </w:tcPr>
          <w:p w14:paraId="68850679" w14:textId="040170EC" w:rsidR="00826725" w:rsidRDefault="003442FC" w:rsidP="00806DA1">
            <w:pPr>
              <w:pStyle w:val="TableParagraph"/>
              <w:tabs>
                <w:tab w:val="left" w:pos="8820"/>
              </w:tabs>
              <w:spacing w:line="268" w:lineRule="exact"/>
              <w:ind w:right="40"/>
              <w:jc w:val="center"/>
              <w:rPr>
                <w:rFonts w:ascii="Times New Roman" w:eastAsia="Times New Roman" w:hAnsi="Times New Roman" w:cs="Times New Roman"/>
                <w:sz w:val="24"/>
                <w:szCs w:val="24"/>
              </w:rPr>
            </w:pPr>
            <w:r>
              <w:rPr>
                <w:rFonts w:ascii="Times New Roman"/>
                <w:sz w:val="24"/>
              </w:rPr>
              <w:t>376</w:t>
            </w:r>
          </w:p>
        </w:tc>
        <w:tc>
          <w:tcPr>
            <w:tcW w:w="2628" w:type="dxa"/>
            <w:tcBorders>
              <w:top w:val="single" w:sz="4" w:space="0" w:color="000000"/>
              <w:left w:val="single" w:sz="4" w:space="0" w:color="000000"/>
              <w:bottom w:val="single" w:sz="4" w:space="0" w:color="000000"/>
              <w:right w:val="single" w:sz="4" w:space="0" w:color="000000"/>
            </w:tcBorders>
          </w:tcPr>
          <w:p w14:paraId="52562BBE" w14:textId="3F26DABF" w:rsidR="00826725" w:rsidRDefault="0089015D" w:rsidP="002B117C">
            <w:pPr>
              <w:pStyle w:val="TableParagraph"/>
              <w:tabs>
                <w:tab w:val="left" w:pos="8820"/>
              </w:tabs>
              <w:spacing w:line="268" w:lineRule="exact"/>
              <w:ind w:right="40"/>
              <w:jc w:val="center"/>
              <w:rPr>
                <w:rFonts w:ascii="Times New Roman" w:eastAsia="Times New Roman" w:hAnsi="Times New Roman" w:cs="Times New Roman"/>
                <w:sz w:val="24"/>
                <w:szCs w:val="24"/>
              </w:rPr>
            </w:pPr>
            <w:r>
              <w:rPr>
                <w:rFonts w:ascii="Times New Roman"/>
                <w:sz w:val="24"/>
              </w:rPr>
              <w:t>$</w:t>
            </w:r>
            <w:r w:rsidR="003442FC">
              <w:rPr>
                <w:rFonts w:ascii="Times New Roman"/>
                <w:sz w:val="24"/>
              </w:rPr>
              <w:t>18,800</w:t>
            </w:r>
          </w:p>
        </w:tc>
      </w:tr>
      <w:tr w:rsidR="00CA5069" w14:paraId="6CE3022C" w14:textId="77777777" w:rsidTr="00E274B7">
        <w:trPr>
          <w:trHeight w:hRule="exact" w:val="445"/>
        </w:trPr>
        <w:tc>
          <w:tcPr>
            <w:tcW w:w="3528" w:type="dxa"/>
            <w:tcBorders>
              <w:top w:val="single" w:sz="4" w:space="0" w:color="000000"/>
              <w:left w:val="single" w:sz="4" w:space="0" w:color="000000"/>
              <w:bottom w:val="single" w:sz="4" w:space="0" w:color="000000"/>
              <w:right w:val="single" w:sz="4" w:space="0" w:color="000000"/>
            </w:tcBorders>
          </w:tcPr>
          <w:p w14:paraId="76B1BB33" w14:textId="77777777" w:rsidR="00CA5069" w:rsidRPr="00CA5069" w:rsidRDefault="00CA5069" w:rsidP="00806DA1">
            <w:pPr>
              <w:pStyle w:val="TableParagraph"/>
              <w:tabs>
                <w:tab w:val="left" w:pos="8820"/>
              </w:tabs>
              <w:ind w:right="40"/>
              <w:rPr>
                <w:rFonts w:ascii="Times New Roman"/>
                <w:b/>
                <w:sz w:val="24"/>
              </w:rPr>
            </w:pPr>
            <w:r w:rsidRPr="00CA5069">
              <w:rPr>
                <w:rFonts w:ascii="Times New Roman"/>
                <w:b/>
                <w:sz w:val="24"/>
              </w:rPr>
              <w:t>Total</w:t>
            </w:r>
          </w:p>
        </w:tc>
        <w:tc>
          <w:tcPr>
            <w:tcW w:w="2700" w:type="dxa"/>
            <w:tcBorders>
              <w:top w:val="single" w:sz="4" w:space="0" w:color="000000"/>
              <w:left w:val="single" w:sz="4" w:space="0" w:color="000000"/>
              <w:bottom w:val="single" w:sz="4" w:space="0" w:color="000000"/>
              <w:right w:val="single" w:sz="4" w:space="0" w:color="000000"/>
            </w:tcBorders>
          </w:tcPr>
          <w:p w14:paraId="1B6791DC" w14:textId="50A2AE72" w:rsidR="00CA5069" w:rsidRPr="00CA5069" w:rsidRDefault="003442FC" w:rsidP="00806DA1">
            <w:pPr>
              <w:pStyle w:val="TableParagraph"/>
              <w:tabs>
                <w:tab w:val="left" w:pos="8820"/>
              </w:tabs>
              <w:spacing w:line="268" w:lineRule="exact"/>
              <w:ind w:right="40"/>
              <w:jc w:val="center"/>
              <w:rPr>
                <w:rFonts w:ascii="Times New Roman"/>
                <w:b/>
                <w:sz w:val="24"/>
              </w:rPr>
            </w:pPr>
            <w:r>
              <w:rPr>
                <w:rFonts w:ascii="Times New Roman"/>
                <w:b/>
                <w:sz w:val="24"/>
              </w:rPr>
              <w:fldChar w:fldCharType="begin"/>
            </w:r>
            <w:r>
              <w:rPr>
                <w:rFonts w:ascii="Times New Roman"/>
                <w:b/>
                <w:sz w:val="24"/>
              </w:rPr>
              <w:instrText xml:space="preserve"> =SUM(ABOVE) \# "#,###" </w:instrText>
            </w:r>
            <w:r>
              <w:rPr>
                <w:rFonts w:ascii="Times New Roman"/>
                <w:b/>
                <w:sz w:val="24"/>
              </w:rPr>
              <w:fldChar w:fldCharType="separate"/>
            </w:r>
            <w:r>
              <w:rPr>
                <w:rFonts w:ascii="Times New Roman"/>
                <w:b/>
                <w:noProof/>
                <w:sz w:val="24"/>
              </w:rPr>
              <w:t>1,504</w:t>
            </w:r>
            <w:r>
              <w:rPr>
                <w:rFonts w:ascii="Times New Roman"/>
                <w:b/>
                <w:sz w:val="24"/>
              </w:rPr>
              <w:fldChar w:fldCharType="end"/>
            </w:r>
          </w:p>
        </w:tc>
        <w:tc>
          <w:tcPr>
            <w:tcW w:w="2628" w:type="dxa"/>
            <w:tcBorders>
              <w:top w:val="single" w:sz="4" w:space="0" w:color="000000"/>
              <w:left w:val="single" w:sz="4" w:space="0" w:color="000000"/>
              <w:bottom w:val="single" w:sz="4" w:space="0" w:color="000000"/>
              <w:right w:val="single" w:sz="4" w:space="0" w:color="000000"/>
            </w:tcBorders>
          </w:tcPr>
          <w:p w14:paraId="6F5361FC" w14:textId="794A9BEA" w:rsidR="00CA5069" w:rsidRPr="00CA5069" w:rsidRDefault="003442FC" w:rsidP="002B117C">
            <w:pPr>
              <w:pStyle w:val="TableParagraph"/>
              <w:tabs>
                <w:tab w:val="left" w:pos="8820"/>
              </w:tabs>
              <w:spacing w:line="268" w:lineRule="exact"/>
              <w:ind w:right="40"/>
              <w:jc w:val="center"/>
              <w:rPr>
                <w:rFonts w:ascii="Times New Roman"/>
                <w:b/>
                <w:sz w:val="24"/>
              </w:rPr>
            </w:pPr>
            <w:r>
              <w:rPr>
                <w:rFonts w:ascii="Times New Roman"/>
                <w:b/>
                <w:sz w:val="24"/>
              </w:rPr>
              <w:fldChar w:fldCharType="begin"/>
            </w:r>
            <w:r>
              <w:rPr>
                <w:rFonts w:ascii="Times New Roman"/>
                <w:b/>
                <w:sz w:val="24"/>
              </w:rPr>
              <w:instrText xml:space="preserve"> =SUM(ABOVE) \# "$#,###" </w:instrText>
            </w:r>
            <w:r>
              <w:rPr>
                <w:rFonts w:ascii="Times New Roman"/>
                <w:b/>
                <w:sz w:val="24"/>
              </w:rPr>
              <w:fldChar w:fldCharType="separate"/>
            </w:r>
            <w:r>
              <w:rPr>
                <w:rFonts w:ascii="Times New Roman"/>
                <w:b/>
                <w:noProof/>
                <w:sz w:val="24"/>
              </w:rPr>
              <w:t>$103,776</w:t>
            </w:r>
            <w:r>
              <w:rPr>
                <w:rFonts w:ascii="Times New Roman"/>
                <w:b/>
                <w:sz w:val="24"/>
              </w:rPr>
              <w:fldChar w:fldCharType="end"/>
            </w:r>
          </w:p>
        </w:tc>
      </w:tr>
    </w:tbl>
    <w:p w14:paraId="5BD7351D" w14:textId="77777777" w:rsidR="00826725" w:rsidRDefault="00826725" w:rsidP="00806DA1">
      <w:pPr>
        <w:tabs>
          <w:tab w:val="left" w:pos="8820"/>
        </w:tabs>
        <w:spacing w:before="11"/>
        <w:ind w:right="40"/>
        <w:rPr>
          <w:rFonts w:ascii="Times New Roman" w:eastAsia="Times New Roman" w:hAnsi="Times New Roman" w:cs="Times New Roman"/>
          <w:sz w:val="6"/>
          <w:szCs w:val="6"/>
        </w:rPr>
      </w:pPr>
    </w:p>
    <w:p w14:paraId="6A1D7F5C" w14:textId="2CC40ABB" w:rsidR="00826725" w:rsidRPr="0089015D" w:rsidRDefault="0089015D" w:rsidP="00806DA1">
      <w:pPr>
        <w:pStyle w:val="BodyText"/>
        <w:tabs>
          <w:tab w:val="left" w:pos="3159"/>
          <w:tab w:val="left" w:pos="8820"/>
        </w:tabs>
        <w:spacing w:before="69"/>
        <w:ind w:left="0" w:right="40"/>
        <w:rPr>
          <w:rFonts w:cs="Times New Roman"/>
          <w:b/>
        </w:rPr>
      </w:pPr>
      <w:r w:rsidRPr="0089015D">
        <w:rPr>
          <w:b/>
        </w:rPr>
        <w:t>Total Burden Estimate:</w:t>
      </w:r>
      <w:r w:rsidRPr="0089015D">
        <w:rPr>
          <w:b/>
        </w:rPr>
        <w:tab/>
        <w:t>$</w:t>
      </w:r>
      <w:r w:rsidR="003442FC">
        <w:rPr>
          <w:b/>
        </w:rPr>
        <w:t>103,776</w:t>
      </w:r>
    </w:p>
    <w:p w14:paraId="08ABE6DC" w14:textId="77777777" w:rsidR="00867CEF" w:rsidRPr="00CA5069" w:rsidRDefault="00867CEF" w:rsidP="00806DA1">
      <w:pPr>
        <w:pStyle w:val="Default"/>
        <w:tabs>
          <w:tab w:val="left" w:pos="8820"/>
        </w:tabs>
        <w:ind w:right="40"/>
        <w:rPr>
          <w:b/>
          <w:bCs/>
        </w:rPr>
      </w:pPr>
    </w:p>
    <w:p w14:paraId="45C431C1" w14:textId="77777777" w:rsidR="00826725" w:rsidRPr="00CA5069" w:rsidRDefault="0089015D" w:rsidP="00806DA1">
      <w:pPr>
        <w:pStyle w:val="ListParagraph"/>
        <w:numPr>
          <w:ilvl w:val="0"/>
          <w:numId w:val="2"/>
        </w:numPr>
        <w:tabs>
          <w:tab w:val="left" w:pos="180"/>
          <w:tab w:val="left" w:pos="8820"/>
        </w:tabs>
        <w:ind w:left="0" w:right="40"/>
        <w:jc w:val="left"/>
        <w:rPr>
          <w:rFonts w:ascii="Times New Roman" w:eastAsia="Times New Roman" w:hAnsi="Times New Roman" w:cs="Times New Roman"/>
          <w:sz w:val="24"/>
          <w:szCs w:val="24"/>
        </w:rPr>
      </w:pPr>
      <w:r w:rsidRPr="00CA5069">
        <w:rPr>
          <w:rFonts w:ascii="Times New Roman"/>
          <w:sz w:val="24"/>
          <w:u w:color="000000"/>
        </w:rPr>
        <w:t>Capital Costs</w:t>
      </w:r>
    </w:p>
    <w:p w14:paraId="12B59CEC"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5C51BB1C" w14:textId="77777777" w:rsidR="00826725" w:rsidRDefault="0089015D" w:rsidP="00806DA1">
      <w:pPr>
        <w:pStyle w:val="BodyText"/>
        <w:tabs>
          <w:tab w:val="left" w:pos="8820"/>
        </w:tabs>
        <w:spacing w:before="69"/>
        <w:ind w:left="0" w:right="40"/>
      </w:pPr>
      <w:r>
        <w:t>There are no capital</w:t>
      </w:r>
      <w:r>
        <w:rPr>
          <w:spacing w:val="-7"/>
        </w:rPr>
        <w:t xml:space="preserve"> </w:t>
      </w:r>
      <w:r>
        <w:t>costs.</w:t>
      </w:r>
    </w:p>
    <w:p w14:paraId="468415E9"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54496555" w14:textId="77777777" w:rsidR="00826725" w:rsidRPr="00CA5069" w:rsidRDefault="0089015D" w:rsidP="00806DA1">
      <w:pPr>
        <w:pStyle w:val="ListParagraph"/>
        <w:numPr>
          <w:ilvl w:val="0"/>
          <w:numId w:val="2"/>
        </w:numPr>
        <w:tabs>
          <w:tab w:val="left" w:pos="8820"/>
        </w:tabs>
        <w:spacing w:before="69"/>
        <w:ind w:left="0" w:right="40"/>
        <w:jc w:val="left"/>
        <w:rPr>
          <w:rFonts w:ascii="Times New Roman" w:eastAsia="Times New Roman" w:hAnsi="Times New Roman" w:cs="Times New Roman"/>
          <w:sz w:val="24"/>
          <w:szCs w:val="24"/>
        </w:rPr>
      </w:pPr>
      <w:r w:rsidRPr="00CA5069">
        <w:rPr>
          <w:rFonts w:ascii="Times New Roman"/>
          <w:sz w:val="24"/>
          <w:u w:color="000000"/>
        </w:rPr>
        <w:t>Cost to Federal</w:t>
      </w:r>
      <w:r w:rsidRPr="00CA5069">
        <w:rPr>
          <w:rFonts w:ascii="Times New Roman"/>
          <w:spacing w:val="-1"/>
          <w:sz w:val="24"/>
          <w:u w:color="000000"/>
        </w:rPr>
        <w:t xml:space="preserve"> </w:t>
      </w:r>
      <w:r w:rsidRPr="00CA5069">
        <w:rPr>
          <w:rFonts w:ascii="Times New Roman"/>
          <w:sz w:val="24"/>
          <w:u w:color="000000"/>
        </w:rPr>
        <w:t>Government</w:t>
      </w:r>
    </w:p>
    <w:p w14:paraId="1EC157FB" w14:textId="77777777" w:rsidR="00826725" w:rsidRDefault="00826725" w:rsidP="00806DA1">
      <w:pPr>
        <w:tabs>
          <w:tab w:val="left" w:pos="8820"/>
        </w:tabs>
        <w:ind w:right="40"/>
        <w:rPr>
          <w:rFonts w:ascii="Times New Roman" w:eastAsia="Times New Roman" w:hAnsi="Times New Roman" w:cs="Times New Roman"/>
          <w:sz w:val="24"/>
          <w:szCs w:val="24"/>
        </w:rPr>
      </w:pPr>
    </w:p>
    <w:p w14:paraId="7A58F373" w14:textId="77777777" w:rsidR="00826725" w:rsidRDefault="0089015D" w:rsidP="00806DA1">
      <w:pPr>
        <w:tabs>
          <w:tab w:val="left" w:pos="8820"/>
        </w:tabs>
        <w:spacing w:before="1"/>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minimal costs associated with these requirements for CORF facilities that are accrued at the Federal level due to the ability for surveyors to view and complete documentation</w:t>
      </w:r>
      <w:r w:rsidR="00B72F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electronically.</w:t>
      </w:r>
    </w:p>
    <w:p w14:paraId="4180769E" w14:textId="77777777" w:rsidR="0089015D" w:rsidRDefault="0089015D" w:rsidP="00806DA1">
      <w:pPr>
        <w:tabs>
          <w:tab w:val="left" w:pos="8820"/>
        </w:tabs>
        <w:spacing w:before="1"/>
        <w:ind w:right="40"/>
        <w:rPr>
          <w:rFonts w:ascii="Times New Roman" w:eastAsia="Times New Roman" w:hAnsi="Times New Roman" w:cs="Times New Roman"/>
          <w:sz w:val="24"/>
          <w:szCs w:val="24"/>
        </w:rPr>
      </w:pPr>
    </w:p>
    <w:p w14:paraId="78535E57" w14:textId="77777777" w:rsidR="00826725" w:rsidRPr="00CA5069" w:rsidRDefault="0089015D" w:rsidP="00806DA1">
      <w:pPr>
        <w:pStyle w:val="ListParagraph"/>
        <w:numPr>
          <w:ilvl w:val="0"/>
          <w:numId w:val="2"/>
        </w:numPr>
        <w:tabs>
          <w:tab w:val="left" w:pos="532"/>
          <w:tab w:val="left" w:pos="8820"/>
        </w:tabs>
        <w:spacing w:before="69"/>
        <w:ind w:left="0" w:right="40"/>
        <w:jc w:val="left"/>
        <w:rPr>
          <w:rFonts w:ascii="Times New Roman" w:eastAsia="Times New Roman" w:hAnsi="Times New Roman" w:cs="Times New Roman"/>
          <w:sz w:val="24"/>
          <w:szCs w:val="24"/>
        </w:rPr>
      </w:pPr>
      <w:r w:rsidRPr="00CA5069">
        <w:rPr>
          <w:rFonts w:ascii="Times New Roman"/>
          <w:sz w:val="24"/>
          <w:u w:color="000000"/>
        </w:rPr>
        <w:t>Changes to</w:t>
      </w:r>
      <w:r w:rsidRPr="00CA5069">
        <w:rPr>
          <w:rFonts w:ascii="Times New Roman"/>
          <w:spacing w:val="1"/>
          <w:sz w:val="24"/>
          <w:u w:color="000000"/>
        </w:rPr>
        <w:t xml:space="preserve"> </w:t>
      </w:r>
      <w:r w:rsidRPr="00CA5069">
        <w:rPr>
          <w:rFonts w:ascii="Times New Roman"/>
          <w:sz w:val="24"/>
          <w:u w:color="000000"/>
        </w:rPr>
        <w:t>Burden</w:t>
      </w:r>
    </w:p>
    <w:p w14:paraId="315732BB"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4508D8FD" w14:textId="66C8E294" w:rsidR="00464501" w:rsidRPr="0071266F" w:rsidRDefault="00DC1C19">
      <w:pPr>
        <w:pStyle w:val="CommentText"/>
        <w:tabs>
          <w:tab w:val="left" w:pos="8820"/>
        </w:tabs>
        <w:ind w:right="40"/>
        <w:rPr>
          <w:rFonts w:ascii="Times New Roman" w:hAnsi="Times New Roman" w:cs="Times New Roman"/>
          <w:sz w:val="24"/>
          <w:szCs w:val="24"/>
        </w:rPr>
      </w:pPr>
      <w:r>
        <w:rPr>
          <w:rFonts w:ascii="Times New Roman" w:hAnsi="Times New Roman" w:cs="Times New Roman"/>
          <w:sz w:val="24"/>
          <w:szCs w:val="24"/>
        </w:rPr>
        <w:t>These ICRs have been updated in accordance with the finalized regulations at 84 FR 51732. These burden estimates are unchanged from what was estimated for the proposed rule, which was an annual burden of</w:t>
      </w:r>
      <w:r w:rsidR="00CB0C1D">
        <w:rPr>
          <w:rFonts w:ascii="Times New Roman" w:hAnsi="Times New Roman" w:cs="Times New Roman"/>
          <w:sz w:val="24"/>
          <w:szCs w:val="24"/>
        </w:rPr>
        <w:t xml:space="preserve"> 1,504</w:t>
      </w:r>
      <w:r w:rsidR="00447B70">
        <w:rPr>
          <w:rFonts w:ascii="Times New Roman" w:hAnsi="Times New Roman" w:cs="Times New Roman"/>
          <w:sz w:val="24"/>
          <w:szCs w:val="24"/>
        </w:rPr>
        <w:t xml:space="preserve"> hours</w:t>
      </w:r>
      <w:r w:rsidR="00B539EB">
        <w:rPr>
          <w:rFonts w:ascii="Times New Roman" w:hAnsi="Times New Roman" w:cs="Times New Roman"/>
          <w:sz w:val="24"/>
          <w:szCs w:val="24"/>
        </w:rPr>
        <w:t>.</w:t>
      </w:r>
    </w:p>
    <w:p w14:paraId="74C5CAE0" w14:textId="77777777" w:rsidR="00826725" w:rsidRDefault="00826725" w:rsidP="00806DA1">
      <w:pPr>
        <w:tabs>
          <w:tab w:val="left" w:pos="8820"/>
        </w:tabs>
        <w:ind w:right="40"/>
        <w:rPr>
          <w:rFonts w:ascii="Times New Roman" w:eastAsia="Times New Roman" w:hAnsi="Times New Roman" w:cs="Times New Roman"/>
          <w:sz w:val="24"/>
          <w:szCs w:val="24"/>
        </w:rPr>
      </w:pPr>
    </w:p>
    <w:p w14:paraId="6304EE7B" w14:textId="77777777" w:rsidR="00826725" w:rsidRPr="00CA5069" w:rsidRDefault="0089015D" w:rsidP="00806DA1">
      <w:pPr>
        <w:pStyle w:val="ListParagraph"/>
        <w:numPr>
          <w:ilvl w:val="0"/>
          <w:numId w:val="2"/>
        </w:numPr>
        <w:tabs>
          <w:tab w:val="left" w:pos="532"/>
          <w:tab w:val="left" w:pos="8820"/>
        </w:tabs>
        <w:ind w:left="0" w:right="40"/>
        <w:jc w:val="left"/>
        <w:rPr>
          <w:rFonts w:ascii="Times New Roman" w:eastAsia="Times New Roman" w:hAnsi="Times New Roman" w:cs="Times New Roman"/>
          <w:sz w:val="24"/>
          <w:szCs w:val="24"/>
        </w:rPr>
      </w:pPr>
      <w:r w:rsidRPr="00CA5069">
        <w:rPr>
          <w:rFonts w:ascii="Times New Roman"/>
          <w:sz w:val="24"/>
          <w:u w:color="000000"/>
        </w:rPr>
        <w:t>Publication/Tabulation</w:t>
      </w:r>
      <w:r w:rsidRPr="00CA5069">
        <w:rPr>
          <w:rFonts w:ascii="Times New Roman"/>
          <w:spacing w:val="-1"/>
          <w:sz w:val="24"/>
          <w:u w:color="000000"/>
        </w:rPr>
        <w:t xml:space="preserve"> </w:t>
      </w:r>
      <w:r w:rsidRPr="00CA5069">
        <w:rPr>
          <w:rFonts w:ascii="Times New Roman"/>
          <w:sz w:val="24"/>
          <w:u w:color="000000"/>
        </w:rPr>
        <w:t>Dates</w:t>
      </w:r>
    </w:p>
    <w:p w14:paraId="4F3DCF4E"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1146CF63" w14:textId="77777777" w:rsidR="00826725" w:rsidRDefault="0089015D" w:rsidP="00806DA1">
      <w:pPr>
        <w:pStyle w:val="BodyText"/>
        <w:tabs>
          <w:tab w:val="left" w:pos="8820"/>
        </w:tabs>
        <w:spacing w:before="69"/>
        <w:ind w:left="0" w:right="40"/>
      </w:pPr>
      <w:r>
        <w:t>We do not plan to publish any of the information</w:t>
      </w:r>
      <w:r>
        <w:rPr>
          <w:spacing w:val="-13"/>
        </w:rPr>
        <w:t xml:space="preserve"> </w:t>
      </w:r>
      <w:r>
        <w:t>collected.</w:t>
      </w:r>
    </w:p>
    <w:p w14:paraId="648EB997" w14:textId="77777777" w:rsidR="00826725" w:rsidRDefault="00826725" w:rsidP="00806DA1">
      <w:pPr>
        <w:tabs>
          <w:tab w:val="left" w:pos="8820"/>
        </w:tabs>
        <w:ind w:right="40"/>
        <w:rPr>
          <w:rFonts w:ascii="Times New Roman" w:eastAsia="Times New Roman" w:hAnsi="Times New Roman" w:cs="Times New Roman"/>
          <w:sz w:val="24"/>
          <w:szCs w:val="24"/>
        </w:rPr>
      </w:pPr>
    </w:p>
    <w:p w14:paraId="5272D1A3" w14:textId="77777777" w:rsidR="00826725" w:rsidRPr="00CA5069" w:rsidRDefault="0089015D" w:rsidP="00806DA1">
      <w:pPr>
        <w:pStyle w:val="ListParagraph"/>
        <w:numPr>
          <w:ilvl w:val="0"/>
          <w:numId w:val="2"/>
        </w:numPr>
        <w:tabs>
          <w:tab w:val="left" w:pos="532"/>
          <w:tab w:val="left" w:pos="8820"/>
        </w:tabs>
        <w:ind w:left="0" w:right="40"/>
        <w:jc w:val="left"/>
        <w:rPr>
          <w:rFonts w:ascii="Times New Roman" w:eastAsia="Times New Roman" w:hAnsi="Times New Roman" w:cs="Times New Roman"/>
          <w:sz w:val="24"/>
          <w:szCs w:val="24"/>
        </w:rPr>
      </w:pPr>
      <w:r w:rsidRPr="00CA5069">
        <w:rPr>
          <w:rFonts w:ascii="Times New Roman"/>
          <w:sz w:val="24"/>
          <w:u w:color="000000"/>
        </w:rPr>
        <w:t>Expiration</w:t>
      </w:r>
      <w:r w:rsidRPr="00CA5069">
        <w:rPr>
          <w:rFonts w:ascii="Times New Roman"/>
          <w:spacing w:val="-1"/>
          <w:sz w:val="24"/>
          <w:u w:color="000000"/>
        </w:rPr>
        <w:t xml:space="preserve"> </w:t>
      </w:r>
      <w:r w:rsidRPr="00CA5069">
        <w:rPr>
          <w:rFonts w:ascii="Times New Roman"/>
          <w:sz w:val="24"/>
          <w:u w:color="000000"/>
        </w:rPr>
        <w:t>Date</w:t>
      </w:r>
    </w:p>
    <w:p w14:paraId="19E136C1" w14:textId="77777777" w:rsidR="00826725" w:rsidRPr="00CA5069" w:rsidRDefault="00826725" w:rsidP="00806DA1">
      <w:pPr>
        <w:tabs>
          <w:tab w:val="left" w:pos="8820"/>
        </w:tabs>
        <w:spacing w:before="11"/>
        <w:ind w:right="40"/>
        <w:rPr>
          <w:rFonts w:ascii="Times New Roman" w:eastAsia="Times New Roman" w:hAnsi="Times New Roman" w:cs="Times New Roman"/>
          <w:sz w:val="24"/>
          <w:szCs w:val="24"/>
        </w:rPr>
      </w:pPr>
    </w:p>
    <w:p w14:paraId="6FFE4A19" w14:textId="77777777" w:rsidR="00492596" w:rsidRPr="00F252E2" w:rsidRDefault="00F252E2" w:rsidP="00806DA1">
      <w:pPr>
        <w:tabs>
          <w:tab w:val="left" w:pos="8820"/>
        </w:tabs>
        <w:ind w:right="40"/>
      </w:pPr>
      <w:r w:rsidRPr="00F252E2">
        <w:rPr>
          <w:rFonts w:ascii="Times New Roman" w:hAnsi="Times New Roman" w:cs="Times New Roman"/>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r w:rsidRPr="00F252E2">
        <w:rPr>
          <w:sz w:val="24"/>
          <w:szCs w:val="24"/>
        </w:rPr>
        <w:t>.</w:t>
      </w:r>
    </w:p>
    <w:sectPr w:rsidR="00492596" w:rsidRPr="00F252E2">
      <w:footerReference w:type="default" r:id="rId14"/>
      <w:pgSz w:w="12240" w:h="15840"/>
      <w:pgMar w:top="1500" w:right="1680" w:bottom="960" w:left="170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3AE77" w14:textId="77777777" w:rsidR="007F6F96" w:rsidRDefault="007F6F96">
      <w:r>
        <w:separator/>
      </w:r>
    </w:p>
  </w:endnote>
  <w:endnote w:type="continuationSeparator" w:id="0">
    <w:p w14:paraId="4D474C61" w14:textId="77777777" w:rsidR="007F6F96" w:rsidRDefault="007F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12E1D" w14:textId="77777777" w:rsidR="00826725" w:rsidRDefault="0089015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5DB7F9E" wp14:editId="20BB9F73">
              <wp:simplePos x="0" y="0"/>
              <wp:positionH relativeFrom="page">
                <wp:posOffset>6527800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0CA74" w14:textId="0B1446EC" w:rsidR="00826725" w:rsidRDefault="0089015D">
                          <w:pPr>
                            <w:pStyle w:val="BodyText"/>
                            <w:spacing w:line="265" w:lineRule="exact"/>
                            <w:ind w:left="40"/>
                          </w:pPr>
                          <w:r>
                            <w:fldChar w:fldCharType="begin"/>
                          </w:r>
                          <w:r>
                            <w:instrText xml:space="preserve"> PAGE </w:instrText>
                          </w:r>
                          <w:r>
                            <w:fldChar w:fldCharType="separate"/>
                          </w:r>
                          <w:r w:rsidR="004B1B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" filled="f" stroked="f">
              <v:textbox inset="0,0,0,0">
                <w:txbxContent>
                  <w:p w14:paraId="58E0CA74" w14:textId="0B1446EC" w:rsidR="00826725" w:rsidRDefault="0089015D">
                    <w:pPr>
                      <w:pStyle w:val="BodyText"/>
                      <w:spacing w:line="265" w:lineRule="exact"/>
                      <w:ind w:left="40"/>
                    </w:pPr>
                    <w:r>
                      <w:fldChar w:fldCharType="begin"/>
                    </w:r>
                    <w:r>
                      <w:instrText xml:space="preserve"> PAGE </w:instrText>
                    </w:r>
                    <w:r>
                      <w:fldChar w:fldCharType="separate"/>
                    </w:r>
                    <w:r w:rsidR="004B1BE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B928D" w14:textId="77777777" w:rsidR="007F6F96" w:rsidRDefault="007F6F96">
      <w:r>
        <w:separator/>
      </w:r>
    </w:p>
  </w:footnote>
  <w:footnote w:type="continuationSeparator" w:id="0">
    <w:p w14:paraId="501049AA" w14:textId="77777777" w:rsidR="007F6F96" w:rsidRDefault="007F6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52D"/>
    <w:multiLevelType w:val="hybridMultilevel"/>
    <w:tmpl w:val="9A2037C0"/>
    <w:lvl w:ilvl="0" w:tplc="11B800DC">
      <w:start w:val="1"/>
      <w:numFmt w:val="decimal"/>
      <w:lvlText w:val="%1."/>
      <w:lvlJc w:val="left"/>
      <w:pPr>
        <w:ind w:left="840" w:hanging="720"/>
        <w:jc w:val="right"/>
      </w:pPr>
      <w:rPr>
        <w:rFonts w:ascii="Times New Roman" w:eastAsia="Times New Roman" w:hAnsi="Times New Roman" w:hint="default"/>
        <w:w w:val="100"/>
        <w:sz w:val="24"/>
        <w:szCs w:val="24"/>
      </w:rPr>
    </w:lvl>
    <w:lvl w:ilvl="1" w:tplc="3B049CEA">
      <w:start w:val="1"/>
      <w:numFmt w:val="bullet"/>
      <w:lvlText w:val="•"/>
      <w:lvlJc w:val="left"/>
      <w:pPr>
        <w:ind w:left="1644" w:hanging="720"/>
      </w:pPr>
      <w:rPr>
        <w:rFonts w:hint="default"/>
      </w:rPr>
    </w:lvl>
    <w:lvl w:ilvl="2" w:tplc="5F465F0C">
      <w:start w:val="1"/>
      <w:numFmt w:val="bullet"/>
      <w:lvlText w:val="•"/>
      <w:lvlJc w:val="left"/>
      <w:pPr>
        <w:ind w:left="2448" w:hanging="720"/>
      </w:pPr>
      <w:rPr>
        <w:rFonts w:hint="default"/>
      </w:rPr>
    </w:lvl>
    <w:lvl w:ilvl="3" w:tplc="B42A65E4">
      <w:start w:val="1"/>
      <w:numFmt w:val="bullet"/>
      <w:lvlText w:val="•"/>
      <w:lvlJc w:val="left"/>
      <w:pPr>
        <w:ind w:left="3252" w:hanging="720"/>
      </w:pPr>
      <w:rPr>
        <w:rFonts w:hint="default"/>
      </w:rPr>
    </w:lvl>
    <w:lvl w:ilvl="4" w:tplc="5C743CBC">
      <w:start w:val="1"/>
      <w:numFmt w:val="bullet"/>
      <w:lvlText w:val="•"/>
      <w:lvlJc w:val="left"/>
      <w:pPr>
        <w:ind w:left="4056" w:hanging="720"/>
      </w:pPr>
      <w:rPr>
        <w:rFonts w:hint="default"/>
      </w:rPr>
    </w:lvl>
    <w:lvl w:ilvl="5" w:tplc="80B04CDA">
      <w:start w:val="1"/>
      <w:numFmt w:val="bullet"/>
      <w:lvlText w:val="•"/>
      <w:lvlJc w:val="left"/>
      <w:pPr>
        <w:ind w:left="4860" w:hanging="720"/>
      </w:pPr>
      <w:rPr>
        <w:rFonts w:hint="default"/>
      </w:rPr>
    </w:lvl>
    <w:lvl w:ilvl="6" w:tplc="DAF8F5BA">
      <w:start w:val="1"/>
      <w:numFmt w:val="bullet"/>
      <w:lvlText w:val="•"/>
      <w:lvlJc w:val="left"/>
      <w:pPr>
        <w:ind w:left="5664" w:hanging="720"/>
      </w:pPr>
      <w:rPr>
        <w:rFonts w:hint="default"/>
      </w:rPr>
    </w:lvl>
    <w:lvl w:ilvl="7" w:tplc="71F6472C">
      <w:start w:val="1"/>
      <w:numFmt w:val="bullet"/>
      <w:lvlText w:val="•"/>
      <w:lvlJc w:val="left"/>
      <w:pPr>
        <w:ind w:left="6468" w:hanging="720"/>
      </w:pPr>
      <w:rPr>
        <w:rFonts w:hint="default"/>
      </w:rPr>
    </w:lvl>
    <w:lvl w:ilvl="8" w:tplc="BE742000">
      <w:start w:val="1"/>
      <w:numFmt w:val="bullet"/>
      <w:lvlText w:val="•"/>
      <w:lvlJc w:val="left"/>
      <w:pPr>
        <w:ind w:left="7272" w:hanging="720"/>
      </w:pPr>
      <w:rPr>
        <w:rFonts w:hint="default"/>
      </w:rPr>
    </w:lvl>
  </w:abstractNum>
  <w:abstractNum w:abstractNumId="1">
    <w:nsid w:val="25D22421"/>
    <w:multiLevelType w:val="hybridMultilevel"/>
    <w:tmpl w:val="83EEDC80"/>
    <w:lvl w:ilvl="0" w:tplc="D83AA3EE">
      <w:start w:val="2"/>
      <w:numFmt w:val="lowerLetter"/>
      <w:lvlText w:val="(%1)"/>
      <w:lvlJc w:val="left"/>
      <w:pPr>
        <w:ind w:left="241" w:hanging="360"/>
      </w:pPr>
      <w:rPr>
        <w:rFonts w:eastAsiaTheme="minorHAnsi" w:hAnsiTheme="minorHAnsi" w:cstheme="minorBidi" w:hint="default"/>
        <w:i/>
      </w:rPr>
    </w:lvl>
    <w:lvl w:ilvl="1" w:tplc="04090019" w:tentative="1">
      <w:start w:val="1"/>
      <w:numFmt w:val="lowerLetter"/>
      <w:lvlText w:val="%2."/>
      <w:lvlJc w:val="left"/>
      <w:pPr>
        <w:ind w:left="961" w:hanging="360"/>
      </w:p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2">
    <w:nsid w:val="502E39D9"/>
    <w:multiLevelType w:val="multilevel"/>
    <w:tmpl w:val="7D06BE42"/>
    <w:lvl w:ilvl="0">
      <w:start w:val="485"/>
      <w:numFmt w:val="decimal"/>
      <w:lvlText w:val="%1"/>
      <w:lvlJc w:val="left"/>
      <w:pPr>
        <w:ind w:left="840" w:hanging="720"/>
      </w:pPr>
      <w:rPr>
        <w:rFonts w:hint="default"/>
      </w:rPr>
    </w:lvl>
    <w:lvl w:ilvl="1">
      <w:start w:val="64"/>
      <w:numFmt w:val="decimal"/>
      <w:lvlText w:val="%1.%2"/>
      <w:lvlJc w:val="left"/>
      <w:pPr>
        <w:ind w:left="810" w:hanging="720"/>
      </w:pPr>
      <w:rPr>
        <w:rFonts w:ascii="Times New Roman" w:eastAsia="Times New Roman" w:hAnsi="Times New Roman" w:hint="default"/>
        <w:b/>
        <w:bCs/>
        <w:w w:val="100"/>
        <w:sz w:val="24"/>
        <w:szCs w:val="24"/>
      </w:rPr>
    </w:lvl>
    <w:lvl w:ilvl="2">
      <w:start w:val="1"/>
      <w:numFmt w:val="lowerLetter"/>
      <w:lvlText w:val="(%3)"/>
      <w:lvlJc w:val="left"/>
      <w:pPr>
        <w:ind w:left="220" w:hanging="339"/>
      </w:pPr>
      <w:rPr>
        <w:rFonts w:ascii="Times New Roman" w:eastAsia="Times New Roman" w:hAnsi="Times New Roman" w:hint="default"/>
        <w:i/>
        <w:spacing w:val="-4"/>
        <w:w w:val="100"/>
        <w:sz w:val="24"/>
        <w:szCs w:val="24"/>
      </w:rPr>
    </w:lvl>
    <w:lvl w:ilvl="3">
      <w:start w:val="1"/>
      <w:numFmt w:val="decimal"/>
      <w:lvlText w:val="(%4)"/>
      <w:lvlJc w:val="left"/>
      <w:pPr>
        <w:ind w:left="220" w:hanging="339"/>
      </w:pPr>
      <w:rPr>
        <w:rFonts w:ascii="Times New Roman" w:eastAsia="Times New Roman" w:hAnsi="Times New Roman" w:hint="default"/>
        <w:spacing w:val="-1"/>
        <w:w w:val="100"/>
        <w:sz w:val="24"/>
        <w:szCs w:val="24"/>
      </w:rPr>
    </w:lvl>
    <w:lvl w:ilvl="4">
      <w:start w:val="1"/>
      <w:numFmt w:val="lowerRoman"/>
      <w:lvlText w:val="(%5)"/>
      <w:lvlJc w:val="left"/>
      <w:pPr>
        <w:ind w:left="220" w:hanging="286"/>
      </w:pPr>
      <w:rPr>
        <w:rFonts w:ascii="Times New Roman" w:eastAsia="Times New Roman" w:hAnsi="Times New Roman" w:hint="default"/>
        <w:spacing w:val="-1"/>
        <w:w w:val="100"/>
        <w:sz w:val="24"/>
        <w:szCs w:val="24"/>
      </w:rPr>
    </w:lvl>
    <w:lvl w:ilvl="5">
      <w:start w:val="1"/>
      <w:numFmt w:val="bullet"/>
      <w:lvlText w:val="•"/>
      <w:lvlJc w:val="left"/>
      <w:pPr>
        <w:ind w:left="4413" w:hanging="286"/>
      </w:pPr>
      <w:rPr>
        <w:rFonts w:hint="default"/>
      </w:rPr>
    </w:lvl>
    <w:lvl w:ilvl="6">
      <w:start w:val="1"/>
      <w:numFmt w:val="bullet"/>
      <w:lvlText w:val="•"/>
      <w:lvlJc w:val="left"/>
      <w:pPr>
        <w:ind w:left="5306" w:hanging="286"/>
      </w:pPr>
      <w:rPr>
        <w:rFonts w:hint="default"/>
      </w:rPr>
    </w:lvl>
    <w:lvl w:ilvl="7">
      <w:start w:val="1"/>
      <w:numFmt w:val="bullet"/>
      <w:lvlText w:val="•"/>
      <w:lvlJc w:val="left"/>
      <w:pPr>
        <w:ind w:left="6200" w:hanging="286"/>
      </w:pPr>
      <w:rPr>
        <w:rFonts w:hint="default"/>
      </w:rPr>
    </w:lvl>
    <w:lvl w:ilvl="8">
      <w:start w:val="1"/>
      <w:numFmt w:val="bullet"/>
      <w:lvlText w:val="•"/>
      <w:lvlJc w:val="left"/>
      <w:pPr>
        <w:ind w:left="7093" w:hanging="286"/>
      </w:pPr>
      <w:rPr>
        <w:rFonts w:hint="default"/>
      </w:rPr>
    </w:lvl>
  </w:abstractNum>
  <w:abstractNum w:abstractNumId="3">
    <w:nsid w:val="79C001BB"/>
    <w:multiLevelType w:val="hybridMultilevel"/>
    <w:tmpl w:val="294E1BFC"/>
    <w:lvl w:ilvl="0" w:tplc="E3803892">
      <w:start w:val="1"/>
      <w:numFmt w:val="upperLetter"/>
      <w:lvlText w:val="%1."/>
      <w:lvlJc w:val="left"/>
      <w:pPr>
        <w:ind w:left="839" w:hanging="720"/>
        <w:jc w:val="right"/>
      </w:pPr>
      <w:rPr>
        <w:rFonts w:ascii="Times New Roman" w:eastAsia="Times New Roman" w:hAnsi="Times New Roman" w:hint="default"/>
        <w:b/>
        <w:bCs/>
        <w:spacing w:val="-1"/>
        <w:w w:val="100"/>
        <w:sz w:val="24"/>
        <w:szCs w:val="24"/>
      </w:rPr>
    </w:lvl>
    <w:lvl w:ilvl="1" w:tplc="C7662C9E">
      <w:start w:val="1"/>
      <w:numFmt w:val="bullet"/>
      <w:lvlText w:val="•"/>
      <w:lvlJc w:val="left"/>
      <w:pPr>
        <w:ind w:left="1644" w:hanging="720"/>
      </w:pPr>
      <w:rPr>
        <w:rFonts w:hint="default"/>
      </w:rPr>
    </w:lvl>
    <w:lvl w:ilvl="2" w:tplc="F8B8504C">
      <w:start w:val="1"/>
      <w:numFmt w:val="bullet"/>
      <w:lvlText w:val="•"/>
      <w:lvlJc w:val="left"/>
      <w:pPr>
        <w:ind w:left="2448" w:hanging="720"/>
      </w:pPr>
      <w:rPr>
        <w:rFonts w:hint="default"/>
      </w:rPr>
    </w:lvl>
    <w:lvl w:ilvl="3" w:tplc="EA880652">
      <w:start w:val="1"/>
      <w:numFmt w:val="bullet"/>
      <w:lvlText w:val="•"/>
      <w:lvlJc w:val="left"/>
      <w:pPr>
        <w:ind w:left="3252" w:hanging="720"/>
      </w:pPr>
      <w:rPr>
        <w:rFonts w:hint="default"/>
      </w:rPr>
    </w:lvl>
    <w:lvl w:ilvl="4" w:tplc="DA86F556">
      <w:start w:val="1"/>
      <w:numFmt w:val="bullet"/>
      <w:lvlText w:val="•"/>
      <w:lvlJc w:val="left"/>
      <w:pPr>
        <w:ind w:left="4056" w:hanging="720"/>
      </w:pPr>
      <w:rPr>
        <w:rFonts w:hint="default"/>
      </w:rPr>
    </w:lvl>
    <w:lvl w:ilvl="5" w:tplc="A3A2F970">
      <w:start w:val="1"/>
      <w:numFmt w:val="bullet"/>
      <w:lvlText w:val="•"/>
      <w:lvlJc w:val="left"/>
      <w:pPr>
        <w:ind w:left="4860" w:hanging="720"/>
      </w:pPr>
      <w:rPr>
        <w:rFonts w:hint="default"/>
      </w:rPr>
    </w:lvl>
    <w:lvl w:ilvl="6" w:tplc="045808C4">
      <w:start w:val="1"/>
      <w:numFmt w:val="bullet"/>
      <w:lvlText w:val="•"/>
      <w:lvlJc w:val="left"/>
      <w:pPr>
        <w:ind w:left="5664" w:hanging="720"/>
      </w:pPr>
      <w:rPr>
        <w:rFonts w:hint="default"/>
      </w:rPr>
    </w:lvl>
    <w:lvl w:ilvl="7" w:tplc="97DAF530">
      <w:start w:val="1"/>
      <w:numFmt w:val="bullet"/>
      <w:lvlText w:val="•"/>
      <w:lvlJc w:val="left"/>
      <w:pPr>
        <w:ind w:left="6468" w:hanging="720"/>
      </w:pPr>
      <w:rPr>
        <w:rFonts w:hint="default"/>
      </w:rPr>
    </w:lvl>
    <w:lvl w:ilvl="8" w:tplc="BE22A18C">
      <w:start w:val="1"/>
      <w:numFmt w:val="bullet"/>
      <w:lvlText w:val="•"/>
      <w:lvlJc w:val="left"/>
      <w:pPr>
        <w:ind w:left="7272" w:hanging="72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25"/>
    <w:rsid w:val="00063E90"/>
    <w:rsid w:val="000A2ECC"/>
    <w:rsid w:val="000B4357"/>
    <w:rsid w:val="000F38FF"/>
    <w:rsid w:val="001151DA"/>
    <w:rsid w:val="00173A8B"/>
    <w:rsid w:val="001836D4"/>
    <w:rsid w:val="001B42DF"/>
    <w:rsid w:val="001E6B64"/>
    <w:rsid w:val="00230228"/>
    <w:rsid w:val="00243E08"/>
    <w:rsid w:val="002A177A"/>
    <w:rsid w:val="002B117C"/>
    <w:rsid w:val="002C5804"/>
    <w:rsid w:val="002D0900"/>
    <w:rsid w:val="002F7380"/>
    <w:rsid w:val="00341CC6"/>
    <w:rsid w:val="003442FC"/>
    <w:rsid w:val="00352D3B"/>
    <w:rsid w:val="003644F4"/>
    <w:rsid w:val="00365CFE"/>
    <w:rsid w:val="0036730C"/>
    <w:rsid w:val="00382A1C"/>
    <w:rsid w:val="003A7091"/>
    <w:rsid w:val="003E72E1"/>
    <w:rsid w:val="00447B70"/>
    <w:rsid w:val="00464146"/>
    <w:rsid w:val="00464501"/>
    <w:rsid w:val="00472F3D"/>
    <w:rsid w:val="004829A2"/>
    <w:rsid w:val="00492596"/>
    <w:rsid w:val="00497570"/>
    <w:rsid w:val="004B1BE9"/>
    <w:rsid w:val="004C0907"/>
    <w:rsid w:val="00523D3E"/>
    <w:rsid w:val="00543942"/>
    <w:rsid w:val="00570514"/>
    <w:rsid w:val="005753A0"/>
    <w:rsid w:val="00583241"/>
    <w:rsid w:val="005C7800"/>
    <w:rsid w:val="005D08F7"/>
    <w:rsid w:val="00621762"/>
    <w:rsid w:val="006621E5"/>
    <w:rsid w:val="00682415"/>
    <w:rsid w:val="00685B94"/>
    <w:rsid w:val="00690E0D"/>
    <w:rsid w:val="006D4C1A"/>
    <w:rsid w:val="00706B6C"/>
    <w:rsid w:val="0071266F"/>
    <w:rsid w:val="007A5823"/>
    <w:rsid w:val="007B4F34"/>
    <w:rsid w:val="007C5C2B"/>
    <w:rsid w:val="007F6F96"/>
    <w:rsid w:val="007F7D9F"/>
    <w:rsid w:val="00806DA1"/>
    <w:rsid w:val="00822963"/>
    <w:rsid w:val="00822A0E"/>
    <w:rsid w:val="00826725"/>
    <w:rsid w:val="00830F3D"/>
    <w:rsid w:val="00863C8E"/>
    <w:rsid w:val="00867CEF"/>
    <w:rsid w:val="0089015D"/>
    <w:rsid w:val="00927DE5"/>
    <w:rsid w:val="009330A7"/>
    <w:rsid w:val="00975623"/>
    <w:rsid w:val="009A3A60"/>
    <w:rsid w:val="009F32A8"/>
    <w:rsid w:val="009F5D32"/>
    <w:rsid w:val="00A16E19"/>
    <w:rsid w:val="00A55D19"/>
    <w:rsid w:val="00B07379"/>
    <w:rsid w:val="00B20623"/>
    <w:rsid w:val="00B539EB"/>
    <w:rsid w:val="00B72FFF"/>
    <w:rsid w:val="00B77D55"/>
    <w:rsid w:val="00BA53C3"/>
    <w:rsid w:val="00BF13E2"/>
    <w:rsid w:val="00C108FC"/>
    <w:rsid w:val="00C23E4F"/>
    <w:rsid w:val="00C75D20"/>
    <w:rsid w:val="00CA5069"/>
    <w:rsid w:val="00CB0C1D"/>
    <w:rsid w:val="00D20499"/>
    <w:rsid w:val="00D66401"/>
    <w:rsid w:val="00DA01EA"/>
    <w:rsid w:val="00DB6ADB"/>
    <w:rsid w:val="00DC0B87"/>
    <w:rsid w:val="00DC1C19"/>
    <w:rsid w:val="00DC301B"/>
    <w:rsid w:val="00DF136B"/>
    <w:rsid w:val="00E274B7"/>
    <w:rsid w:val="00E53BC2"/>
    <w:rsid w:val="00E859FA"/>
    <w:rsid w:val="00E93F03"/>
    <w:rsid w:val="00EA699C"/>
    <w:rsid w:val="00ED520B"/>
    <w:rsid w:val="00ED63F1"/>
    <w:rsid w:val="00F252E2"/>
    <w:rsid w:val="00F83731"/>
    <w:rsid w:val="00F921B5"/>
    <w:rsid w:val="00FA6EF2"/>
    <w:rsid w:val="00FB2ACB"/>
    <w:rsid w:val="00FC4A2C"/>
    <w:rsid w:val="00FC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0D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unhideWhenUsed/>
    <w:rsid w:val="00C75D20"/>
    <w:rPr>
      <w:sz w:val="20"/>
      <w:szCs w:val="20"/>
    </w:rPr>
  </w:style>
  <w:style w:type="character" w:customStyle="1" w:styleId="CommentTextChar">
    <w:name w:val="Comment Text Char"/>
    <w:basedOn w:val="DefaultParagraphFont"/>
    <w:link w:val="CommentText"/>
    <w:uiPriority w:val="99"/>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 w:type="paragraph" w:styleId="Revision">
    <w:name w:val="Revision"/>
    <w:hidden/>
    <w:uiPriority w:val="99"/>
    <w:semiHidden/>
    <w:rsid w:val="005D08F7"/>
    <w:pPr>
      <w:widowControl/>
    </w:pPr>
  </w:style>
  <w:style w:type="character" w:styleId="Hyperlink">
    <w:name w:val="Hyperlink"/>
    <w:basedOn w:val="DefaultParagraphFont"/>
    <w:uiPriority w:val="99"/>
    <w:unhideWhenUsed/>
    <w:rsid w:val="006D4C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unhideWhenUsed/>
    <w:rsid w:val="00C75D20"/>
    <w:rPr>
      <w:sz w:val="20"/>
      <w:szCs w:val="20"/>
    </w:rPr>
  </w:style>
  <w:style w:type="character" w:customStyle="1" w:styleId="CommentTextChar">
    <w:name w:val="Comment Text Char"/>
    <w:basedOn w:val="DefaultParagraphFont"/>
    <w:link w:val="CommentText"/>
    <w:uiPriority w:val="99"/>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 w:type="paragraph" w:styleId="Revision">
    <w:name w:val="Revision"/>
    <w:hidden/>
    <w:uiPriority w:val="99"/>
    <w:semiHidden/>
    <w:rsid w:val="005D08F7"/>
    <w:pPr>
      <w:widowControl/>
    </w:pPr>
  </w:style>
  <w:style w:type="character" w:styleId="Hyperlink">
    <w:name w:val="Hyperlink"/>
    <w:basedOn w:val="DefaultParagraphFont"/>
    <w:uiPriority w:val="99"/>
    <w:unhideWhenUsed/>
    <w:rsid w:val="006D4C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52547">
      <w:bodyDiv w:val="1"/>
      <w:marLeft w:val="0"/>
      <w:marRight w:val="0"/>
      <w:marTop w:val="0"/>
      <w:marBottom w:val="0"/>
      <w:divBdr>
        <w:top w:val="none" w:sz="0" w:space="0" w:color="auto"/>
        <w:left w:val="none" w:sz="0" w:space="0" w:color="auto"/>
        <w:bottom w:val="none" w:sz="0" w:space="0" w:color="auto"/>
        <w:right w:val="none" w:sz="0" w:space="0" w:color="auto"/>
      </w:divBdr>
    </w:div>
    <w:div w:id="908347912">
      <w:bodyDiv w:val="1"/>
      <w:marLeft w:val="0"/>
      <w:marRight w:val="0"/>
      <w:marTop w:val="0"/>
      <w:marBottom w:val="0"/>
      <w:divBdr>
        <w:top w:val="none" w:sz="0" w:space="0" w:color="auto"/>
        <w:left w:val="none" w:sz="0" w:space="0" w:color="auto"/>
        <w:bottom w:val="none" w:sz="0" w:space="0" w:color="auto"/>
        <w:right w:val="none" w:sz="0" w:space="0" w:color="auto"/>
      </w:divBdr>
    </w:div>
    <w:div w:id="198642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1BDBC1B5-E2BB-4F3C-AEEE-7DE8A71CC04C}">
  <ds:schemaRefs>
    <ds:schemaRef ds:uri="http://schemas.microsoft.com/sharepoint/v3/contenttype/forms"/>
  </ds:schemaRefs>
</ds:datastoreItem>
</file>

<file path=customXml/itemProps2.xml><?xml version="1.0" encoding="utf-8"?>
<ds:datastoreItem xmlns:ds="http://schemas.openxmlformats.org/officeDocument/2006/customXml" ds:itemID="{90BF2910-B37C-4C95-915F-EAA10D30747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2b5d05b-e785-4026-bcf1-aa182d8efbf4"/>
    <ds:schemaRef ds:uri="http://www.w3.org/XML/1998/namespace"/>
    <ds:schemaRef ds:uri="http://purl.org/dc/dcmitype/"/>
  </ds:schemaRefs>
</ds:datastoreItem>
</file>

<file path=customXml/itemProps3.xml><?xml version="1.0" encoding="utf-8"?>
<ds:datastoreItem xmlns:ds="http://schemas.openxmlformats.org/officeDocument/2006/customXml" ds:itemID="{F9C5BA35-4628-45B0-9605-6CD05B297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70C5D-FCAD-4A48-B291-6753AC41B99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 Part B for the Information Collection Requirements in</vt:lpstr>
    </vt:vector>
  </TitlesOfParts>
  <Company>CMS</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for the Information Collection Requirements in</dc:title>
  <dc:creator>CMS</dc:creator>
  <cp:lastModifiedBy>SYSTEM</cp:lastModifiedBy>
  <cp:revision>2</cp:revision>
  <cp:lastPrinted>2017-01-24T21:30:00Z</cp:lastPrinted>
  <dcterms:created xsi:type="dcterms:W3CDTF">2019-11-20T15:38:00Z</dcterms:created>
  <dcterms:modified xsi:type="dcterms:W3CDTF">2019-11-20T15:38:00Z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2013-07-17T00:00:00Z</vt:filetime>
  </property>
  <property fmtid="{D5CDD505-2E9C-101B-9397-08002B2CF9AE}" pid="3" name="Creator">
    <vt:lpwstr>Acrobat PDFMaker 10.1 for Word</vt:lpwstr>
  </property>
  <property fmtid="{D5CDD505-2E9C-101B-9397-08002B2CF9AE}" pid="4" name="LastSaved">
    <vt:filetime>2016-10-25T00:00:00Z</vt:filetime>
  </property>
  <property fmtid="{D5CDD505-2E9C-101B-9397-08002B2CF9AE}" pid="5" name="_NewReviewCycle">
    <vt:lpwstr/>
  </property>
  <property fmtid="{D5CDD505-2E9C-101B-9397-08002B2CF9AE}" pid="6" name="_AdHocReviewCycleID">
    <vt:i4>1299891581</vt:i4>
  </property>
  <property fmtid="{D5CDD505-2E9C-101B-9397-08002B2CF9AE}" pid="7" name="_EmailSubject">
    <vt:lpwstr>CMS-3346-F PRA packages</vt:lpwstr>
  </property>
  <property fmtid="{D5CDD505-2E9C-101B-9397-08002B2CF9AE}" pid="8" name="_AuthorEmail">
    <vt:lpwstr>Eric.Laib2@cms.hhs.gov</vt:lpwstr>
  </property>
  <property fmtid="{D5CDD505-2E9C-101B-9397-08002B2CF9AE}" pid="9" name="_AuthorEmailDisplayName">
    <vt:lpwstr>Laib, Eric C. (CMS/CCSQ)</vt:lpwstr>
  </property>
  <property fmtid="{D5CDD505-2E9C-101B-9397-08002B2CF9AE}" pid="10" name="_PreviousAdHocReviewCycleID">
    <vt:i4>2050967813</vt:i4>
  </property>
  <property fmtid="{D5CDD505-2E9C-101B-9397-08002B2CF9AE}" pid="11" name="ContentTypeId">
    <vt:lpwstr>0x010100D61EF2C577E97F43A6F1E68A7AD4EB13</vt:lpwstr>
  </property>
  <property fmtid="{D5CDD505-2E9C-101B-9397-08002B2CF9AE}" pid="12" name="_ReviewingToolsShownOnce">
    <vt:lpwstr/>
  </property>
</Properties>
</file>