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4BD" w:rsidRPr="00AB1979" w:rsidRDefault="008C54BD" w:rsidP="00BF732E">
      <w:pPr>
        <w:jc w:val="right"/>
      </w:pPr>
      <w:bookmarkStart w:id="0" w:name="_GoBack"/>
      <w:bookmarkEnd w:id="0"/>
      <w:r w:rsidRPr="00BF732E">
        <w:rPr>
          <w:sz w:val="24"/>
          <w:szCs w:val="24"/>
        </w:rPr>
        <w:tab/>
      </w:r>
      <w:r w:rsidRPr="00BF732E">
        <w:rPr>
          <w:sz w:val="24"/>
          <w:szCs w:val="24"/>
        </w:rPr>
        <w:tab/>
      </w:r>
      <w:r w:rsidRPr="00AB1979">
        <w:t>OMB Approval No. 1205-0436</w:t>
      </w:r>
    </w:p>
    <w:p w:rsidR="008C54BD" w:rsidRPr="00AB1979" w:rsidRDefault="008C54BD" w:rsidP="00BF732E">
      <w:pPr>
        <w:spacing w:line="480" w:lineRule="auto"/>
        <w:jc w:val="right"/>
        <w:rPr>
          <w:u w:val="single"/>
        </w:rPr>
      </w:pPr>
      <w:r>
        <w:t xml:space="preserve">Expiration Date: </w:t>
      </w:r>
      <w:r w:rsidR="00420813">
        <w:t>6</w:t>
      </w:r>
      <w:r>
        <w:t>/</w:t>
      </w:r>
      <w:r w:rsidR="000C3C21">
        <w:t>3</w:t>
      </w:r>
      <w:r w:rsidR="00420813">
        <w:t>0</w:t>
      </w:r>
      <w:r>
        <w:t>/20</w:t>
      </w:r>
      <w:r w:rsidR="00420813">
        <w:t>20</w:t>
      </w:r>
    </w:p>
    <w:p w:rsidR="008C54BD" w:rsidRPr="00AB1979" w:rsidRDefault="008C54BD" w:rsidP="00DA11E1">
      <w:pPr>
        <w:jc w:val="center"/>
        <w:rPr>
          <w:b/>
        </w:rPr>
      </w:pPr>
      <w:r w:rsidRPr="00AB1979">
        <w:rPr>
          <w:b/>
        </w:rPr>
        <w:t>ABBREVIATED SUPPORTING STATEMENT</w:t>
      </w:r>
    </w:p>
    <w:p w:rsidR="008C54BD" w:rsidRPr="00AB1979" w:rsidRDefault="008C54BD" w:rsidP="00DA11E1">
      <w:pPr>
        <w:jc w:val="center"/>
        <w:rPr>
          <w:b/>
        </w:rPr>
      </w:pPr>
      <w:r w:rsidRPr="00AB1979">
        <w:rPr>
          <w:b/>
        </w:rPr>
        <w:t>CLEARANCE FORM</w:t>
      </w:r>
    </w:p>
    <w:p w:rsidR="008C54BD" w:rsidRPr="00AB1979" w:rsidRDefault="008C54BD" w:rsidP="00DA11E1">
      <w:pPr>
        <w:jc w:val="center"/>
        <w:rPr>
          <w:b/>
        </w:rPr>
      </w:pPr>
    </w:p>
    <w:p w:rsidR="008C54BD" w:rsidRPr="00AB1979" w:rsidRDefault="008C54BD" w:rsidP="001B04F0">
      <w:pPr>
        <w:rPr>
          <w:b/>
        </w:rPr>
      </w:pPr>
      <w:r w:rsidRPr="00AB1979">
        <w:rPr>
          <w:b/>
        </w:rPr>
        <w:t>A.</w:t>
      </w:r>
      <w:r w:rsidRPr="00AB1979">
        <w:rPr>
          <w:b/>
        </w:rPr>
        <w:tab/>
        <w:t>SUPPLEMENTAL SUPPORTING STATEMENT</w:t>
      </w:r>
    </w:p>
    <w:tbl>
      <w:tblPr>
        <w:tblW w:w="503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3"/>
        <w:gridCol w:w="4922"/>
      </w:tblGrid>
      <w:tr w:rsidR="008C54BD" w:rsidRPr="00247074" w:rsidTr="00AE5A98">
        <w:tc>
          <w:tcPr>
            <w:tcW w:w="5000" w:type="pct"/>
            <w:gridSpan w:val="2"/>
          </w:tcPr>
          <w:p w:rsidR="008C54BD" w:rsidRPr="00AB1979" w:rsidRDefault="008C54BD" w:rsidP="007A1C0E">
            <w:pPr>
              <w:tabs>
                <w:tab w:val="left" w:pos="522"/>
                <w:tab w:val="left" w:pos="1152"/>
              </w:tabs>
              <w:spacing w:before="120" w:after="60"/>
              <w:rPr>
                <w:b/>
              </w:rPr>
            </w:pPr>
            <w:r w:rsidRPr="00AB1979">
              <w:rPr>
                <w:b/>
              </w:rPr>
              <w:t>A.1.</w:t>
            </w:r>
            <w:r w:rsidRPr="00AB1979">
              <w:rPr>
                <w:b/>
              </w:rPr>
              <w:tab/>
              <w:t>Title:</w:t>
            </w:r>
            <w:r w:rsidRPr="00AB1979">
              <w:rPr>
                <w:b/>
              </w:rPr>
              <w:tab/>
            </w:r>
            <w:r w:rsidR="00D1518F">
              <w:rPr>
                <w:b/>
              </w:rPr>
              <w:t xml:space="preserve">Survey on </w:t>
            </w:r>
            <w:r w:rsidR="000963B3" w:rsidRPr="000963B3">
              <w:rPr>
                <w:b/>
              </w:rPr>
              <w:t xml:space="preserve">Use of Technology-Based Learning </w:t>
            </w:r>
            <w:r w:rsidR="007A1C0E">
              <w:rPr>
                <w:b/>
              </w:rPr>
              <w:t>in American Job Centers</w:t>
            </w:r>
          </w:p>
        </w:tc>
      </w:tr>
      <w:tr w:rsidR="008C54BD" w:rsidRPr="00247074" w:rsidTr="00AE5A98">
        <w:tc>
          <w:tcPr>
            <w:tcW w:w="2523" w:type="pct"/>
          </w:tcPr>
          <w:p w:rsidR="008C54BD" w:rsidRPr="00AB1979" w:rsidRDefault="008C54BD" w:rsidP="00B97AEF">
            <w:pPr>
              <w:tabs>
                <w:tab w:val="left" w:pos="522"/>
                <w:tab w:val="left" w:pos="1152"/>
              </w:tabs>
              <w:spacing w:before="60"/>
            </w:pPr>
            <w:r w:rsidRPr="00AB1979">
              <w:rPr>
                <w:b/>
              </w:rPr>
              <w:t>A.2.</w:t>
            </w:r>
            <w:r w:rsidRPr="00AB1979">
              <w:rPr>
                <w:b/>
              </w:rPr>
              <w:tab/>
              <w:t xml:space="preserve">Compliance with </w:t>
            </w:r>
            <w:r w:rsidRPr="000963B3">
              <w:rPr>
                <w:b/>
              </w:rPr>
              <w:t>5 CFR 1320.5</w:t>
            </w:r>
            <w:r w:rsidRPr="00AB1979">
              <w:t xml:space="preserve">:  </w:t>
            </w:r>
          </w:p>
          <w:p w:rsidR="008C54BD" w:rsidRPr="00AB1979" w:rsidRDefault="008C54BD" w:rsidP="001B04F0">
            <w:pPr>
              <w:tabs>
                <w:tab w:val="left" w:pos="522"/>
                <w:tab w:val="left" w:pos="1152"/>
              </w:tabs>
            </w:pPr>
            <w:r w:rsidRPr="00AB1979">
              <w:tab/>
              <w:t xml:space="preserve">Yes </w:t>
            </w:r>
            <w:r w:rsidRPr="00AB1979">
              <w:rPr>
                <w:u w:val="single"/>
              </w:rPr>
              <w:t>X</w:t>
            </w:r>
            <w:r w:rsidRPr="00AB1979">
              <w:tab/>
            </w:r>
            <w:r w:rsidRPr="00AB1979">
              <w:tab/>
              <w:t>No __</w:t>
            </w:r>
          </w:p>
        </w:tc>
        <w:tc>
          <w:tcPr>
            <w:tcW w:w="2477" w:type="pct"/>
          </w:tcPr>
          <w:p w:rsidR="008C54BD" w:rsidRPr="00AB1979" w:rsidRDefault="008C54BD" w:rsidP="00B97AEF">
            <w:pPr>
              <w:tabs>
                <w:tab w:val="left" w:pos="522"/>
                <w:tab w:val="left" w:pos="1152"/>
              </w:tabs>
              <w:spacing w:before="60"/>
              <w:ind w:left="518" w:hanging="518"/>
              <w:rPr>
                <w:b/>
              </w:rPr>
            </w:pPr>
            <w:r w:rsidRPr="00AB1979">
              <w:rPr>
                <w:b/>
              </w:rPr>
              <w:t>A.3.</w:t>
            </w:r>
            <w:r w:rsidRPr="00AB1979">
              <w:rPr>
                <w:b/>
              </w:rPr>
              <w:tab/>
              <w:t xml:space="preserve">Assurances of Confidentiality:  </w:t>
            </w:r>
          </w:p>
          <w:p w:rsidR="008C54BD" w:rsidRPr="00AB1979" w:rsidRDefault="008C54BD" w:rsidP="00D70A8C">
            <w:pPr>
              <w:tabs>
                <w:tab w:val="left" w:pos="522"/>
                <w:tab w:val="left" w:pos="1152"/>
              </w:tabs>
              <w:ind w:left="518" w:hanging="518"/>
            </w:pPr>
            <w:r w:rsidRPr="00AB1979">
              <w:tab/>
            </w:r>
            <w:r w:rsidR="00D70A8C">
              <w:t>Yes</w:t>
            </w:r>
          </w:p>
        </w:tc>
      </w:tr>
      <w:tr w:rsidR="008C54BD" w:rsidRPr="00247074" w:rsidTr="00AE5A98">
        <w:tc>
          <w:tcPr>
            <w:tcW w:w="2523" w:type="pct"/>
          </w:tcPr>
          <w:p w:rsidR="00B3174B" w:rsidRPr="00AB1979" w:rsidRDefault="008C54BD" w:rsidP="00B3174B">
            <w:pPr>
              <w:tabs>
                <w:tab w:val="left" w:pos="522"/>
                <w:tab w:val="left" w:pos="1152"/>
              </w:tabs>
              <w:spacing w:before="60"/>
            </w:pPr>
            <w:r w:rsidRPr="00AB1979">
              <w:rPr>
                <w:b/>
              </w:rPr>
              <w:t>A.4.</w:t>
            </w:r>
            <w:r w:rsidRPr="00AB1979">
              <w:rPr>
                <w:b/>
              </w:rPr>
              <w:tab/>
              <w:t>Federal Cost</w:t>
            </w:r>
            <w:r w:rsidRPr="00AB1979">
              <w:rPr>
                <w:b/>
                <w:bCs/>
              </w:rPr>
              <w:t xml:space="preserve">:  </w:t>
            </w:r>
            <w:r w:rsidR="00D70A8C" w:rsidRPr="00AD36E3">
              <w:rPr>
                <w:bCs/>
              </w:rPr>
              <w:t>$</w:t>
            </w:r>
            <w:r w:rsidR="00464F2A">
              <w:rPr>
                <w:bCs/>
              </w:rPr>
              <w:t>5</w:t>
            </w:r>
            <w:r w:rsidR="007A1C0E">
              <w:rPr>
                <w:bCs/>
              </w:rPr>
              <w:t>0</w:t>
            </w:r>
            <w:r w:rsidR="00B3174B">
              <w:t>,</w:t>
            </w:r>
            <w:r w:rsidR="007A1C0E">
              <w:t>000</w:t>
            </w:r>
          </w:p>
          <w:p w:rsidR="008C54BD" w:rsidRPr="00AB1979" w:rsidRDefault="008C54BD" w:rsidP="00AD36E3">
            <w:pPr>
              <w:pStyle w:val="NormalSS"/>
              <w:tabs>
                <w:tab w:val="left" w:pos="522"/>
                <w:tab w:val="left" w:pos="1152"/>
              </w:tabs>
              <w:spacing w:before="60" w:after="0"/>
            </w:pPr>
          </w:p>
        </w:tc>
        <w:tc>
          <w:tcPr>
            <w:tcW w:w="2477" w:type="pct"/>
          </w:tcPr>
          <w:p w:rsidR="000963B3" w:rsidRDefault="008C54BD" w:rsidP="000963B3">
            <w:pPr>
              <w:pStyle w:val="BodyText2"/>
              <w:tabs>
                <w:tab w:val="left" w:pos="522"/>
                <w:tab w:val="left" w:pos="1152"/>
              </w:tabs>
              <w:spacing w:before="60"/>
              <w:ind w:left="518" w:hanging="518"/>
              <w:rPr>
                <w:b w:val="0"/>
                <w:sz w:val="20"/>
              </w:rPr>
            </w:pPr>
            <w:r w:rsidRPr="00AB1979">
              <w:rPr>
                <w:sz w:val="20"/>
              </w:rPr>
              <w:t>A.5.</w:t>
            </w:r>
            <w:r w:rsidRPr="00AB1979">
              <w:rPr>
                <w:sz w:val="20"/>
              </w:rPr>
              <w:tab/>
              <w:t>Requested Expiration Date (Month/Year):</w:t>
            </w:r>
            <w:r w:rsidRPr="00AB1979">
              <w:rPr>
                <w:b w:val="0"/>
                <w:sz w:val="20"/>
              </w:rPr>
              <w:tab/>
            </w:r>
          </w:p>
          <w:p w:rsidR="008C54BD" w:rsidRPr="00AB1979" w:rsidRDefault="000963B3" w:rsidP="00E82694">
            <w:pPr>
              <w:pStyle w:val="BodyText2"/>
              <w:tabs>
                <w:tab w:val="left" w:pos="522"/>
                <w:tab w:val="left" w:pos="1152"/>
              </w:tabs>
              <w:spacing w:before="60"/>
              <w:ind w:left="518" w:hanging="518"/>
              <w:rPr>
                <w:b w:val="0"/>
                <w:sz w:val="20"/>
              </w:rPr>
            </w:pPr>
            <w:r>
              <w:rPr>
                <w:b w:val="0"/>
                <w:sz w:val="20"/>
              </w:rPr>
              <w:t xml:space="preserve">          </w:t>
            </w:r>
            <w:r w:rsidR="00E82694">
              <w:rPr>
                <w:b w:val="0"/>
                <w:sz w:val="20"/>
              </w:rPr>
              <w:t xml:space="preserve">May </w:t>
            </w:r>
            <w:r w:rsidR="00D1518F">
              <w:rPr>
                <w:b w:val="0"/>
                <w:sz w:val="20"/>
              </w:rPr>
              <w:t>30</w:t>
            </w:r>
            <w:r>
              <w:rPr>
                <w:b w:val="0"/>
                <w:sz w:val="20"/>
              </w:rPr>
              <w:t>, 2018</w:t>
            </w:r>
          </w:p>
        </w:tc>
      </w:tr>
      <w:tr w:rsidR="008C54BD" w:rsidRPr="00247074" w:rsidTr="00AE5A98">
        <w:tc>
          <w:tcPr>
            <w:tcW w:w="2523" w:type="pct"/>
          </w:tcPr>
          <w:p w:rsidR="008C54BD" w:rsidRPr="00AB1979" w:rsidRDefault="008C54BD" w:rsidP="00B97AEF">
            <w:pPr>
              <w:tabs>
                <w:tab w:val="left" w:pos="522"/>
                <w:tab w:val="left" w:pos="882"/>
                <w:tab w:val="left" w:pos="1152"/>
                <w:tab w:val="left" w:pos="1422"/>
                <w:tab w:val="right" w:pos="4500"/>
              </w:tabs>
              <w:spacing w:before="60"/>
              <w:rPr>
                <w:b/>
                <w:bCs/>
              </w:rPr>
            </w:pPr>
            <w:r w:rsidRPr="00AB1979">
              <w:rPr>
                <w:b/>
                <w:bCs/>
              </w:rPr>
              <w:t>A.6.</w:t>
            </w:r>
            <w:r w:rsidRPr="00AB1979">
              <w:rPr>
                <w:b/>
                <w:bCs/>
              </w:rPr>
              <w:tab/>
              <w:t>Burden Hour Estimates:</w:t>
            </w:r>
          </w:p>
          <w:p w:rsidR="008C54BD" w:rsidRPr="00AB1979" w:rsidRDefault="008C54BD" w:rsidP="006D606C">
            <w:pPr>
              <w:tabs>
                <w:tab w:val="left" w:pos="522"/>
                <w:tab w:val="left" w:pos="882"/>
                <w:tab w:val="left" w:pos="1152"/>
                <w:tab w:val="left" w:pos="1422"/>
                <w:tab w:val="right" w:pos="4500"/>
              </w:tabs>
              <w:rPr>
                <w:bCs/>
              </w:rPr>
            </w:pPr>
            <w:r w:rsidRPr="00AB1979">
              <w:rPr>
                <w:bCs/>
              </w:rPr>
              <w:t>a.</w:t>
            </w:r>
            <w:r w:rsidRPr="00AB1979">
              <w:rPr>
                <w:bCs/>
              </w:rPr>
              <w:tab/>
              <w:t xml:space="preserve">Number of Respondents:      </w:t>
            </w:r>
            <w:r w:rsidRPr="00AB1979">
              <w:rPr>
                <w:bCs/>
              </w:rPr>
              <w:tab/>
            </w:r>
            <w:r w:rsidR="007A1C0E">
              <w:rPr>
                <w:bCs/>
              </w:rPr>
              <w:t>1,128</w:t>
            </w:r>
          </w:p>
          <w:p w:rsidR="008C54BD" w:rsidRPr="00AB1979" w:rsidRDefault="008C54BD" w:rsidP="006D606C">
            <w:pPr>
              <w:tabs>
                <w:tab w:val="left" w:pos="522"/>
                <w:tab w:val="left" w:pos="882"/>
                <w:tab w:val="left" w:pos="1152"/>
                <w:tab w:val="left" w:pos="1422"/>
                <w:tab w:val="right" w:pos="4500"/>
              </w:tabs>
              <w:rPr>
                <w:bCs/>
              </w:rPr>
            </w:pPr>
            <w:r w:rsidRPr="00AB1979">
              <w:rPr>
                <w:bCs/>
              </w:rPr>
              <w:tab/>
              <w:t xml:space="preserve"> a.1. % Received Electronically:</w:t>
            </w:r>
            <w:r w:rsidRPr="00AB1979">
              <w:rPr>
                <w:bCs/>
              </w:rPr>
              <w:tab/>
              <w:t>100%</w:t>
            </w:r>
          </w:p>
          <w:p w:rsidR="008C54BD" w:rsidRPr="00AB1979" w:rsidRDefault="008C54BD" w:rsidP="006D606C">
            <w:pPr>
              <w:pStyle w:val="BodyText"/>
              <w:tabs>
                <w:tab w:val="left" w:pos="522"/>
                <w:tab w:val="left" w:pos="882"/>
                <w:tab w:val="left" w:pos="1152"/>
                <w:tab w:val="left" w:pos="1422"/>
                <w:tab w:val="right" w:pos="4500"/>
              </w:tabs>
              <w:rPr>
                <w:bCs/>
                <w:sz w:val="20"/>
              </w:rPr>
            </w:pPr>
            <w:r w:rsidRPr="00AB1979">
              <w:rPr>
                <w:bCs/>
                <w:sz w:val="20"/>
              </w:rPr>
              <w:t>b.</w:t>
            </w:r>
            <w:r w:rsidRPr="00AB1979">
              <w:rPr>
                <w:bCs/>
                <w:sz w:val="20"/>
              </w:rPr>
              <w:tab/>
              <w:t xml:space="preserve">Frequency: </w:t>
            </w:r>
            <w:r w:rsidRPr="00AB1979">
              <w:rPr>
                <w:bCs/>
                <w:sz w:val="20"/>
              </w:rPr>
              <w:tab/>
              <w:t>Once</w:t>
            </w:r>
          </w:p>
          <w:p w:rsidR="008C54BD" w:rsidRPr="00AB1979" w:rsidRDefault="008C54BD" w:rsidP="006D606C">
            <w:pPr>
              <w:tabs>
                <w:tab w:val="left" w:pos="522"/>
                <w:tab w:val="left" w:pos="882"/>
                <w:tab w:val="left" w:pos="1152"/>
                <w:tab w:val="left" w:pos="1422"/>
                <w:tab w:val="right" w:pos="4500"/>
              </w:tabs>
              <w:rPr>
                <w:bCs/>
              </w:rPr>
            </w:pPr>
            <w:r w:rsidRPr="00AB1979">
              <w:rPr>
                <w:bCs/>
              </w:rPr>
              <w:t>c.</w:t>
            </w:r>
            <w:r w:rsidRPr="00AB1979">
              <w:rPr>
                <w:bCs/>
              </w:rPr>
              <w:tab/>
              <w:t>Average Response Time:</w:t>
            </w:r>
            <w:r w:rsidRPr="00AB1979">
              <w:rPr>
                <w:bCs/>
              </w:rPr>
              <w:tab/>
            </w:r>
            <w:r w:rsidR="00464F2A">
              <w:rPr>
                <w:bCs/>
              </w:rPr>
              <w:t>25</w:t>
            </w:r>
            <w:r w:rsidRPr="00AB1979">
              <w:rPr>
                <w:bCs/>
              </w:rPr>
              <w:t xml:space="preserve"> minutes</w:t>
            </w:r>
          </w:p>
          <w:p w:rsidR="008C54BD" w:rsidRPr="00AB1979" w:rsidRDefault="008C54BD" w:rsidP="00464F2A">
            <w:pPr>
              <w:tabs>
                <w:tab w:val="left" w:pos="522"/>
                <w:tab w:val="left" w:pos="882"/>
                <w:tab w:val="left" w:pos="1152"/>
                <w:tab w:val="left" w:pos="1422"/>
                <w:tab w:val="right" w:pos="4500"/>
              </w:tabs>
              <w:rPr>
                <w:bCs/>
              </w:rPr>
            </w:pPr>
            <w:r w:rsidRPr="00AB1979">
              <w:rPr>
                <w:bCs/>
              </w:rPr>
              <w:t>d.</w:t>
            </w:r>
            <w:r w:rsidRPr="00AB1979">
              <w:rPr>
                <w:bCs/>
              </w:rPr>
              <w:tab/>
              <w:t xml:space="preserve">Total Annual Burden Hours:     </w:t>
            </w:r>
            <w:r w:rsidRPr="00AB1979">
              <w:rPr>
                <w:bCs/>
              </w:rPr>
              <w:tab/>
            </w:r>
            <w:r w:rsidR="00464F2A">
              <w:rPr>
                <w:bCs/>
              </w:rPr>
              <w:t>470</w:t>
            </w:r>
            <w:r w:rsidR="00D84BA6">
              <w:rPr>
                <w:bCs/>
              </w:rPr>
              <w:t xml:space="preserve"> </w:t>
            </w:r>
            <w:r w:rsidRPr="00AB1979">
              <w:rPr>
                <w:bCs/>
              </w:rPr>
              <w:t>hours</w:t>
            </w:r>
          </w:p>
        </w:tc>
        <w:tc>
          <w:tcPr>
            <w:tcW w:w="2477" w:type="pct"/>
          </w:tcPr>
          <w:p w:rsidR="008C54BD" w:rsidRPr="00AB1979" w:rsidRDefault="008C54BD" w:rsidP="00B97AEF">
            <w:pPr>
              <w:tabs>
                <w:tab w:val="left" w:pos="522"/>
                <w:tab w:val="left" w:pos="882"/>
                <w:tab w:val="left" w:pos="1152"/>
                <w:tab w:val="left" w:pos="1422"/>
                <w:tab w:val="right" w:pos="4500"/>
              </w:tabs>
              <w:spacing w:before="60"/>
              <w:ind w:left="518" w:hanging="518"/>
              <w:rPr>
                <w:b/>
                <w:bCs/>
              </w:rPr>
            </w:pPr>
            <w:r w:rsidRPr="00AB1979">
              <w:rPr>
                <w:b/>
                <w:bCs/>
              </w:rPr>
              <w:t xml:space="preserve">A7. </w:t>
            </w:r>
            <w:r w:rsidRPr="00AB1979">
              <w:rPr>
                <w:b/>
                <w:bCs/>
              </w:rPr>
              <w:tab/>
              <w:t>Does the Collection Of Information Employ Statistical Methods?</w:t>
            </w:r>
          </w:p>
          <w:p w:rsidR="008C54BD" w:rsidRPr="00AB1979" w:rsidRDefault="008C54BD" w:rsidP="006D606C">
            <w:pPr>
              <w:tabs>
                <w:tab w:val="left" w:pos="522"/>
                <w:tab w:val="left" w:pos="882"/>
                <w:tab w:val="left" w:pos="1152"/>
                <w:tab w:val="left" w:pos="1422"/>
                <w:tab w:val="right" w:pos="4500"/>
              </w:tabs>
              <w:ind w:left="360"/>
              <w:rPr>
                <w:bCs/>
              </w:rPr>
            </w:pPr>
          </w:p>
          <w:p w:rsidR="008C54BD" w:rsidRPr="00AB1979" w:rsidRDefault="008C54BD" w:rsidP="006D606C">
            <w:pPr>
              <w:tabs>
                <w:tab w:val="left" w:pos="522"/>
                <w:tab w:val="left" w:pos="882"/>
                <w:tab w:val="left" w:pos="1152"/>
                <w:tab w:val="left" w:pos="1422"/>
                <w:tab w:val="right" w:pos="4500"/>
              </w:tabs>
              <w:rPr>
                <w:bCs/>
              </w:rPr>
            </w:pPr>
            <w:r w:rsidRPr="00AB1979">
              <w:rPr>
                <w:bCs/>
              </w:rPr>
              <w:tab/>
            </w:r>
            <w:r w:rsidR="00D84BA6" w:rsidRPr="00D84BA6">
              <w:rPr>
                <w:bCs/>
                <w:u w:val="single"/>
              </w:rPr>
              <w:t>X</w:t>
            </w:r>
            <w:r w:rsidRPr="00AB1979">
              <w:rPr>
                <w:bCs/>
              </w:rPr>
              <w:t xml:space="preserve">  No </w:t>
            </w:r>
          </w:p>
          <w:p w:rsidR="008C54BD" w:rsidRPr="00AB1979" w:rsidRDefault="008C54BD" w:rsidP="00D84BA6">
            <w:pPr>
              <w:tabs>
                <w:tab w:val="left" w:pos="522"/>
                <w:tab w:val="left" w:pos="882"/>
                <w:tab w:val="left" w:pos="1152"/>
                <w:tab w:val="left" w:pos="1412"/>
                <w:tab w:val="right" w:pos="4500"/>
              </w:tabs>
              <w:ind w:left="518" w:hanging="518"/>
              <w:rPr>
                <w:bCs/>
              </w:rPr>
            </w:pPr>
            <w:r w:rsidRPr="00AB1979">
              <w:rPr>
                <w:bCs/>
              </w:rPr>
              <w:tab/>
            </w:r>
            <w:r w:rsidR="00D84BA6">
              <w:rPr>
                <w:bCs/>
              </w:rPr>
              <w:t>__</w:t>
            </w:r>
            <w:r w:rsidRPr="00AB1979">
              <w:t>Yes</w:t>
            </w:r>
            <w:r w:rsidRPr="00AB1979">
              <w:rPr>
                <w:bCs/>
              </w:rPr>
              <w:t xml:space="preserve"> </w:t>
            </w:r>
            <w:r w:rsidRPr="00AB1979">
              <w:rPr>
                <w:bCs/>
              </w:rPr>
              <w:tab/>
              <w:t xml:space="preserve">(Complete Section B and attach </w:t>
            </w:r>
            <w:r w:rsidRPr="00AB1979">
              <w:rPr>
                <w:bCs/>
              </w:rPr>
              <w:tab/>
            </w:r>
            <w:r w:rsidRPr="00AB1979">
              <w:rPr>
                <w:bCs/>
              </w:rPr>
              <w:tab/>
            </w:r>
            <w:r w:rsidRPr="00AB1979">
              <w:rPr>
                <w:bCs/>
              </w:rPr>
              <w:tab/>
            </w:r>
            <w:r w:rsidRPr="00AB1979">
              <w:rPr>
                <w:bCs/>
              </w:rPr>
              <w:tab/>
            </w:r>
            <w:r w:rsidRPr="00AB1979">
              <w:rPr>
                <w:bCs/>
              </w:rPr>
              <w:tab/>
            </w:r>
            <w:r w:rsidR="002D3463">
              <w:rPr>
                <w:bCs/>
              </w:rPr>
              <w:t>CEO</w:t>
            </w:r>
            <w:r w:rsidRPr="00AB1979">
              <w:rPr>
                <w:bCs/>
              </w:rPr>
              <w:t xml:space="preserve"> review sheet).</w:t>
            </w:r>
          </w:p>
        </w:tc>
      </w:tr>
      <w:tr w:rsidR="008C54BD" w:rsidRPr="00903E9D" w:rsidTr="00AE5A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000" w:type="pct"/>
            <w:gridSpan w:val="2"/>
          </w:tcPr>
          <w:p w:rsidR="007F0DC9" w:rsidRDefault="008C54BD" w:rsidP="004C01A4">
            <w:pPr>
              <w:pStyle w:val="xmsonormal"/>
              <w:shd w:val="clear" w:color="auto" w:fill="FFFFFF"/>
              <w:spacing w:before="0" w:beforeAutospacing="0" w:after="0" w:afterAutospacing="0"/>
              <w:rPr>
                <w:sz w:val="20"/>
                <w:szCs w:val="20"/>
              </w:rPr>
            </w:pPr>
            <w:r w:rsidRPr="004C01A4">
              <w:rPr>
                <w:b/>
                <w:bCs/>
                <w:sz w:val="20"/>
                <w:szCs w:val="20"/>
              </w:rPr>
              <w:t xml:space="preserve">A.8. Abstract:  </w:t>
            </w:r>
            <w:r w:rsidR="00903E9D" w:rsidRPr="004C01A4">
              <w:rPr>
                <w:b/>
                <w:bCs/>
                <w:sz w:val="20"/>
                <w:szCs w:val="20"/>
              </w:rPr>
              <w:t xml:space="preserve"> </w:t>
            </w:r>
            <w:r w:rsidR="00903E9D" w:rsidRPr="004C01A4">
              <w:rPr>
                <w:b/>
                <w:sz w:val="20"/>
                <w:szCs w:val="20"/>
              </w:rPr>
              <w:t>Description and Purpose</w:t>
            </w:r>
            <w:r w:rsidR="00D70A8C" w:rsidRPr="004C01A4">
              <w:rPr>
                <w:sz w:val="20"/>
                <w:szCs w:val="20"/>
              </w:rPr>
              <w:t xml:space="preserve">:  </w:t>
            </w:r>
            <w:r w:rsidR="00584BD2" w:rsidRPr="004C01A4">
              <w:rPr>
                <w:sz w:val="20"/>
                <w:szCs w:val="20"/>
              </w:rPr>
              <w:t xml:space="preserve">This survey concerns use of technology-based learning (TBL) </w:t>
            </w:r>
            <w:r w:rsidR="00D1518F" w:rsidRPr="004C01A4">
              <w:rPr>
                <w:sz w:val="20"/>
                <w:szCs w:val="20"/>
              </w:rPr>
              <w:t>in American Job Centers</w:t>
            </w:r>
            <w:r w:rsidR="00985506" w:rsidRPr="004C01A4">
              <w:rPr>
                <w:sz w:val="20"/>
                <w:szCs w:val="20"/>
              </w:rPr>
              <w:t xml:space="preserve"> (AJCs)</w:t>
            </w:r>
            <w:r w:rsidR="00D1518F" w:rsidRPr="004C01A4">
              <w:rPr>
                <w:sz w:val="20"/>
                <w:szCs w:val="20"/>
              </w:rPr>
              <w:t xml:space="preserve">, </w:t>
            </w:r>
            <w:r w:rsidR="003008C3">
              <w:rPr>
                <w:sz w:val="20"/>
                <w:szCs w:val="20"/>
              </w:rPr>
              <w:t xml:space="preserve">the </w:t>
            </w:r>
            <w:r w:rsidR="007F0DC9">
              <w:rPr>
                <w:sz w:val="20"/>
                <w:szCs w:val="20"/>
              </w:rPr>
              <w:t xml:space="preserve">network of </w:t>
            </w:r>
            <w:r w:rsidR="00D1518F" w:rsidRPr="004C01A4">
              <w:rPr>
                <w:sz w:val="20"/>
                <w:szCs w:val="20"/>
              </w:rPr>
              <w:t xml:space="preserve">local </w:t>
            </w:r>
            <w:r w:rsidR="003008C3">
              <w:rPr>
                <w:sz w:val="20"/>
                <w:szCs w:val="20"/>
              </w:rPr>
              <w:t xml:space="preserve">agencies </w:t>
            </w:r>
            <w:r w:rsidR="00985506" w:rsidRPr="004C01A4">
              <w:rPr>
                <w:sz w:val="20"/>
                <w:szCs w:val="20"/>
              </w:rPr>
              <w:t xml:space="preserve">which </w:t>
            </w:r>
            <w:r w:rsidR="004C01A4">
              <w:rPr>
                <w:sz w:val="20"/>
                <w:szCs w:val="20"/>
              </w:rPr>
              <w:t xml:space="preserve">provide </w:t>
            </w:r>
            <w:r w:rsidR="003008C3">
              <w:rPr>
                <w:sz w:val="20"/>
                <w:szCs w:val="20"/>
              </w:rPr>
              <w:t xml:space="preserve">career </w:t>
            </w:r>
            <w:r w:rsidR="00985506" w:rsidRPr="004C01A4">
              <w:rPr>
                <w:sz w:val="20"/>
                <w:szCs w:val="20"/>
              </w:rPr>
              <w:t>services to</w:t>
            </w:r>
            <w:r w:rsidR="00FD0390">
              <w:rPr>
                <w:sz w:val="20"/>
                <w:szCs w:val="20"/>
              </w:rPr>
              <w:t xml:space="preserve"> </w:t>
            </w:r>
            <w:r w:rsidR="00985506" w:rsidRPr="004C01A4">
              <w:rPr>
                <w:sz w:val="20"/>
                <w:szCs w:val="20"/>
              </w:rPr>
              <w:t>jobseekers and employers under the Workforce Investment Act</w:t>
            </w:r>
            <w:r w:rsidR="00FD0390">
              <w:rPr>
                <w:sz w:val="20"/>
                <w:szCs w:val="20"/>
              </w:rPr>
              <w:t xml:space="preserve"> (WIOA)</w:t>
            </w:r>
            <w:r w:rsidR="004C01A4">
              <w:rPr>
                <w:sz w:val="20"/>
                <w:szCs w:val="20"/>
              </w:rPr>
              <w:t xml:space="preserve"> </w:t>
            </w:r>
            <w:r w:rsidR="004A3A52" w:rsidRPr="004C01A4">
              <w:rPr>
                <w:sz w:val="20"/>
                <w:szCs w:val="20"/>
              </w:rPr>
              <w:t xml:space="preserve">administered </w:t>
            </w:r>
            <w:r w:rsidR="007F0DC9">
              <w:rPr>
                <w:sz w:val="20"/>
                <w:szCs w:val="20"/>
              </w:rPr>
              <w:t xml:space="preserve">at the national level </w:t>
            </w:r>
            <w:r w:rsidR="004A3A52" w:rsidRPr="004C01A4">
              <w:rPr>
                <w:sz w:val="20"/>
                <w:szCs w:val="20"/>
              </w:rPr>
              <w:t xml:space="preserve">by the Employment and Training Administration </w:t>
            </w:r>
            <w:r w:rsidR="00985506" w:rsidRPr="004C01A4">
              <w:rPr>
                <w:sz w:val="20"/>
                <w:szCs w:val="20"/>
              </w:rPr>
              <w:t xml:space="preserve">(ETA) of the U.S. Department of Labor </w:t>
            </w:r>
            <w:r w:rsidR="004C01A4">
              <w:rPr>
                <w:sz w:val="20"/>
                <w:szCs w:val="20"/>
              </w:rPr>
              <w:t>(DOL)</w:t>
            </w:r>
            <w:r w:rsidR="004A3A52" w:rsidRPr="004C01A4">
              <w:rPr>
                <w:sz w:val="20"/>
                <w:szCs w:val="20"/>
              </w:rPr>
              <w:t xml:space="preserve">.  </w:t>
            </w:r>
            <w:r w:rsidR="00FD0390">
              <w:rPr>
                <w:sz w:val="20"/>
                <w:szCs w:val="20"/>
              </w:rPr>
              <w:t>Under WIOA and its regulations, states and local boards have responsibilities for using technology for a broad array of purposes, including enhancing digital literacy, accelerating learning, attainment of recognized credentials</w:t>
            </w:r>
            <w:r w:rsidR="007F0DC9">
              <w:rPr>
                <w:sz w:val="20"/>
                <w:szCs w:val="20"/>
              </w:rPr>
              <w:t>,</w:t>
            </w:r>
            <w:r w:rsidR="00FD0390">
              <w:rPr>
                <w:sz w:val="20"/>
                <w:szCs w:val="20"/>
              </w:rPr>
              <w:t xml:space="preserve"> and assuring access to individuals with disabilities or who live in remote areas.</w:t>
            </w:r>
            <w:r w:rsidR="007F0DC9">
              <w:rPr>
                <w:sz w:val="20"/>
                <w:szCs w:val="20"/>
              </w:rPr>
              <w:t xml:space="preserve"> </w:t>
            </w:r>
            <w:r w:rsidR="000C3C21">
              <w:rPr>
                <w:sz w:val="20"/>
                <w:szCs w:val="20"/>
              </w:rPr>
              <w:t xml:space="preserve"> </w:t>
            </w:r>
            <w:r w:rsidR="007F0DC9" w:rsidRPr="004C01A4">
              <w:rPr>
                <w:sz w:val="20"/>
                <w:szCs w:val="20"/>
              </w:rPr>
              <w:t>The survey is part of a study being c</w:t>
            </w:r>
            <w:r w:rsidR="006773EE">
              <w:rPr>
                <w:sz w:val="20"/>
                <w:szCs w:val="20"/>
              </w:rPr>
              <w:t xml:space="preserve">onducted by Abt Associates and its subcontractor (MEF Associates) </w:t>
            </w:r>
            <w:r w:rsidR="007F0DC9" w:rsidRPr="004C01A4">
              <w:rPr>
                <w:sz w:val="20"/>
                <w:szCs w:val="20"/>
              </w:rPr>
              <w:t xml:space="preserve">under an ETA contract, </w:t>
            </w:r>
            <w:r w:rsidR="007F0DC9">
              <w:rPr>
                <w:sz w:val="20"/>
                <w:szCs w:val="20"/>
              </w:rPr>
              <w:t xml:space="preserve">regarding </w:t>
            </w:r>
            <w:r w:rsidR="007F0DC9" w:rsidRPr="004C01A4">
              <w:rPr>
                <w:sz w:val="20"/>
                <w:szCs w:val="20"/>
              </w:rPr>
              <w:t xml:space="preserve">the use of TBL in the public workforce system.  </w:t>
            </w:r>
          </w:p>
          <w:p w:rsidR="007F0DC9" w:rsidRDefault="007F0DC9" w:rsidP="004C01A4">
            <w:pPr>
              <w:pStyle w:val="xmsonormal"/>
              <w:shd w:val="clear" w:color="auto" w:fill="FFFFFF"/>
              <w:spacing w:before="0" w:beforeAutospacing="0" w:after="0" w:afterAutospacing="0"/>
              <w:rPr>
                <w:sz w:val="20"/>
                <w:szCs w:val="20"/>
              </w:rPr>
            </w:pPr>
          </w:p>
          <w:p w:rsidR="004C01A4" w:rsidRDefault="00584BD2" w:rsidP="006D784E">
            <w:pPr>
              <w:pStyle w:val="xmsonormal"/>
              <w:shd w:val="clear" w:color="auto" w:fill="FFFFFF"/>
              <w:spacing w:before="0" w:beforeAutospacing="0" w:after="0" w:afterAutospacing="0"/>
              <w:rPr>
                <w:sz w:val="20"/>
                <w:szCs w:val="20"/>
              </w:rPr>
            </w:pPr>
            <w:r w:rsidRPr="004C01A4">
              <w:rPr>
                <w:sz w:val="20"/>
                <w:szCs w:val="20"/>
              </w:rPr>
              <w:t xml:space="preserve">TBL encompasses many different types of technology, including computer-based learning systems (which can be interactive, online and can have varying degrees of instructor involvement) as well as use of videos and audio for initial teaching and skill practice. </w:t>
            </w:r>
            <w:r w:rsidR="004C01A4" w:rsidRPr="004C01A4">
              <w:rPr>
                <w:sz w:val="20"/>
                <w:szCs w:val="20"/>
              </w:rPr>
              <w:t xml:space="preserve"> The survey </w:t>
            </w:r>
            <w:r w:rsidR="003008C3">
              <w:rPr>
                <w:sz w:val="20"/>
                <w:szCs w:val="20"/>
              </w:rPr>
              <w:t>will address u</w:t>
            </w:r>
            <w:r w:rsidR="004C01A4" w:rsidRPr="004C01A4">
              <w:rPr>
                <w:sz w:val="20"/>
                <w:szCs w:val="20"/>
              </w:rPr>
              <w:t>se of TBL in four skill areas (</w:t>
            </w:r>
            <w:r w:rsidR="004C01A4">
              <w:rPr>
                <w:sz w:val="20"/>
                <w:szCs w:val="20"/>
              </w:rPr>
              <w:t>employability or “</w:t>
            </w:r>
            <w:r w:rsidR="004C01A4" w:rsidRPr="004C01A4">
              <w:rPr>
                <w:sz w:val="20"/>
                <w:szCs w:val="20"/>
              </w:rPr>
              <w:t>soft</w:t>
            </w:r>
            <w:r w:rsidR="004C01A4">
              <w:rPr>
                <w:sz w:val="20"/>
                <w:szCs w:val="20"/>
              </w:rPr>
              <w:t>”</w:t>
            </w:r>
            <w:r w:rsidR="004C01A4" w:rsidRPr="004C01A4">
              <w:rPr>
                <w:sz w:val="20"/>
                <w:szCs w:val="20"/>
              </w:rPr>
              <w:t xml:space="preserve"> skills, basic reading and math, </w:t>
            </w:r>
            <w:r w:rsidR="0009717F">
              <w:rPr>
                <w:sz w:val="20"/>
                <w:szCs w:val="20"/>
              </w:rPr>
              <w:t xml:space="preserve">job search skills and </w:t>
            </w:r>
            <w:r w:rsidR="004C01A4" w:rsidRPr="004C01A4">
              <w:rPr>
                <w:sz w:val="20"/>
                <w:szCs w:val="20"/>
              </w:rPr>
              <w:t xml:space="preserve">technological literacy) </w:t>
            </w:r>
            <w:r w:rsidR="0009717F">
              <w:rPr>
                <w:sz w:val="20"/>
                <w:szCs w:val="20"/>
              </w:rPr>
              <w:t xml:space="preserve">and </w:t>
            </w:r>
            <w:r w:rsidR="004C01A4" w:rsidRPr="004C01A4">
              <w:rPr>
                <w:sz w:val="20"/>
                <w:szCs w:val="20"/>
              </w:rPr>
              <w:t xml:space="preserve">will cover </w:t>
            </w:r>
            <w:r w:rsidR="0009717F">
              <w:rPr>
                <w:sz w:val="20"/>
                <w:szCs w:val="20"/>
              </w:rPr>
              <w:t>both self-directed and staff-assisted TBL.  Questions will also cover</w:t>
            </w:r>
            <w:r w:rsidR="003008C3">
              <w:rPr>
                <w:sz w:val="20"/>
                <w:szCs w:val="20"/>
              </w:rPr>
              <w:t xml:space="preserve">: </w:t>
            </w:r>
            <w:r w:rsidR="006D784E">
              <w:rPr>
                <w:sz w:val="20"/>
                <w:szCs w:val="20"/>
              </w:rPr>
              <w:t xml:space="preserve"> p</w:t>
            </w:r>
            <w:r w:rsidR="0009717F" w:rsidRPr="004C01A4">
              <w:rPr>
                <w:sz w:val="20"/>
                <w:szCs w:val="20"/>
              </w:rPr>
              <w:t>erceived effectiveness of TBL</w:t>
            </w:r>
            <w:r w:rsidR="0009717F">
              <w:rPr>
                <w:sz w:val="20"/>
                <w:szCs w:val="20"/>
              </w:rPr>
              <w:t>;</w:t>
            </w:r>
            <w:r w:rsidR="006D784E">
              <w:rPr>
                <w:sz w:val="20"/>
                <w:szCs w:val="20"/>
              </w:rPr>
              <w:t xml:space="preserve"> c</w:t>
            </w:r>
            <w:r w:rsidR="004C01A4" w:rsidRPr="004C01A4">
              <w:rPr>
                <w:sz w:val="20"/>
                <w:szCs w:val="20"/>
              </w:rPr>
              <w:t>onnectivity;</w:t>
            </w:r>
            <w:r w:rsidR="006D784E">
              <w:rPr>
                <w:sz w:val="20"/>
                <w:szCs w:val="20"/>
              </w:rPr>
              <w:t xml:space="preserve"> r</w:t>
            </w:r>
            <w:r w:rsidR="004C01A4" w:rsidRPr="004C01A4">
              <w:rPr>
                <w:sz w:val="20"/>
                <w:szCs w:val="20"/>
              </w:rPr>
              <w:t>oles of partners</w:t>
            </w:r>
            <w:r w:rsidR="0009717F">
              <w:rPr>
                <w:sz w:val="20"/>
                <w:szCs w:val="20"/>
              </w:rPr>
              <w:t xml:space="preserve"> and decision-makers</w:t>
            </w:r>
            <w:r w:rsidR="004C01A4" w:rsidRPr="004C01A4">
              <w:rPr>
                <w:sz w:val="20"/>
                <w:szCs w:val="20"/>
              </w:rPr>
              <w:t xml:space="preserve">; </w:t>
            </w:r>
            <w:r w:rsidR="006D784E">
              <w:rPr>
                <w:sz w:val="20"/>
                <w:szCs w:val="20"/>
              </w:rPr>
              <w:t>i</w:t>
            </w:r>
            <w:r w:rsidR="004C01A4" w:rsidRPr="0009717F">
              <w:rPr>
                <w:sz w:val="20"/>
                <w:szCs w:val="20"/>
              </w:rPr>
              <w:t>nstructor and student readiness to use TBL; and</w:t>
            </w:r>
            <w:r w:rsidR="006D784E">
              <w:rPr>
                <w:sz w:val="20"/>
                <w:szCs w:val="20"/>
              </w:rPr>
              <w:t xml:space="preserve"> </w:t>
            </w:r>
            <w:r w:rsidR="0009717F">
              <w:rPr>
                <w:sz w:val="20"/>
                <w:szCs w:val="20"/>
              </w:rPr>
              <w:t>technical assistance needs</w:t>
            </w:r>
            <w:r w:rsidR="004C01A4" w:rsidRPr="004C01A4">
              <w:rPr>
                <w:sz w:val="20"/>
                <w:szCs w:val="20"/>
              </w:rPr>
              <w:t xml:space="preserve">. </w:t>
            </w:r>
          </w:p>
          <w:p w:rsidR="004C01A4" w:rsidRPr="004C01A4" w:rsidRDefault="004C01A4" w:rsidP="004C01A4">
            <w:pPr>
              <w:pStyle w:val="xmsolistparagraph"/>
              <w:shd w:val="clear" w:color="auto" w:fill="FFFFFF"/>
              <w:spacing w:before="0" w:beforeAutospacing="0" w:after="0" w:afterAutospacing="0"/>
              <w:ind w:left="720"/>
              <w:rPr>
                <w:sz w:val="20"/>
                <w:szCs w:val="20"/>
              </w:rPr>
            </w:pPr>
          </w:p>
          <w:p w:rsidR="00E22CDD" w:rsidRDefault="007F0DC9" w:rsidP="007F0DC9">
            <w:pPr>
              <w:pStyle w:val="xmsonormal"/>
              <w:shd w:val="clear" w:color="auto" w:fill="FFFFFF"/>
              <w:spacing w:before="0" w:beforeAutospacing="0" w:after="0" w:afterAutospacing="0"/>
              <w:rPr>
                <w:sz w:val="20"/>
                <w:szCs w:val="20"/>
              </w:rPr>
            </w:pPr>
            <w:r w:rsidRPr="007F0DC9">
              <w:rPr>
                <w:sz w:val="20"/>
                <w:szCs w:val="20"/>
              </w:rPr>
              <w:t xml:space="preserve">The survey will be sent to AJCs, rather than to local workforce development boards, since initial site visits found that specific TBL practices are often left up to AJCs, under the broad direction of the workforce development boards.  </w:t>
            </w:r>
            <w:r w:rsidR="008D616F" w:rsidRPr="003008C3">
              <w:rPr>
                <w:sz w:val="20"/>
                <w:szCs w:val="20"/>
              </w:rPr>
              <w:t xml:space="preserve">The universe of all </w:t>
            </w:r>
            <w:r w:rsidR="00903E9D" w:rsidRPr="003008C3">
              <w:rPr>
                <w:sz w:val="20"/>
                <w:szCs w:val="20"/>
              </w:rPr>
              <w:t>1</w:t>
            </w:r>
            <w:r w:rsidR="007A1C0E" w:rsidRPr="003008C3">
              <w:rPr>
                <w:sz w:val="20"/>
                <w:szCs w:val="20"/>
              </w:rPr>
              <w:t>,61</w:t>
            </w:r>
            <w:r w:rsidR="00903E9D" w:rsidRPr="003008C3">
              <w:rPr>
                <w:sz w:val="20"/>
                <w:szCs w:val="20"/>
              </w:rPr>
              <w:t>2</w:t>
            </w:r>
            <w:r w:rsidR="007A1C0E" w:rsidRPr="003008C3">
              <w:rPr>
                <w:sz w:val="20"/>
                <w:szCs w:val="20"/>
              </w:rPr>
              <w:t xml:space="preserve"> </w:t>
            </w:r>
            <w:r w:rsidR="00D1518F" w:rsidRPr="003008C3">
              <w:rPr>
                <w:sz w:val="20"/>
                <w:szCs w:val="20"/>
              </w:rPr>
              <w:t xml:space="preserve">comprehensive </w:t>
            </w:r>
            <w:r w:rsidR="007A1C0E" w:rsidRPr="003008C3">
              <w:rPr>
                <w:sz w:val="20"/>
                <w:szCs w:val="20"/>
              </w:rPr>
              <w:t xml:space="preserve">American </w:t>
            </w:r>
            <w:r w:rsidR="00903E9D" w:rsidRPr="003008C3">
              <w:rPr>
                <w:sz w:val="20"/>
                <w:szCs w:val="20"/>
              </w:rPr>
              <w:t xml:space="preserve">Job Centers </w:t>
            </w:r>
            <w:r w:rsidR="007A1C0E" w:rsidRPr="003008C3">
              <w:rPr>
                <w:sz w:val="20"/>
                <w:szCs w:val="20"/>
              </w:rPr>
              <w:t xml:space="preserve">(AJCs) </w:t>
            </w:r>
            <w:r w:rsidR="00903E9D" w:rsidRPr="003008C3">
              <w:rPr>
                <w:sz w:val="20"/>
                <w:szCs w:val="20"/>
              </w:rPr>
              <w:t xml:space="preserve">will receive a copy of the survey </w:t>
            </w:r>
            <w:r w:rsidR="00B63DC2" w:rsidRPr="003008C3">
              <w:rPr>
                <w:sz w:val="20"/>
                <w:szCs w:val="20"/>
              </w:rPr>
              <w:t xml:space="preserve">questionnaire </w:t>
            </w:r>
            <w:r w:rsidR="00903E9D" w:rsidRPr="003008C3">
              <w:rPr>
                <w:sz w:val="20"/>
                <w:szCs w:val="20"/>
              </w:rPr>
              <w:t>via a web-based medium (Survey Monkey)</w:t>
            </w:r>
            <w:r w:rsidR="003008C3" w:rsidRPr="003008C3">
              <w:rPr>
                <w:sz w:val="20"/>
                <w:szCs w:val="20"/>
              </w:rPr>
              <w:t xml:space="preserve"> and t</w:t>
            </w:r>
            <w:r w:rsidR="00903E9D" w:rsidRPr="003008C3">
              <w:rPr>
                <w:sz w:val="20"/>
                <w:szCs w:val="20"/>
              </w:rPr>
              <w:t xml:space="preserve">he Director </w:t>
            </w:r>
            <w:r w:rsidR="0014374B" w:rsidRPr="003008C3">
              <w:rPr>
                <w:sz w:val="20"/>
                <w:szCs w:val="20"/>
              </w:rPr>
              <w:t xml:space="preserve">of each </w:t>
            </w:r>
            <w:r w:rsidR="00D1518F" w:rsidRPr="003008C3">
              <w:rPr>
                <w:sz w:val="20"/>
                <w:szCs w:val="20"/>
              </w:rPr>
              <w:t>A</w:t>
            </w:r>
            <w:r w:rsidR="0014374B" w:rsidRPr="003008C3">
              <w:rPr>
                <w:sz w:val="20"/>
                <w:szCs w:val="20"/>
              </w:rPr>
              <w:t>J</w:t>
            </w:r>
            <w:r w:rsidR="00AE5A98" w:rsidRPr="003008C3">
              <w:rPr>
                <w:sz w:val="20"/>
                <w:szCs w:val="20"/>
              </w:rPr>
              <w:t>C</w:t>
            </w:r>
            <w:r w:rsidR="0014374B" w:rsidRPr="003008C3">
              <w:rPr>
                <w:sz w:val="20"/>
                <w:szCs w:val="20"/>
              </w:rPr>
              <w:t xml:space="preserve"> </w:t>
            </w:r>
            <w:r w:rsidR="003008C3" w:rsidRPr="003008C3">
              <w:rPr>
                <w:sz w:val="20"/>
                <w:szCs w:val="20"/>
              </w:rPr>
              <w:t xml:space="preserve">will be asked to </w:t>
            </w:r>
            <w:r w:rsidR="00903E9D" w:rsidRPr="003008C3">
              <w:rPr>
                <w:sz w:val="20"/>
                <w:szCs w:val="20"/>
              </w:rPr>
              <w:t>mak</w:t>
            </w:r>
            <w:r w:rsidR="003008C3" w:rsidRPr="003008C3">
              <w:rPr>
                <w:sz w:val="20"/>
                <w:szCs w:val="20"/>
              </w:rPr>
              <w:t xml:space="preserve">e </w:t>
            </w:r>
            <w:r w:rsidR="00903E9D" w:rsidRPr="003008C3">
              <w:rPr>
                <w:sz w:val="20"/>
                <w:szCs w:val="20"/>
              </w:rPr>
              <w:t xml:space="preserve">sure answers are inputted.  </w:t>
            </w:r>
            <w:r w:rsidR="0066596D" w:rsidRPr="004C01A4">
              <w:rPr>
                <w:sz w:val="20"/>
                <w:szCs w:val="20"/>
              </w:rPr>
              <w:t xml:space="preserve">There are two versions of the questionnaire, depending on current or past use of TBL which will be seamlessly delivered to each respondent based on responses to one initial </w:t>
            </w:r>
            <w:r w:rsidR="0066596D" w:rsidRPr="003008C3">
              <w:rPr>
                <w:sz w:val="20"/>
                <w:szCs w:val="20"/>
              </w:rPr>
              <w:t xml:space="preserve">question.  </w:t>
            </w:r>
          </w:p>
          <w:p w:rsidR="00060BA3" w:rsidRDefault="00060BA3" w:rsidP="007F0DC9">
            <w:pPr>
              <w:pStyle w:val="xmsonormal"/>
              <w:shd w:val="clear" w:color="auto" w:fill="FFFFFF"/>
              <w:spacing w:before="0" w:beforeAutospacing="0" w:after="0" w:afterAutospacing="0"/>
              <w:rPr>
                <w:sz w:val="20"/>
                <w:szCs w:val="20"/>
              </w:rPr>
            </w:pPr>
          </w:p>
          <w:p w:rsidR="00060BA3" w:rsidRDefault="00060BA3" w:rsidP="00060BA3">
            <w:pPr>
              <w:pStyle w:val="xmsonormal"/>
              <w:shd w:val="clear" w:color="auto" w:fill="FFFFFF"/>
              <w:spacing w:before="0" w:beforeAutospacing="0" w:after="0" w:afterAutospacing="0"/>
              <w:rPr>
                <w:sz w:val="20"/>
                <w:szCs w:val="20"/>
              </w:rPr>
            </w:pPr>
            <w:r w:rsidRPr="003008C3">
              <w:rPr>
                <w:sz w:val="20"/>
                <w:szCs w:val="20"/>
              </w:rPr>
              <w:t xml:space="preserve">The response rate is expected to be </w:t>
            </w:r>
            <w:r w:rsidR="0099294E">
              <w:rPr>
                <w:sz w:val="20"/>
                <w:szCs w:val="20"/>
              </w:rPr>
              <w:t xml:space="preserve">around </w:t>
            </w:r>
            <w:r w:rsidRPr="003008C3">
              <w:rPr>
                <w:sz w:val="20"/>
                <w:szCs w:val="20"/>
              </w:rPr>
              <w:t xml:space="preserve">70 percent, since the ETA will </w:t>
            </w:r>
            <w:r w:rsidR="006D784E">
              <w:rPr>
                <w:sz w:val="20"/>
                <w:szCs w:val="20"/>
              </w:rPr>
              <w:t xml:space="preserve">notify </w:t>
            </w:r>
            <w:r w:rsidRPr="003008C3">
              <w:rPr>
                <w:sz w:val="20"/>
                <w:szCs w:val="20"/>
              </w:rPr>
              <w:t>all Centers, and the research contractor will provide multiple cycles of email follow-up</w:t>
            </w:r>
            <w:r w:rsidR="0009717F">
              <w:rPr>
                <w:sz w:val="20"/>
                <w:szCs w:val="20"/>
              </w:rPr>
              <w:t>.</w:t>
            </w:r>
            <w:r w:rsidR="000C3C21">
              <w:rPr>
                <w:sz w:val="20"/>
                <w:szCs w:val="20"/>
              </w:rPr>
              <w:t xml:space="preserve">  </w:t>
            </w:r>
            <w:r w:rsidRPr="003008C3">
              <w:rPr>
                <w:sz w:val="20"/>
                <w:szCs w:val="20"/>
              </w:rPr>
              <w:t>The information generated from the survey, combined with that from a series of site visits to seven local AJCs, will be analyzed and presented in</w:t>
            </w:r>
            <w:r w:rsidR="006D784E">
              <w:rPr>
                <w:sz w:val="20"/>
                <w:szCs w:val="20"/>
              </w:rPr>
              <w:t xml:space="preserve"> a </w:t>
            </w:r>
            <w:r w:rsidRPr="003008C3">
              <w:rPr>
                <w:sz w:val="20"/>
                <w:szCs w:val="20"/>
              </w:rPr>
              <w:t xml:space="preserve">report </w:t>
            </w:r>
            <w:r w:rsidR="006D784E">
              <w:rPr>
                <w:sz w:val="20"/>
                <w:szCs w:val="20"/>
              </w:rPr>
              <w:t xml:space="preserve">to ETA officials and </w:t>
            </w:r>
            <w:r w:rsidRPr="003008C3">
              <w:rPr>
                <w:sz w:val="20"/>
                <w:szCs w:val="20"/>
              </w:rPr>
              <w:t xml:space="preserve">released to the workforce system and the general public.  </w:t>
            </w:r>
          </w:p>
          <w:p w:rsidR="00E22CDD" w:rsidRDefault="00E22CDD" w:rsidP="007F0DC9">
            <w:pPr>
              <w:pStyle w:val="xmsonormal"/>
              <w:shd w:val="clear" w:color="auto" w:fill="FFFFFF"/>
              <w:spacing w:before="0" w:beforeAutospacing="0" w:after="0" w:afterAutospacing="0"/>
              <w:rPr>
                <w:sz w:val="20"/>
                <w:szCs w:val="20"/>
              </w:rPr>
            </w:pPr>
          </w:p>
          <w:p w:rsidR="00E22CDD" w:rsidRDefault="00E22CDD" w:rsidP="00E22CDD">
            <w:pPr>
              <w:pStyle w:val="xmsonormal"/>
              <w:shd w:val="clear" w:color="auto" w:fill="FFFFFF"/>
              <w:spacing w:before="0" w:beforeAutospacing="0" w:after="0" w:afterAutospacing="0"/>
              <w:rPr>
                <w:sz w:val="20"/>
                <w:szCs w:val="20"/>
              </w:rPr>
            </w:pPr>
            <w:r>
              <w:rPr>
                <w:sz w:val="20"/>
                <w:szCs w:val="20"/>
              </w:rPr>
              <w:t>It should be noted that t</w:t>
            </w:r>
            <w:r w:rsidR="0066596D">
              <w:rPr>
                <w:sz w:val="20"/>
                <w:szCs w:val="20"/>
              </w:rPr>
              <w:t xml:space="preserve">he overall number of respondents is an example of the occasional survey, prefigured in the supporting statement for </w:t>
            </w:r>
            <w:r>
              <w:rPr>
                <w:sz w:val="20"/>
                <w:szCs w:val="20"/>
              </w:rPr>
              <w:t>OMB # 1205-0436,</w:t>
            </w:r>
            <w:r w:rsidR="0066596D">
              <w:rPr>
                <w:sz w:val="20"/>
                <w:szCs w:val="20"/>
              </w:rPr>
              <w:t xml:space="preserve"> which exceeds the </w:t>
            </w:r>
            <w:r w:rsidR="00464F2A">
              <w:rPr>
                <w:sz w:val="20"/>
                <w:szCs w:val="20"/>
              </w:rPr>
              <w:t>nu</w:t>
            </w:r>
            <w:r w:rsidR="0066596D">
              <w:rPr>
                <w:sz w:val="20"/>
                <w:szCs w:val="20"/>
              </w:rPr>
              <w:t xml:space="preserve">mber identified in the examples offered in </w:t>
            </w:r>
            <w:r>
              <w:rPr>
                <w:sz w:val="20"/>
                <w:szCs w:val="20"/>
              </w:rPr>
              <w:t xml:space="preserve">parts A and B of </w:t>
            </w:r>
            <w:r w:rsidR="0066596D">
              <w:rPr>
                <w:sz w:val="20"/>
                <w:szCs w:val="20"/>
              </w:rPr>
              <w:t>th</w:t>
            </w:r>
            <w:r w:rsidR="00464F2A">
              <w:rPr>
                <w:sz w:val="20"/>
                <w:szCs w:val="20"/>
              </w:rPr>
              <w:t>at</w:t>
            </w:r>
            <w:r>
              <w:rPr>
                <w:sz w:val="20"/>
                <w:szCs w:val="20"/>
              </w:rPr>
              <w:t xml:space="preserve"> supporting statement. </w:t>
            </w:r>
            <w:r w:rsidR="006D784E">
              <w:rPr>
                <w:sz w:val="20"/>
                <w:szCs w:val="20"/>
              </w:rPr>
              <w:t xml:space="preserve"> </w:t>
            </w:r>
            <w:r>
              <w:rPr>
                <w:sz w:val="20"/>
                <w:szCs w:val="20"/>
              </w:rPr>
              <w:t xml:space="preserve">The total burden of </w:t>
            </w:r>
            <w:r w:rsidR="00464F2A">
              <w:rPr>
                <w:sz w:val="20"/>
                <w:szCs w:val="20"/>
              </w:rPr>
              <w:t>4</w:t>
            </w:r>
            <w:r>
              <w:rPr>
                <w:sz w:val="20"/>
                <w:szCs w:val="20"/>
              </w:rPr>
              <w:t>7</w:t>
            </w:r>
            <w:r w:rsidR="00464F2A">
              <w:rPr>
                <w:sz w:val="20"/>
                <w:szCs w:val="20"/>
              </w:rPr>
              <w:t>0</w:t>
            </w:r>
            <w:r>
              <w:rPr>
                <w:sz w:val="20"/>
                <w:szCs w:val="20"/>
              </w:rPr>
              <w:t xml:space="preserve"> hours for this survey will still allow for multiple other data collections under the overall burden level of 7,500 hours</w:t>
            </w:r>
            <w:r w:rsidR="00464F2A">
              <w:rPr>
                <w:sz w:val="20"/>
                <w:szCs w:val="20"/>
              </w:rPr>
              <w:t xml:space="preserve"> over three years</w:t>
            </w:r>
            <w:r>
              <w:rPr>
                <w:sz w:val="20"/>
                <w:szCs w:val="20"/>
              </w:rPr>
              <w:t xml:space="preserve">.  The universe </w:t>
            </w:r>
            <w:r w:rsidR="00060BA3">
              <w:rPr>
                <w:sz w:val="20"/>
                <w:szCs w:val="20"/>
              </w:rPr>
              <w:t xml:space="preserve">has been preferentially </w:t>
            </w:r>
            <w:r>
              <w:rPr>
                <w:sz w:val="20"/>
                <w:szCs w:val="20"/>
              </w:rPr>
              <w:t xml:space="preserve">selected </w:t>
            </w:r>
            <w:r w:rsidR="00060BA3">
              <w:rPr>
                <w:sz w:val="20"/>
                <w:szCs w:val="20"/>
              </w:rPr>
              <w:t xml:space="preserve">for this survey, </w:t>
            </w:r>
            <w:r>
              <w:rPr>
                <w:sz w:val="20"/>
                <w:szCs w:val="20"/>
              </w:rPr>
              <w:t xml:space="preserve">since there is no basis for a random stratified sample, as there currently </w:t>
            </w:r>
            <w:r w:rsidR="00060BA3">
              <w:rPr>
                <w:sz w:val="20"/>
                <w:szCs w:val="20"/>
              </w:rPr>
              <w:t xml:space="preserve">are </w:t>
            </w:r>
            <w:r>
              <w:rPr>
                <w:sz w:val="20"/>
                <w:szCs w:val="20"/>
              </w:rPr>
              <w:t xml:space="preserve">no </w:t>
            </w:r>
            <w:r w:rsidRPr="003008C3">
              <w:rPr>
                <w:sz w:val="20"/>
                <w:szCs w:val="20"/>
              </w:rPr>
              <w:t>national level data on AJC characteristics</w:t>
            </w:r>
            <w:r>
              <w:rPr>
                <w:sz w:val="20"/>
                <w:szCs w:val="20"/>
              </w:rPr>
              <w:t xml:space="preserve">. </w:t>
            </w:r>
            <w:r w:rsidR="000C3C21">
              <w:rPr>
                <w:sz w:val="20"/>
                <w:szCs w:val="20"/>
              </w:rPr>
              <w:t xml:space="preserve"> </w:t>
            </w:r>
            <w:r>
              <w:rPr>
                <w:sz w:val="20"/>
                <w:szCs w:val="20"/>
              </w:rPr>
              <w:t xml:space="preserve">This lack of data </w:t>
            </w:r>
            <w:r w:rsidR="00060BA3">
              <w:rPr>
                <w:sz w:val="20"/>
                <w:szCs w:val="20"/>
              </w:rPr>
              <w:t xml:space="preserve">also </w:t>
            </w:r>
            <w:r>
              <w:rPr>
                <w:sz w:val="20"/>
                <w:szCs w:val="20"/>
              </w:rPr>
              <w:t xml:space="preserve">precludes </w:t>
            </w:r>
            <w:r w:rsidRPr="003008C3">
              <w:rPr>
                <w:sz w:val="20"/>
                <w:szCs w:val="20"/>
              </w:rPr>
              <w:t>determining if the responding AJCs are representative nationally</w:t>
            </w:r>
            <w:r w:rsidR="0075253B">
              <w:rPr>
                <w:sz w:val="20"/>
                <w:szCs w:val="20"/>
              </w:rPr>
              <w:t>, conducting</w:t>
            </w:r>
            <w:r w:rsidR="00060BA3">
              <w:rPr>
                <w:sz w:val="20"/>
                <w:szCs w:val="20"/>
              </w:rPr>
              <w:t xml:space="preserve"> </w:t>
            </w:r>
            <w:r w:rsidRPr="003008C3">
              <w:rPr>
                <w:sz w:val="20"/>
                <w:szCs w:val="20"/>
              </w:rPr>
              <w:t>a non-response bias analysis</w:t>
            </w:r>
            <w:r w:rsidR="00060BA3">
              <w:rPr>
                <w:sz w:val="20"/>
                <w:szCs w:val="20"/>
              </w:rPr>
              <w:t>,</w:t>
            </w:r>
            <w:r w:rsidRPr="003008C3">
              <w:rPr>
                <w:sz w:val="20"/>
                <w:szCs w:val="20"/>
              </w:rPr>
              <w:t xml:space="preserve"> and </w:t>
            </w:r>
            <w:r w:rsidR="00060BA3">
              <w:rPr>
                <w:sz w:val="20"/>
                <w:szCs w:val="20"/>
              </w:rPr>
              <w:t xml:space="preserve">making </w:t>
            </w:r>
            <w:r w:rsidRPr="003008C3">
              <w:rPr>
                <w:sz w:val="20"/>
                <w:szCs w:val="20"/>
              </w:rPr>
              <w:t>statistical adjustments regarding such factors as</w:t>
            </w:r>
            <w:r>
              <w:rPr>
                <w:sz w:val="20"/>
                <w:szCs w:val="20"/>
              </w:rPr>
              <w:t xml:space="preserve">:  </w:t>
            </w:r>
            <w:r w:rsidRPr="003008C3">
              <w:rPr>
                <w:sz w:val="20"/>
                <w:szCs w:val="20"/>
              </w:rPr>
              <w:t>location (urban, rural, etc); size in terms of the number of participants; demographic and educational characteristics of participants in each AJC; and local labor market conditions, in terms of unemployment, dislocations, employment growth, or major industry.</w:t>
            </w:r>
            <w:r>
              <w:rPr>
                <w:sz w:val="20"/>
                <w:szCs w:val="20"/>
              </w:rPr>
              <w:t xml:space="preserve">  Since there is no sampling</w:t>
            </w:r>
            <w:r w:rsidR="00060BA3">
              <w:rPr>
                <w:sz w:val="20"/>
                <w:szCs w:val="20"/>
              </w:rPr>
              <w:t xml:space="preserve"> </w:t>
            </w:r>
            <w:r>
              <w:rPr>
                <w:sz w:val="20"/>
                <w:szCs w:val="20"/>
              </w:rPr>
              <w:t>and no statistical analysis</w:t>
            </w:r>
            <w:r w:rsidR="00060BA3">
              <w:rPr>
                <w:sz w:val="20"/>
                <w:szCs w:val="20"/>
              </w:rPr>
              <w:t xml:space="preserve"> will be undertaken</w:t>
            </w:r>
            <w:r>
              <w:rPr>
                <w:sz w:val="20"/>
                <w:szCs w:val="20"/>
              </w:rPr>
              <w:t xml:space="preserve">, no statistical review </w:t>
            </w:r>
            <w:r w:rsidR="00060BA3">
              <w:rPr>
                <w:sz w:val="20"/>
                <w:szCs w:val="20"/>
              </w:rPr>
              <w:t xml:space="preserve">has been </w:t>
            </w:r>
            <w:r>
              <w:rPr>
                <w:sz w:val="20"/>
                <w:szCs w:val="20"/>
              </w:rPr>
              <w:t>conducted</w:t>
            </w:r>
            <w:r w:rsidR="00060BA3">
              <w:rPr>
                <w:sz w:val="20"/>
                <w:szCs w:val="20"/>
              </w:rPr>
              <w:t xml:space="preserve"> in advance</w:t>
            </w:r>
            <w:r>
              <w:rPr>
                <w:sz w:val="20"/>
                <w:szCs w:val="20"/>
              </w:rPr>
              <w:t>.</w:t>
            </w:r>
          </w:p>
          <w:p w:rsidR="00E22CDD" w:rsidRDefault="00E22CDD" w:rsidP="007F0DC9">
            <w:pPr>
              <w:pStyle w:val="xmsolistparagraph"/>
              <w:shd w:val="clear" w:color="auto" w:fill="FFFFFF"/>
              <w:spacing w:before="0" w:beforeAutospacing="0" w:after="0" w:afterAutospacing="0"/>
              <w:rPr>
                <w:sz w:val="20"/>
                <w:szCs w:val="20"/>
              </w:rPr>
            </w:pPr>
          </w:p>
          <w:p w:rsidR="000C3C21" w:rsidRDefault="000C3C21" w:rsidP="00060BA3">
            <w:pPr>
              <w:pStyle w:val="xmsolistparagraph"/>
              <w:shd w:val="clear" w:color="auto" w:fill="FFFFFF"/>
              <w:spacing w:before="0" w:beforeAutospacing="0" w:after="0" w:afterAutospacing="0"/>
              <w:rPr>
                <w:sz w:val="20"/>
                <w:szCs w:val="20"/>
              </w:rPr>
            </w:pPr>
          </w:p>
          <w:p w:rsidR="007F0DC9" w:rsidRPr="002C15FD" w:rsidRDefault="00E22CDD" w:rsidP="00060BA3">
            <w:pPr>
              <w:pStyle w:val="xmsolistparagraph"/>
              <w:shd w:val="clear" w:color="auto" w:fill="FFFFFF"/>
              <w:spacing w:before="0" w:beforeAutospacing="0" w:after="0" w:afterAutospacing="0"/>
            </w:pPr>
            <w:r>
              <w:rPr>
                <w:sz w:val="20"/>
                <w:szCs w:val="20"/>
              </w:rPr>
              <w:lastRenderedPageBreak/>
              <w:t>I</w:t>
            </w:r>
            <w:r w:rsidRPr="003008C3">
              <w:rPr>
                <w:sz w:val="20"/>
                <w:szCs w:val="20"/>
              </w:rPr>
              <w:t xml:space="preserve">nformation from the data collected in the survey will </w:t>
            </w:r>
            <w:r>
              <w:rPr>
                <w:sz w:val="20"/>
                <w:szCs w:val="20"/>
              </w:rPr>
              <w:t xml:space="preserve">thus </w:t>
            </w:r>
            <w:r w:rsidRPr="003008C3">
              <w:rPr>
                <w:sz w:val="20"/>
                <w:szCs w:val="20"/>
              </w:rPr>
              <w:t xml:space="preserve">be treated as </w:t>
            </w:r>
            <w:r>
              <w:rPr>
                <w:sz w:val="20"/>
                <w:szCs w:val="20"/>
              </w:rPr>
              <w:t xml:space="preserve">strictly </w:t>
            </w:r>
            <w:r w:rsidRPr="003008C3">
              <w:rPr>
                <w:sz w:val="20"/>
                <w:szCs w:val="20"/>
              </w:rPr>
              <w:t xml:space="preserve">suggestive and no statistical inferences will be </w:t>
            </w:r>
            <w:r>
              <w:rPr>
                <w:sz w:val="20"/>
                <w:szCs w:val="20"/>
              </w:rPr>
              <w:t>made</w:t>
            </w:r>
            <w:r w:rsidRPr="003008C3">
              <w:rPr>
                <w:sz w:val="20"/>
                <w:szCs w:val="20"/>
              </w:rPr>
              <w:t>.</w:t>
            </w:r>
            <w:r w:rsidR="00060BA3">
              <w:rPr>
                <w:sz w:val="20"/>
                <w:szCs w:val="20"/>
              </w:rPr>
              <w:t xml:space="preserve">  </w:t>
            </w:r>
            <w:r w:rsidR="007F0DC9" w:rsidRPr="003008C3">
              <w:rPr>
                <w:sz w:val="20"/>
                <w:szCs w:val="20"/>
              </w:rPr>
              <w:t xml:space="preserve">Key </w:t>
            </w:r>
            <w:r w:rsidR="007F0DC9">
              <w:rPr>
                <w:sz w:val="20"/>
                <w:szCs w:val="20"/>
              </w:rPr>
              <w:t xml:space="preserve">areas of interest in the eventual suggestive </w:t>
            </w:r>
            <w:r w:rsidR="007F0DC9" w:rsidRPr="003008C3">
              <w:rPr>
                <w:sz w:val="20"/>
                <w:szCs w:val="20"/>
              </w:rPr>
              <w:t xml:space="preserve">findings </w:t>
            </w:r>
            <w:r w:rsidR="007F0DC9">
              <w:rPr>
                <w:sz w:val="20"/>
                <w:szCs w:val="20"/>
              </w:rPr>
              <w:t>include</w:t>
            </w:r>
            <w:r w:rsidR="007F0DC9" w:rsidRPr="003008C3">
              <w:rPr>
                <w:sz w:val="20"/>
                <w:szCs w:val="20"/>
              </w:rPr>
              <w:t>:  how widespread does the use of various forms of TBL appear to be nationally and regionally, perceived effectiveness of different typ</w:t>
            </w:r>
            <w:r w:rsidR="0075253B">
              <w:rPr>
                <w:sz w:val="20"/>
                <w:szCs w:val="20"/>
              </w:rPr>
              <w:t>es of TBL,</w:t>
            </w:r>
            <w:r w:rsidR="007F0DC9" w:rsidRPr="003008C3">
              <w:rPr>
                <w:sz w:val="20"/>
                <w:szCs w:val="20"/>
              </w:rPr>
              <w:t xml:space="preserve"> and potential areas for further and more rigorous research.</w:t>
            </w:r>
          </w:p>
          <w:p w:rsidR="00B63DC2" w:rsidRPr="004C01A4" w:rsidRDefault="00B63DC2" w:rsidP="00B63DC2"/>
          <w:p w:rsidR="001F0109" w:rsidRPr="004C01A4" w:rsidRDefault="00B63DC2" w:rsidP="00903E9D">
            <w:pPr>
              <w:pStyle w:val="xmsonormal"/>
              <w:shd w:val="clear" w:color="auto" w:fill="FFFFFF"/>
              <w:spacing w:before="0" w:beforeAutospacing="0" w:after="0" w:afterAutospacing="0"/>
              <w:rPr>
                <w:sz w:val="20"/>
                <w:szCs w:val="20"/>
              </w:rPr>
            </w:pPr>
            <w:r w:rsidRPr="004C01A4">
              <w:rPr>
                <w:sz w:val="20"/>
                <w:szCs w:val="20"/>
              </w:rPr>
              <w:t xml:space="preserve">This data collection will not duplicate any information currently </w:t>
            </w:r>
            <w:r w:rsidR="0066596D">
              <w:rPr>
                <w:sz w:val="20"/>
                <w:szCs w:val="20"/>
              </w:rPr>
              <w:t xml:space="preserve">collected since </w:t>
            </w:r>
            <w:r w:rsidR="00985506" w:rsidRPr="004C01A4">
              <w:rPr>
                <w:sz w:val="20"/>
                <w:szCs w:val="20"/>
              </w:rPr>
              <w:t xml:space="preserve">no information </w:t>
            </w:r>
            <w:r w:rsidR="0009717F">
              <w:rPr>
                <w:sz w:val="20"/>
                <w:szCs w:val="20"/>
              </w:rPr>
              <w:t xml:space="preserve">on this topic </w:t>
            </w:r>
            <w:r w:rsidR="00985506" w:rsidRPr="004C01A4">
              <w:rPr>
                <w:sz w:val="20"/>
                <w:szCs w:val="20"/>
              </w:rPr>
              <w:t xml:space="preserve">is being requested in </w:t>
            </w:r>
            <w:r w:rsidR="0009717F">
              <w:rPr>
                <w:sz w:val="20"/>
                <w:szCs w:val="20"/>
              </w:rPr>
              <w:t>DOL’</w:t>
            </w:r>
            <w:r w:rsidR="00985506" w:rsidRPr="004C01A4">
              <w:rPr>
                <w:sz w:val="20"/>
                <w:szCs w:val="20"/>
              </w:rPr>
              <w:t xml:space="preserve">s </w:t>
            </w:r>
            <w:r w:rsidR="0009717F">
              <w:rPr>
                <w:sz w:val="20"/>
                <w:szCs w:val="20"/>
              </w:rPr>
              <w:t xml:space="preserve">current </w:t>
            </w:r>
            <w:r w:rsidR="00985506" w:rsidRPr="004C01A4">
              <w:rPr>
                <w:sz w:val="20"/>
                <w:szCs w:val="20"/>
              </w:rPr>
              <w:t xml:space="preserve">study of WIOA implementation nor </w:t>
            </w:r>
            <w:r w:rsidR="003008C3">
              <w:rPr>
                <w:sz w:val="20"/>
                <w:szCs w:val="20"/>
              </w:rPr>
              <w:t xml:space="preserve">was any requested </w:t>
            </w:r>
            <w:r w:rsidR="00985506" w:rsidRPr="004C01A4">
              <w:rPr>
                <w:sz w:val="20"/>
                <w:szCs w:val="20"/>
              </w:rPr>
              <w:t>in DOL</w:t>
            </w:r>
            <w:r w:rsidR="0009717F">
              <w:rPr>
                <w:sz w:val="20"/>
                <w:szCs w:val="20"/>
              </w:rPr>
              <w:t>’s</w:t>
            </w:r>
            <w:r w:rsidR="00985506" w:rsidRPr="004C01A4">
              <w:rPr>
                <w:sz w:val="20"/>
                <w:szCs w:val="20"/>
              </w:rPr>
              <w:t xml:space="preserve"> study of AJCs (data collection for which has been completed)</w:t>
            </w:r>
            <w:r w:rsidRPr="004C01A4">
              <w:rPr>
                <w:sz w:val="20"/>
                <w:szCs w:val="20"/>
              </w:rPr>
              <w:t xml:space="preserve">. </w:t>
            </w:r>
            <w:r w:rsidR="008D616F" w:rsidRPr="004C01A4">
              <w:rPr>
                <w:sz w:val="20"/>
                <w:szCs w:val="20"/>
              </w:rPr>
              <w:t xml:space="preserve"> </w:t>
            </w:r>
            <w:r w:rsidRPr="004C01A4">
              <w:rPr>
                <w:sz w:val="20"/>
                <w:szCs w:val="20"/>
              </w:rPr>
              <w:t xml:space="preserve">Although </w:t>
            </w:r>
            <w:r w:rsidR="003008C3">
              <w:rPr>
                <w:sz w:val="20"/>
                <w:szCs w:val="20"/>
              </w:rPr>
              <w:t xml:space="preserve">the name of each center, city and state </w:t>
            </w:r>
            <w:r w:rsidRPr="004C01A4">
              <w:rPr>
                <w:sz w:val="20"/>
                <w:szCs w:val="20"/>
              </w:rPr>
              <w:t xml:space="preserve">will be </w:t>
            </w:r>
            <w:r w:rsidR="00985506" w:rsidRPr="004C01A4">
              <w:rPr>
                <w:sz w:val="20"/>
                <w:szCs w:val="20"/>
              </w:rPr>
              <w:t xml:space="preserve">requested to determine if surveys have been completed </w:t>
            </w:r>
            <w:r w:rsidR="0009717F">
              <w:rPr>
                <w:sz w:val="20"/>
                <w:szCs w:val="20"/>
              </w:rPr>
              <w:t xml:space="preserve">by </w:t>
            </w:r>
            <w:r w:rsidR="003008C3">
              <w:rPr>
                <w:sz w:val="20"/>
                <w:szCs w:val="20"/>
              </w:rPr>
              <w:t>each center</w:t>
            </w:r>
            <w:r w:rsidR="0009717F">
              <w:rPr>
                <w:sz w:val="20"/>
                <w:szCs w:val="20"/>
              </w:rPr>
              <w:t xml:space="preserve"> (in order to target reminders to those who have not completed)</w:t>
            </w:r>
            <w:r w:rsidR="003008C3">
              <w:rPr>
                <w:sz w:val="20"/>
                <w:szCs w:val="20"/>
              </w:rPr>
              <w:t xml:space="preserve">, </w:t>
            </w:r>
            <w:r w:rsidRPr="004C01A4">
              <w:rPr>
                <w:sz w:val="20"/>
                <w:szCs w:val="20"/>
              </w:rPr>
              <w:t xml:space="preserve">the information collected </w:t>
            </w:r>
            <w:r w:rsidR="003008C3">
              <w:rPr>
                <w:sz w:val="20"/>
                <w:szCs w:val="20"/>
              </w:rPr>
              <w:t xml:space="preserve">will not be linked to any data on participants.  </w:t>
            </w:r>
            <w:r w:rsidR="006D784E">
              <w:rPr>
                <w:sz w:val="20"/>
                <w:szCs w:val="20"/>
              </w:rPr>
              <w:t>Names of r</w:t>
            </w:r>
            <w:r w:rsidRPr="004C01A4">
              <w:rPr>
                <w:sz w:val="20"/>
                <w:szCs w:val="20"/>
              </w:rPr>
              <w:t>espondent</w:t>
            </w:r>
            <w:r w:rsidR="0066596D">
              <w:rPr>
                <w:sz w:val="20"/>
                <w:szCs w:val="20"/>
              </w:rPr>
              <w:t xml:space="preserve"> centers</w:t>
            </w:r>
            <w:r w:rsidR="003008C3">
              <w:rPr>
                <w:sz w:val="20"/>
                <w:szCs w:val="20"/>
              </w:rPr>
              <w:t xml:space="preserve"> </w:t>
            </w:r>
            <w:r w:rsidR="0066596D">
              <w:rPr>
                <w:sz w:val="20"/>
                <w:szCs w:val="20"/>
              </w:rPr>
              <w:t>w</w:t>
            </w:r>
            <w:r w:rsidRPr="004C01A4">
              <w:rPr>
                <w:sz w:val="20"/>
                <w:szCs w:val="20"/>
              </w:rPr>
              <w:t xml:space="preserve">ill not be included in published reports nor otherwise be revealed to anyone not directly involved in the information collection (i.e., contractor personnel). </w:t>
            </w:r>
            <w:r w:rsidR="008D616F" w:rsidRPr="004C01A4">
              <w:rPr>
                <w:sz w:val="20"/>
                <w:szCs w:val="20"/>
              </w:rPr>
              <w:t xml:space="preserve"> </w:t>
            </w:r>
            <w:r w:rsidR="00D70A8C" w:rsidRPr="004C01A4">
              <w:rPr>
                <w:sz w:val="20"/>
                <w:szCs w:val="20"/>
              </w:rPr>
              <w:t xml:space="preserve">Respondents will be advised that </w:t>
            </w:r>
            <w:r w:rsidR="0009717F">
              <w:rPr>
                <w:sz w:val="20"/>
                <w:szCs w:val="20"/>
              </w:rPr>
              <w:t xml:space="preserve">their responses will be kept </w:t>
            </w:r>
            <w:r w:rsidR="004A3A52" w:rsidRPr="004C01A4">
              <w:rPr>
                <w:sz w:val="20"/>
                <w:szCs w:val="20"/>
              </w:rPr>
              <w:t>confidential</w:t>
            </w:r>
            <w:r w:rsidR="0009717F">
              <w:rPr>
                <w:sz w:val="20"/>
                <w:szCs w:val="20"/>
              </w:rPr>
              <w:t xml:space="preserve"> </w:t>
            </w:r>
            <w:r w:rsidR="006773EE">
              <w:rPr>
                <w:sz w:val="20"/>
                <w:szCs w:val="20"/>
              </w:rPr>
              <w:t xml:space="preserve">as </w:t>
            </w:r>
            <w:r w:rsidR="00D70A8C" w:rsidRPr="004C01A4">
              <w:rPr>
                <w:sz w:val="20"/>
                <w:szCs w:val="20"/>
              </w:rPr>
              <w:t xml:space="preserve">the </w:t>
            </w:r>
            <w:r w:rsidR="00903E9D" w:rsidRPr="004C01A4">
              <w:rPr>
                <w:sz w:val="20"/>
                <w:szCs w:val="20"/>
              </w:rPr>
              <w:t xml:space="preserve">information </w:t>
            </w:r>
            <w:r w:rsidR="00AE5A98" w:rsidRPr="004C01A4">
              <w:rPr>
                <w:sz w:val="20"/>
                <w:szCs w:val="20"/>
              </w:rPr>
              <w:t xml:space="preserve">they provide will be </w:t>
            </w:r>
            <w:r w:rsidR="00903E9D" w:rsidRPr="004C01A4">
              <w:rPr>
                <w:sz w:val="20"/>
                <w:szCs w:val="20"/>
              </w:rPr>
              <w:t xml:space="preserve">combined with </w:t>
            </w:r>
            <w:r w:rsidR="00AE5A98" w:rsidRPr="004C01A4">
              <w:rPr>
                <w:sz w:val="20"/>
                <w:szCs w:val="20"/>
              </w:rPr>
              <w:t>other Centers</w:t>
            </w:r>
            <w:r w:rsidR="00903E9D" w:rsidRPr="004C01A4">
              <w:rPr>
                <w:sz w:val="20"/>
                <w:szCs w:val="20"/>
              </w:rPr>
              <w:t xml:space="preserve"> and presented in a report </w:t>
            </w:r>
            <w:r w:rsidR="004A3A52" w:rsidRPr="004C01A4">
              <w:rPr>
                <w:sz w:val="20"/>
                <w:szCs w:val="20"/>
              </w:rPr>
              <w:t xml:space="preserve">which will not identify </w:t>
            </w:r>
            <w:r w:rsidR="00AE5A98" w:rsidRPr="004C01A4">
              <w:rPr>
                <w:sz w:val="20"/>
                <w:szCs w:val="20"/>
              </w:rPr>
              <w:t xml:space="preserve">-- </w:t>
            </w:r>
            <w:r w:rsidR="004A3A52" w:rsidRPr="004C01A4">
              <w:rPr>
                <w:sz w:val="20"/>
                <w:szCs w:val="20"/>
              </w:rPr>
              <w:t xml:space="preserve">nor permit identification </w:t>
            </w:r>
            <w:r w:rsidR="00AE5A98" w:rsidRPr="004C01A4">
              <w:rPr>
                <w:sz w:val="20"/>
                <w:szCs w:val="20"/>
              </w:rPr>
              <w:t xml:space="preserve">-- </w:t>
            </w:r>
            <w:r w:rsidR="004A3A52" w:rsidRPr="004C01A4">
              <w:rPr>
                <w:sz w:val="20"/>
                <w:szCs w:val="20"/>
              </w:rPr>
              <w:t xml:space="preserve">of </w:t>
            </w:r>
            <w:r w:rsidR="006D784E">
              <w:rPr>
                <w:sz w:val="20"/>
                <w:szCs w:val="20"/>
              </w:rPr>
              <w:t xml:space="preserve">any </w:t>
            </w:r>
            <w:r w:rsidR="004A3A52" w:rsidRPr="004C01A4">
              <w:rPr>
                <w:sz w:val="20"/>
                <w:szCs w:val="20"/>
              </w:rPr>
              <w:t>individual Centers or respondents.</w:t>
            </w:r>
            <w:r w:rsidR="0066596D">
              <w:rPr>
                <w:sz w:val="20"/>
                <w:szCs w:val="20"/>
              </w:rPr>
              <w:t xml:space="preserve">  </w:t>
            </w:r>
          </w:p>
          <w:p w:rsidR="006773EE" w:rsidRDefault="006773EE" w:rsidP="003008C3">
            <w:pPr>
              <w:tabs>
                <w:tab w:val="left" w:pos="2580"/>
              </w:tabs>
              <w:rPr>
                <w:b/>
              </w:rPr>
            </w:pPr>
          </w:p>
          <w:p w:rsidR="008C54BD" w:rsidRPr="004C01A4" w:rsidRDefault="00903E9D" w:rsidP="003008C3">
            <w:pPr>
              <w:tabs>
                <w:tab w:val="left" w:pos="2580"/>
              </w:tabs>
            </w:pPr>
            <w:r w:rsidRPr="004C01A4">
              <w:rPr>
                <w:b/>
              </w:rPr>
              <w:t xml:space="preserve">Current Inventory of Surveys </w:t>
            </w:r>
            <w:r w:rsidR="004A3A52" w:rsidRPr="004C01A4">
              <w:rPr>
                <w:b/>
              </w:rPr>
              <w:t>U</w:t>
            </w:r>
            <w:r w:rsidRPr="004C01A4">
              <w:rPr>
                <w:b/>
              </w:rPr>
              <w:t>nder OMB control number 1205-0436</w:t>
            </w:r>
            <w:r w:rsidRPr="004C01A4">
              <w:t xml:space="preserve">:   There </w:t>
            </w:r>
            <w:r w:rsidR="00D1518F" w:rsidRPr="004C01A4">
              <w:t xml:space="preserve">is </w:t>
            </w:r>
            <w:r w:rsidRPr="004C01A4">
              <w:t xml:space="preserve">currently </w:t>
            </w:r>
            <w:r w:rsidR="00D1518F" w:rsidRPr="004C01A4">
              <w:t xml:space="preserve">one other </w:t>
            </w:r>
            <w:r w:rsidRPr="004C01A4">
              <w:t xml:space="preserve">survey being conducted under the </w:t>
            </w:r>
            <w:r w:rsidR="003008C3">
              <w:t>OMB # 1</w:t>
            </w:r>
            <w:r w:rsidRPr="004C01A4">
              <w:t>205-0436</w:t>
            </w:r>
            <w:r w:rsidR="00EF30E2" w:rsidRPr="004C01A4">
              <w:t xml:space="preserve"> </w:t>
            </w:r>
            <w:r w:rsidR="00B63DC2" w:rsidRPr="004C01A4">
              <w:t>(</w:t>
            </w:r>
            <w:r w:rsidR="00EF30E2" w:rsidRPr="004C01A4">
              <w:t>approved in June 2017</w:t>
            </w:r>
            <w:r w:rsidR="00B63DC2" w:rsidRPr="004C01A4">
              <w:t xml:space="preserve"> and expiring in June 2020).</w:t>
            </w:r>
            <w:r w:rsidR="004232FB" w:rsidRPr="004C01A4">
              <w:t xml:space="preserve"> </w:t>
            </w:r>
            <w:r w:rsidR="00D1518F" w:rsidRPr="004C01A4">
              <w:t xml:space="preserve">  The other survey concerns use of TBL for basic skills in the Job Corps program, also administered by ETA.</w:t>
            </w:r>
          </w:p>
        </w:tc>
      </w:tr>
    </w:tbl>
    <w:p w:rsidR="00EE3F5F" w:rsidRPr="00EE3F5F" w:rsidRDefault="00EE3F5F" w:rsidP="00AB1979">
      <w:pPr>
        <w:rPr>
          <w:b/>
        </w:rPr>
      </w:pPr>
    </w:p>
    <w:sectPr w:rsidR="00EE3F5F" w:rsidRPr="00EE3F5F" w:rsidSect="00AB1979">
      <w:endnotePr>
        <w:numFmt w:val="decimal"/>
      </w:endnotePr>
      <w:pgSz w:w="12240" w:h="15840" w:code="1"/>
      <w:pgMar w:top="1152" w:right="1296" w:bottom="576" w:left="1296"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19E" w:rsidRDefault="00D5619E"/>
  </w:endnote>
  <w:endnote w:type="continuationSeparator" w:id="0">
    <w:p w:rsidR="00D5619E" w:rsidRDefault="00D5619E"/>
  </w:endnote>
  <w:endnote w:type="continuationNotice" w:id="1">
    <w:p w:rsidR="00D5619E" w:rsidRDefault="00D5619E"/>
    <w:p w:rsidR="00D5619E" w:rsidRDefault="00D5619E"/>
    <w:p w:rsidR="00D5619E" w:rsidRDefault="00D5619E">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S:\DRE\D-VETS-TBL\Subproject - Use of TBL in AJCs\Survey of AJCs\Clearance\TBLAJC Abbreviated Supporting Statement for OMB Review 10-25-17 cas.docx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19E" w:rsidRDefault="00D5619E">
      <w:r>
        <w:separator/>
      </w:r>
    </w:p>
  </w:footnote>
  <w:footnote w:type="continuationSeparator" w:id="0">
    <w:p w:rsidR="00D5619E" w:rsidRDefault="00D5619E">
      <w:r>
        <w:separator/>
      </w:r>
    </w:p>
    <w:p w:rsidR="00D5619E" w:rsidRDefault="00D5619E">
      <w:pPr>
        <w:rPr>
          <w:i/>
        </w:rPr>
      </w:pPr>
      <w:r>
        <w:rPr>
          <w:i/>
        </w:rPr>
        <w:t>(continued)</w:t>
      </w:r>
    </w:p>
  </w:footnote>
  <w:footnote w:type="continuationNotice" w:id="1">
    <w:p w:rsidR="00D5619E" w:rsidRDefault="00D5619E">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311C5E8A">
      <w:start w:val="1"/>
      <w:numFmt w:val="bullet"/>
      <w:lvlText w:val=""/>
      <w:lvlJc w:val="left"/>
      <w:pPr>
        <w:ind w:left="1152" w:hanging="360"/>
      </w:pPr>
      <w:rPr>
        <w:rFonts w:ascii="Symbol" w:hAnsi="Symbol" w:hint="default"/>
      </w:rPr>
    </w:lvl>
    <w:lvl w:ilvl="1" w:tplc="3522E130" w:tentative="1">
      <w:start w:val="1"/>
      <w:numFmt w:val="bullet"/>
      <w:lvlText w:val="o"/>
      <w:lvlJc w:val="left"/>
      <w:pPr>
        <w:ind w:left="1872" w:hanging="360"/>
      </w:pPr>
      <w:rPr>
        <w:rFonts w:ascii="Courier New" w:hAnsi="Courier New" w:hint="default"/>
      </w:rPr>
    </w:lvl>
    <w:lvl w:ilvl="2" w:tplc="9E0A867E" w:tentative="1">
      <w:start w:val="1"/>
      <w:numFmt w:val="bullet"/>
      <w:lvlText w:val=""/>
      <w:lvlJc w:val="left"/>
      <w:pPr>
        <w:ind w:left="2592" w:hanging="360"/>
      </w:pPr>
      <w:rPr>
        <w:rFonts w:ascii="Wingdings" w:hAnsi="Wingdings" w:hint="default"/>
      </w:rPr>
    </w:lvl>
    <w:lvl w:ilvl="3" w:tplc="EEB662DA" w:tentative="1">
      <w:start w:val="1"/>
      <w:numFmt w:val="bullet"/>
      <w:lvlText w:val=""/>
      <w:lvlJc w:val="left"/>
      <w:pPr>
        <w:ind w:left="3312" w:hanging="360"/>
      </w:pPr>
      <w:rPr>
        <w:rFonts w:ascii="Symbol" w:hAnsi="Symbol" w:hint="default"/>
      </w:rPr>
    </w:lvl>
    <w:lvl w:ilvl="4" w:tplc="9C04EAFC" w:tentative="1">
      <w:start w:val="1"/>
      <w:numFmt w:val="bullet"/>
      <w:lvlText w:val="o"/>
      <w:lvlJc w:val="left"/>
      <w:pPr>
        <w:ind w:left="4032" w:hanging="360"/>
      </w:pPr>
      <w:rPr>
        <w:rFonts w:ascii="Courier New" w:hAnsi="Courier New" w:hint="default"/>
      </w:rPr>
    </w:lvl>
    <w:lvl w:ilvl="5" w:tplc="661CADA4" w:tentative="1">
      <w:start w:val="1"/>
      <w:numFmt w:val="bullet"/>
      <w:lvlText w:val=""/>
      <w:lvlJc w:val="left"/>
      <w:pPr>
        <w:ind w:left="4752" w:hanging="360"/>
      </w:pPr>
      <w:rPr>
        <w:rFonts w:ascii="Wingdings" w:hAnsi="Wingdings" w:hint="default"/>
      </w:rPr>
    </w:lvl>
    <w:lvl w:ilvl="6" w:tplc="DAA20CF4" w:tentative="1">
      <w:start w:val="1"/>
      <w:numFmt w:val="bullet"/>
      <w:lvlText w:val=""/>
      <w:lvlJc w:val="left"/>
      <w:pPr>
        <w:ind w:left="5472" w:hanging="360"/>
      </w:pPr>
      <w:rPr>
        <w:rFonts w:ascii="Symbol" w:hAnsi="Symbol" w:hint="default"/>
      </w:rPr>
    </w:lvl>
    <w:lvl w:ilvl="7" w:tplc="4C889332" w:tentative="1">
      <w:start w:val="1"/>
      <w:numFmt w:val="bullet"/>
      <w:lvlText w:val="o"/>
      <w:lvlJc w:val="left"/>
      <w:pPr>
        <w:ind w:left="6192" w:hanging="360"/>
      </w:pPr>
      <w:rPr>
        <w:rFonts w:ascii="Courier New" w:hAnsi="Courier New" w:hint="default"/>
      </w:rPr>
    </w:lvl>
    <w:lvl w:ilvl="8" w:tplc="83B2D1D4"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DF042134"/>
    <w:lvl w:ilvl="0" w:tplc="B1F6DA3C">
      <w:start w:val="1"/>
      <w:numFmt w:val="bullet"/>
      <w:pStyle w:val="BulletRed"/>
      <w:lvlText w:val=""/>
      <w:lvlJc w:val="left"/>
      <w:pPr>
        <w:ind w:left="1152"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04090001">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ACE6A50C">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BF56F608">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044527"/>
    <w:multiLevelType w:val="multilevel"/>
    <w:tmpl w:val="04090023"/>
    <w:lvl w:ilvl="0">
      <w:start w:val="1"/>
      <w:numFmt w:val="upperRoman"/>
      <w:pStyle w:val="Heading1"/>
      <w:lvlText w:val="Article %1."/>
      <w:lvlJc w:val="left"/>
      <w:rPr>
        <w:rFonts w:cs="Times New Roman"/>
      </w:rPr>
    </w:lvl>
    <w:lvl w:ilvl="1">
      <w:start w:val="1"/>
      <w:numFmt w:val="decimalZero"/>
      <w:pStyle w:val="Heading2"/>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pStyle w:val="Heading5"/>
      <w:lvlText w:val="%5)"/>
      <w:lvlJc w:val="left"/>
      <w:pPr>
        <w:ind w:left="1008" w:hanging="432"/>
      </w:pPr>
      <w:rPr>
        <w:rFonts w:cs="Times New Roman"/>
      </w:rPr>
    </w:lvl>
    <w:lvl w:ilvl="5">
      <w:start w:val="1"/>
      <w:numFmt w:val="lowerLetter"/>
      <w:pStyle w:val="Heading6"/>
      <w:lvlText w:val="%6)"/>
      <w:lvlJc w:val="left"/>
      <w:pPr>
        <w:ind w:left="1152" w:hanging="432"/>
      </w:pPr>
      <w:rPr>
        <w:rFonts w:cs="Times New Roman"/>
      </w:rPr>
    </w:lvl>
    <w:lvl w:ilvl="6">
      <w:start w:val="1"/>
      <w:numFmt w:val="lowerRoman"/>
      <w:pStyle w:val="Heading7"/>
      <w:lvlText w:val="%7)"/>
      <w:lvlJc w:val="right"/>
      <w:pPr>
        <w:ind w:left="1296" w:hanging="288"/>
      </w:pPr>
      <w:rPr>
        <w:rFonts w:cs="Times New Roman"/>
      </w:rPr>
    </w:lvl>
    <w:lvl w:ilvl="7">
      <w:start w:val="1"/>
      <w:numFmt w:val="lowerLetter"/>
      <w:pStyle w:val="Heading8"/>
      <w:lvlText w:val="%8."/>
      <w:lvlJc w:val="left"/>
      <w:pPr>
        <w:ind w:left="1440" w:hanging="432"/>
      </w:pPr>
      <w:rPr>
        <w:rFonts w:cs="Times New Roman"/>
      </w:rPr>
    </w:lvl>
    <w:lvl w:ilvl="8">
      <w:start w:val="1"/>
      <w:numFmt w:val="lowerRoman"/>
      <w:pStyle w:val="Heading9"/>
      <w:lvlText w:val="%9."/>
      <w:lvlJc w:val="right"/>
      <w:pPr>
        <w:ind w:left="1584" w:hanging="144"/>
      </w:pPr>
      <w:rPr>
        <w:rFonts w:cs="Times New Roman"/>
      </w:rPr>
    </w:lvl>
  </w:abstractNum>
  <w:abstractNum w:abstractNumId="6">
    <w:nsid w:val="1F7513D4"/>
    <w:multiLevelType w:val="hybridMultilevel"/>
    <w:tmpl w:val="E0280BAC"/>
    <w:lvl w:ilvl="0" w:tplc="1FA43E06">
      <w:start w:val="1"/>
      <w:numFmt w:val="bullet"/>
      <w:pStyle w:val="BulletBlack"/>
      <w:lvlText w:val=""/>
      <w:lvlJc w:val="left"/>
      <w:pPr>
        <w:ind w:left="1152" w:hanging="360"/>
      </w:pPr>
      <w:rPr>
        <w:rFonts w:ascii="Symbol" w:hAnsi="Symbol" w:hint="default"/>
      </w:rPr>
    </w:lvl>
    <w:lvl w:ilvl="1" w:tplc="E684E772" w:tentative="1">
      <w:start w:val="1"/>
      <w:numFmt w:val="bullet"/>
      <w:lvlText w:val="o"/>
      <w:lvlJc w:val="left"/>
      <w:pPr>
        <w:ind w:left="1872" w:hanging="360"/>
      </w:pPr>
      <w:rPr>
        <w:rFonts w:ascii="Courier New" w:hAnsi="Courier New" w:hint="default"/>
      </w:rPr>
    </w:lvl>
    <w:lvl w:ilvl="2" w:tplc="C3948752" w:tentative="1">
      <w:start w:val="1"/>
      <w:numFmt w:val="bullet"/>
      <w:lvlText w:val=""/>
      <w:lvlJc w:val="left"/>
      <w:pPr>
        <w:ind w:left="2592" w:hanging="360"/>
      </w:pPr>
      <w:rPr>
        <w:rFonts w:ascii="Wingdings" w:hAnsi="Wingdings" w:hint="default"/>
      </w:rPr>
    </w:lvl>
    <w:lvl w:ilvl="3" w:tplc="DD1C1E72" w:tentative="1">
      <w:start w:val="1"/>
      <w:numFmt w:val="bullet"/>
      <w:lvlText w:val=""/>
      <w:lvlJc w:val="left"/>
      <w:pPr>
        <w:ind w:left="3312" w:hanging="360"/>
      </w:pPr>
      <w:rPr>
        <w:rFonts w:ascii="Symbol" w:hAnsi="Symbol" w:hint="default"/>
      </w:rPr>
    </w:lvl>
    <w:lvl w:ilvl="4" w:tplc="63F04488" w:tentative="1">
      <w:start w:val="1"/>
      <w:numFmt w:val="bullet"/>
      <w:lvlText w:val="o"/>
      <w:lvlJc w:val="left"/>
      <w:pPr>
        <w:ind w:left="4032" w:hanging="360"/>
      </w:pPr>
      <w:rPr>
        <w:rFonts w:ascii="Courier New" w:hAnsi="Courier New" w:hint="default"/>
      </w:rPr>
    </w:lvl>
    <w:lvl w:ilvl="5" w:tplc="89EEFDDA" w:tentative="1">
      <w:start w:val="1"/>
      <w:numFmt w:val="bullet"/>
      <w:lvlText w:val=""/>
      <w:lvlJc w:val="left"/>
      <w:pPr>
        <w:ind w:left="4752" w:hanging="360"/>
      </w:pPr>
      <w:rPr>
        <w:rFonts w:ascii="Wingdings" w:hAnsi="Wingdings" w:hint="default"/>
      </w:rPr>
    </w:lvl>
    <w:lvl w:ilvl="6" w:tplc="245EAC16" w:tentative="1">
      <w:start w:val="1"/>
      <w:numFmt w:val="bullet"/>
      <w:lvlText w:val=""/>
      <w:lvlJc w:val="left"/>
      <w:pPr>
        <w:ind w:left="5472" w:hanging="360"/>
      </w:pPr>
      <w:rPr>
        <w:rFonts w:ascii="Symbol" w:hAnsi="Symbol" w:hint="default"/>
      </w:rPr>
    </w:lvl>
    <w:lvl w:ilvl="7" w:tplc="43B004E2" w:tentative="1">
      <w:start w:val="1"/>
      <w:numFmt w:val="bullet"/>
      <w:lvlText w:val="o"/>
      <w:lvlJc w:val="left"/>
      <w:pPr>
        <w:ind w:left="6192" w:hanging="360"/>
      </w:pPr>
      <w:rPr>
        <w:rFonts w:ascii="Courier New" w:hAnsi="Courier New" w:hint="default"/>
      </w:rPr>
    </w:lvl>
    <w:lvl w:ilvl="8" w:tplc="8AE62152"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0FC208D"/>
    <w:multiLevelType w:val="hybridMultilevel"/>
    <w:tmpl w:val="EF46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FA79D1"/>
    <w:multiLevelType w:val="hybridMultilevel"/>
    <w:tmpl w:val="96B089C2"/>
    <w:lvl w:ilvl="0" w:tplc="A3848AF6">
      <w:start w:val="1"/>
      <w:numFmt w:val="bullet"/>
      <w:pStyle w:val="BulletBlue"/>
      <w:lvlText w:val=""/>
      <w:lvlJc w:val="left"/>
      <w:pPr>
        <w:ind w:left="792" w:hanging="360"/>
      </w:pPr>
      <w:rPr>
        <w:rFonts w:ascii="Symbol" w:hAnsi="Symbol" w:hint="default"/>
        <w:color w:val="345294"/>
      </w:rPr>
    </w:lvl>
    <w:lvl w:ilvl="1" w:tplc="A43AB102" w:tentative="1">
      <w:start w:val="1"/>
      <w:numFmt w:val="bullet"/>
      <w:lvlText w:val="o"/>
      <w:lvlJc w:val="left"/>
      <w:pPr>
        <w:ind w:left="1872" w:hanging="360"/>
      </w:pPr>
      <w:rPr>
        <w:rFonts w:ascii="Courier New" w:hAnsi="Courier New" w:hint="default"/>
      </w:rPr>
    </w:lvl>
    <w:lvl w:ilvl="2" w:tplc="06C409C0" w:tentative="1">
      <w:start w:val="1"/>
      <w:numFmt w:val="bullet"/>
      <w:lvlText w:val=""/>
      <w:lvlJc w:val="left"/>
      <w:pPr>
        <w:ind w:left="2592" w:hanging="360"/>
      </w:pPr>
      <w:rPr>
        <w:rFonts w:ascii="Wingdings" w:hAnsi="Wingdings" w:hint="default"/>
      </w:rPr>
    </w:lvl>
    <w:lvl w:ilvl="3" w:tplc="5A18C392" w:tentative="1">
      <w:start w:val="1"/>
      <w:numFmt w:val="bullet"/>
      <w:lvlText w:val=""/>
      <w:lvlJc w:val="left"/>
      <w:pPr>
        <w:ind w:left="3312" w:hanging="360"/>
      </w:pPr>
      <w:rPr>
        <w:rFonts w:ascii="Symbol" w:hAnsi="Symbol" w:hint="default"/>
      </w:rPr>
    </w:lvl>
    <w:lvl w:ilvl="4" w:tplc="6E482C0E" w:tentative="1">
      <w:start w:val="1"/>
      <w:numFmt w:val="bullet"/>
      <w:lvlText w:val="o"/>
      <w:lvlJc w:val="left"/>
      <w:pPr>
        <w:ind w:left="4032" w:hanging="360"/>
      </w:pPr>
      <w:rPr>
        <w:rFonts w:ascii="Courier New" w:hAnsi="Courier New" w:hint="default"/>
      </w:rPr>
    </w:lvl>
    <w:lvl w:ilvl="5" w:tplc="7B5277DE" w:tentative="1">
      <w:start w:val="1"/>
      <w:numFmt w:val="bullet"/>
      <w:lvlText w:val=""/>
      <w:lvlJc w:val="left"/>
      <w:pPr>
        <w:ind w:left="4752" w:hanging="360"/>
      </w:pPr>
      <w:rPr>
        <w:rFonts w:ascii="Wingdings" w:hAnsi="Wingdings" w:hint="default"/>
      </w:rPr>
    </w:lvl>
    <w:lvl w:ilvl="6" w:tplc="F808CBC4" w:tentative="1">
      <w:start w:val="1"/>
      <w:numFmt w:val="bullet"/>
      <w:lvlText w:val=""/>
      <w:lvlJc w:val="left"/>
      <w:pPr>
        <w:ind w:left="5472" w:hanging="360"/>
      </w:pPr>
      <w:rPr>
        <w:rFonts w:ascii="Symbol" w:hAnsi="Symbol" w:hint="default"/>
      </w:rPr>
    </w:lvl>
    <w:lvl w:ilvl="7" w:tplc="A7AE32BC" w:tentative="1">
      <w:start w:val="1"/>
      <w:numFmt w:val="bullet"/>
      <w:lvlText w:val="o"/>
      <w:lvlJc w:val="left"/>
      <w:pPr>
        <w:ind w:left="6192" w:hanging="360"/>
      </w:pPr>
      <w:rPr>
        <w:rFonts w:ascii="Courier New" w:hAnsi="Courier New" w:hint="default"/>
      </w:rPr>
    </w:lvl>
    <w:lvl w:ilvl="8" w:tplc="AA0E53C8" w:tentative="1">
      <w:start w:val="1"/>
      <w:numFmt w:val="bullet"/>
      <w:lvlText w:val=""/>
      <w:lvlJc w:val="left"/>
      <w:pPr>
        <w:ind w:left="6912" w:hanging="360"/>
      </w:pPr>
      <w:rPr>
        <w:rFonts w:ascii="Wingdings" w:hAnsi="Wingdings" w:hint="default"/>
      </w:rPr>
    </w:lvl>
  </w:abstractNum>
  <w:abstractNum w:abstractNumId="10">
    <w:nsid w:val="294A2EA7"/>
    <w:multiLevelType w:val="hybridMultilevel"/>
    <w:tmpl w:val="FEE8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A85233"/>
    <w:multiLevelType w:val="hybridMultilevel"/>
    <w:tmpl w:val="E396977A"/>
    <w:lvl w:ilvl="0" w:tplc="0409000F">
      <w:start w:val="1"/>
      <w:numFmt w:val="decimal"/>
      <w:lvlText w:val="%1."/>
      <w:lvlJc w:val="left"/>
      <w:pPr>
        <w:ind w:left="792" w:hanging="360"/>
      </w:pPr>
      <w:rPr>
        <w:rFonts w:cs="Times New Roman"/>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2">
    <w:nsid w:val="35F47E9F"/>
    <w:multiLevelType w:val="hybridMultilevel"/>
    <w:tmpl w:val="40FA3DBC"/>
    <w:lvl w:ilvl="0" w:tplc="04090015">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14">
    <w:nsid w:val="5A2A4281"/>
    <w:multiLevelType w:val="multilevel"/>
    <w:tmpl w:val="32EE5A8C"/>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5">
    <w:nsid w:val="5F547443"/>
    <w:multiLevelType w:val="hybridMultilevel"/>
    <w:tmpl w:val="E7DEE1F4"/>
    <w:lvl w:ilvl="0" w:tplc="EBA0F1B0">
      <w:start w:val="1"/>
      <w:numFmt w:val="bullet"/>
      <w:pStyle w:val="BulletBlueLastDS"/>
      <w:lvlText w:val=""/>
      <w:lvlJc w:val="left"/>
      <w:pPr>
        <w:ind w:left="1152" w:hanging="360"/>
      </w:pPr>
      <w:rPr>
        <w:rFonts w:ascii="Symbol" w:hAnsi="Symbol" w:hint="default"/>
        <w:color w:val="345294"/>
      </w:rPr>
    </w:lvl>
    <w:lvl w:ilvl="1" w:tplc="907A0C54" w:tentative="1">
      <w:start w:val="1"/>
      <w:numFmt w:val="bullet"/>
      <w:lvlText w:val="o"/>
      <w:lvlJc w:val="left"/>
      <w:pPr>
        <w:ind w:left="1872" w:hanging="360"/>
      </w:pPr>
      <w:rPr>
        <w:rFonts w:ascii="Courier New" w:hAnsi="Courier New" w:hint="default"/>
      </w:rPr>
    </w:lvl>
    <w:lvl w:ilvl="2" w:tplc="73A634B6" w:tentative="1">
      <w:start w:val="1"/>
      <w:numFmt w:val="bullet"/>
      <w:lvlText w:val=""/>
      <w:lvlJc w:val="left"/>
      <w:pPr>
        <w:ind w:left="2592" w:hanging="360"/>
      </w:pPr>
      <w:rPr>
        <w:rFonts w:ascii="Wingdings" w:hAnsi="Wingdings" w:hint="default"/>
      </w:rPr>
    </w:lvl>
    <w:lvl w:ilvl="3" w:tplc="9EBAC53C" w:tentative="1">
      <w:start w:val="1"/>
      <w:numFmt w:val="bullet"/>
      <w:lvlText w:val=""/>
      <w:lvlJc w:val="left"/>
      <w:pPr>
        <w:ind w:left="3312" w:hanging="360"/>
      </w:pPr>
      <w:rPr>
        <w:rFonts w:ascii="Symbol" w:hAnsi="Symbol" w:hint="default"/>
      </w:rPr>
    </w:lvl>
    <w:lvl w:ilvl="4" w:tplc="430EBD6E" w:tentative="1">
      <w:start w:val="1"/>
      <w:numFmt w:val="bullet"/>
      <w:lvlText w:val="o"/>
      <w:lvlJc w:val="left"/>
      <w:pPr>
        <w:ind w:left="4032" w:hanging="360"/>
      </w:pPr>
      <w:rPr>
        <w:rFonts w:ascii="Courier New" w:hAnsi="Courier New" w:hint="default"/>
      </w:rPr>
    </w:lvl>
    <w:lvl w:ilvl="5" w:tplc="9BB2AA6A" w:tentative="1">
      <w:start w:val="1"/>
      <w:numFmt w:val="bullet"/>
      <w:lvlText w:val=""/>
      <w:lvlJc w:val="left"/>
      <w:pPr>
        <w:ind w:left="4752" w:hanging="360"/>
      </w:pPr>
      <w:rPr>
        <w:rFonts w:ascii="Wingdings" w:hAnsi="Wingdings" w:hint="default"/>
      </w:rPr>
    </w:lvl>
    <w:lvl w:ilvl="6" w:tplc="5676853E" w:tentative="1">
      <w:start w:val="1"/>
      <w:numFmt w:val="bullet"/>
      <w:lvlText w:val=""/>
      <w:lvlJc w:val="left"/>
      <w:pPr>
        <w:ind w:left="5472" w:hanging="360"/>
      </w:pPr>
      <w:rPr>
        <w:rFonts w:ascii="Symbol" w:hAnsi="Symbol" w:hint="default"/>
      </w:rPr>
    </w:lvl>
    <w:lvl w:ilvl="7" w:tplc="10CA7D1A" w:tentative="1">
      <w:start w:val="1"/>
      <w:numFmt w:val="bullet"/>
      <w:lvlText w:val="o"/>
      <w:lvlJc w:val="left"/>
      <w:pPr>
        <w:ind w:left="6192" w:hanging="360"/>
      </w:pPr>
      <w:rPr>
        <w:rFonts w:ascii="Courier New" w:hAnsi="Courier New" w:hint="default"/>
      </w:rPr>
    </w:lvl>
    <w:lvl w:ilvl="8" w:tplc="E0908A0C" w:tentative="1">
      <w:start w:val="1"/>
      <w:numFmt w:val="bullet"/>
      <w:lvlText w:val=""/>
      <w:lvlJc w:val="left"/>
      <w:pPr>
        <w:ind w:left="6912" w:hanging="360"/>
      </w:pPr>
      <w:rPr>
        <w:rFonts w:ascii="Wingdings" w:hAnsi="Wingdings" w:hint="default"/>
      </w:rPr>
    </w:lvl>
  </w:abstractNum>
  <w:abstractNum w:abstractNumId="16">
    <w:nsid w:val="64014F7F"/>
    <w:multiLevelType w:val="hybridMultilevel"/>
    <w:tmpl w:val="18D27792"/>
    <w:lvl w:ilvl="0" w:tplc="4080ECB0">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40C62C1"/>
    <w:multiLevelType w:val="hybridMultilevel"/>
    <w:tmpl w:val="4042828C"/>
    <w:lvl w:ilvl="0" w:tplc="04090001">
      <w:start w:val="1"/>
      <w:numFmt w:val="bullet"/>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78613F"/>
    <w:multiLevelType w:val="hybridMultilevel"/>
    <w:tmpl w:val="9564B2F6"/>
    <w:lvl w:ilvl="0" w:tplc="10CCAD80">
      <w:start w:val="1"/>
      <w:numFmt w:val="bullet"/>
      <w:lvlText w:val=""/>
      <w:lvlJc w:val="left"/>
      <w:pPr>
        <w:ind w:left="792" w:hanging="360"/>
      </w:pPr>
      <w:rPr>
        <w:rFonts w:ascii="Symbol" w:hAnsi="Symbol" w:hint="default"/>
      </w:rPr>
    </w:lvl>
    <w:lvl w:ilvl="1" w:tplc="B99E6420" w:tentative="1">
      <w:start w:val="1"/>
      <w:numFmt w:val="bullet"/>
      <w:lvlText w:val="o"/>
      <w:lvlJc w:val="left"/>
      <w:pPr>
        <w:ind w:left="1872" w:hanging="360"/>
      </w:pPr>
      <w:rPr>
        <w:rFonts w:ascii="Courier New" w:hAnsi="Courier New" w:hint="default"/>
      </w:rPr>
    </w:lvl>
    <w:lvl w:ilvl="2" w:tplc="82C09314" w:tentative="1">
      <w:start w:val="1"/>
      <w:numFmt w:val="bullet"/>
      <w:lvlText w:val=""/>
      <w:lvlJc w:val="left"/>
      <w:pPr>
        <w:ind w:left="2592" w:hanging="360"/>
      </w:pPr>
      <w:rPr>
        <w:rFonts w:ascii="Wingdings" w:hAnsi="Wingdings" w:hint="default"/>
      </w:rPr>
    </w:lvl>
    <w:lvl w:ilvl="3" w:tplc="0DE0BA92" w:tentative="1">
      <w:start w:val="1"/>
      <w:numFmt w:val="bullet"/>
      <w:lvlText w:val=""/>
      <w:lvlJc w:val="left"/>
      <w:pPr>
        <w:ind w:left="3312" w:hanging="360"/>
      </w:pPr>
      <w:rPr>
        <w:rFonts w:ascii="Symbol" w:hAnsi="Symbol" w:hint="default"/>
      </w:rPr>
    </w:lvl>
    <w:lvl w:ilvl="4" w:tplc="F1A26860" w:tentative="1">
      <w:start w:val="1"/>
      <w:numFmt w:val="bullet"/>
      <w:lvlText w:val="o"/>
      <w:lvlJc w:val="left"/>
      <w:pPr>
        <w:ind w:left="4032" w:hanging="360"/>
      </w:pPr>
      <w:rPr>
        <w:rFonts w:ascii="Courier New" w:hAnsi="Courier New" w:hint="default"/>
      </w:rPr>
    </w:lvl>
    <w:lvl w:ilvl="5" w:tplc="C8C8420C" w:tentative="1">
      <w:start w:val="1"/>
      <w:numFmt w:val="bullet"/>
      <w:lvlText w:val=""/>
      <w:lvlJc w:val="left"/>
      <w:pPr>
        <w:ind w:left="4752" w:hanging="360"/>
      </w:pPr>
      <w:rPr>
        <w:rFonts w:ascii="Wingdings" w:hAnsi="Wingdings" w:hint="default"/>
      </w:rPr>
    </w:lvl>
    <w:lvl w:ilvl="6" w:tplc="4178FC16" w:tentative="1">
      <w:start w:val="1"/>
      <w:numFmt w:val="bullet"/>
      <w:lvlText w:val=""/>
      <w:lvlJc w:val="left"/>
      <w:pPr>
        <w:ind w:left="5472" w:hanging="360"/>
      </w:pPr>
      <w:rPr>
        <w:rFonts w:ascii="Symbol" w:hAnsi="Symbol" w:hint="default"/>
      </w:rPr>
    </w:lvl>
    <w:lvl w:ilvl="7" w:tplc="8AC2C2D8" w:tentative="1">
      <w:start w:val="1"/>
      <w:numFmt w:val="bullet"/>
      <w:lvlText w:val="o"/>
      <w:lvlJc w:val="left"/>
      <w:pPr>
        <w:ind w:left="6192" w:hanging="360"/>
      </w:pPr>
      <w:rPr>
        <w:rFonts w:ascii="Courier New" w:hAnsi="Courier New" w:hint="default"/>
      </w:rPr>
    </w:lvl>
    <w:lvl w:ilvl="8" w:tplc="7B863C46" w:tentative="1">
      <w:start w:val="1"/>
      <w:numFmt w:val="bullet"/>
      <w:lvlText w:val=""/>
      <w:lvlJc w:val="left"/>
      <w:pPr>
        <w:ind w:left="6912" w:hanging="360"/>
      </w:pPr>
      <w:rPr>
        <w:rFonts w:ascii="Wingdings" w:hAnsi="Wingdings" w:hint="default"/>
      </w:rPr>
    </w:lvl>
  </w:abstractNum>
  <w:abstractNum w:abstractNumId="20">
    <w:nsid w:val="74BD3D44"/>
    <w:multiLevelType w:val="hybridMultilevel"/>
    <w:tmpl w:val="0FCA0D7E"/>
    <w:lvl w:ilvl="0" w:tplc="61A0D038">
      <w:start w:val="1"/>
      <w:numFmt w:val="decimal"/>
      <w:lvlText w:val="%1."/>
      <w:lvlJc w:val="left"/>
      <w:pPr>
        <w:ind w:left="1152" w:hanging="360"/>
      </w:pPr>
      <w:rPr>
        <w:rFonts w:ascii="Times New Roman" w:hAnsi="Times New Roman" w:cs="Times New Roman" w:hint="default"/>
        <w:sz w:val="24"/>
      </w:rPr>
    </w:lvl>
    <w:lvl w:ilvl="1" w:tplc="04090003" w:tentative="1">
      <w:start w:val="1"/>
      <w:numFmt w:val="lowerLetter"/>
      <w:lvlText w:val="%2."/>
      <w:lvlJc w:val="left"/>
      <w:pPr>
        <w:ind w:left="1872" w:hanging="360"/>
      </w:pPr>
      <w:rPr>
        <w:rFonts w:cs="Times New Roman"/>
      </w:rPr>
    </w:lvl>
    <w:lvl w:ilvl="2" w:tplc="04090005" w:tentative="1">
      <w:start w:val="1"/>
      <w:numFmt w:val="lowerRoman"/>
      <w:lvlText w:val="%3."/>
      <w:lvlJc w:val="right"/>
      <w:pPr>
        <w:ind w:left="2592" w:hanging="180"/>
      </w:pPr>
      <w:rPr>
        <w:rFonts w:cs="Times New Roman"/>
      </w:rPr>
    </w:lvl>
    <w:lvl w:ilvl="3" w:tplc="04090001" w:tentative="1">
      <w:start w:val="1"/>
      <w:numFmt w:val="decimal"/>
      <w:lvlText w:val="%4."/>
      <w:lvlJc w:val="left"/>
      <w:pPr>
        <w:ind w:left="3312" w:hanging="360"/>
      </w:pPr>
      <w:rPr>
        <w:rFonts w:cs="Times New Roman"/>
      </w:rPr>
    </w:lvl>
    <w:lvl w:ilvl="4" w:tplc="04090003" w:tentative="1">
      <w:start w:val="1"/>
      <w:numFmt w:val="lowerLetter"/>
      <w:lvlText w:val="%5."/>
      <w:lvlJc w:val="left"/>
      <w:pPr>
        <w:ind w:left="4032" w:hanging="360"/>
      </w:pPr>
      <w:rPr>
        <w:rFonts w:cs="Times New Roman"/>
      </w:rPr>
    </w:lvl>
    <w:lvl w:ilvl="5" w:tplc="04090005" w:tentative="1">
      <w:start w:val="1"/>
      <w:numFmt w:val="lowerRoman"/>
      <w:lvlText w:val="%6."/>
      <w:lvlJc w:val="right"/>
      <w:pPr>
        <w:ind w:left="4752" w:hanging="180"/>
      </w:pPr>
      <w:rPr>
        <w:rFonts w:cs="Times New Roman"/>
      </w:rPr>
    </w:lvl>
    <w:lvl w:ilvl="6" w:tplc="04090001" w:tentative="1">
      <w:start w:val="1"/>
      <w:numFmt w:val="decimal"/>
      <w:lvlText w:val="%7."/>
      <w:lvlJc w:val="left"/>
      <w:pPr>
        <w:ind w:left="5472" w:hanging="360"/>
      </w:pPr>
      <w:rPr>
        <w:rFonts w:cs="Times New Roman"/>
      </w:rPr>
    </w:lvl>
    <w:lvl w:ilvl="7" w:tplc="04090003" w:tentative="1">
      <w:start w:val="1"/>
      <w:numFmt w:val="lowerLetter"/>
      <w:lvlText w:val="%8."/>
      <w:lvlJc w:val="left"/>
      <w:pPr>
        <w:ind w:left="6192" w:hanging="360"/>
      </w:pPr>
      <w:rPr>
        <w:rFonts w:cs="Times New Roman"/>
      </w:rPr>
    </w:lvl>
    <w:lvl w:ilvl="8" w:tplc="04090005" w:tentative="1">
      <w:start w:val="1"/>
      <w:numFmt w:val="lowerRoman"/>
      <w:lvlText w:val="%9."/>
      <w:lvlJc w:val="right"/>
      <w:pPr>
        <w:ind w:left="6912" w:hanging="180"/>
      </w:pPr>
      <w:rPr>
        <w:rFonts w:cs="Times New Roman"/>
      </w:rPr>
    </w:lvl>
  </w:abstractNum>
  <w:abstractNum w:abstractNumId="21">
    <w:nsid w:val="7C07794B"/>
    <w:multiLevelType w:val="hybridMultilevel"/>
    <w:tmpl w:val="ED6ABC92"/>
    <w:lvl w:ilvl="0" w:tplc="4A946B26">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13"/>
  </w:num>
  <w:num w:numId="2">
    <w:abstractNumId w:val="20"/>
  </w:num>
  <w:num w:numId="3">
    <w:abstractNumId w:val="16"/>
  </w:num>
  <w:num w:numId="4">
    <w:abstractNumId w:val="1"/>
  </w:num>
  <w:num w:numId="5">
    <w:abstractNumId w:val="0"/>
  </w:num>
  <w:num w:numId="6">
    <w:abstractNumId w:val="21"/>
  </w:num>
  <w:num w:numId="7">
    <w:abstractNumId w:val="19"/>
  </w:num>
  <w:num w:numId="8">
    <w:abstractNumId w:val="4"/>
  </w:num>
  <w:num w:numId="9">
    <w:abstractNumId w:val="6"/>
  </w:num>
  <w:num w:numId="10">
    <w:abstractNumId w:val="9"/>
  </w:num>
  <w:num w:numId="11">
    <w:abstractNumId w:val="2"/>
  </w:num>
  <w:num w:numId="12">
    <w:abstractNumId w:val="17"/>
  </w:num>
  <w:num w:numId="13">
    <w:abstractNumId w:val="3"/>
  </w:num>
  <w:num w:numId="14">
    <w:abstractNumId w:val="15"/>
  </w:num>
  <w:num w:numId="15">
    <w:abstractNumId w:val="18"/>
  </w:num>
  <w:num w:numId="16">
    <w:abstractNumId w:val="7"/>
  </w:num>
  <w:num w:numId="17">
    <w:abstractNumId w:val="14"/>
  </w:num>
  <w:num w:numId="18">
    <w:abstractNumId w:val="5"/>
  </w:num>
  <w:num w:numId="19">
    <w:abstractNumId w:val="12"/>
  </w:num>
  <w:num w:numId="20">
    <w:abstractNumId w:val="1"/>
  </w:num>
  <w:num w:numId="21">
    <w:abstractNumId w:val="1"/>
  </w:num>
  <w:num w:numId="22">
    <w:abstractNumId w:val="11"/>
  </w:num>
  <w:num w:numId="23">
    <w:abstractNumId w:val="8"/>
  </w:num>
  <w:num w:numId="2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1E1"/>
    <w:rsid w:val="000015FB"/>
    <w:rsid w:val="00007CA0"/>
    <w:rsid w:val="00012372"/>
    <w:rsid w:val="00012863"/>
    <w:rsid w:val="00017DD1"/>
    <w:rsid w:val="000200BC"/>
    <w:rsid w:val="00021A62"/>
    <w:rsid w:val="00022437"/>
    <w:rsid w:val="0002479D"/>
    <w:rsid w:val="00026D2F"/>
    <w:rsid w:val="000300AF"/>
    <w:rsid w:val="00037098"/>
    <w:rsid w:val="00052499"/>
    <w:rsid w:val="00053968"/>
    <w:rsid w:val="00060BA3"/>
    <w:rsid w:val="00063123"/>
    <w:rsid w:val="00063FEF"/>
    <w:rsid w:val="00065713"/>
    <w:rsid w:val="00066AB9"/>
    <w:rsid w:val="000769A1"/>
    <w:rsid w:val="00076CF0"/>
    <w:rsid w:val="000808C1"/>
    <w:rsid w:val="00080DFA"/>
    <w:rsid w:val="000812AE"/>
    <w:rsid w:val="00081D47"/>
    <w:rsid w:val="00090529"/>
    <w:rsid w:val="00094D59"/>
    <w:rsid w:val="000963B3"/>
    <w:rsid w:val="0009717F"/>
    <w:rsid w:val="000A4439"/>
    <w:rsid w:val="000A544F"/>
    <w:rsid w:val="000B15B8"/>
    <w:rsid w:val="000B2BD0"/>
    <w:rsid w:val="000B3A77"/>
    <w:rsid w:val="000B7E70"/>
    <w:rsid w:val="000C0118"/>
    <w:rsid w:val="000C3C21"/>
    <w:rsid w:val="000C70DC"/>
    <w:rsid w:val="000C72F8"/>
    <w:rsid w:val="000E1D9E"/>
    <w:rsid w:val="000E6D11"/>
    <w:rsid w:val="000E7EDB"/>
    <w:rsid w:val="000F79B9"/>
    <w:rsid w:val="00105D23"/>
    <w:rsid w:val="001073C9"/>
    <w:rsid w:val="001166BE"/>
    <w:rsid w:val="00130424"/>
    <w:rsid w:val="0013282C"/>
    <w:rsid w:val="00132E2F"/>
    <w:rsid w:val="00135AF5"/>
    <w:rsid w:val="00141646"/>
    <w:rsid w:val="00141705"/>
    <w:rsid w:val="00141A0B"/>
    <w:rsid w:val="001425AF"/>
    <w:rsid w:val="00142AE3"/>
    <w:rsid w:val="0014374B"/>
    <w:rsid w:val="00144DA7"/>
    <w:rsid w:val="00160306"/>
    <w:rsid w:val="00160E09"/>
    <w:rsid w:val="00162191"/>
    <w:rsid w:val="00181F53"/>
    <w:rsid w:val="0018564C"/>
    <w:rsid w:val="001933B1"/>
    <w:rsid w:val="00194874"/>
    <w:rsid w:val="001971BB"/>
    <w:rsid w:val="001A07D4"/>
    <w:rsid w:val="001A2559"/>
    <w:rsid w:val="001B04F0"/>
    <w:rsid w:val="001B360E"/>
    <w:rsid w:val="001C6D08"/>
    <w:rsid w:val="001D247C"/>
    <w:rsid w:val="001D3C41"/>
    <w:rsid w:val="001D634E"/>
    <w:rsid w:val="001E0AB2"/>
    <w:rsid w:val="001E42C6"/>
    <w:rsid w:val="001E466A"/>
    <w:rsid w:val="001F0109"/>
    <w:rsid w:val="001F12BF"/>
    <w:rsid w:val="001F4081"/>
    <w:rsid w:val="001F5410"/>
    <w:rsid w:val="00200B10"/>
    <w:rsid w:val="002053F3"/>
    <w:rsid w:val="00215729"/>
    <w:rsid w:val="0022402B"/>
    <w:rsid w:val="0023409D"/>
    <w:rsid w:val="00236122"/>
    <w:rsid w:val="00243909"/>
    <w:rsid w:val="00243DEE"/>
    <w:rsid w:val="00247074"/>
    <w:rsid w:val="0025182E"/>
    <w:rsid w:val="002578EC"/>
    <w:rsid w:val="002613D2"/>
    <w:rsid w:val="00264716"/>
    <w:rsid w:val="002667B6"/>
    <w:rsid w:val="0026788F"/>
    <w:rsid w:val="00267F6C"/>
    <w:rsid w:val="00271B2B"/>
    <w:rsid w:val="0027462E"/>
    <w:rsid w:val="00274CFD"/>
    <w:rsid w:val="00280AB2"/>
    <w:rsid w:val="00282FD0"/>
    <w:rsid w:val="00284557"/>
    <w:rsid w:val="002849EE"/>
    <w:rsid w:val="0028557D"/>
    <w:rsid w:val="00287FD7"/>
    <w:rsid w:val="002921C5"/>
    <w:rsid w:val="002942FB"/>
    <w:rsid w:val="002A1ADA"/>
    <w:rsid w:val="002A28C9"/>
    <w:rsid w:val="002A46D1"/>
    <w:rsid w:val="002A7359"/>
    <w:rsid w:val="002B1593"/>
    <w:rsid w:val="002B68A5"/>
    <w:rsid w:val="002C413C"/>
    <w:rsid w:val="002C6A44"/>
    <w:rsid w:val="002C7011"/>
    <w:rsid w:val="002C734A"/>
    <w:rsid w:val="002D0A34"/>
    <w:rsid w:val="002D279D"/>
    <w:rsid w:val="002D3463"/>
    <w:rsid w:val="002F1BB3"/>
    <w:rsid w:val="002F1E71"/>
    <w:rsid w:val="002F3B1F"/>
    <w:rsid w:val="002F440B"/>
    <w:rsid w:val="002F71D4"/>
    <w:rsid w:val="002F7C83"/>
    <w:rsid w:val="003008C3"/>
    <w:rsid w:val="00300CE3"/>
    <w:rsid w:val="00303CF8"/>
    <w:rsid w:val="00313671"/>
    <w:rsid w:val="00313E69"/>
    <w:rsid w:val="003142E6"/>
    <w:rsid w:val="00317EDA"/>
    <w:rsid w:val="00320EB3"/>
    <w:rsid w:val="003236F2"/>
    <w:rsid w:val="00330EE3"/>
    <w:rsid w:val="00336A60"/>
    <w:rsid w:val="00342CD8"/>
    <w:rsid w:val="00343A0C"/>
    <w:rsid w:val="00344C5F"/>
    <w:rsid w:val="00350399"/>
    <w:rsid w:val="00350E63"/>
    <w:rsid w:val="00353544"/>
    <w:rsid w:val="00353E51"/>
    <w:rsid w:val="00354942"/>
    <w:rsid w:val="00354C34"/>
    <w:rsid w:val="003607F3"/>
    <w:rsid w:val="00362133"/>
    <w:rsid w:val="00372AB1"/>
    <w:rsid w:val="00374549"/>
    <w:rsid w:val="00381A96"/>
    <w:rsid w:val="00381B5C"/>
    <w:rsid w:val="00386508"/>
    <w:rsid w:val="00394752"/>
    <w:rsid w:val="003A1506"/>
    <w:rsid w:val="003A1774"/>
    <w:rsid w:val="003A17E0"/>
    <w:rsid w:val="003A26BB"/>
    <w:rsid w:val="003B1FFC"/>
    <w:rsid w:val="003B303A"/>
    <w:rsid w:val="003C0A5F"/>
    <w:rsid w:val="003C1598"/>
    <w:rsid w:val="003C45C7"/>
    <w:rsid w:val="003C57EB"/>
    <w:rsid w:val="003D77B2"/>
    <w:rsid w:val="003E0A97"/>
    <w:rsid w:val="003E0D48"/>
    <w:rsid w:val="003E37CC"/>
    <w:rsid w:val="003E4DE6"/>
    <w:rsid w:val="003F692F"/>
    <w:rsid w:val="00401627"/>
    <w:rsid w:val="0040780A"/>
    <w:rsid w:val="00410D8F"/>
    <w:rsid w:val="00410F60"/>
    <w:rsid w:val="004118E0"/>
    <w:rsid w:val="00412D08"/>
    <w:rsid w:val="004178CB"/>
    <w:rsid w:val="00417B7A"/>
    <w:rsid w:val="00420813"/>
    <w:rsid w:val="004232FB"/>
    <w:rsid w:val="0042391D"/>
    <w:rsid w:val="0042461E"/>
    <w:rsid w:val="00441D78"/>
    <w:rsid w:val="0044551C"/>
    <w:rsid w:val="00446472"/>
    <w:rsid w:val="00446C24"/>
    <w:rsid w:val="00446CE2"/>
    <w:rsid w:val="00447C62"/>
    <w:rsid w:val="00455C7B"/>
    <w:rsid w:val="0045629D"/>
    <w:rsid w:val="004641FB"/>
    <w:rsid w:val="00464F2A"/>
    <w:rsid w:val="00465C14"/>
    <w:rsid w:val="00474405"/>
    <w:rsid w:val="0047478B"/>
    <w:rsid w:val="00475483"/>
    <w:rsid w:val="00476CB1"/>
    <w:rsid w:val="00490847"/>
    <w:rsid w:val="00492B73"/>
    <w:rsid w:val="004A0392"/>
    <w:rsid w:val="004A071B"/>
    <w:rsid w:val="004A3A52"/>
    <w:rsid w:val="004A46CC"/>
    <w:rsid w:val="004B0D54"/>
    <w:rsid w:val="004B3A70"/>
    <w:rsid w:val="004B62FF"/>
    <w:rsid w:val="004C01A4"/>
    <w:rsid w:val="004D62CD"/>
    <w:rsid w:val="004F0B74"/>
    <w:rsid w:val="004F0F4B"/>
    <w:rsid w:val="004F493C"/>
    <w:rsid w:val="004F5484"/>
    <w:rsid w:val="00514703"/>
    <w:rsid w:val="005156D1"/>
    <w:rsid w:val="00525772"/>
    <w:rsid w:val="00525AF5"/>
    <w:rsid w:val="00531424"/>
    <w:rsid w:val="00537F22"/>
    <w:rsid w:val="00542523"/>
    <w:rsid w:val="00544C53"/>
    <w:rsid w:val="00550ACC"/>
    <w:rsid w:val="00552249"/>
    <w:rsid w:val="00557FE1"/>
    <w:rsid w:val="005604DC"/>
    <w:rsid w:val="005637D0"/>
    <w:rsid w:val="0056487B"/>
    <w:rsid w:val="00566ABC"/>
    <w:rsid w:val="00581EE2"/>
    <w:rsid w:val="00582CD2"/>
    <w:rsid w:val="00583141"/>
    <w:rsid w:val="00584664"/>
    <w:rsid w:val="00584BD2"/>
    <w:rsid w:val="00585AE3"/>
    <w:rsid w:val="0058753C"/>
    <w:rsid w:val="00591AE6"/>
    <w:rsid w:val="005929CE"/>
    <w:rsid w:val="00597C9C"/>
    <w:rsid w:val="00597FEB"/>
    <w:rsid w:val="005A1312"/>
    <w:rsid w:val="005A19C0"/>
    <w:rsid w:val="005A3631"/>
    <w:rsid w:val="005A3D02"/>
    <w:rsid w:val="005A4E2C"/>
    <w:rsid w:val="005A52EB"/>
    <w:rsid w:val="005A66CB"/>
    <w:rsid w:val="005A73E4"/>
    <w:rsid w:val="005B0472"/>
    <w:rsid w:val="005C228F"/>
    <w:rsid w:val="005C272F"/>
    <w:rsid w:val="005D01A8"/>
    <w:rsid w:val="005D2E65"/>
    <w:rsid w:val="005E1375"/>
    <w:rsid w:val="005E7695"/>
    <w:rsid w:val="005F1531"/>
    <w:rsid w:val="005F162C"/>
    <w:rsid w:val="005F354C"/>
    <w:rsid w:val="005F430F"/>
    <w:rsid w:val="005F53E1"/>
    <w:rsid w:val="006120FD"/>
    <w:rsid w:val="006150A8"/>
    <w:rsid w:val="0062522C"/>
    <w:rsid w:val="00626C58"/>
    <w:rsid w:val="00630263"/>
    <w:rsid w:val="00635EC3"/>
    <w:rsid w:val="00636860"/>
    <w:rsid w:val="00637A61"/>
    <w:rsid w:val="0064008B"/>
    <w:rsid w:val="00641AC0"/>
    <w:rsid w:val="00645FA6"/>
    <w:rsid w:val="00656171"/>
    <w:rsid w:val="00663D74"/>
    <w:rsid w:val="0066596D"/>
    <w:rsid w:val="00666769"/>
    <w:rsid w:val="00670448"/>
    <w:rsid w:val="006714AC"/>
    <w:rsid w:val="00671E2B"/>
    <w:rsid w:val="00672F90"/>
    <w:rsid w:val="0067620F"/>
    <w:rsid w:val="0067684B"/>
    <w:rsid w:val="006773EE"/>
    <w:rsid w:val="00677BF6"/>
    <w:rsid w:val="00682BCD"/>
    <w:rsid w:val="00690B57"/>
    <w:rsid w:val="006959AF"/>
    <w:rsid w:val="006A3DE8"/>
    <w:rsid w:val="006A7614"/>
    <w:rsid w:val="006B0652"/>
    <w:rsid w:val="006B2B5D"/>
    <w:rsid w:val="006B43E8"/>
    <w:rsid w:val="006C5B99"/>
    <w:rsid w:val="006C5F78"/>
    <w:rsid w:val="006D413F"/>
    <w:rsid w:val="006D44FA"/>
    <w:rsid w:val="006D606C"/>
    <w:rsid w:val="006D67B8"/>
    <w:rsid w:val="006D6B4E"/>
    <w:rsid w:val="006D784E"/>
    <w:rsid w:val="006D78D4"/>
    <w:rsid w:val="006E1CAA"/>
    <w:rsid w:val="006E2066"/>
    <w:rsid w:val="006E2AEF"/>
    <w:rsid w:val="006E3DE1"/>
    <w:rsid w:val="006F053F"/>
    <w:rsid w:val="006F09D5"/>
    <w:rsid w:val="00702950"/>
    <w:rsid w:val="00702A5A"/>
    <w:rsid w:val="00702D34"/>
    <w:rsid w:val="00707664"/>
    <w:rsid w:val="00711CA6"/>
    <w:rsid w:val="007129DB"/>
    <w:rsid w:val="00712A21"/>
    <w:rsid w:val="00716333"/>
    <w:rsid w:val="00717B10"/>
    <w:rsid w:val="00720A3E"/>
    <w:rsid w:val="007214EF"/>
    <w:rsid w:val="0072188B"/>
    <w:rsid w:val="00723ACD"/>
    <w:rsid w:val="00723C00"/>
    <w:rsid w:val="00726DD4"/>
    <w:rsid w:val="00730892"/>
    <w:rsid w:val="00736969"/>
    <w:rsid w:val="0074075D"/>
    <w:rsid w:val="00741620"/>
    <w:rsid w:val="00742342"/>
    <w:rsid w:val="00742C8C"/>
    <w:rsid w:val="00744CFB"/>
    <w:rsid w:val="0074653C"/>
    <w:rsid w:val="00747001"/>
    <w:rsid w:val="00747182"/>
    <w:rsid w:val="00747B99"/>
    <w:rsid w:val="0075253B"/>
    <w:rsid w:val="007525FD"/>
    <w:rsid w:val="00754E03"/>
    <w:rsid w:val="00762091"/>
    <w:rsid w:val="00763A57"/>
    <w:rsid w:val="00773734"/>
    <w:rsid w:val="0078127B"/>
    <w:rsid w:val="007825CE"/>
    <w:rsid w:val="00784BA2"/>
    <w:rsid w:val="007959C1"/>
    <w:rsid w:val="007A1C0E"/>
    <w:rsid w:val="007A5803"/>
    <w:rsid w:val="007B2015"/>
    <w:rsid w:val="007B5799"/>
    <w:rsid w:val="007B6D9E"/>
    <w:rsid w:val="007B705F"/>
    <w:rsid w:val="007C0950"/>
    <w:rsid w:val="007C0CD8"/>
    <w:rsid w:val="007C1396"/>
    <w:rsid w:val="007C1E2F"/>
    <w:rsid w:val="007C21D9"/>
    <w:rsid w:val="007C3668"/>
    <w:rsid w:val="007C4167"/>
    <w:rsid w:val="007C5524"/>
    <w:rsid w:val="007D4181"/>
    <w:rsid w:val="007D4918"/>
    <w:rsid w:val="007D64C8"/>
    <w:rsid w:val="007E1553"/>
    <w:rsid w:val="007E4B90"/>
    <w:rsid w:val="007E6625"/>
    <w:rsid w:val="007F0DA1"/>
    <w:rsid w:val="007F0DC9"/>
    <w:rsid w:val="007F1C0F"/>
    <w:rsid w:val="007F2742"/>
    <w:rsid w:val="007F3E0A"/>
    <w:rsid w:val="007F5599"/>
    <w:rsid w:val="007F58E6"/>
    <w:rsid w:val="007F686C"/>
    <w:rsid w:val="007F76BA"/>
    <w:rsid w:val="008047A3"/>
    <w:rsid w:val="00804E27"/>
    <w:rsid w:val="00806376"/>
    <w:rsid w:val="00806FD2"/>
    <w:rsid w:val="00813568"/>
    <w:rsid w:val="00815ABB"/>
    <w:rsid w:val="008169DF"/>
    <w:rsid w:val="00816DF1"/>
    <w:rsid w:val="008254B1"/>
    <w:rsid w:val="00826B5A"/>
    <w:rsid w:val="0083052D"/>
    <w:rsid w:val="00833128"/>
    <w:rsid w:val="00840E7C"/>
    <w:rsid w:val="008421A1"/>
    <w:rsid w:val="008432EE"/>
    <w:rsid w:val="00843634"/>
    <w:rsid w:val="00850CF2"/>
    <w:rsid w:val="00851DFB"/>
    <w:rsid w:val="0086314C"/>
    <w:rsid w:val="0086519F"/>
    <w:rsid w:val="00865D38"/>
    <w:rsid w:val="008664CC"/>
    <w:rsid w:val="0087413B"/>
    <w:rsid w:val="008840EE"/>
    <w:rsid w:val="00893B1D"/>
    <w:rsid w:val="00894485"/>
    <w:rsid w:val="00895A2A"/>
    <w:rsid w:val="008A3B53"/>
    <w:rsid w:val="008A6E85"/>
    <w:rsid w:val="008B0141"/>
    <w:rsid w:val="008B032B"/>
    <w:rsid w:val="008B1F5A"/>
    <w:rsid w:val="008B43D6"/>
    <w:rsid w:val="008C0EA3"/>
    <w:rsid w:val="008C4666"/>
    <w:rsid w:val="008C54BD"/>
    <w:rsid w:val="008D0DC0"/>
    <w:rsid w:val="008D129A"/>
    <w:rsid w:val="008D40B2"/>
    <w:rsid w:val="008D5B53"/>
    <w:rsid w:val="008D616F"/>
    <w:rsid w:val="008E12AE"/>
    <w:rsid w:val="008E21AE"/>
    <w:rsid w:val="008E27F1"/>
    <w:rsid w:val="008E602B"/>
    <w:rsid w:val="008F312B"/>
    <w:rsid w:val="008F5A8F"/>
    <w:rsid w:val="009009D0"/>
    <w:rsid w:val="00902B68"/>
    <w:rsid w:val="00903CAA"/>
    <w:rsid w:val="00903E9D"/>
    <w:rsid w:val="00912344"/>
    <w:rsid w:val="009156D2"/>
    <w:rsid w:val="0092134D"/>
    <w:rsid w:val="00923EFE"/>
    <w:rsid w:val="00931BDB"/>
    <w:rsid w:val="00936037"/>
    <w:rsid w:val="00940299"/>
    <w:rsid w:val="00940CE9"/>
    <w:rsid w:val="00944D67"/>
    <w:rsid w:val="009527CF"/>
    <w:rsid w:val="00952FE4"/>
    <w:rsid w:val="00955CD5"/>
    <w:rsid w:val="00956F27"/>
    <w:rsid w:val="0095754B"/>
    <w:rsid w:val="009603FE"/>
    <w:rsid w:val="0096291A"/>
    <w:rsid w:val="00964585"/>
    <w:rsid w:val="009700A8"/>
    <w:rsid w:val="00972701"/>
    <w:rsid w:val="00980DB0"/>
    <w:rsid w:val="00985506"/>
    <w:rsid w:val="0099294E"/>
    <w:rsid w:val="00994EDD"/>
    <w:rsid w:val="00997375"/>
    <w:rsid w:val="009B20BD"/>
    <w:rsid w:val="009B61A1"/>
    <w:rsid w:val="009B667F"/>
    <w:rsid w:val="009C0EAF"/>
    <w:rsid w:val="009C1F87"/>
    <w:rsid w:val="009C4947"/>
    <w:rsid w:val="009C67C5"/>
    <w:rsid w:val="009D7E5B"/>
    <w:rsid w:val="009E7EE8"/>
    <w:rsid w:val="009F3745"/>
    <w:rsid w:val="00A01202"/>
    <w:rsid w:val="00A10ACD"/>
    <w:rsid w:val="00A129F1"/>
    <w:rsid w:val="00A22CEE"/>
    <w:rsid w:val="00A26CF0"/>
    <w:rsid w:val="00A31BC3"/>
    <w:rsid w:val="00A3304F"/>
    <w:rsid w:val="00A36752"/>
    <w:rsid w:val="00A37976"/>
    <w:rsid w:val="00A43B1C"/>
    <w:rsid w:val="00A467CE"/>
    <w:rsid w:val="00A52669"/>
    <w:rsid w:val="00A5366E"/>
    <w:rsid w:val="00A553D5"/>
    <w:rsid w:val="00A56BB5"/>
    <w:rsid w:val="00A56C6B"/>
    <w:rsid w:val="00A60FFF"/>
    <w:rsid w:val="00A61A2C"/>
    <w:rsid w:val="00A6306A"/>
    <w:rsid w:val="00A63890"/>
    <w:rsid w:val="00A67631"/>
    <w:rsid w:val="00A678FC"/>
    <w:rsid w:val="00A71B7A"/>
    <w:rsid w:val="00A72CF0"/>
    <w:rsid w:val="00A80A4F"/>
    <w:rsid w:val="00A91891"/>
    <w:rsid w:val="00A9613A"/>
    <w:rsid w:val="00A973B2"/>
    <w:rsid w:val="00AB0F92"/>
    <w:rsid w:val="00AB1979"/>
    <w:rsid w:val="00AB567E"/>
    <w:rsid w:val="00AC08A8"/>
    <w:rsid w:val="00AC3943"/>
    <w:rsid w:val="00AC4317"/>
    <w:rsid w:val="00AC5EBF"/>
    <w:rsid w:val="00AC6981"/>
    <w:rsid w:val="00AD36E3"/>
    <w:rsid w:val="00AD4163"/>
    <w:rsid w:val="00AE3A26"/>
    <w:rsid w:val="00AE5A98"/>
    <w:rsid w:val="00AE79D1"/>
    <w:rsid w:val="00AF1B2F"/>
    <w:rsid w:val="00AF4905"/>
    <w:rsid w:val="00B00519"/>
    <w:rsid w:val="00B11470"/>
    <w:rsid w:val="00B13000"/>
    <w:rsid w:val="00B14BA7"/>
    <w:rsid w:val="00B16762"/>
    <w:rsid w:val="00B21550"/>
    <w:rsid w:val="00B24137"/>
    <w:rsid w:val="00B3174B"/>
    <w:rsid w:val="00B31FEF"/>
    <w:rsid w:val="00B325E1"/>
    <w:rsid w:val="00B3588C"/>
    <w:rsid w:val="00B4343E"/>
    <w:rsid w:val="00B43736"/>
    <w:rsid w:val="00B528FB"/>
    <w:rsid w:val="00B559AA"/>
    <w:rsid w:val="00B564BC"/>
    <w:rsid w:val="00B63270"/>
    <w:rsid w:val="00B63DC2"/>
    <w:rsid w:val="00B64400"/>
    <w:rsid w:val="00B65228"/>
    <w:rsid w:val="00B70CD9"/>
    <w:rsid w:val="00B714B7"/>
    <w:rsid w:val="00B82E71"/>
    <w:rsid w:val="00B83493"/>
    <w:rsid w:val="00B940DD"/>
    <w:rsid w:val="00B95847"/>
    <w:rsid w:val="00B966ED"/>
    <w:rsid w:val="00B97AEF"/>
    <w:rsid w:val="00BA268A"/>
    <w:rsid w:val="00BA3D8F"/>
    <w:rsid w:val="00BA65A5"/>
    <w:rsid w:val="00BB2F3E"/>
    <w:rsid w:val="00BB6A0B"/>
    <w:rsid w:val="00BD1A05"/>
    <w:rsid w:val="00BE335A"/>
    <w:rsid w:val="00BF187B"/>
    <w:rsid w:val="00BF732E"/>
    <w:rsid w:val="00C02961"/>
    <w:rsid w:val="00C02B5E"/>
    <w:rsid w:val="00C03773"/>
    <w:rsid w:val="00C057EF"/>
    <w:rsid w:val="00C07267"/>
    <w:rsid w:val="00C14296"/>
    <w:rsid w:val="00C16B6E"/>
    <w:rsid w:val="00C2333D"/>
    <w:rsid w:val="00C2452C"/>
    <w:rsid w:val="00C254F7"/>
    <w:rsid w:val="00C2695D"/>
    <w:rsid w:val="00C32246"/>
    <w:rsid w:val="00C4260B"/>
    <w:rsid w:val="00C43792"/>
    <w:rsid w:val="00C450AE"/>
    <w:rsid w:val="00C503A6"/>
    <w:rsid w:val="00C521CB"/>
    <w:rsid w:val="00C53387"/>
    <w:rsid w:val="00C546B7"/>
    <w:rsid w:val="00C56ED2"/>
    <w:rsid w:val="00C65A85"/>
    <w:rsid w:val="00C6623A"/>
    <w:rsid w:val="00C673E2"/>
    <w:rsid w:val="00C70B6C"/>
    <w:rsid w:val="00C74089"/>
    <w:rsid w:val="00C758F5"/>
    <w:rsid w:val="00C90E85"/>
    <w:rsid w:val="00C92E5D"/>
    <w:rsid w:val="00C93509"/>
    <w:rsid w:val="00C9777C"/>
    <w:rsid w:val="00CA0455"/>
    <w:rsid w:val="00CA4A39"/>
    <w:rsid w:val="00CA4C69"/>
    <w:rsid w:val="00CA58CB"/>
    <w:rsid w:val="00CA6A27"/>
    <w:rsid w:val="00CB137C"/>
    <w:rsid w:val="00CB4E54"/>
    <w:rsid w:val="00CB6AA7"/>
    <w:rsid w:val="00CC215D"/>
    <w:rsid w:val="00CC3F2F"/>
    <w:rsid w:val="00CC602E"/>
    <w:rsid w:val="00CC62E0"/>
    <w:rsid w:val="00CC6526"/>
    <w:rsid w:val="00CD0EB5"/>
    <w:rsid w:val="00CD6D27"/>
    <w:rsid w:val="00CD6F65"/>
    <w:rsid w:val="00CE16E0"/>
    <w:rsid w:val="00CE4EAF"/>
    <w:rsid w:val="00CF33FB"/>
    <w:rsid w:val="00CF5581"/>
    <w:rsid w:val="00D11C16"/>
    <w:rsid w:val="00D1214E"/>
    <w:rsid w:val="00D14FDB"/>
    <w:rsid w:val="00D150CA"/>
    <w:rsid w:val="00D1518F"/>
    <w:rsid w:val="00D15D3F"/>
    <w:rsid w:val="00D17482"/>
    <w:rsid w:val="00D20BD0"/>
    <w:rsid w:val="00D2311D"/>
    <w:rsid w:val="00D27605"/>
    <w:rsid w:val="00D32154"/>
    <w:rsid w:val="00D3638A"/>
    <w:rsid w:val="00D36521"/>
    <w:rsid w:val="00D418E0"/>
    <w:rsid w:val="00D41EC4"/>
    <w:rsid w:val="00D42C39"/>
    <w:rsid w:val="00D451FE"/>
    <w:rsid w:val="00D5619E"/>
    <w:rsid w:val="00D62AA3"/>
    <w:rsid w:val="00D62DF9"/>
    <w:rsid w:val="00D63056"/>
    <w:rsid w:val="00D67274"/>
    <w:rsid w:val="00D70A8C"/>
    <w:rsid w:val="00D70BE0"/>
    <w:rsid w:val="00D7261A"/>
    <w:rsid w:val="00D77566"/>
    <w:rsid w:val="00D80607"/>
    <w:rsid w:val="00D84BA6"/>
    <w:rsid w:val="00D90DB4"/>
    <w:rsid w:val="00D94283"/>
    <w:rsid w:val="00D96F03"/>
    <w:rsid w:val="00DA11E1"/>
    <w:rsid w:val="00DA14A3"/>
    <w:rsid w:val="00DA1FDD"/>
    <w:rsid w:val="00DA371A"/>
    <w:rsid w:val="00DA39C5"/>
    <w:rsid w:val="00DA621C"/>
    <w:rsid w:val="00DA6EDF"/>
    <w:rsid w:val="00DB4896"/>
    <w:rsid w:val="00DB5A55"/>
    <w:rsid w:val="00DB6227"/>
    <w:rsid w:val="00DB625D"/>
    <w:rsid w:val="00DB783D"/>
    <w:rsid w:val="00DC05C1"/>
    <w:rsid w:val="00DE1DED"/>
    <w:rsid w:val="00DE264C"/>
    <w:rsid w:val="00DE424F"/>
    <w:rsid w:val="00DE52ED"/>
    <w:rsid w:val="00DE5628"/>
    <w:rsid w:val="00DE6AD2"/>
    <w:rsid w:val="00E03491"/>
    <w:rsid w:val="00E04753"/>
    <w:rsid w:val="00E0544B"/>
    <w:rsid w:val="00E12C39"/>
    <w:rsid w:val="00E13871"/>
    <w:rsid w:val="00E16A37"/>
    <w:rsid w:val="00E22CDD"/>
    <w:rsid w:val="00E27308"/>
    <w:rsid w:val="00E33FB4"/>
    <w:rsid w:val="00E35802"/>
    <w:rsid w:val="00E36FE2"/>
    <w:rsid w:val="00E51F41"/>
    <w:rsid w:val="00E6158B"/>
    <w:rsid w:val="00E63ACD"/>
    <w:rsid w:val="00E656AF"/>
    <w:rsid w:val="00E65EDD"/>
    <w:rsid w:val="00E673D2"/>
    <w:rsid w:val="00E701E0"/>
    <w:rsid w:val="00E72220"/>
    <w:rsid w:val="00E74213"/>
    <w:rsid w:val="00E7567D"/>
    <w:rsid w:val="00E76CD9"/>
    <w:rsid w:val="00E82694"/>
    <w:rsid w:val="00E852CF"/>
    <w:rsid w:val="00E91E19"/>
    <w:rsid w:val="00E95106"/>
    <w:rsid w:val="00E96F07"/>
    <w:rsid w:val="00EA023E"/>
    <w:rsid w:val="00EA0EBF"/>
    <w:rsid w:val="00EC0B2E"/>
    <w:rsid w:val="00ED1CC5"/>
    <w:rsid w:val="00ED47C6"/>
    <w:rsid w:val="00ED79BB"/>
    <w:rsid w:val="00EE0957"/>
    <w:rsid w:val="00EE0E4E"/>
    <w:rsid w:val="00EE173E"/>
    <w:rsid w:val="00EE3F5F"/>
    <w:rsid w:val="00EE595C"/>
    <w:rsid w:val="00EF0715"/>
    <w:rsid w:val="00EF0B95"/>
    <w:rsid w:val="00EF1732"/>
    <w:rsid w:val="00EF30E2"/>
    <w:rsid w:val="00EF3ABF"/>
    <w:rsid w:val="00EF4231"/>
    <w:rsid w:val="00EF636A"/>
    <w:rsid w:val="00EF6795"/>
    <w:rsid w:val="00EF776D"/>
    <w:rsid w:val="00F03412"/>
    <w:rsid w:val="00F11FE7"/>
    <w:rsid w:val="00F142BF"/>
    <w:rsid w:val="00F1508D"/>
    <w:rsid w:val="00F2144F"/>
    <w:rsid w:val="00F235B9"/>
    <w:rsid w:val="00F2634F"/>
    <w:rsid w:val="00F336F6"/>
    <w:rsid w:val="00F36C1D"/>
    <w:rsid w:val="00F40E54"/>
    <w:rsid w:val="00F42C01"/>
    <w:rsid w:val="00F45261"/>
    <w:rsid w:val="00F5243D"/>
    <w:rsid w:val="00F54BC0"/>
    <w:rsid w:val="00F56DB5"/>
    <w:rsid w:val="00F570F0"/>
    <w:rsid w:val="00F5755F"/>
    <w:rsid w:val="00F62807"/>
    <w:rsid w:val="00F647CA"/>
    <w:rsid w:val="00F65AE6"/>
    <w:rsid w:val="00F731D3"/>
    <w:rsid w:val="00F96808"/>
    <w:rsid w:val="00F968DD"/>
    <w:rsid w:val="00FA2139"/>
    <w:rsid w:val="00FA3649"/>
    <w:rsid w:val="00FA63D5"/>
    <w:rsid w:val="00FA7F74"/>
    <w:rsid w:val="00FB0335"/>
    <w:rsid w:val="00FB3239"/>
    <w:rsid w:val="00FB3929"/>
    <w:rsid w:val="00FB6B35"/>
    <w:rsid w:val="00FB6B9E"/>
    <w:rsid w:val="00FC0EF5"/>
    <w:rsid w:val="00FC437A"/>
    <w:rsid w:val="00FC5611"/>
    <w:rsid w:val="00FC5F8C"/>
    <w:rsid w:val="00FC79B6"/>
    <w:rsid w:val="00FD0390"/>
    <w:rsid w:val="00FD1CCB"/>
    <w:rsid w:val="00FE2767"/>
    <w:rsid w:val="00FF0DCF"/>
    <w:rsid w:val="00FF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047A3"/>
    <w:rPr>
      <w:sz w:val="20"/>
      <w:szCs w:val="20"/>
    </w:rPr>
  </w:style>
  <w:style w:type="paragraph" w:styleId="Heading1">
    <w:name w:val="heading 1"/>
    <w:basedOn w:val="Normal"/>
    <w:next w:val="Normal"/>
    <w:link w:val="Heading1Char"/>
    <w:uiPriority w:val="99"/>
    <w:qFormat/>
    <w:rsid w:val="00446C24"/>
    <w:pPr>
      <w:numPr>
        <w:numId w:val="18"/>
      </w:numPr>
      <w:spacing w:after="840"/>
      <w:jc w:val="center"/>
      <w:outlineLvl w:val="0"/>
    </w:pPr>
    <w:rPr>
      <w:b/>
      <w:caps/>
    </w:rPr>
  </w:style>
  <w:style w:type="paragraph" w:styleId="Heading2">
    <w:name w:val="heading 2"/>
    <w:basedOn w:val="Normal"/>
    <w:next w:val="Normal"/>
    <w:link w:val="Heading2Char"/>
    <w:uiPriority w:val="99"/>
    <w:qFormat/>
    <w:rsid w:val="00446C24"/>
    <w:pPr>
      <w:keepNext/>
      <w:numPr>
        <w:ilvl w:val="1"/>
        <w:numId w:val="18"/>
      </w:numPr>
      <w:spacing w:after="240"/>
      <w:outlineLvl w:val="1"/>
    </w:pPr>
    <w:rPr>
      <w:b/>
      <w:caps/>
    </w:rPr>
  </w:style>
  <w:style w:type="paragraph" w:styleId="Heading3">
    <w:name w:val="heading 3"/>
    <w:basedOn w:val="Normal"/>
    <w:next w:val="Normal"/>
    <w:link w:val="Heading3Char"/>
    <w:uiPriority w:val="99"/>
    <w:qFormat/>
    <w:rsid w:val="000B15B8"/>
    <w:pPr>
      <w:keepNext/>
      <w:spacing w:after="240"/>
      <w:outlineLvl w:val="2"/>
    </w:pPr>
    <w:rPr>
      <w:b/>
    </w:rPr>
  </w:style>
  <w:style w:type="paragraph" w:styleId="Heading4">
    <w:name w:val="heading 4"/>
    <w:basedOn w:val="Normal"/>
    <w:next w:val="Normal"/>
    <w:link w:val="Heading4Char"/>
    <w:uiPriority w:val="99"/>
    <w:qFormat/>
    <w:rsid w:val="000B15B8"/>
    <w:pPr>
      <w:spacing w:after="240"/>
      <w:outlineLvl w:val="3"/>
    </w:pPr>
    <w:rPr>
      <w:b/>
    </w:rPr>
  </w:style>
  <w:style w:type="paragraph" w:styleId="Heading5">
    <w:name w:val="heading 5"/>
    <w:aliases w:val="Heading 5 (business proposal only)"/>
    <w:basedOn w:val="Normal"/>
    <w:next w:val="Normal"/>
    <w:link w:val="Heading5Char"/>
    <w:uiPriority w:val="99"/>
    <w:qFormat/>
    <w:rsid w:val="00446C24"/>
    <w:pPr>
      <w:numPr>
        <w:ilvl w:val="4"/>
        <w:numId w:val="18"/>
      </w:numPr>
      <w:spacing w:after="240"/>
      <w:outlineLvl w:val="4"/>
    </w:pPr>
    <w:rPr>
      <w:b/>
    </w:rPr>
  </w:style>
  <w:style w:type="paragraph" w:styleId="Heading6">
    <w:name w:val="heading 6"/>
    <w:aliases w:val="Heading 6 (business proposal only)"/>
    <w:basedOn w:val="Normal"/>
    <w:next w:val="Normal"/>
    <w:link w:val="Heading6Char"/>
    <w:uiPriority w:val="99"/>
    <w:qFormat/>
    <w:rsid w:val="00446C24"/>
    <w:pPr>
      <w:numPr>
        <w:ilvl w:val="5"/>
        <w:numId w:val="18"/>
      </w:numPr>
      <w:outlineLvl w:val="5"/>
    </w:pPr>
  </w:style>
  <w:style w:type="paragraph" w:styleId="Heading7">
    <w:name w:val="heading 7"/>
    <w:aliases w:val="Heading 7 (business proposal only)"/>
    <w:basedOn w:val="Normal"/>
    <w:next w:val="Normal"/>
    <w:link w:val="Heading7Char"/>
    <w:uiPriority w:val="99"/>
    <w:qFormat/>
    <w:rsid w:val="00446C24"/>
    <w:pPr>
      <w:numPr>
        <w:ilvl w:val="6"/>
        <w:numId w:val="18"/>
      </w:numPr>
      <w:outlineLvl w:val="6"/>
    </w:pPr>
  </w:style>
  <w:style w:type="paragraph" w:styleId="Heading8">
    <w:name w:val="heading 8"/>
    <w:aliases w:val="Heading 8 (business proposal only)"/>
    <w:basedOn w:val="Normal"/>
    <w:next w:val="Normal"/>
    <w:link w:val="Heading8Char"/>
    <w:uiPriority w:val="99"/>
    <w:qFormat/>
    <w:rsid w:val="00446C24"/>
    <w:pPr>
      <w:numPr>
        <w:ilvl w:val="7"/>
        <w:numId w:val="18"/>
      </w:numPr>
      <w:outlineLvl w:val="7"/>
    </w:pPr>
  </w:style>
  <w:style w:type="paragraph" w:styleId="Heading9">
    <w:name w:val="heading 9"/>
    <w:aliases w:val="Heading 9 (business proposal only)"/>
    <w:basedOn w:val="Normal"/>
    <w:next w:val="Normal"/>
    <w:link w:val="Heading9Char"/>
    <w:uiPriority w:val="99"/>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377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0377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0377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03773"/>
    <w:rPr>
      <w:rFonts w:ascii="Calibri" w:hAnsi="Calibri" w:cs="Times New Roman"/>
      <w:b/>
      <w:bCs/>
      <w:sz w:val="28"/>
      <w:szCs w:val="28"/>
    </w:rPr>
  </w:style>
  <w:style w:type="character" w:customStyle="1" w:styleId="Heading5Char">
    <w:name w:val="Heading 5 Char"/>
    <w:aliases w:val="Heading 5 (business proposal only) Char"/>
    <w:basedOn w:val="DefaultParagraphFont"/>
    <w:link w:val="Heading5"/>
    <w:uiPriority w:val="99"/>
    <w:semiHidden/>
    <w:locked/>
    <w:rsid w:val="00C03773"/>
    <w:rPr>
      <w:rFonts w:ascii="Calibri" w:hAnsi="Calibri" w:cs="Times New Roman"/>
      <w:b/>
      <w:bCs/>
      <w:i/>
      <w:iCs/>
      <w:sz w:val="26"/>
      <w:szCs w:val="26"/>
    </w:rPr>
  </w:style>
  <w:style w:type="character" w:customStyle="1" w:styleId="Heading6Char">
    <w:name w:val="Heading 6 Char"/>
    <w:aliases w:val="Heading 6 (business proposal only) Char"/>
    <w:basedOn w:val="DefaultParagraphFont"/>
    <w:link w:val="Heading6"/>
    <w:uiPriority w:val="99"/>
    <w:semiHidden/>
    <w:locked/>
    <w:rsid w:val="00C03773"/>
    <w:rPr>
      <w:rFonts w:ascii="Calibri" w:hAnsi="Calibri" w:cs="Times New Roman"/>
      <w:b/>
      <w:bCs/>
    </w:rPr>
  </w:style>
  <w:style w:type="character" w:customStyle="1" w:styleId="Heading7Char">
    <w:name w:val="Heading 7 Char"/>
    <w:aliases w:val="Heading 7 (business proposal only) Char"/>
    <w:basedOn w:val="DefaultParagraphFont"/>
    <w:link w:val="Heading7"/>
    <w:uiPriority w:val="99"/>
    <w:semiHidden/>
    <w:locked/>
    <w:rsid w:val="00C03773"/>
    <w:rPr>
      <w:rFonts w:ascii="Calibri" w:hAnsi="Calibri" w:cs="Times New Roman"/>
      <w:sz w:val="24"/>
      <w:szCs w:val="24"/>
    </w:rPr>
  </w:style>
  <w:style w:type="character" w:customStyle="1" w:styleId="Heading8Char">
    <w:name w:val="Heading 8 Char"/>
    <w:aliases w:val="Heading 8 (business proposal only) Char"/>
    <w:basedOn w:val="DefaultParagraphFont"/>
    <w:link w:val="Heading8"/>
    <w:uiPriority w:val="99"/>
    <w:semiHidden/>
    <w:locked/>
    <w:rsid w:val="00C03773"/>
    <w:rPr>
      <w:rFonts w:ascii="Calibri" w:hAnsi="Calibri" w:cs="Times New Roman"/>
      <w:i/>
      <w:iCs/>
      <w:sz w:val="24"/>
      <w:szCs w:val="24"/>
    </w:rPr>
  </w:style>
  <w:style w:type="character" w:customStyle="1" w:styleId="Heading9Char">
    <w:name w:val="Heading 9 Char"/>
    <w:aliases w:val="Heading 9 (business proposal only) Char"/>
    <w:basedOn w:val="DefaultParagraphFont"/>
    <w:link w:val="Heading9"/>
    <w:uiPriority w:val="99"/>
    <w:semiHidden/>
    <w:locked/>
    <w:rsid w:val="00C03773"/>
    <w:rPr>
      <w:rFonts w:ascii="Cambria" w:hAnsi="Cambria" w:cs="Times New Roman"/>
    </w:rPr>
  </w:style>
  <w:style w:type="paragraph" w:styleId="TOC1">
    <w:name w:val="toc 1"/>
    <w:basedOn w:val="Normal"/>
    <w:next w:val="Normalcontinued"/>
    <w:autoRedefine/>
    <w:uiPriority w:val="99"/>
    <w:rsid w:val="008B0141"/>
    <w:pPr>
      <w:tabs>
        <w:tab w:val="center" w:pos="432"/>
        <w:tab w:val="left" w:pos="1008"/>
        <w:tab w:val="right" w:leader="dot" w:pos="9360"/>
      </w:tabs>
      <w:spacing w:after="240"/>
      <w:ind w:left="1008" w:hanging="1008"/>
    </w:pPr>
    <w:rPr>
      <w:caps/>
      <w:sz w:val="22"/>
      <w:szCs w:val="24"/>
    </w:rPr>
  </w:style>
  <w:style w:type="paragraph" w:customStyle="1" w:styleId="NormalSS">
    <w:name w:val="NormalSS"/>
    <w:basedOn w:val="Normal"/>
    <w:uiPriority w:val="99"/>
    <w:rsid w:val="0058753C"/>
    <w:pPr>
      <w:spacing w:after="240"/>
    </w:pPr>
  </w:style>
  <w:style w:type="paragraph" w:styleId="Footer">
    <w:name w:val="footer"/>
    <w:basedOn w:val="Normal"/>
    <w:link w:val="FooterChar"/>
    <w:uiPriority w:val="99"/>
    <w:rsid w:val="003B1FFC"/>
    <w:pPr>
      <w:tabs>
        <w:tab w:val="center" w:pos="4320"/>
        <w:tab w:val="right" w:pos="8640"/>
      </w:tabs>
      <w:spacing w:before="360"/>
    </w:pPr>
  </w:style>
  <w:style w:type="character" w:customStyle="1" w:styleId="FooterChar">
    <w:name w:val="Footer Char"/>
    <w:basedOn w:val="DefaultParagraphFont"/>
    <w:link w:val="Footer"/>
    <w:uiPriority w:val="99"/>
    <w:semiHidden/>
    <w:locked/>
    <w:rsid w:val="00C03773"/>
    <w:rPr>
      <w:rFonts w:cs="Times New Roman"/>
      <w:sz w:val="20"/>
      <w:szCs w:val="20"/>
    </w:rPr>
  </w:style>
  <w:style w:type="character" w:styleId="PageNumber">
    <w:name w:val="page number"/>
    <w:basedOn w:val="DefaultParagraphFont"/>
    <w:uiPriority w:val="99"/>
    <w:semiHidden/>
    <w:rsid w:val="008B0141"/>
    <w:rPr>
      <w:rFonts w:ascii="Times New Roman" w:hAnsi="Times New Roman" w:cs="Times New Roman"/>
      <w:sz w:val="24"/>
    </w:rPr>
  </w:style>
  <w:style w:type="paragraph" w:customStyle="1" w:styleId="Heading1Black">
    <w:name w:val="Heading 1_Black"/>
    <w:basedOn w:val="Normal"/>
    <w:next w:val="Normal"/>
    <w:uiPriority w:val="99"/>
    <w:rsid w:val="00446C24"/>
    <w:pPr>
      <w:spacing w:before="240" w:after="240"/>
      <w:jc w:val="center"/>
      <w:outlineLvl w:val="0"/>
    </w:pPr>
    <w:rPr>
      <w:b/>
      <w:caps/>
    </w:rPr>
  </w:style>
  <w:style w:type="paragraph" w:customStyle="1" w:styleId="ParagraphLAST">
    <w:name w:val="Paragraph (LAST)"/>
    <w:basedOn w:val="Normal"/>
    <w:next w:val="Normal"/>
    <w:uiPriority w:val="99"/>
    <w:rsid w:val="00DB6227"/>
    <w:pPr>
      <w:spacing w:after="240"/>
    </w:pPr>
  </w:style>
  <w:style w:type="paragraph" w:styleId="TOC2">
    <w:name w:val="toc 2"/>
    <w:basedOn w:val="Normal"/>
    <w:next w:val="Normal"/>
    <w:autoRedefine/>
    <w:uiPriority w:val="99"/>
    <w:rsid w:val="008B0141"/>
    <w:pPr>
      <w:tabs>
        <w:tab w:val="left" w:pos="1008"/>
        <w:tab w:val="left" w:pos="1440"/>
        <w:tab w:val="right" w:leader="dot" w:pos="9360"/>
      </w:tabs>
      <w:spacing w:after="240"/>
      <w:ind w:left="1440" w:right="475" w:hanging="432"/>
    </w:pPr>
    <w:rPr>
      <w:sz w:val="22"/>
      <w:szCs w:val="24"/>
    </w:rPr>
  </w:style>
  <w:style w:type="paragraph" w:styleId="TOC3">
    <w:name w:val="toc 3"/>
    <w:basedOn w:val="Normal"/>
    <w:next w:val="Normal"/>
    <w:autoRedefine/>
    <w:uiPriority w:val="99"/>
    <w:rsid w:val="008B0141"/>
    <w:pPr>
      <w:tabs>
        <w:tab w:val="left" w:pos="1915"/>
        <w:tab w:val="right" w:leader="dot" w:pos="9360"/>
      </w:tabs>
      <w:ind w:left="1915" w:right="475" w:hanging="475"/>
    </w:pPr>
    <w:rPr>
      <w:sz w:val="22"/>
      <w:szCs w:val="24"/>
    </w:rPr>
  </w:style>
  <w:style w:type="paragraph" w:styleId="TOC4">
    <w:name w:val="toc 4"/>
    <w:basedOn w:val="Normal"/>
    <w:next w:val="Normal"/>
    <w:autoRedefine/>
    <w:uiPriority w:val="99"/>
    <w:rsid w:val="008B0141"/>
    <w:pPr>
      <w:tabs>
        <w:tab w:val="left" w:pos="1440"/>
        <w:tab w:val="right" w:leader="dot" w:pos="9360"/>
      </w:tabs>
      <w:ind w:left="2390" w:hanging="475"/>
    </w:pPr>
    <w:rPr>
      <w:noProof/>
      <w:sz w:val="22"/>
      <w:szCs w:val="24"/>
    </w:rPr>
  </w:style>
  <w:style w:type="paragraph" w:styleId="FootnoteText">
    <w:name w:val="footnote text"/>
    <w:basedOn w:val="Normal"/>
    <w:link w:val="FootnoteTextChar"/>
    <w:uiPriority w:val="99"/>
    <w:rsid w:val="00850CF2"/>
    <w:pPr>
      <w:spacing w:after="120"/>
    </w:pPr>
  </w:style>
  <w:style w:type="character" w:customStyle="1" w:styleId="FootnoteTextChar">
    <w:name w:val="Footnote Text Char"/>
    <w:basedOn w:val="DefaultParagraphFont"/>
    <w:link w:val="FootnoteText"/>
    <w:uiPriority w:val="99"/>
    <w:locked/>
    <w:rsid w:val="008047A3"/>
    <w:rPr>
      <w:rFonts w:cs="Times New Roman"/>
      <w:sz w:val="20"/>
    </w:rPr>
  </w:style>
  <w:style w:type="paragraph" w:customStyle="1" w:styleId="Dash">
    <w:name w:val="Dash"/>
    <w:uiPriority w:val="99"/>
    <w:rsid w:val="00850CF2"/>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850CF2"/>
    <w:pPr>
      <w:tabs>
        <w:tab w:val="num" w:pos="1080"/>
      </w:tabs>
      <w:spacing w:after="240"/>
    </w:pPr>
  </w:style>
  <w:style w:type="paragraph" w:customStyle="1" w:styleId="NumberedBullet">
    <w:name w:val="Numbered Bullet"/>
    <w:basedOn w:val="Normal"/>
    <w:uiPriority w:val="99"/>
    <w:rsid w:val="00DB6227"/>
    <w:pPr>
      <w:numPr>
        <w:numId w:val="1"/>
      </w:numPr>
      <w:tabs>
        <w:tab w:val="clear" w:pos="792"/>
        <w:tab w:val="left" w:pos="360"/>
      </w:tabs>
      <w:spacing w:after="120"/>
      <w:ind w:left="720" w:right="360" w:hanging="288"/>
    </w:pPr>
  </w:style>
  <w:style w:type="paragraph" w:customStyle="1" w:styleId="Outline">
    <w:name w:val="Outline"/>
    <w:basedOn w:val="Normal"/>
    <w:uiPriority w:val="99"/>
    <w:semiHidden/>
    <w:rsid w:val="003A1506"/>
    <w:pPr>
      <w:spacing w:after="240"/>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850CF2"/>
    <w:pPr>
      <w:spacing w:after="240"/>
    </w:pPr>
  </w:style>
  <w:style w:type="character" w:customStyle="1" w:styleId="EndnoteTextChar">
    <w:name w:val="Endnote Text Char"/>
    <w:basedOn w:val="DefaultParagraphFont"/>
    <w:link w:val="EndnoteText"/>
    <w:uiPriority w:val="99"/>
    <w:semiHidden/>
    <w:locked/>
    <w:rsid w:val="00C03773"/>
    <w:rPr>
      <w:rFonts w:cs="Times New Roman"/>
      <w:sz w:val="20"/>
      <w:szCs w:val="20"/>
    </w:rPr>
  </w:style>
  <w:style w:type="character" w:styleId="EndnoteReference">
    <w:name w:val="endnote reference"/>
    <w:basedOn w:val="DefaultParagraphFont"/>
    <w:uiPriority w:val="99"/>
    <w:semiHidden/>
    <w:rsid w:val="003A1506"/>
    <w:rPr>
      <w:rFonts w:cs="Times New Roman"/>
      <w:vertAlign w:val="superscript"/>
    </w:rPr>
  </w:style>
  <w:style w:type="paragraph" w:customStyle="1" w:styleId="MarkforTableHeading">
    <w:name w:val="Mark for Table Heading"/>
    <w:basedOn w:val="Normal"/>
    <w:next w:val="Normal"/>
    <w:uiPriority w:val="99"/>
    <w:rsid w:val="006F09D5"/>
    <w:pPr>
      <w:keepNext/>
      <w:spacing w:after="60"/>
    </w:pPr>
    <w:rPr>
      <w:b/>
    </w:rPr>
  </w:style>
  <w:style w:type="paragraph" w:customStyle="1" w:styleId="References">
    <w:name w:val="References"/>
    <w:basedOn w:val="Normal"/>
    <w:uiPriority w:val="99"/>
    <w:rsid w:val="005A19C0"/>
    <w:pPr>
      <w:spacing w:after="240"/>
      <w:ind w:left="432" w:hanging="432"/>
    </w:pPr>
  </w:style>
  <w:style w:type="paragraph" w:customStyle="1" w:styleId="MarkforFigureHeading">
    <w:name w:val="Mark for Figure Heading"/>
    <w:basedOn w:val="MarkforTableHeading"/>
    <w:next w:val="Normal"/>
    <w:uiPriority w:val="99"/>
    <w:rsid w:val="008B0141"/>
  </w:style>
  <w:style w:type="paragraph" w:customStyle="1" w:styleId="MarkforExhibitHeading">
    <w:name w:val="Mark for Exhibit Heading"/>
    <w:basedOn w:val="Normal"/>
    <w:next w:val="Normal"/>
    <w:uiPriority w:val="99"/>
    <w:rsid w:val="008B0141"/>
    <w:pPr>
      <w:keepNext/>
      <w:spacing w:after="60"/>
    </w:pPr>
    <w:rPr>
      <w:b/>
    </w:rPr>
  </w:style>
  <w:style w:type="paragraph" w:styleId="TableofFigures">
    <w:name w:val="table of figures"/>
    <w:basedOn w:val="Normal"/>
    <w:next w:val="Normal"/>
    <w:uiPriority w:val="99"/>
    <w:semiHidden/>
    <w:rsid w:val="008B0141"/>
    <w:pPr>
      <w:tabs>
        <w:tab w:val="left" w:pos="1440"/>
        <w:tab w:val="right" w:leader="dot" w:pos="9346"/>
      </w:tabs>
      <w:spacing w:after="240"/>
      <w:ind w:left="1440" w:hanging="1440"/>
    </w:pPr>
    <w:rPr>
      <w:sz w:val="22"/>
    </w:rPr>
  </w:style>
  <w:style w:type="character" w:customStyle="1" w:styleId="MTEquationSection">
    <w:name w:val="MTEquationSection"/>
    <w:basedOn w:val="DefaultParagraphFont"/>
    <w:uiPriority w:val="99"/>
    <w:semiHidden/>
    <w:rsid w:val="003A1506"/>
    <w:rPr>
      <w:rFonts w:cs="Times New Roman"/>
      <w:vanish/>
      <w:color w:val="FF0000"/>
    </w:rPr>
  </w:style>
  <w:style w:type="paragraph" w:customStyle="1" w:styleId="NumberedBulletLASTSS">
    <w:name w:val="Numbered Bullet (LAST SS)"/>
    <w:basedOn w:val="NumberedBullet"/>
    <w:next w:val="Normal"/>
    <w:uiPriority w:val="99"/>
    <w:rsid w:val="00DB6227"/>
    <w:pPr>
      <w:spacing w:after="240"/>
    </w:pPr>
  </w:style>
  <w:style w:type="paragraph" w:styleId="ListParagraph">
    <w:name w:val="List Paragraph"/>
    <w:basedOn w:val="Normal"/>
    <w:uiPriority w:val="99"/>
    <w:qFormat/>
    <w:rsid w:val="002A28C9"/>
    <w:pPr>
      <w:numPr>
        <w:numId w:val="6"/>
      </w:numPr>
      <w:ind w:left="720" w:hanging="288"/>
      <w:contextualSpacing/>
    </w:pPr>
  </w:style>
  <w:style w:type="paragraph" w:styleId="Header">
    <w:name w:val="header"/>
    <w:basedOn w:val="Normal"/>
    <w:link w:val="HeaderChar"/>
    <w:uiPriority w:val="99"/>
    <w:rsid w:val="006C5B99"/>
    <w:pPr>
      <w:tabs>
        <w:tab w:val="center" w:pos="4680"/>
        <w:tab w:val="right" w:pos="9360"/>
      </w:tabs>
    </w:pPr>
    <w:rPr>
      <w:i/>
      <w:sz w:val="22"/>
    </w:rPr>
  </w:style>
  <w:style w:type="character" w:customStyle="1" w:styleId="HeaderChar">
    <w:name w:val="Header Char"/>
    <w:basedOn w:val="DefaultParagraphFont"/>
    <w:link w:val="Header"/>
    <w:uiPriority w:val="99"/>
    <w:locked/>
    <w:rsid w:val="006C5B99"/>
    <w:rPr>
      <w:rFonts w:cs="Times New Roman"/>
      <w:i/>
      <w:sz w:val="22"/>
    </w:rPr>
  </w:style>
  <w:style w:type="paragraph" w:styleId="BalloonText">
    <w:name w:val="Balloon Text"/>
    <w:basedOn w:val="Normal"/>
    <w:link w:val="BalloonTextChar"/>
    <w:uiPriority w:val="99"/>
    <w:semiHidden/>
    <w:rsid w:val="003A17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FA3649"/>
    <w:pPr>
      <w:spacing w:after="120"/>
    </w:pPr>
  </w:style>
  <w:style w:type="paragraph" w:customStyle="1" w:styleId="TableHeaderCenter">
    <w:name w:val="Table Header Center"/>
    <w:basedOn w:val="NormalSS"/>
    <w:uiPriority w:val="99"/>
    <w:rsid w:val="00FA3649"/>
    <w:pPr>
      <w:spacing w:before="120" w:after="60"/>
      <w:jc w:val="center"/>
    </w:pPr>
  </w:style>
  <w:style w:type="paragraph" w:customStyle="1" w:styleId="TableHeaderLeft">
    <w:name w:val="Table Header Left"/>
    <w:basedOn w:val="NormalSS"/>
    <w:uiPriority w:val="99"/>
    <w:rsid w:val="00FA3649"/>
    <w:pPr>
      <w:spacing w:before="120" w:after="60"/>
    </w:pPr>
  </w:style>
  <w:style w:type="paragraph" w:customStyle="1" w:styleId="Normalcontinued">
    <w:name w:val="Normal (continued)"/>
    <w:basedOn w:val="Normal"/>
    <w:next w:val="Normal"/>
    <w:uiPriority w:val="99"/>
    <w:rsid w:val="0058753C"/>
  </w:style>
  <w:style w:type="paragraph" w:customStyle="1" w:styleId="NormalSScontinued">
    <w:name w:val="NormalSS (continued)"/>
    <w:basedOn w:val="NormalSS"/>
    <w:next w:val="NormalSS"/>
    <w:uiPriority w:val="99"/>
    <w:rsid w:val="00F62807"/>
  </w:style>
  <w:style w:type="paragraph" w:customStyle="1" w:styleId="ParagraphLASTcontinued">
    <w:name w:val="Paragraph (LAST_continued)"/>
    <w:basedOn w:val="ParagraphLAST"/>
    <w:next w:val="Normal"/>
    <w:uiPriority w:val="99"/>
    <w:rsid w:val="007F686C"/>
  </w:style>
  <w:style w:type="paragraph" w:customStyle="1" w:styleId="TableText">
    <w:name w:val="Table Text"/>
    <w:basedOn w:val="NormalSS"/>
    <w:uiPriority w:val="99"/>
    <w:rsid w:val="00FA3649"/>
    <w:pPr>
      <w:spacing w:after="0"/>
    </w:pPr>
  </w:style>
  <w:style w:type="paragraph" w:customStyle="1" w:styleId="TableSourceCaption">
    <w:name w:val="Table Source_Caption"/>
    <w:basedOn w:val="NormalSS"/>
    <w:uiPriority w:val="99"/>
    <w:rsid w:val="00FA3649"/>
    <w:pPr>
      <w:spacing w:after="120"/>
      <w:ind w:left="1080" w:hanging="1080"/>
    </w:pPr>
  </w:style>
  <w:style w:type="paragraph" w:customStyle="1" w:styleId="AcknowledgmentnoTOCBlack">
    <w:name w:val="Acknowledgment no TOC_Black"/>
    <w:basedOn w:val="Normal"/>
    <w:next w:val="Normal"/>
    <w:uiPriority w:val="99"/>
    <w:rsid w:val="00446C24"/>
    <w:pPr>
      <w:spacing w:before="240" w:after="240"/>
      <w:jc w:val="center"/>
      <w:outlineLvl w:val="0"/>
    </w:pPr>
    <w:rPr>
      <w:b/>
      <w:caps/>
    </w:rPr>
  </w:style>
  <w:style w:type="paragraph" w:customStyle="1" w:styleId="AcknowledgmentnoTOCRed">
    <w:name w:val="Acknowledgment no TOC_Red"/>
    <w:basedOn w:val="AcknowledgmentnoTOCBlack"/>
    <w:next w:val="Normal"/>
    <w:uiPriority w:val="99"/>
    <w:rsid w:val="00066AB9"/>
    <w:rPr>
      <w:color w:val="C00000"/>
    </w:rPr>
  </w:style>
  <w:style w:type="paragraph" w:customStyle="1" w:styleId="AcknowledgmentnoTOCBlue">
    <w:name w:val="Acknowledgment no TOC_Blue"/>
    <w:basedOn w:val="AcknowledgmentnoTOCBlack"/>
    <w:next w:val="Normal"/>
    <w:uiPriority w:val="99"/>
    <w:rsid w:val="004F493C"/>
    <w:rPr>
      <w:color w:val="345294"/>
    </w:rPr>
  </w:style>
  <w:style w:type="paragraph" w:customStyle="1" w:styleId="BulletBlack">
    <w:name w:val="Bullet_Black"/>
    <w:basedOn w:val="Normal"/>
    <w:uiPriority w:val="99"/>
    <w:rsid w:val="002A28C9"/>
    <w:pPr>
      <w:numPr>
        <w:numId w:val="9"/>
      </w:numPr>
      <w:tabs>
        <w:tab w:val="left" w:pos="360"/>
      </w:tabs>
      <w:spacing w:after="120"/>
      <w:ind w:left="720" w:right="360" w:hanging="288"/>
    </w:pPr>
  </w:style>
  <w:style w:type="paragraph" w:customStyle="1" w:styleId="BulletRed">
    <w:name w:val="Bullet_Red"/>
    <w:basedOn w:val="BulletBlack"/>
    <w:uiPriority w:val="99"/>
    <w:rsid w:val="00AC5EBF"/>
    <w:pPr>
      <w:numPr>
        <w:numId w:val="4"/>
      </w:numPr>
    </w:pPr>
  </w:style>
  <w:style w:type="paragraph" w:customStyle="1" w:styleId="BulletBlue">
    <w:name w:val="Bullet_Blue"/>
    <w:basedOn w:val="BulletBlack"/>
    <w:uiPriority w:val="99"/>
    <w:rsid w:val="00C2452C"/>
    <w:pPr>
      <w:numPr>
        <w:numId w:val="10"/>
      </w:numPr>
      <w:ind w:left="720" w:hanging="288"/>
    </w:pPr>
  </w:style>
  <w:style w:type="paragraph" w:customStyle="1" w:styleId="BulletBlackLastSS">
    <w:name w:val="Bullet_Black (Last SS)"/>
    <w:basedOn w:val="BulletBlack"/>
    <w:next w:val="NormalSS"/>
    <w:uiPriority w:val="99"/>
    <w:rsid w:val="00320EB3"/>
    <w:pPr>
      <w:spacing w:after="240"/>
    </w:pPr>
  </w:style>
  <w:style w:type="paragraph" w:customStyle="1" w:styleId="BulletRedLastSS">
    <w:name w:val="Bullet_Red (Last SS)"/>
    <w:basedOn w:val="BulletBlackLastSS"/>
    <w:next w:val="NormalSS"/>
    <w:uiPriority w:val="99"/>
    <w:rsid w:val="00AC5EBF"/>
    <w:pPr>
      <w:numPr>
        <w:numId w:val="13"/>
      </w:numPr>
      <w:ind w:left="720" w:hanging="288"/>
    </w:pPr>
  </w:style>
  <w:style w:type="paragraph" w:customStyle="1" w:styleId="BulletBlueLastSS">
    <w:name w:val="Bullet_Blue (Last SS)"/>
    <w:basedOn w:val="BulletBlackLastSS"/>
    <w:next w:val="NormalSS"/>
    <w:uiPriority w:val="99"/>
    <w:rsid w:val="00C2452C"/>
    <w:pPr>
      <w:numPr>
        <w:numId w:val="11"/>
      </w:numPr>
      <w:ind w:left="720" w:hanging="288"/>
    </w:pPr>
  </w:style>
  <w:style w:type="paragraph" w:customStyle="1" w:styleId="BulletBlackLastDS">
    <w:name w:val="Bullet_Black (Last DS)"/>
    <w:basedOn w:val="BulletBlackLastSS"/>
    <w:next w:val="Normal"/>
    <w:uiPriority w:val="99"/>
    <w:rsid w:val="001E466A"/>
    <w:pPr>
      <w:spacing w:after="360"/>
    </w:pPr>
  </w:style>
  <w:style w:type="paragraph" w:customStyle="1" w:styleId="BulletRedLastDS">
    <w:name w:val="Bullet_Red (Last DS)"/>
    <w:basedOn w:val="BulletRedLastSS"/>
    <w:next w:val="Normal"/>
    <w:uiPriority w:val="99"/>
    <w:rsid w:val="001E466A"/>
    <w:pPr>
      <w:spacing w:after="360"/>
    </w:pPr>
  </w:style>
  <w:style w:type="paragraph" w:customStyle="1" w:styleId="BulletBlueLastDS">
    <w:name w:val="Bullet_Blue (Last DS)"/>
    <w:basedOn w:val="BulletBlackLastDS"/>
    <w:next w:val="Normal"/>
    <w:uiPriority w:val="99"/>
    <w:rsid w:val="00C2452C"/>
    <w:pPr>
      <w:numPr>
        <w:numId w:val="14"/>
      </w:numPr>
      <w:ind w:left="720" w:hanging="288"/>
    </w:pPr>
  </w:style>
  <w:style w:type="table" w:styleId="TableGrid">
    <w:name w:val="Table Grid"/>
    <w:basedOn w:val="TableNormal"/>
    <w:uiPriority w:val="99"/>
    <w:rsid w:val="00645FA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uiPriority w:val="99"/>
    <w:rsid w:val="00BD1A05"/>
    <w:rPr>
      <w:color w:val="C00000"/>
    </w:rPr>
  </w:style>
  <w:style w:type="paragraph" w:customStyle="1" w:styleId="Heading1Blue">
    <w:name w:val="Heading 1_Blue"/>
    <w:basedOn w:val="Heading1Black"/>
    <w:next w:val="Normal"/>
    <w:uiPriority w:val="99"/>
    <w:rsid w:val="004F493C"/>
    <w:rPr>
      <w:color w:val="345294"/>
    </w:rPr>
  </w:style>
  <w:style w:type="paragraph" w:customStyle="1" w:styleId="Heading2Black">
    <w:name w:val="Heading 2_Black"/>
    <w:basedOn w:val="Normal"/>
    <w:next w:val="Normal"/>
    <w:uiPriority w:val="99"/>
    <w:rsid w:val="00446C24"/>
    <w:pPr>
      <w:keepNext/>
      <w:spacing w:after="240"/>
      <w:ind w:left="432" w:hanging="432"/>
      <w:outlineLvl w:val="1"/>
    </w:pPr>
    <w:rPr>
      <w:b/>
    </w:rPr>
  </w:style>
  <w:style w:type="paragraph" w:customStyle="1" w:styleId="Heading2Red">
    <w:name w:val="Heading 2_Red"/>
    <w:basedOn w:val="Heading2Black"/>
    <w:next w:val="Normal"/>
    <w:uiPriority w:val="99"/>
    <w:rsid w:val="00BD1A05"/>
    <w:rPr>
      <w:color w:val="C00000"/>
    </w:rPr>
  </w:style>
  <w:style w:type="paragraph" w:customStyle="1" w:styleId="Heading2Blue">
    <w:name w:val="Heading 2_Blue"/>
    <w:basedOn w:val="Heading2Black"/>
    <w:next w:val="Normal"/>
    <w:uiPriority w:val="99"/>
    <w:rsid w:val="00FB0335"/>
    <w:rPr>
      <w:color w:val="345294"/>
    </w:rPr>
  </w:style>
  <w:style w:type="paragraph" w:customStyle="1" w:styleId="Heading2BlackNoTOC">
    <w:name w:val="Heading 2_Black No TOC"/>
    <w:basedOn w:val="Heading2Black"/>
    <w:next w:val="Normal"/>
    <w:uiPriority w:val="99"/>
    <w:rsid w:val="00637A61"/>
  </w:style>
  <w:style w:type="paragraph" w:customStyle="1" w:styleId="Heading2RedNoTOC">
    <w:name w:val="Heading 2_Red No TOC"/>
    <w:basedOn w:val="Heading2Red"/>
    <w:next w:val="Normal"/>
    <w:uiPriority w:val="99"/>
    <w:rsid w:val="00637A61"/>
  </w:style>
  <w:style w:type="paragraph" w:customStyle="1" w:styleId="Heading2BlueNoTOC">
    <w:name w:val="Heading 2_Blue No TOC"/>
    <w:basedOn w:val="Heading2Blue"/>
    <w:next w:val="Normal"/>
    <w:uiPriority w:val="99"/>
    <w:rsid w:val="00637A61"/>
  </w:style>
  <w:style w:type="paragraph" w:customStyle="1" w:styleId="MarkforAttachmentHeadingBlack">
    <w:name w:val="Mark for Attachment Heading_Black"/>
    <w:basedOn w:val="Normal"/>
    <w:next w:val="Normal"/>
    <w:uiPriority w:val="99"/>
    <w:rsid w:val="00446C24"/>
    <w:pPr>
      <w:jc w:val="center"/>
      <w:outlineLvl w:val="0"/>
    </w:pPr>
    <w:rPr>
      <w:b/>
      <w:caps/>
    </w:rPr>
  </w:style>
  <w:style w:type="paragraph" w:customStyle="1" w:styleId="MarkforAttachmentHeadingRed">
    <w:name w:val="Mark for Attachment Heading_Red"/>
    <w:basedOn w:val="MarkforAttachmentHeadingBlack"/>
    <w:next w:val="Normal"/>
    <w:uiPriority w:val="99"/>
    <w:rsid w:val="00DB6227"/>
    <w:rPr>
      <w:color w:val="C00000"/>
    </w:rPr>
  </w:style>
  <w:style w:type="paragraph" w:customStyle="1" w:styleId="MarkforAttachmentHeadingBlue">
    <w:name w:val="Mark for Attachment Heading_Blue"/>
    <w:basedOn w:val="MarkforAttachmentHeadingBlack"/>
    <w:next w:val="Normal"/>
    <w:uiPriority w:val="99"/>
    <w:rsid w:val="004F493C"/>
    <w:rPr>
      <w:color w:val="345294"/>
    </w:rPr>
  </w:style>
  <w:style w:type="paragraph" w:customStyle="1" w:styleId="MarkforAppendixHeadingBlack">
    <w:name w:val="Mark for Appendix Heading_Black"/>
    <w:basedOn w:val="Normal"/>
    <w:next w:val="Normal"/>
    <w:uiPriority w:val="99"/>
    <w:rsid w:val="00446C24"/>
    <w:pPr>
      <w:jc w:val="center"/>
      <w:outlineLvl w:val="0"/>
    </w:pPr>
    <w:rPr>
      <w:b/>
      <w:caps/>
    </w:rPr>
  </w:style>
  <w:style w:type="paragraph" w:customStyle="1" w:styleId="MarkforAppendixHeadingRed">
    <w:name w:val="Mark for Appendix Heading_Red"/>
    <w:basedOn w:val="MarkforAppendixHeadingBlack"/>
    <w:next w:val="Normal"/>
    <w:uiPriority w:val="99"/>
    <w:rsid w:val="00DB6227"/>
    <w:rPr>
      <w:color w:val="C00000"/>
    </w:rPr>
  </w:style>
  <w:style w:type="paragraph" w:customStyle="1" w:styleId="MarkforAppendixHeadingBlue">
    <w:name w:val="Mark for Appendix Heading_Blue"/>
    <w:basedOn w:val="MarkforAppendixHeadingBlack"/>
    <w:next w:val="Normal"/>
    <w:uiPriority w:val="99"/>
    <w:rsid w:val="004F493C"/>
    <w:rPr>
      <w:color w:val="345294"/>
    </w:rPr>
  </w:style>
  <w:style w:type="paragraph" w:customStyle="1" w:styleId="NumberedBulletLastDS">
    <w:name w:val="Numbered Bullet (Last DS)"/>
    <w:basedOn w:val="NumberedBulletLASTSS"/>
    <w:next w:val="Normal"/>
    <w:uiPriority w:val="99"/>
    <w:rsid w:val="00264716"/>
    <w:pPr>
      <w:spacing w:after="360"/>
    </w:pPr>
  </w:style>
  <w:style w:type="paragraph" w:customStyle="1" w:styleId="TableSignificanceCaption">
    <w:name w:val="Table Significance_Caption"/>
    <w:basedOn w:val="TableSourceCaption"/>
    <w:uiPriority w:val="99"/>
    <w:rsid w:val="00FA3649"/>
    <w:pPr>
      <w:spacing w:after="0"/>
    </w:pPr>
  </w:style>
  <w:style w:type="paragraph" w:customStyle="1" w:styleId="TitleofDocumentVertical">
    <w:name w:val="Title of Document Vertical"/>
    <w:basedOn w:val="Normal"/>
    <w:uiPriority w:val="99"/>
    <w:rsid w:val="008B0141"/>
    <w:pPr>
      <w:spacing w:before="3120" w:after="240" w:line="360" w:lineRule="exact"/>
    </w:pPr>
    <w:rPr>
      <w:b/>
      <w:sz w:val="22"/>
    </w:rPr>
  </w:style>
  <w:style w:type="paragraph" w:customStyle="1" w:styleId="TitleofDocumentHorizontal">
    <w:name w:val="Title of Document Horizontal"/>
    <w:basedOn w:val="TitleofDocumentVertical"/>
    <w:uiPriority w:val="99"/>
    <w:rsid w:val="008B0141"/>
    <w:pPr>
      <w:spacing w:before="0" w:after="160"/>
    </w:pPr>
  </w:style>
  <w:style w:type="paragraph" w:customStyle="1" w:styleId="TitleofDocumentNoPhoto">
    <w:name w:val="Title of Document No Photo"/>
    <w:basedOn w:val="TitleofDocumentHorizontal"/>
    <w:uiPriority w:val="99"/>
    <w:rsid w:val="00DB6227"/>
  </w:style>
  <w:style w:type="paragraph" w:customStyle="1" w:styleId="TableSpace">
    <w:name w:val="TableSpace"/>
    <w:basedOn w:val="TableSourceCaption"/>
    <w:next w:val="TableFootnoteCaption"/>
    <w:uiPriority w:val="99"/>
    <w:semiHidden/>
    <w:rsid w:val="00754E03"/>
    <w:pPr>
      <w:spacing w:after="0"/>
    </w:pPr>
  </w:style>
  <w:style w:type="table" w:customStyle="1" w:styleId="SMPRTableRed">
    <w:name w:val="SMPR_Table_Red"/>
    <w:uiPriority w:val="99"/>
    <w:rsid w:val="008B0141"/>
    <w:rPr>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BodyText">
    <w:name w:val="Body Text"/>
    <w:basedOn w:val="Normal"/>
    <w:link w:val="BodyTextChar"/>
    <w:uiPriority w:val="99"/>
    <w:rsid w:val="008047A3"/>
    <w:rPr>
      <w:sz w:val="24"/>
    </w:rPr>
  </w:style>
  <w:style w:type="character" w:customStyle="1" w:styleId="BodyTextChar">
    <w:name w:val="Body Text Char"/>
    <w:basedOn w:val="DefaultParagraphFont"/>
    <w:link w:val="BodyText"/>
    <w:uiPriority w:val="99"/>
    <w:locked/>
    <w:rsid w:val="008047A3"/>
    <w:rPr>
      <w:rFonts w:cs="Times New Roman"/>
      <w:sz w:val="20"/>
      <w:szCs w:val="20"/>
    </w:rPr>
  </w:style>
  <w:style w:type="paragraph" w:styleId="BodyText2">
    <w:name w:val="Body Text 2"/>
    <w:basedOn w:val="Normal"/>
    <w:link w:val="BodyText2Char"/>
    <w:uiPriority w:val="99"/>
    <w:rsid w:val="008047A3"/>
    <w:rPr>
      <w:b/>
      <w:sz w:val="24"/>
    </w:rPr>
  </w:style>
  <w:style w:type="character" w:customStyle="1" w:styleId="BodyText2Char">
    <w:name w:val="Body Text 2 Char"/>
    <w:basedOn w:val="DefaultParagraphFont"/>
    <w:link w:val="BodyText2"/>
    <w:uiPriority w:val="99"/>
    <w:locked/>
    <w:rsid w:val="008047A3"/>
    <w:rPr>
      <w:rFonts w:cs="Times New Roman"/>
      <w:b/>
      <w:sz w:val="20"/>
      <w:szCs w:val="20"/>
    </w:rPr>
  </w:style>
  <w:style w:type="paragraph" w:customStyle="1" w:styleId="Style0">
    <w:name w:val="Style0"/>
    <w:uiPriority w:val="99"/>
    <w:rsid w:val="008047A3"/>
    <w:pPr>
      <w:autoSpaceDE w:val="0"/>
      <w:autoSpaceDN w:val="0"/>
      <w:adjustRightInd w:val="0"/>
    </w:pPr>
    <w:rPr>
      <w:rFonts w:ascii="Arial" w:hAnsi="Arial"/>
      <w:sz w:val="24"/>
      <w:szCs w:val="24"/>
    </w:rPr>
  </w:style>
  <w:style w:type="character" w:customStyle="1" w:styleId="EmailStyle1051">
    <w:name w:val="EmailStyle1051"/>
    <w:basedOn w:val="DefaultParagraphFont"/>
    <w:uiPriority w:val="99"/>
    <w:semiHidden/>
    <w:rsid w:val="00AB1979"/>
    <w:rPr>
      <w:rFonts w:ascii="Arial" w:hAnsi="Arial" w:cs="Arial"/>
      <w:color w:val="000080"/>
      <w:sz w:val="20"/>
      <w:szCs w:val="20"/>
    </w:rPr>
  </w:style>
  <w:style w:type="numbering" w:customStyle="1" w:styleId="MPROutline">
    <w:name w:val="MPROutline"/>
    <w:rsid w:val="007C3323"/>
    <w:pPr>
      <w:numPr>
        <w:numId w:val="15"/>
      </w:numPr>
    </w:pPr>
  </w:style>
  <w:style w:type="character" w:styleId="CommentReference">
    <w:name w:val="annotation reference"/>
    <w:basedOn w:val="DefaultParagraphFont"/>
    <w:uiPriority w:val="99"/>
    <w:semiHidden/>
    <w:unhideWhenUsed/>
    <w:locked/>
    <w:rsid w:val="000963B3"/>
    <w:rPr>
      <w:sz w:val="16"/>
      <w:szCs w:val="16"/>
    </w:rPr>
  </w:style>
  <w:style w:type="paragraph" w:styleId="CommentText">
    <w:name w:val="annotation text"/>
    <w:basedOn w:val="Normal"/>
    <w:link w:val="CommentTextChar"/>
    <w:uiPriority w:val="99"/>
    <w:semiHidden/>
    <w:unhideWhenUsed/>
    <w:locked/>
    <w:rsid w:val="000963B3"/>
  </w:style>
  <w:style w:type="character" w:customStyle="1" w:styleId="CommentTextChar">
    <w:name w:val="Comment Text Char"/>
    <w:basedOn w:val="DefaultParagraphFont"/>
    <w:link w:val="CommentText"/>
    <w:uiPriority w:val="99"/>
    <w:semiHidden/>
    <w:rsid w:val="000963B3"/>
    <w:rPr>
      <w:sz w:val="20"/>
      <w:szCs w:val="20"/>
    </w:rPr>
  </w:style>
  <w:style w:type="paragraph" w:styleId="CommentSubject">
    <w:name w:val="annotation subject"/>
    <w:basedOn w:val="CommentText"/>
    <w:next w:val="CommentText"/>
    <w:link w:val="CommentSubjectChar"/>
    <w:uiPriority w:val="99"/>
    <w:semiHidden/>
    <w:unhideWhenUsed/>
    <w:locked/>
    <w:rsid w:val="000963B3"/>
    <w:rPr>
      <w:b/>
      <w:bCs/>
    </w:rPr>
  </w:style>
  <w:style w:type="character" w:customStyle="1" w:styleId="CommentSubjectChar">
    <w:name w:val="Comment Subject Char"/>
    <w:basedOn w:val="CommentTextChar"/>
    <w:link w:val="CommentSubject"/>
    <w:uiPriority w:val="99"/>
    <w:semiHidden/>
    <w:rsid w:val="000963B3"/>
    <w:rPr>
      <w:b/>
      <w:bCs/>
      <w:sz w:val="20"/>
      <w:szCs w:val="20"/>
    </w:rPr>
  </w:style>
  <w:style w:type="paragraph" w:customStyle="1" w:styleId="xmsonormal">
    <w:name w:val="x_msonormal"/>
    <w:basedOn w:val="Normal"/>
    <w:rsid w:val="00903E9D"/>
    <w:pPr>
      <w:spacing w:before="100" w:beforeAutospacing="1" w:after="100" w:afterAutospacing="1"/>
    </w:pPr>
    <w:rPr>
      <w:sz w:val="24"/>
      <w:szCs w:val="24"/>
    </w:rPr>
  </w:style>
  <w:style w:type="paragraph" w:customStyle="1" w:styleId="xmsolistparagraph">
    <w:name w:val="x_msolistparagraph"/>
    <w:basedOn w:val="Normal"/>
    <w:rsid w:val="00903E9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047A3"/>
    <w:rPr>
      <w:sz w:val="20"/>
      <w:szCs w:val="20"/>
    </w:rPr>
  </w:style>
  <w:style w:type="paragraph" w:styleId="Heading1">
    <w:name w:val="heading 1"/>
    <w:basedOn w:val="Normal"/>
    <w:next w:val="Normal"/>
    <w:link w:val="Heading1Char"/>
    <w:uiPriority w:val="99"/>
    <w:qFormat/>
    <w:rsid w:val="00446C24"/>
    <w:pPr>
      <w:numPr>
        <w:numId w:val="18"/>
      </w:numPr>
      <w:spacing w:after="840"/>
      <w:jc w:val="center"/>
      <w:outlineLvl w:val="0"/>
    </w:pPr>
    <w:rPr>
      <w:b/>
      <w:caps/>
    </w:rPr>
  </w:style>
  <w:style w:type="paragraph" w:styleId="Heading2">
    <w:name w:val="heading 2"/>
    <w:basedOn w:val="Normal"/>
    <w:next w:val="Normal"/>
    <w:link w:val="Heading2Char"/>
    <w:uiPriority w:val="99"/>
    <w:qFormat/>
    <w:rsid w:val="00446C24"/>
    <w:pPr>
      <w:keepNext/>
      <w:numPr>
        <w:ilvl w:val="1"/>
        <w:numId w:val="18"/>
      </w:numPr>
      <w:spacing w:after="240"/>
      <w:outlineLvl w:val="1"/>
    </w:pPr>
    <w:rPr>
      <w:b/>
      <w:caps/>
    </w:rPr>
  </w:style>
  <w:style w:type="paragraph" w:styleId="Heading3">
    <w:name w:val="heading 3"/>
    <w:basedOn w:val="Normal"/>
    <w:next w:val="Normal"/>
    <w:link w:val="Heading3Char"/>
    <w:uiPriority w:val="99"/>
    <w:qFormat/>
    <w:rsid w:val="000B15B8"/>
    <w:pPr>
      <w:keepNext/>
      <w:spacing w:after="240"/>
      <w:outlineLvl w:val="2"/>
    </w:pPr>
    <w:rPr>
      <w:b/>
    </w:rPr>
  </w:style>
  <w:style w:type="paragraph" w:styleId="Heading4">
    <w:name w:val="heading 4"/>
    <w:basedOn w:val="Normal"/>
    <w:next w:val="Normal"/>
    <w:link w:val="Heading4Char"/>
    <w:uiPriority w:val="99"/>
    <w:qFormat/>
    <w:rsid w:val="000B15B8"/>
    <w:pPr>
      <w:spacing w:after="240"/>
      <w:outlineLvl w:val="3"/>
    </w:pPr>
    <w:rPr>
      <w:b/>
    </w:rPr>
  </w:style>
  <w:style w:type="paragraph" w:styleId="Heading5">
    <w:name w:val="heading 5"/>
    <w:aliases w:val="Heading 5 (business proposal only)"/>
    <w:basedOn w:val="Normal"/>
    <w:next w:val="Normal"/>
    <w:link w:val="Heading5Char"/>
    <w:uiPriority w:val="99"/>
    <w:qFormat/>
    <w:rsid w:val="00446C24"/>
    <w:pPr>
      <w:numPr>
        <w:ilvl w:val="4"/>
        <w:numId w:val="18"/>
      </w:numPr>
      <w:spacing w:after="240"/>
      <w:outlineLvl w:val="4"/>
    </w:pPr>
    <w:rPr>
      <w:b/>
    </w:rPr>
  </w:style>
  <w:style w:type="paragraph" w:styleId="Heading6">
    <w:name w:val="heading 6"/>
    <w:aliases w:val="Heading 6 (business proposal only)"/>
    <w:basedOn w:val="Normal"/>
    <w:next w:val="Normal"/>
    <w:link w:val="Heading6Char"/>
    <w:uiPriority w:val="99"/>
    <w:qFormat/>
    <w:rsid w:val="00446C24"/>
    <w:pPr>
      <w:numPr>
        <w:ilvl w:val="5"/>
        <w:numId w:val="18"/>
      </w:numPr>
      <w:outlineLvl w:val="5"/>
    </w:pPr>
  </w:style>
  <w:style w:type="paragraph" w:styleId="Heading7">
    <w:name w:val="heading 7"/>
    <w:aliases w:val="Heading 7 (business proposal only)"/>
    <w:basedOn w:val="Normal"/>
    <w:next w:val="Normal"/>
    <w:link w:val="Heading7Char"/>
    <w:uiPriority w:val="99"/>
    <w:qFormat/>
    <w:rsid w:val="00446C24"/>
    <w:pPr>
      <w:numPr>
        <w:ilvl w:val="6"/>
        <w:numId w:val="18"/>
      </w:numPr>
      <w:outlineLvl w:val="6"/>
    </w:pPr>
  </w:style>
  <w:style w:type="paragraph" w:styleId="Heading8">
    <w:name w:val="heading 8"/>
    <w:aliases w:val="Heading 8 (business proposal only)"/>
    <w:basedOn w:val="Normal"/>
    <w:next w:val="Normal"/>
    <w:link w:val="Heading8Char"/>
    <w:uiPriority w:val="99"/>
    <w:qFormat/>
    <w:rsid w:val="00446C24"/>
    <w:pPr>
      <w:numPr>
        <w:ilvl w:val="7"/>
        <w:numId w:val="18"/>
      </w:numPr>
      <w:outlineLvl w:val="7"/>
    </w:pPr>
  </w:style>
  <w:style w:type="paragraph" w:styleId="Heading9">
    <w:name w:val="heading 9"/>
    <w:aliases w:val="Heading 9 (business proposal only)"/>
    <w:basedOn w:val="Normal"/>
    <w:next w:val="Normal"/>
    <w:link w:val="Heading9Char"/>
    <w:uiPriority w:val="99"/>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377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0377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0377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03773"/>
    <w:rPr>
      <w:rFonts w:ascii="Calibri" w:hAnsi="Calibri" w:cs="Times New Roman"/>
      <w:b/>
      <w:bCs/>
      <w:sz w:val="28"/>
      <w:szCs w:val="28"/>
    </w:rPr>
  </w:style>
  <w:style w:type="character" w:customStyle="1" w:styleId="Heading5Char">
    <w:name w:val="Heading 5 Char"/>
    <w:aliases w:val="Heading 5 (business proposal only) Char"/>
    <w:basedOn w:val="DefaultParagraphFont"/>
    <w:link w:val="Heading5"/>
    <w:uiPriority w:val="99"/>
    <w:semiHidden/>
    <w:locked/>
    <w:rsid w:val="00C03773"/>
    <w:rPr>
      <w:rFonts w:ascii="Calibri" w:hAnsi="Calibri" w:cs="Times New Roman"/>
      <w:b/>
      <w:bCs/>
      <w:i/>
      <w:iCs/>
      <w:sz w:val="26"/>
      <w:szCs w:val="26"/>
    </w:rPr>
  </w:style>
  <w:style w:type="character" w:customStyle="1" w:styleId="Heading6Char">
    <w:name w:val="Heading 6 Char"/>
    <w:aliases w:val="Heading 6 (business proposal only) Char"/>
    <w:basedOn w:val="DefaultParagraphFont"/>
    <w:link w:val="Heading6"/>
    <w:uiPriority w:val="99"/>
    <w:semiHidden/>
    <w:locked/>
    <w:rsid w:val="00C03773"/>
    <w:rPr>
      <w:rFonts w:ascii="Calibri" w:hAnsi="Calibri" w:cs="Times New Roman"/>
      <w:b/>
      <w:bCs/>
    </w:rPr>
  </w:style>
  <w:style w:type="character" w:customStyle="1" w:styleId="Heading7Char">
    <w:name w:val="Heading 7 Char"/>
    <w:aliases w:val="Heading 7 (business proposal only) Char"/>
    <w:basedOn w:val="DefaultParagraphFont"/>
    <w:link w:val="Heading7"/>
    <w:uiPriority w:val="99"/>
    <w:semiHidden/>
    <w:locked/>
    <w:rsid w:val="00C03773"/>
    <w:rPr>
      <w:rFonts w:ascii="Calibri" w:hAnsi="Calibri" w:cs="Times New Roman"/>
      <w:sz w:val="24"/>
      <w:szCs w:val="24"/>
    </w:rPr>
  </w:style>
  <w:style w:type="character" w:customStyle="1" w:styleId="Heading8Char">
    <w:name w:val="Heading 8 Char"/>
    <w:aliases w:val="Heading 8 (business proposal only) Char"/>
    <w:basedOn w:val="DefaultParagraphFont"/>
    <w:link w:val="Heading8"/>
    <w:uiPriority w:val="99"/>
    <w:semiHidden/>
    <w:locked/>
    <w:rsid w:val="00C03773"/>
    <w:rPr>
      <w:rFonts w:ascii="Calibri" w:hAnsi="Calibri" w:cs="Times New Roman"/>
      <w:i/>
      <w:iCs/>
      <w:sz w:val="24"/>
      <w:szCs w:val="24"/>
    </w:rPr>
  </w:style>
  <w:style w:type="character" w:customStyle="1" w:styleId="Heading9Char">
    <w:name w:val="Heading 9 Char"/>
    <w:aliases w:val="Heading 9 (business proposal only) Char"/>
    <w:basedOn w:val="DefaultParagraphFont"/>
    <w:link w:val="Heading9"/>
    <w:uiPriority w:val="99"/>
    <w:semiHidden/>
    <w:locked/>
    <w:rsid w:val="00C03773"/>
    <w:rPr>
      <w:rFonts w:ascii="Cambria" w:hAnsi="Cambria" w:cs="Times New Roman"/>
    </w:rPr>
  </w:style>
  <w:style w:type="paragraph" w:styleId="TOC1">
    <w:name w:val="toc 1"/>
    <w:basedOn w:val="Normal"/>
    <w:next w:val="Normalcontinued"/>
    <w:autoRedefine/>
    <w:uiPriority w:val="99"/>
    <w:rsid w:val="008B0141"/>
    <w:pPr>
      <w:tabs>
        <w:tab w:val="center" w:pos="432"/>
        <w:tab w:val="left" w:pos="1008"/>
        <w:tab w:val="right" w:leader="dot" w:pos="9360"/>
      </w:tabs>
      <w:spacing w:after="240"/>
      <w:ind w:left="1008" w:hanging="1008"/>
    </w:pPr>
    <w:rPr>
      <w:caps/>
      <w:sz w:val="22"/>
      <w:szCs w:val="24"/>
    </w:rPr>
  </w:style>
  <w:style w:type="paragraph" w:customStyle="1" w:styleId="NormalSS">
    <w:name w:val="NormalSS"/>
    <w:basedOn w:val="Normal"/>
    <w:uiPriority w:val="99"/>
    <w:rsid w:val="0058753C"/>
    <w:pPr>
      <w:spacing w:after="240"/>
    </w:pPr>
  </w:style>
  <w:style w:type="paragraph" w:styleId="Footer">
    <w:name w:val="footer"/>
    <w:basedOn w:val="Normal"/>
    <w:link w:val="FooterChar"/>
    <w:uiPriority w:val="99"/>
    <w:rsid w:val="003B1FFC"/>
    <w:pPr>
      <w:tabs>
        <w:tab w:val="center" w:pos="4320"/>
        <w:tab w:val="right" w:pos="8640"/>
      </w:tabs>
      <w:spacing w:before="360"/>
    </w:pPr>
  </w:style>
  <w:style w:type="character" w:customStyle="1" w:styleId="FooterChar">
    <w:name w:val="Footer Char"/>
    <w:basedOn w:val="DefaultParagraphFont"/>
    <w:link w:val="Footer"/>
    <w:uiPriority w:val="99"/>
    <w:semiHidden/>
    <w:locked/>
    <w:rsid w:val="00C03773"/>
    <w:rPr>
      <w:rFonts w:cs="Times New Roman"/>
      <w:sz w:val="20"/>
      <w:szCs w:val="20"/>
    </w:rPr>
  </w:style>
  <w:style w:type="character" w:styleId="PageNumber">
    <w:name w:val="page number"/>
    <w:basedOn w:val="DefaultParagraphFont"/>
    <w:uiPriority w:val="99"/>
    <w:semiHidden/>
    <w:rsid w:val="008B0141"/>
    <w:rPr>
      <w:rFonts w:ascii="Times New Roman" w:hAnsi="Times New Roman" w:cs="Times New Roman"/>
      <w:sz w:val="24"/>
    </w:rPr>
  </w:style>
  <w:style w:type="paragraph" w:customStyle="1" w:styleId="Heading1Black">
    <w:name w:val="Heading 1_Black"/>
    <w:basedOn w:val="Normal"/>
    <w:next w:val="Normal"/>
    <w:uiPriority w:val="99"/>
    <w:rsid w:val="00446C24"/>
    <w:pPr>
      <w:spacing w:before="240" w:after="240"/>
      <w:jc w:val="center"/>
      <w:outlineLvl w:val="0"/>
    </w:pPr>
    <w:rPr>
      <w:b/>
      <w:caps/>
    </w:rPr>
  </w:style>
  <w:style w:type="paragraph" w:customStyle="1" w:styleId="ParagraphLAST">
    <w:name w:val="Paragraph (LAST)"/>
    <w:basedOn w:val="Normal"/>
    <w:next w:val="Normal"/>
    <w:uiPriority w:val="99"/>
    <w:rsid w:val="00DB6227"/>
    <w:pPr>
      <w:spacing w:after="240"/>
    </w:pPr>
  </w:style>
  <w:style w:type="paragraph" w:styleId="TOC2">
    <w:name w:val="toc 2"/>
    <w:basedOn w:val="Normal"/>
    <w:next w:val="Normal"/>
    <w:autoRedefine/>
    <w:uiPriority w:val="99"/>
    <w:rsid w:val="008B0141"/>
    <w:pPr>
      <w:tabs>
        <w:tab w:val="left" w:pos="1008"/>
        <w:tab w:val="left" w:pos="1440"/>
        <w:tab w:val="right" w:leader="dot" w:pos="9360"/>
      </w:tabs>
      <w:spacing w:after="240"/>
      <w:ind w:left="1440" w:right="475" w:hanging="432"/>
    </w:pPr>
    <w:rPr>
      <w:sz w:val="22"/>
      <w:szCs w:val="24"/>
    </w:rPr>
  </w:style>
  <w:style w:type="paragraph" w:styleId="TOC3">
    <w:name w:val="toc 3"/>
    <w:basedOn w:val="Normal"/>
    <w:next w:val="Normal"/>
    <w:autoRedefine/>
    <w:uiPriority w:val="99"/>
    <w:rsid w:val="008B0141"/>
    <w:pPr>
      <w:tabs>
        <w:tab w:val="left" w:pos="1915"/>
        <w:tab w:val="right" w:leader="dot" w:pos="9360"/>
      </w:tabs>
      <w:ind w:left="1915" w:right="475" w:hanging="475"/>
    </w:pPr>
    <w:rPr>
      <w:sz w:val="22"/>
      <w:szCs w:val="24"/>
    </w:rPr>
  </w:style>
  <w:style w:type="paragraph" w:styleId="TOC4">
    <w:name w:val="toc 4"/>
    <w:basedOn w:val="Normal"/>
    <w:next w:val="Normal"/>
    <w:autoRedefine/>
    <w:uiPriority w:val="99"/>
    <w:rsid w:val="008B0141"/>
    <w:pPr>
      <w:tabs>
        <w:tab w:val="left" w:pos="1440"/>
        <w:tab w:val="right" w:leader="dot" w:pos="9360"/>
      </w:tabs>
      <w:ind w:left="2390" w:hanging="475"/>
    </w:pPr>
    <w:rPr>
      <w:noProof/>
      <w:sz w:val="22"/>
      <w:szCs w:val="24"/>
    </w:rPr>
  </w:style>
  <w:style w:type="paragraph" w:styleId="FootnoteText">
    <w:name w:val="footnote text"/>
    <w:basedOn w:val="Normal"/>
    <w:link w:val="FootnoteTextChar"/>
    <w:uiPriority w:val="99"/>
    <w:rsid w:val="00850CF2"/>
    <w:pPr>
      <w:spacing w:after="120"/>
    </w:pPr>
  </w:style>
  <w:style w:type="character" w:customStyle="1" w:styleId="FootnoteTextChar">
    <w:name w:val="Footnote Text Char"/>
    <w:basedOn w:val="DefaultParagraphFont"/>
    <w:link w:val="FootnoteText"/>
    <w:uiPriority w:val="99"/>
    <w:locked/>
    <w:rsid w:val="008047A3"/>
    <w:rPr>
      <w:rFonts w:cs="Times New Roman"/>
      <w:sz w:val="20"/>
    </w:rPr>
  </w:style>
  <w:style w:type="paragraph" w:customStyle="1" w:styleId="Dash">
    <w:name w:val="Dash"/>
    <w:uiPriority w:val="99"/>
    <w:rsid w:val="00850CF2"/>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850CF2"/>
    <w:pPr>
      <w:tabs>
        <w:tab w:val="num" w:pos="1080"/>
      </w:tabs>
      <w:spacing w:after="240"/>
    </w:pPr>
  </w:style>
  <w:style w:type="paragraph" w:customStyle="1" w:styleId="NumberedBullet">
    <w:name w:val="Numbered Bullet"/>
    <w:basedOn w:val="Normal"/>
    <w:uiPriority w:val="99"/>
    <w:rsid w:val="00DB6227"/>
    <w:pPr>
      <w:numPr>
        <w:numId w:val="1"/>
      </w:numPr>
      <w:tabs>
        <w:tab w:val="clear" w:pos="792"/>
        <w:tab w:val="left" w:pos="360"/>
      </w:tabs>
      <w:spacing w:after="120"/>
      <w:ind w:left="720" w:right="360" w:hanging="288"/>
    </w:pPr>
  </w:style>
  <w:style w:type="paragraph" w:customStyle="1" w:styleId="Outline">
    <w:name w:val="Outline"/>
    <w:basedOn w:val="Normal"/>
    <w:uiPriority w:val="99"/>
    <w:semiHidden/>
    <w:rsid w:val="003A1506"/>
    <w:pPr>
      <w:spacing w:after="240"/>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850CF2"/>
    <w:pPr>
      <w:spacing w:after="240"/>
    </w:pPr>
  </w:style>
  <w:style w:type="character" w:customStyle="1" w:styleId="EndnoteTextChar">
    <w:name w:val="Endnote Text Char"/>
    <w:basedOn w:val="DefaultParagraphFont"/>
    <w:link w:val="EndnoteText"/>
    <w:uiPriority w:val="99"/>
    <w:semiHidden/>
    <w:locked/>
    <w:rsid w:val="00C03773"/>
    <w:rPr>
      <w:rFonts w:cs="Times New Roman"/>
      <w:sz w:val="20"/>
      <w:szCs w:val="20"/>
    </w:rPr>
  </w:style>
  <w:style w:type="character" w:styleId="EndnoteReference">
    <w:name w:val="endnote reference"/>
    <w:basedOn w:val="DefaultParagraphFont"/>
    <w:uiPriority w:val="99"/>
    <w:semiHidden/>
    <w:rsid w:val="003A1506"/>
    <w:rPr>
      <w:rFonts w:cs="Times New Roman"/>
      <w:vertAlign w:val="superscript"/>
    </w:rPr>
  </w:style>
  <w:style w:type="paragraph" w:customStyle="1" w:styleId="MarkforTableHeading">
    <w:name w:val="Mark for Table Heading"/>
    <w:basedOn w:val="Normal"/>
    <w:next w:val="Normal"/>
    <w:uiPriority w:val="99"/>
    <w:rsid w:val="006F09D5"/>
    <w:pPr>
      <w:keepNext/>
      <w:spacing w:after="60"/>
    </w:pPr>
    <w:rPr>
      <w:b/>
    </w:rPr>
  </w:style>
  <w:style w:type="paragraph" w:customStyle="1" w:styleId="References">
    <w:name w:val="References"/>
    <w:basedOn w:val="Normal"/>
    <w:uiPriority w:val="99"/>
    <w:rsid w:val="005A19C0"/>
    <w:pPr>
      <w:spacing w:after="240"/>
      <w:ind w:left="432" w:hanging="432"/>
    </w:pPr>
  </w:style>
  <w:style w:type="paragraph" w:customStyle="1" w:styleId="MarkforFigureHeading">
    <w:name w:val="Mark for Figure Heading"/>
    <w:basedOn w:val="MarkforTableHeading"/>
    <w:next w:val="Normal"/>
    <w:uiPriority w:val="99"/>
    <w:rsid w:val="008B0141"/>
  </w:style>
  <w:style w:type="paragraph" w:customStyle="1" w:styleId="MarkforExhibitHeading">
    <w:name w:val="Mark for Exhibit Heading"/>
    <w:basedOn w:val="Normal"/>
    <w:next w:val="Normal"/>
    <w:uiPriority w:val="99"/>
    <w:rsid w:val="008B0141"/>
    <w:pPr>
      <w:keepNext/>
      <w:spacing w:after="60"/>
    </w:pPr>
    <w:rPr>
      <w:b/>
    </w:rPr>
  </w:style>
  <w:style w:type="paragraph" w:styleId="TableofFigures">
    <w:name w:val="table of figures"/>
    <w:basedOn w:val="Normal"/>
    <w:next w:val="Normal"/>
    <w:uiPriority w:val="99"/>
    <w:semiHidden/>
    <w:rsid w:val="008B0141"/>
    <w:pPr>
      <w:tabs>
        <w:tab w:val="left" w:pos="1440"/>
        <w:tab w:val="right" w:leader="dot" w:pos="9346"/>
      </w:tabs>
      <w:spacing w:after="240"/>
      <w:ind w:left="1440" w:hanging="1440"/>
    </w:pPr>
    <w:rPr>
      <w:sz w:val="22"/>
    </w:rPr>
  </w:style>
  <w:style w:type="character" w:customStyle="1" w:styleId="MTEquationSection">
    <w:name w:val="MTEquationSection"/>
    <w:basedOn w:val="DefaultParagraphFont"/>
    <w:uiPriority w:val="99"/>
    <w:semiHidden/>
    <w:rsid w:val="003A1506"/>
    <w:rPr>
      <w:rFonts w:cs="Times New Roman"/>
      <w:vanish/>
      <w:color w:val="FF0000"/>
    </w:rPr>
  </w:style>
  <w:style w:type="paragraph" w:customStyle="1" w:styleId="NumberedBulletLASTSS">
    <w:name w:val="Numbered Bullet (LAST SS)"/>
    <w:basedOn w:val="NumberedBullet"/>
    <w:next w:val="Normal"/>
    <w:uiPriority w:val="99"/>
    <w:rsid w:val="00DB6227"/>
    <w:pPr>
      <w:spacing w:after="240"/>
    </w:pPr>
  </w:style>
  <w:style w:type="paragraph" w:styleId="ListParagraph">
    <w:name w:val="List Paragraph"/>
    <w:basedOn w:val="Normal"/>
    <w:uiPriority w:val="99"/>
    <w:qFormat/>
    <w:rsid w:val="002A28C9"/>
    <w:pPr>
      <w:numPr>
        <w:numId w:val="6"/>
      </w:numPr>
      <w:ind w:left="720" w:hanging="288"/>
      <w:contextualSpacing/>
    </w:pPr>
  </w:style>
  <w:style w:type="paragraph" w:styleId="Header">
    <w:name w:val="header"/>
    <w:basedOn w:val="Normal"/>
    <w:link w:val="HeaderChar"/>
    <w:uiPriority w:val="99"/>
    <w:rsid w:val="006C5B99"/>
    <w:pPr>
      <w:tabs>
        <w:tab w:val="center" w:pos="4680"/>
        <w:tab w:val="right" w:pos="9360"/>
      </w:tabs>
    </w:pPr>
    <w:rPr>
      <w:i/>
      <w:sz w:val="22"/>
    </w:rPr>
  </w:style>
  <w:style w:type="character" w:customStyle="1" w:styleId="HeaderChar">
    <w:name w:val="Header Char"/>
    <w:basedOn w:val="DefaultParagraphFont"/>
    <w:link w:val="Header"/>
    <w:uiPriority w:val="99"/>
    <w:locked/>
    <w:rsid w:val="006C5B99"/>
    <w:rPr>
      <w:rFonts w:cs="Times New Roman"/>
      <w:i/>
      <w:sz w:val="22"/>
    </w:rPr>
  </w:style>
  <w:style w:type="paragraph" w:styleId="BalloonText">
    <w:name w:val="Balloon Text"/>
    <w:basedOn w:val="Normal"/>
    <w:link w:val="BalloonTextChar"/>
    <w:uiPriority w:val="99"/>
    <w:semiHidden/>
    <w:rsid w:val="003A17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FA3649"/>
    <w:pPr>
      <w:spacing w:after="120"/>
    </w:pPr>
  </w:style>
  <w:style w:type="paragraph" w:customStyle="1" w:styleId="TableHeaderCenter">
    <w:name w:val="Table Header Center"/>
    <w:basedOn w:val="NormalSS"/>
    <w:uiPriority w:val="99"/>
    <w:rsid w:val="00FA3649"/>
    <w:pPr>
      <w:spacing w:before="120" w:after="60"/>
      <w:jc w:val="center"/>
    </w:pPr>
  </w:style>
  <w:style w:type="paragraph" w:customStyle="1" w:styleId="TableHeaderLeft">
    <w:name w:val="Table Header Left"/>
    <w:basedOn w:val="NormalSS"/>
    <w:uiPriority w:val="99"/>
    <w:rsid w:val="00FA3649"/>
    <w:pPr>
      <w:spacing w:before="120" w:after="60"/>
    </w:pPr>
  </w:style>
  <w:style w:type="paragraph" w:customStyle="1" w:styleId="Normalcontinued">
    <w:name w:val="Normal (continued)"/>
    <w:basedOn w:val="Normal"/>
    <w:next w:val="Normal"/>
    <w:uiPriority w:val="99"/>
    <w:rsid w:val="0058753C"/>
  </w:style>
  <w:style w:type="paragraph" w:customStyle="1" w:styleId="NormalSScontinued">
    <w:name w:val="NormalSS (continued)"/>
    <w:basedOn w:val="NormalSS"/>
    <w:next w:val="NormalSS"/>
    <w:uiPriority w:val="99"/>
    <w:rsid w:val="00F62807"/>
  </w:style>
  <w:style w:type="paragraph" w:customStyle="1" w:styleId="ParagraphLASTcontinued">
    <w:name w:val="Paragraph (LAST_continued)"/>
    <w:basedOn w:val="ParagraphLAST"/>
    <w:next w:val="Normal"/>
    <w:uiPriority w:val="99"/>
    <w:rsid w:val="007F686C"/>
  </w:style>
  <w:style w:type="paragraph" w:customStyle="1" w:styleId="TableText">
    <w:name w:val="Table Text"/>
    <w:basedOn w:val="NormalSS"/>
    <w:uiPriority w:val="99"/>
    <w:rsid w:val="00FA3649"/>
    <w:pPr>
      <w:spacing w:after="0"/>
    </w:pPr>
  </w:style>
  <w:style w:type="paragraph" w:customStyle="1" w:styleId="TableSourceCaption">
    <w:name w:val="Table Source_Caption"/>
    <w:basedOn w:val="NormalSS"/>
    <w:uiPriority w:val="99"/>
    <w:rsid w:val="00FA3649"/>
    <w:pPr>
      <w:spacing w:after="120"/>
      <w:ind w:left="1080" w:hanging="1080"/>
    </w:pPr>
  </w:style>
  <w:style w:type="paragraph" w:customStyle="1" w:styleId="AcknowledgmentnoTOCBlack">
    <w:name w:val="Acknowledgment no TOC_Black"/>
    <w:basedOn w:val="Normal"/>
    <w:next w:val="Normal"/>
    <w:uiPriority w:val="99"/>
    <w:rsid w:val="00446C24"/>
    <w:pPr>
      <w:spacing w:before="240" w:after="240"/>
      <w:jc w:val="center"/>
      <w:outlineLvl w:val="0"/>
    </w:pPr>
    <w:rPr>
      <w:b/>
      <w:caps/>
    </w:rPr>
  </w:style>
  <w:style w:type="paragraph" w:customStyle="1" w:styleId="AcknowledgmentnoTOCRed">
    <w:name w:val="Acknowledgment no TOC_Red"/>
    <w:basedOn w:val="AcknowledgmentnoTOCBlack"/>
    <w:next w:val="Normal"/>
    <w:uiPriority w:val="99"/>
    <w:rsid w:val="00066AB9"/>
    <w:rPr>
      <w:color w:val="C00000"/>
    </w:rPr>
  </w:style>
  <w:style w:type="paragraph" w:customStyle="1" w:styleId="AcknowledgmentnoTOCBlue">
    <w:name w:val="Acknowledgment no TOC_Blue"/>
    <w:basedOn w:val="AcknowledgmentnoTOCBlack"/>
    <w:next w:val="Normal"/>
    <w:uiPriority w:val="99"/>
    <w:rsid w:val="004F493C"/>
    <w:rPr>
      <w:color w:val="345294"/>
    </w:rPr>
  </w:style>
  <w:style w:type="paragraph" w:customStyle="1" w:styleId="BulletBlack">
    <w:name w:val="Bullet_Black"/>
    <w:basedOn w:val="Normal"/>
    <w:uiPriority w:val="99"/>
    <w:rsid w:val="002A28C9"/>
    <w:pPr>
      <w:numPr>
        <w:numId w:val="9"/>
      </w:numPr>
      <w:tabs>
        <w:tab w:val="left" w:pos="360"/>
      </w:tabs>
      <w:spacing w:after="120"/>
      <w:ind w:left="720" w:right="360" w:hanging="288"/>
    </w:pPr>
  </w:style>
  <w:style w:type="paragraph" w:customStyle="1" w:styleId="BulletRed">
    <w:name w:val="Bullet_Red"/>
    <w:basedOn w:val="BulletBlack"/>
    <w:uiPriority w:val="99"/>
    <w:rsid w:val="00AC5EBF"/>
    <w:pPr>
      <w:numPr>
        <w:numId w:val="4"/>
      </w:numPr>
    </w:pPr>
  </w:style>
  <w:style w:type="paragraph" w:customStyle="1" w:styleId="BulletBlue">
    <w:name w:val="Bullet_Blue"/>
    <w:basedOn w:val="BulletBlack"/>
    <w:uiPriority w:val="99"/>
    <w:rsid w:val="00C2452C"/>
    <w:pPr>
      <w:numPr>
        <w:numId w:val="10"/>
      </w:numPr>
      <w:ind w:left="720" w:hanging="288"/>
    </w:pPr>
  </w:style>
  <w:style w:type="paragraph" w:customStyle="1" w:styleId="BulletBlackLastSS">
    <w:name w:val="Bullet_Black (Last SS)"/>
    <w:basedOn w:val="BulletBlack"/>
    <w:next w:val="NormalSS"/>
    <w:uiPriority w:val="99"/>
    <w:rsid w:val="00320EB3"/>
    <w:pPr>
      <w:spacing w:after="240"/>
    </w:pPr>
  </w:style>
  <w:style w:type="paragraph" w:customStyle="1" w:styleId="BulletRedLastSS">
    <w:name w:val="Bullet_Red (Last SS)"/>
    <w:basedOn w:val="BulletBlackLastSS"/>
    <w:next w:val="NormalSS"/>
    <w:uiPriority w:val="99"/>
    <w:rsid w:val="00AC5EBF"/>
    <w:pPr>
      <w:numPr>
        <w:numId w:val="13"/>
      </w:numPr>
      <w:ind w:left="720" w:hanging="288"/>
    </w:pPr>
  </w:style>
  <w:style w:type="paragraph" w:customStyle="1" w:styleId="BulletBlueLastSS">
    <w:name w:val="Bullet_Blue (Last SS)"/>
    <w:basedOn w:val="BulletBlackLastSS"/>
    <w:next w:val="NormalSS"/>
    <w:uiPriority w:val="99"/>
    <w:rsid w:val="00C2452C"/>
    <w:pPr>
      <w:numPr>
        <w:numId w:val="11"/>
      </w:numPr>
      <w:ind w:left="720" w:hanging="288"/>
    </w:pPr>
  </w:style>
  <w:style w:type="paragraph" w:customStyle="1" w:styleId="BulletBlackLastDS">
    <w:name w:val="Bullet_Black (Last DS)"/>
    <w:basedOn w:val="BulletBlackLastSS"/>
    <w:next w:val="Normal"/>
    <w:uiPriority w:val="99"/>
    <w:rsid w:val="001E466A"/>
    <w:pPr>
      <w:spacing w:after="360"/>
    </w:pPr>
  </w:style>
  <w:style w:type="paragraph" w:customStyle="1" w:styleId="BulletRedLastDS">
    <w:name w:val="Bullet_Red (Last DS)"/>
    <w:basedOn w:val="BulletRedLastSS"/>
    <w:next w:val="Normal"/>
    <w:uiPriority w:val="99"/>
    <w:rsid w:val="001E466A"/>
    <w:pPr>
      <w:spacing w:after="360"/>
    </w:pPr>
  </w:style>
  <w:style w:type="paragraph" w:customStyle="1" w:styleId="BulletBlueLastDS">
    <w:name w:val="Bullet_Blue (Last DS)"/>
    <w:basedOn w:val="BulletBlackLastDS"/>
    <w:next w:val="Normal"/>
    <w:uiPriority w:val="99"/>
    <w:rsid w:val="00C2452C"/>
    <w:pPr>
      <w:numPr>
        <w:numId w:val="14"/>
      </w:numPr>
      <w:ind w:left="720" w:hanging="288"/>
    </w:pPr>
  </w:style>
  <w:style w:type="table" w:styleId="TableGrid">
    <w:name w:val="Table Grid"/>
    <w:basedOn w:val="TableNormal"/>
    <w:uiPriority w:val="99"/>
    <w:rsid w:val="00645FA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uiPriority w:val="99"/>
    <w:rsid w:val="00BD1A05"/>
    <w:rPr>
      <w:color w:val="C00000"/>
    </w:rPr>
  </w:style>
  <w:style w:type="paragraph" w:customStyle="1" w:styleId="Heading1Blue">
    <w:name w:val="Heading 1_Blue"/>
    <w:basedOn w:val="Heading1Black"/>
    <w:next w:val="Normal"/>
    <w:uiPriority w:val="99"/>
    <w:rsid w:val="004F493C"/>
    <w:rPr>
      <w:color w:val="345294"/>
    </w:rPr>
  </w:style>
  <w:style w:type="paragraph" w:customStyle="1" w:styleId="Heading2Black">
    <w:name w:val="Heading 2_Black"/>
    <w:basedOn w:val="Normal"/>
    <w:next w:val="Normal"/>
    <w:uiPriority w:val="99"/>
    <w:rsid w:val="00446C24"/>
    <w:pPr>
      <w:keepNext/>
      <w:spacing w:after="240"/>
      <w:ind w:left="432" w:hanging="432"/>
      <w:outlineLvl w:val="1"/>
    </w:pPr>
    <w:rPr>
      <w:b/>
    </w:rPr>
  </w:style>
  <w:style w:type="paragraph" w:customStyle="1" w:styleId="Heading2Red">
    <w:name w:val="Heading 2_Red"/>
    <w:basedOn w:val="Heading2Black"/>
    <w:next w:val="Normal"/>
    <w:uiPriority w:val="99"/>
    <w:rsid w:val="00BD1A05"/>
    <w:rPr>
      <w:color w:val="C00000"/>
    </w:rPr>
  </w:style>
  <w:style w:type="paragraph" w:customStyle="1" w:styleId="Heading2Blue">
    <w:name w:val="Heading 2_Blue"/>
    <w:basedOn w:val="Heading2Black"/>
    <w:next w:val="Normal"/>
    <w:uiPriority w:val="99"/>
    <w:rsid w:val="00FB0335"/>
    <w:rPr>
      <w:color w:val="345294"/>
    </w:rPr>
  </w:style>
  <w:style w:type="paragraph" w:customStyle="1" w:styleId="Heading2BlackNoTOC">
    <w:name w:val="Heading 2_Black No TOC"/>
    <w:basedOn w:val="Heading2Black"/>
    <w:next w:val="Normal"/>
    <w:uiPriority w:val="99"/>
    <w:rsid w:val="00637A61"/>
  </w:style>
  <w:style w:type="paragraph" w:customStyle="1" w:styleId="Heading2RedNoTOC">
    <w:name w:val="Heading 2_Red No TOC"/>
    <w:basedOn w:val="Heading2Red"/>
    <w:next w:val="Normal"/>
    <w:uiPriority w:val="99"/>
    <w:rsid w:val="00637A61"/>
  </w:style>
  <w:style w:type="paragraph" w:customStyle="1" w:styleId="Heading2BlueNoTOC">
    <w:name w:val="Heading 2_Blue No TOC"/>
    <w:basedOn w:val="Heading2Blue"/>
    <w:next w:val="Normal"/>
    <w:uiPriority w:val="99"/>
    <w:rsid w:val="00637A61"/>
  </w:style>
  <w:style w:type="paragraph" w:customStyle="1" w:styleId="MarkforAttachmentHeadingBlack">
    <w:name w:val="Mark for Attachment Heading_Black"/>
    <w:basedOn w:val="Normal"/>
    <w:next w:val="Normal"/>
    <w:uiPriority w:val="99"/>
    <w:rsid w:val="00446C24"/>
    <w:pPr>
      <w:jc w:val="center"/>
      <w:outlineLvl w:val="0"/>
    </w:pPr>
    <w:rPr>
      <w:b/>
      <w:caps/>
    </w:rPr>
  </w:style>
  <w:style w:type="paragraph" w:customStyle="1" w:styleId="MarkforAttachmentHeadingRed">
    <w:name w:val="Mark for Attachment Heading_Red"/>
    <w:basedOn w:val="MarkforAttachmentHeadingBlack"/>
    <w:next w:val="Normal"/>
    <w:uiPriority w:val="99"/>
    <w:rsid w:val="00DB6227"/>
    <w:rPr>
      <w:color w:val="C00000"/>
    </w:rPr>
  </w:style>
  <w:style w:type="paragraph" w:customStyle="1" w:styleId="MarkforAttachmentHeadingBlue">
    <w:name w:val="Mark for Attachment Heading_Blue"/>
    <w:basedOn w:val="MarkforAttachmentHeadingBlack"/>
    <w:next w:val="Normal"/>
    <w:uiPriority w:val="99"/>
    <w:rsid w:val="004F493C"/>
    <w:rPr>
      <w:color w:val="345294"/>
    </w:rPr>
  </w:style>
  <w:style w:type="paragraph" w:customStyle="1" w:styleId="MarkforAppendixHeadingBlack">
    <w:name w:val="Mark for Appendix Heading_Black"/>
    <w:basedOn w:val="Normal"/>
    <w:next w:val="Normal"/>
    <w:uiPriority w:val="99"/>
    <w:rsid w:val="00446C24"/>
    <w:pPr>
      <w:jc w:val="center"/>
      <w:outlineLvl w:val="0"/>
    </w:pPr>
    <w:rPr>
      <w:b/>
      <w:caps/>
    </w:rPr>
  </w:style>
  <w:style w:type="paragraph" w:customStyle="1" w:styleId="MarkforAppendixHeadingRed">
    <w:name w:val="Mark for Appendix Heading_Red"/>
    <w:basedOn w:val="MarkforAppendixHeadingBlack"/>
    <w:next w:val="Normal"/>
    <w:uiPriority w:val="99"/>
    <w:rsid w:val="00DB6227"/>
    <w:rPr>
      <w:color w:val="C00000"/>
    </w:rPr>
  </w:style>
  <w:style w:type="paragraph" w:customStyle="1" w:styleId="MarkforAppendixHeadingBlue">
    <w:name w:val="Mark for Appendix Heading_Blue"/>
    <w:basedOn w:val="MarkforAppendixHeadingBlack"/>
    <w:next w:val="Normal"/>
    <w:uiPriority w:val="99"/>
    <w:rsid w:val="004F493C"/>
    <w:rPr>
      <w:color w:val="345294"/>
    </w:rPr>
  </w:style>
  <w:style w:type="paragraph" w:customStyle="1" w:styleId="NumberedBulletLastDS">
    <w:name w:val="Numbered Bullet (Last DS)"/>
    <w:basedOn w:val="NumberedBulletLASTSS"/>
    <w:next w:val="Normal"/>
    <w:uiPriority w:val="99"/>
    <w:rsid w:val="00264716"/>
    <w:pPr>
      <w:spacing w:after="360"/>
    </w:pPr>
  </w:style>
  <w:style w:type="paragraph" w:customStyle="1" w:styleId="TableSignificanceCaption">
    <w:name w:val="Table Significance_Caption"/>
    <w:basedOn w:val="TableSourceCaption"/>
    <w:uiPriority w:val="99"/>
    <w:rsid w:val="00FA3649"/>
    <w:pPr>
      <w:spacing w:after="0"/>
    </w:pPr>
  </w:style>
  <w:style w:type="paragraph" w:customStyle="1" w:styleId="TitleofDocumentVertical">
    <w:name w:val="Title of Document Vertical"/>
    <w:basedOn w:val="Normal"/>
    <w:uiPriority w:val="99"/>
    <w:rsid w:val="008B0141"/>
    <w:pPr>
      <w:spacing w:before="3120" w:after="240" w:line="360" w:lineRule="exact"/>
    </w:pPr>
    <w:rPr>
      <w:b/>
      <w:sz w:val="22"/>
    </w:rPr>
  </w:style>
  <w:style w:type="paragraph" w:customStyle="1" w:styleId="TitleofDocumentHorizontal">
    <w:name w:val="Title of Document Horizontal"/>
    <w:basedOn w:val="TitleofDocumentVertical"/>
    <w:uiPriority w:val="99"/>
    <w:rsid w:val="008B0141"/>
    <w:pPr>
      <w:spacing w:before="0" w:after="160"/>
    </w:pPr>
  </w:style>
  <w:style w:type="paragraph" w:customStyle="1" w:styleId="TitleofDocumentNoPhoto">
    <w:name w:val="Title of Document No Photo"/>
    <w:basedOn w:val="TitleofDocumentHorizontal"/>
    <w:uiPriority w:val="99"/>
    <w:rsid w:val="00DB6227"/>
  </w:style>
  <w:style w:type="paragraph" w:customStyle="1" w:styleId="TableSpace">
    <w:name w:val="TableSpace"/>
    <w:basedOn w:val="TableSourceCaption"/>
    <w:next w:val="TableFootnoteCaption"/>
    <w:uiPriority w:val="99"/>
    <w:semiHidden/>
    <w:rsid w:val="00754E03"/>
    <w:pPr>
      <w:spacing w:after="0"/>
    </w:pPr>
  </w:style>
  <w:style w:type="table" w:customStyle="1" w:styleId="SMPRTableRed">
    <w:name w:val="SMPR_Table_Red"/>
    <w:uiPriority w:val="99"/>
    <w:rsid w:val="008B0141"/>
    <w:rPr>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BodyText">
    <w:name w:val="Body Text"/>
    <w:basedOn w:val="Normal"/>
    <w:link w:val="BodyTextChar"/>
    <w:uiPriority w:val="99"/>
    <w:rsid w:val="008047A3"/>
    <w:rPr>
      <w:sz w:val="24"/>
    </w:rPr>
  </w:style>
  <w:style w:type="character" w:customStyle="1" w:styleId="BodyTextChar">
    <w:name w:val="Body Text Char"/>
    <w:basedOn w:val="DefaultParagraphFont"/>
    <w:link w:val="BodyText"/>
    <w:uiPriority w:val="99"/>
    <w:locked/>
    <w:rsid w:val="008047A3"/>
    <w:rPr>
      <w:rFonts w:cs="Times New Roman"/>
      <w:sz w:val="20"/>
      <w:szCs w:val="20"/>
    </w:rPr>
  </w:style>
  <w:style w:type="paragraph" w:styleId="BodyText2">
    <w:name w:val="Body Text 2"/>
    <w:basedOn w:val="Normal"/>
    <w:link w:val="BodyText2Char"/>
    <w:uiPriority w:val="99"/>
    <w:rsid w:val="008047A3"/>
    <w:rPr>
      <w:b/>
      <w:sz w:val="24"/>
    </w:rPr>
  </w:style>
  <w:style w:type="character" w:customStyle="1" w:styleId="BodyText2Char">
    <w:name w:val="Body Text 2 Char"/>
    <w:basedOn w:val="DefaultParagraphFont"/>
    <w:link w:val="BodyText2"/>
    <w:uiPriority w:val="99"/>
    <w:locked/>
    <w:rsid w:val="008047A3"/>
    <w:rPr>
      <w:rFonts w:cs="Times New Roman"/>
      <w:b/>
      <w:sz w:val="20"/>
      <w:szCs w:val="20"/>
    </w:rPr>
  </w:style>
  <w:style w:type="paragraph" w:customStyle="1" w:styleId="Style0">
    <w:name w:val="Style0"/>
    <w:uiPriority w:val="99"/>
    <w:rsid w:val="008047A3"/>
    <w:pPr>
      <w:autoSpaceDE w:val="0"/>
      <w:autoSpaceDN w:val="0"/>
      <w:adjustRightInd w:val="0"/>
    </w:pPr>
    <w:rPr>
      <w:rFonts w:ascii="Arial" w:hAnsi="Arial"/>
      <w:sz w:val="24"/>
      <w:szCs w:val="24"/>
    </w:rPr>
  </w:style>
  <w:style w:type="character" w:customStyle="1" w:styleId="EmailStyle1051">
    <w:name w:val="EmailStyle1051"/>
    <w:basedOn w:val="DefaultParagraphFont"/>
    <w:uiPriority w:val="99"/>
    <w:semiHidden/>
    <w:rsid w:val="00AB1979"/>
    <w:rPr>
      <w:rFonts w:ascii="Arial" w:hAnsi="Arial" w:cs="Arial"/>
      <w:color w:val="000080"/>
      <w:sz w:val="20"/>
      <w:szCs w:val="20"/>
    </w:rPr>
  </w:style>
  <w:style w:type="numbering" w:customStyle="1" w:styleId="MPROutline">
    <w:name w:val="MPROutline"/>
    <w:rsid w:val="007C3323"/>
    <w:pPr>
      <w:numPr>
        <w:numId w:val="15"/>
      </w:numPr>
    </w:pPr>
  </w:style>
  <w:style w:type="character" w:styleId="CommentReference">
    <w:name w:val="annotation reference"/>
    <w:basedOn w:val="DefaultParagraphFont"/>
    <w:uiPriority w:val="99"/>
    <w:semiHidden/>
    <w:unhideWhenUsed/>
    <w:locked/>
    <w:rsid w:val="000963B3"/>
    <w:rPr>
      <w:sz w:val="16"/>
      <w:szCs w:val="16"/>
    </w:rPr>
  </w:style>
  <w:style w:type="paragraph" w:styleId="CommentText">
    <w:name w:val="annotation text"/>
    <w:basedOn w:val="Normal"/>
    <w:link w:val="CommentTextChar"/>
    <w:uiPriority w:val="99"/>
    <w:semiHidden/>
    <w:unhideWhenUsed/>
    <w:locked/>
    <w:rsid w:val="000963B3"/>
  </w:style>
  <w:style w:type="character" w:customStyle="1" w:styleId="CommentTextChar">
    <w:name w:val="Comment Text Char"/>
    <w:basedOn w:val="DefaultParagraphFont"/>
    <w:link w:val="CommentText"/>
    <w:uiPriority w:val="99"/>
    <w:semiHidden/>
    <w:rsid w:val="000963B3"/>
    <w:rPr>
      <w:sz w:val="20"/>
      <w:szCs w:val="20"/>
    </w:rPr>
  </w:style>
  <w:style w:type="paragraph" w:styleId="CommentSubject">
    <w:name w:val="annotation subject"/>
    <w:basedOn w:val="CommentText"/>
    <w:next w:val="CommentText"/>
    <w:link w:val="CommentSubjectChar"/>
    <w:uiPriority w:val="99"/>
    <w:semiHidden/>
    <w:unhideWhenUsed/>
    <w:locked/>
    <w:rsid w:val="000963B3"/>
    <w:rPr>
      <w:b/>
      <w:bCs/>
    </w:rPr>
  </w:style>
  <w:style w:type="character" w:customStyle="1" w:styleId="CommentSubjectChar">
    <w:name w:val="Comment Subject Char"/>
    <w:basedOn w:val="CommentTextChar"/>
    <w:link w:val="CommentSubject"/>
    <w:uiPriority w:val="99"/>
    <w:semiHidden/>
    <w:rsid w:val="000963B3"/>
    <w:rPr>
      <w:b/>
      <w:bCs/>
      <w:sz w:val="20"/>
      <w:szCs w:val="20"/>
    </w:rPr>
  </w:style>
  <w:style w:type="paragraph" w:customStyle="1" w:styleId="xmsonormal">
    <w:name w:val="x_msonormal"/>
    <w:basedOn w:val="Normal"/>
    <w:rsid w:val="00903E9D"/>
    <w:pPr>
      <w:spacing w:before="100" w:beforeAutospacing="1" w:after="100" w:afterAutospacing="1"/>
    </w:pPr>
    <w:rPr>
      <w:sz w:val="24"/>
      <w:szCs w:val="24"/>
    </w:rPr>
  </w:style>
  <w:style w:type="paragraph" w:customStyle="1" w:styleId="xmsolistparagraph">
    <w:name w:val="x_msolistparagraph"/>
    <w:basedOn w:val="Normal"/>
    <w:rsid w:val="00903E9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58567-D637-484B-B6E8-90D7AD89F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MCapizzi</dc:creator>
  <cp:lastModifiedBy>SYSTEM</cp:lastModifiedBy>
  <cp:revision>2</cp:revision>
  <cp:lastPrinted>2017-09-07T22:54:00Z</cp:lastPrinted>
  <dcterms:created xsi:type="dcterms:W3CDTF">2018-01-19T15:14:00Z</dcterms:created>
  <dcterms:modified xsi:type="dcterms:W3CDTF">2018-01-19T15:14:00Z</dcterms:modified>
</cp:coreProperties>
</file>