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BD" w:rsidRPr="006E2288" w:rsidRDefault="008C54BD" w:rsidP="00BF732E">
      <w:pPr>
        <w:jc w:val="right"/>
      </w:pPr>
      <w:bookmarkStart w:id="0" w:name="_GoBack"/>
      <w:bookmarkEnd w:id="0"/>
      <w:r w:rsidRPr="00BF732E">
        <w:rPr>
          <w:sz w:val="24"/>
          <w:szCs w:val="24"/>
        </w:rPr>
        <w:tab/>
      </w:r>
      <w:r w:rsidRPr="00BF732E">
        <w:rPr>
          <w:sz w:val="24"/>
          <w:szCs w:val="24"/>
        </w:rPr>
        <w:tab/>
      </w:r>
      <w:r w:rsidRPr="006E2288">
        <w:t>OMB Approval No. 1205-0436</w:t>
      </w:r>
    </w:p>
    <w:p w:rsidR="008C54BD" w:rsidRPr="00AB1979" w:rsidRDefault="008C54BD" w:rsidP="00BF732E">
      <w:pPr>
        <w:spacing w:line="480" w:lineRule="auto"/>
        <w:jc w:val="right"/>
        <w:rPr>
          <w:u w:val="single"/>
        </w:rPr>
      </w:pPr>
      <w:r w:rsidRPr="006E2288">
        <w:t xml:space="preserve">Expiration Date: </w:t>
      </w:r>
      <w:r w:rsidR="00420813" w:rsidRPr="006E2288">
        <w:t>6</w:t>
      </w:r>
      <w:r w:rsidRPr="006E2288">
        <w:t>/</w:t>
      </w:r>
      <w:r w:rsidR="00641B6B">
        <w:t>3</w:t>
      </w:r>
      <w:r w:rsidR="00420813" w:rsidRPr="006E2288">
        <w:t>0</w:t>
      </w:r>
      <w:r w:rsidRPr="006E2288">
        <w:t>/20</w:t>
      </w:r>
      <w:r w:rsidR="00420813" w:rsidRPr="006E2288">
        <w:t>20</w:t>
      </w:r>
    </w:p>
    <w:p w:rsidR="008C54BD" w:rsidRPr="00AB1979" w:rsidRDefault="008C54BD" w:rsidP="00DA11E1">
      <w:pPr>
        <w:jc w:val="center"/>
        <w:rPr>
          <w:b/>
        </w:rPr>
      </w:pPr>
      <w:r w:rsidRPr="00AB1979">
        <w:rPr>
          <w:b/>
        </w:rPr>
        <w:t>ABBREVIATED SUPPORTING STATEMENT</w:t>
      </w:r>
    </w:p>
    <w:p w:rsidR="008C54BD" w:rsidRPr="00AB1979" w:rsidRDefault="008C54BD" w:rsidP="00DA11E1">
      <w:pPr>
        <w:jc w:val="center"/>
        <w:rPr>
          <w:b/>
        </w:rPr>
      </w:pPr>
      <w:r w:rsidRPr="00AB1979">
        <w:rPr>
          <w:b/>
        </w:rPr>
        <w:t>CLEARANCE FORM</w:t>
      </w:r>
    </w:p>
    <w:p w:rsidR="008C54BD" w:rsidRPr="00AB1979" w:rsidRDefault="008C54BD" w:rsidP="00DA11E1">
      <w:pPr>
        <w:jc w:val="center"/>
        <w:rPr>
          <w:b/>
        </w:rPr>
      </w:pPr>
    </w:p>
    <w:p w:rsidR="008C54BD" w:rsidRPr="00AB1979" w:rsidRDefault="008C54BD" w:rsidP="001B04F0">
      <w:pPr>
        <w:rPr>
          <w:b/>
        </w:rPr>
      </w:pPr>
      <w:r w:rsidRPr="00AB1979">
        <w:rPr>
          <w:b/>
        </w:rPr>
        <w:t>A.</w:t>
      </w:r>
      <w:r w:rsidRPr="00AB1979">
        <w:rPr>
          <w:b/>
        </w:rPr>
        <w:tab/>
        <w:t>SUPPLEMENTAL SUPPORTING STATEMENT</w:t>
      </w:r>
    </w:p>
    <w:tbl>
      <w:tblPr>
        <w:tblW w:w="503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3"/>
        <w:gridCol w:w="4922"/>
      </w:tblGrid>
      <w:tr w:rsidR="008C54BD" w:rsidRPr="00247074" w:rsidTr="00AE5A98">
        <w:tc>
          <w:tcPr>
            <w:tcW w:w="5000" w:type="pct"/>
            <w:gridSpan w:val="2"/>
          </w:tcPr>
          <w:p w:rsidR="008C54BD" w:rsidRPr="00AB1979" w:rsidRDefault="008C54BD" w:rsidP="00BC6FFE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  <w:r w:rsidRPr="00AB1979">
              <w:rPr>
                <w:b/>
              </w:rPr>
              <w:t>A.1.</w:t>
            </w:r>
            <w:r w:rsidRPr="00AB1979">
              <w:rPr>
                <w:b/>
              </w:rPr>
              <w:tab/>
              <w:t>Title:</w:t>
            </w:r>
            <w:r w:rsidRPr="00AB1979">
              <w:rPr>
                <w:b/>
              </w:rPr>
              <w:tab/>
            </w:r>
            <w:r w:rsidR="00BC6FFE">
              <w:t>Cognitive Testing of Job Corps’ new Student Experience Assessment (SEA) Survey</w:t>
            </w:r>
          </w:p>
        </w:tc>
      </w:tr>
      <w:tr w:rsidR="008C54BD" w:rsidRPr="00247074" w:rsidTr="00AE5A98">
        <w:tc>
          <w:tcPr>
            <w:tcW w:w="2523" w:type="pct"/>
          </w:tcPr>
          <w:p w:rsidR="008C54BD" w:rsidRPr="006E2288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A.2.</w:t>
            </w:r>
            <w:r w:rsidRPr="00AB1979">
              <w:rPr>
                <w:b/>
              </w:rPr>
              <w:tab/>
            </w:r>
            <w:r w:rsidRPr="006E2288">
              <w:rPr>
                <w:b/>
              </w:rPr>
              <w:t>Compliance with 5 CFR 1320.5</w:t>
            </w:r>
            <w:r w:rsidRPr="006E2288">
              <w:t xml:space="preserve">:  </w:t>
            </w:r>
          </w:p>
          <w:p w:rsidR="008C54BD" w:rsidRPr="00AB1979" w:rsidRDefault="008C54BD" w:rsidP="001B04F0">
            <w:pPr>
              <w:tabs>
                <w:tab w:val="left" w:pos="522"/>
                <w:tab w:val="left" w:pos="1152"/>
              </w:tabs>
            </w:pPr>
            <w:r w:rsidRPr="006E2288">
              <w:tab/>
              <w:t xml:space="preserve">Yes </w:t>
            </w:r>
            <w:r w:rsidRPr="006E2288">
              <w:rPr>
                <w:u w:val="single"/>
              </w:rPr>
              <w:t>X</w:t>
            </w:r>
            <w:r w:rsidRPr="006E2288">
              <w:tab/>
            </w:r>
            <w:r w:rsidRPr="006E2288">
              <w:tab/>
              <w:t>No __</w:t>
            </w:r>
          </w:p>
        </w:tc>
        <w:tc>
          <w:tcPr>
            <w:tcW w:w="2477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/>
              </w:rPr>
            </w:pPr>
            <w:r w:rsidRPr="00AB1979">
              <w:rPr>
                <w:b/>
              </w:rPr>
              <w:t>A.3.</w:t>
            </w:r>
            <w:r w:rsidRPr="00AB1979">
              <w:rPr>
                <w:b/>
              </w:rPr>
              <w:tab/>
              <w:t xml:space="preserve">Assurances of Confidentiality:  </w:t>
            </w:r>
          </w:p>
          <w:p w:rsidR="008C54BD" w:rsidRPr="00AB1979" w:rsidRDefault="008C54BD" w:rsidP="00D70A8C">
            <w:pPr>
              <w:tabs>
                <w:tab w:val="left" w:pos="522"/>
                <w:tab w:val="left" w:pos="1152"/>
              </w:tabs>
              <w:ind w:left="518" w:hanging="518"/>
            </w:pPr>
            <w:r w:rsidRPr="00AB1979">
              <w:tab/>
            </w:r>
            <w:r w:rsidR="00D70A8C">
              <w:t>Yes</w:t>
            </w:r>
          </w:p>
        </w:tc>
      </w:tr>
      <w:tr w:rsidR="008C54BD" w:rsidRPr="00247074" w:rsidTr="00AE5A98">
        <w:tc>
          <w:tcPr>
            <w:tcW w:w="2523" w:type="pct"/>
          </w:tcPr>
          <w:p w:rsidR="00B3174B" w:rsidRPr="00AB1979" w:rsidRDefault="008C54BD" w:rsidP="00B3174B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A.4.</w:t>
            </w:r>
            <w:r w:rsidRPr="00AB1979">
              <w:rPr>
                <w:b/>
              </w:rPr>
              <w:tab/>
              <w:t>Federal Cost</w:t>
            </w:r>
            <w:r w:rsidRPr="00AB1979">
              <w:rPr>
                <w:b/>
                <w:bCs/>
              </w:rPr>
              <w:t xml:space="preserve">:  </w:t>
            </w:r>
            <w:r w:rsidR="00D70A8C" w:rsidRPr="00AD36E3">
              <w:rPr>
                <w:bCs/>
              </w:rPr>
              <w:t>$</w:t>
            </w:r>
            <w:r w:rsidR="00F04D93">
              <w:t>160,000</w:t>
            </w:r>
          </w:p>
          <w:p w:rsidR="008C54BD" w:rsidRPr="00AB1979" w:rsidRDefault="008C54BD" w:rsidP="00AD36E3">
            <w:pPr>
              <w:pStyle w:val="NormalSS"/>
              <w:tabs>
                <w:tab w:val="left" w:pos="522"/>
                <w:tab w:val="left" w:pos="1152"/>
              </w:tabs>
              <w:spacing w:before="60" w:after="0"/>
            </w:pPr>
          </w:p>
        </w:tc>
        <w:tc>
          <w:tcPr>
            <w:tcW w:w="2477" w:type="pct"/>
          </w:tcPr>
          <w:p w:rsidR="000963B3" w:rsidRDefault="008C54BD" w:rsidP="000963B3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 w:rsidRPr="00AB1979">
              <w:rPr>
                <w:sz w:val="20"/>
              </w:rPr>
              <w:t>A.5.</w:t>
            </w:r>
            <w:r w:rsidRPr="00AB1979">
              <w:rPr>
                <w:sz w:val="20"/>
              </w:rPr>
              <w:tab/>
              <w:t>Requested Expiration Date (Month/Year):</w:t>
            </w:r>
            <w:r w:rsidRPr="00AB1979">
              <w:rPr>
                <w:b w:val="0"/>
                <w:sz w:val="20"/>
              </w:rPr>
              <w:tab/>
            </w:r>
          </w:p>
          <w:p w:rsidR="008C54BD" w:rsidRPr="00AB1979" w:rsidRDefault="000963B3" w:rsidP="00B3174B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</w:t>
            </w:r>
            <w:r w:rsidR="006E2288">
              <w:rPr>
                <w:b w:val="0"/>
                <w:sz w:val="20"/>
              </w:rPr>
              <w:t>6/2019</w:t>
            </w:r>
          </w:p>
        </w:tc>
      </w:tr>
      <w:tr w:rsidR="008C54BD" w:rsidRPr="00247074" w:rsidTr="00AE5A98">
        <w:tc>
          <w:tcPr>
            <w:tcW w:w="2523" w:type="pct"/>
          </w:tcPr>
          <w:p w:rsidR="008C54BD" w:rsidRPr="00AB1979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rPr>
                <w:b/>
                <w:bCs/>
              </w:rPr>
            </w:pPr>
            <w:r w:rsidRPr="00AB1979">
              <w:rPr>
                <w:b/>
                <w:bCs/>
              </w:rPr>
              <w:t>A.6.</w:t>
            </w:r>
            <w:r w:rsidRPr="00AB1979">
              <w:rPr>
                <w:b/>
                <w:bCs/>
              </w:rPr>
              <w:tab/>
              <w:t>Burden Hour Estimates: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>a.</w:t>
            </w:r>
            <w:r w:rsidRPr="00AB1979">
              <w:rPr>
                <w:bCs/>
              </w:rPr>
              <w:tab/>
              <w:t xml:space="preserve">Number of Respondents:      </w:t>
            </w:r>
            <w:r w:rsidRPr="00AB1979">
              <w:rPr>
                <w:bCs/>
              </w:rPr>
              <w:tab/>
            </w:r>
            <w:r w:rsidR="00F04D93">
              <w:rPr>
                <w:bCs/>
              </w:rPr>
              <w:t>300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  <w:t xml:space="preserve"> a.</w:t>
            </w:r>
            <w:r w:rsidR="00F04D93">
              <w:rPr>
                <w:bCs/>
              </w:rPr>
              <w:t>1. % Received Electronically:</w:t>
            </w:r>
            <w:r w:rsidR="00F04D93">
              <w:rPr>
                <w:bCs/>
              </w:rPr>
              <w:tab/>
            </w:r>
            <w:r w:rsidRPr="00AB1979">
              <w:rPr>
                <w:bCs/>
              </w:rPr>
              <w:t>0%</w:t>
            </w:r>
          </w:p>
          <w:p w:rsidR="008C54BD" w:rsidRPr="00AB1979" w:rsidRDefault="008C54BD" w:rsidP="006D606C">
            <w:pPr>
              <w:pStyle w:val="BodyText"/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  <w:sz w:val="20"/>
              </w:rPr>
            </w:pPr>
            <w:r w:rsidRPr="00AB1979">
              <w:rPr>
                <w:bCs/>
                <w:sz w:val="20"/>
              </w:rPr>
              <w:t>b.</w:t>
            </w:r>
            <w:r w:rsidRPr="00AB1979">
              <w:rPr>
                <w:bCs/>
                <w:sz w:val="20"/>
              </w:rPr>
              <w:tab/>
              <w:t xml:space="preserve">Frequency: </w:t>
            </w:r>
            <w:r w:rsidRPr="00AB1979">
              <w:rPr>
                <w:bCs/>
                <w:sz w:val="20"/>
              </w:rPr>
              <w:tab/>
            </w:r>
            <w:r w:rsidRPr="000D33EB">
              <w:rPr>
                <w:bCs/>
                <w:sz w:val="20"/>
              </w:rPr>
              <w:t>Once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>c.</w:t>
            </w:r>
            <w:r w:rsidRPr="00AB1979">
              <w:rPr>
                <w:bCs/>
              </w:rPr>
              <w:tab/>
              <w:t>Average Response Time:</w:t>
            </w:r>
            <w:r w:rsidRPr="00AB1979">
              <w:rPr>
                <w:bCs/>
              </w:rPr>
              <w:tab/>
            </w:r>
            <w:r w:rsidR="00D7261A">
              <w:rPr>
                <w:bCs/>
              </w:rPr>
              <w:t>4</w:t>
            </w:r>
            <w:r w:rsidR="00D84BA6">
              <w:rPr>
                <w:bCs/>
              </w:rPr>
              <w:t>5</w:t>
            </w:r>
            <w:r w:rsidRPr="00AB1979">
              <w:rPr>
                <w:bCs/>
              </w:rPr>
              <w:t xml:space="preserve"> minutes</w:t>
            </w:r>
          </w:p>
          <w:p w:rsidR="008C54BD" w:rsidRPr="00AB1979" w:rsidRDefault="008C54BD" w:rsidP="00D84BA6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>d.</w:t>
            </w:r>
            <w:r w:rsidRPr="00AB1979">
              <w:rPr>
                <w:bCs/>
              </w:rPr>
              <w:tab/>
              <w:t xml:space="preserve">Total Annual Burden Hours:     </w:t>
            </w:r>
            <w:r w:rsidRPr="00AB1979">
              <w:rPr>
                <w:bCs/>
              </w:rPr>
              <w:tab/>
            </w:r>
            <w:r w:rsidR="00F04D93">
              <w:rPr>
                <w:bCs/>
              </w:rPr>
              <w:t>225</w:t>
            </w:r>
            <w:r w:rsidR="00D84BA6">
              <w:rPr>
                <w:bCs/>
              </w:rPr>
              <w:t xml:space="preserve"> </w:t>
            </w:r>
            <w:r w:rsidRPr="00AB1979">
              <w:rPr>
                <w:bCs/>
              </w:rPr>
              <w:t>hours</w:t>
            </w:r>
          </w:p>
        </w:tc>
        <w:tc>
          <w:tcPr>
            <w:tcW w:w="2477" w:type="pct"/>
          </w:tcPr>
          <w:p w:rsidR="008C54BD" w:rsidRPr="00AB1979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ind w:left="518" w:hanging="518"/>
              <w:rPr>
                <w:b/>
                <w:bCs/>
              </w:rPr>
            </w:pPr>
            <w:r w:rsidRPr="00AB1979">
              <w:rPr>
                <w:b/>
                <w:bCs/>
              </w:rPr>
              <w:t xml:space="preserve">A7. </w:t>
            </w:r>
            <w:r w:rsidRPr="00AB1979">
              <w:rPr>
                <w:b/>
                <w:bCs/>
              </w:rPr>
              <w:tab/>
              <w:t>Does the Collection Of Information Employ Statistical Methods?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ind w:left="360"/>
              <w:rPr>
                <w:bCs/>
              </w:rPr>
            </w:pPr>
          </w:p>
          <w:p w:rsidR="008C54BD" w:rsidRPr="006E2288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</w:r>
            <w:r w:rsidR="00D84BA6" w:rsidRPr="006E2288">
              <w:rPr>
                <w:bCs/>
                <w:u w:val="single"/>
              </w:rPr>
              <w:t>X</w:t>
            </w:r>
            <w:r w:rsidRPr="006E2288">
              <w:rPr>
                <w:bCs/>
              </w:rPr>
              <w:t xml:space="preserve">  No </w:t>
            </w:r>
          </w:p>
          <w:p w:rsidR="008C54BD" w:rsidRPr="00AB1979" w:rsidRDefault="008C54BD" w:rsidP="00D84BA6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  <w:r w:rsidRPr="006E2288">
              <w:rPr>
                <w:bCs/>
              </w:rPr>
              <w:tab/>
            </w:r>
            <w:r w:rsidR="00D84BA6" w:rsidRPr="006E2288">
              <w:rPr>
                <w:bCs/>
              </w:rPr>
              <w:t>__</w:t>
            </w:r>
            <w:r w:rsidRPr="006E2288">
              <w:t>Yes</w:t>
            </w:r>
            <w:r w:rsidRPr="006E2288">
              <w:rPr>
                <w:bCs/>
              </w:rPr>
              <w:t xml:space="preserve"> </w:t>
            </w:r>
            <w:r w:rsidRPr="006E2288">
              <w:rPr>
                <w:bCs/>
              </w:rPr>
              <w:tab/>
              <w:t xml:space="preserve">(Complete Section B and attach </w:t>
            </w:r>
            <w:r w:rsidRPr="006E2288">
              <w:rPr>
                <w:bCs/>
              </w:rPr>
              <w:tab/>
            </w:r>
            <w:r w:rsidRPr="006E2288">
              <w:rPr>
                <w:bCs/>
              </w:rPr>
              <w:tab/>
            </w:r>
            <w:r w:rsidRPr="006E2288">
              <w:rPr>
                <w:bCs/>
              </w:rPr>
              <w:tab/>
            </w:r>
            <w:r w:rsidRPr="006E2288">
              <w:rPr>
                <w:bCs/>
              </w:rPr>
              <w:tab/>
            </w:r>
            <w:r w:rsidRPr="006E2288">
              <w:rPr>
                <w:bCs/>
              </w:rPr>
              <w:tab/>
            </w:r>
            <w:r w:rsidR="002D3463" w:rsidRPr="006E2288">
              <w:rPr>
                <w:bCs/>
              </w:rPr>
              <w:t>CEO</w:t>
            </w:r>
            <w:r w:rsidRPr="006E2288">
              <w:rPr>
                <w:bCs/>
              </w:rPr>
              <w:t xml:space="preserve"> review sheet).</w:t>
            </w:r>
          </w:p>
        </w:tc>
      </w:tr>
      <w:tr w:rsidR="008C54BD" w:rsidRPr="00903E9D" w:rsidTr="00AE5A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</w:tcPr>
          <w:p w:rsidR="00F04D93" w:rsidRPr="00EA1E6F" w:rsidRDefault="008C54BD" w:rsidP="00F04D93">
            <w:r w:rsidRPr="00903E9D">
              <w:rPr>
                <w:b/>
                <w:bCs/>
              </w:rPr>
              <w:t xml:space="preserve">A.8. Abstract:  </w:t>
            </w:r>
            <w:r w:rsidR="00903E9D" w:rsidRPr="00903E9D">
              <w:rPr>
                <w:b/>
                <w:bCs/>
              </w:rPr>
              <w:t xml:space="preserve"> </w:t>
            </w:r>
            <w:r w:rsidR="00903E9D" w:rsidRPr="00B16762">
              <w:rPr>
                <w:b/>
              </w:rPr>
              <w:t>Description and Purpose</w:t>
            </w:r>
            <w:r w:rsidR="00D70A8C">
              <w:t xml:space="preserve">:   </w:t>
            </w:r>
            <w:r w:rsidR="00F04D93" w:rsidRPr="00C579F4">
              <w:t xml:space="preserve">To </w:t>
            </w:r>
            <w:r w:rsidR="00F04D93">
              <w:t xml:space="preserve">request OMB approval of the cognitive testing of the new Job Corps’ Student Experience Assessment (SEA) survey. </w:t>
            </w:r>
            <w:r w:rsidR="00641B6B">
              <w:t xml:space="preserve"> </w:t>
            </w:r>
            <w:r w:rsidR="00F04D93">
              <w:t xml:space="preserve">The SEA is being designed as an online satisfaction </w:t>
            </w:r>
            <w:r w:rsidR="00F04D93" w:rsidRPr="00EA1E6F">
              <w:t>survey of all currently enrolled Job Corps students</w:t>
            </w:r>
            <w:r w:rsidR="00F04D93">
              <w:t xml:space="preserve">, to be administered </w:t>
            </w:r>
            <w:r w:rsidR="00F04D93" w:rsidRPr="00EA1E6F">
              <w:t>on a quarterly basis</w:t>
            </w:r>
            <w:r w:rsidR="00F04D93">
              <w:t xml:space="preserve">. </w:t>
            </w:r>
            <w:r w:rsidR="00641B6B">
              <w:t xml:space="preserve"> </w:t>
            </w:r>
            <w:r w:rsidR="00F04D93">
              <w:t xml:space="preserve">This new assessment tool is intended </w:t>
            </w:r>
            <w:r w:rsidR="00F04D93" w:rsidRPr="00EA1E6F">
              <w:t xml:space="preserve">to get </w:t>
            </w:r>
            <w:r w:rsidR="00F04D93">
              <w:t xml:space="preserve">each student’s </w:t>
            </w:r>
            <w:r w:rsidR="00F04D93" w:rsidRPr="00EA1E6F">
              <w:t>thoughts about the</w:t>
            </w:r>
            <w:r w:rsidR="00F04D93">
              <w:t xml:space="preserve">ir Job Corps experience, including their level of satisfaction with center life and the </w:t>
            </w:r>
            <w:r w:rsidR="00F04D93" w:rsidRPr="00EA1E6F">
              <w:t xml:space="preserve">services and training </w:t>
            </w:r>
            <w:r w:rsidR="00F04D93">
              <w:t>they</w:t>
            </w:r>
            <w:r w:rsidR="00F04D93" w:rsidRPr="00EA1E6F">
              <w:t xml:space="preserve"> are</w:t>
            </w:r>
            <w:r w:rsidR="00F04D93">
              <w:t xml:space="preserve"> </w:t>
            </w:r>
            <w:r w:rsidR="00F04D93" w:rsidRPr="00EA1E6F">
              <w:t>receiving.</w:t>
            </w:r>
            <w:r w:rsidR="00F04D93">
              <w:t xml:space="preserve"> </w:t>
            </w:r>
            <w:r w:rsidR="00641B6B">
              <w:t xml:space="preserve"> </w:t>
            </w:r>
            <w:r w:rsidR="00F04D93">
              <w:t xml:space="preserve">Obtaining the </w:t>
            </w:r>
            <w:r w:rsidR="00F04D93" w:rsidRPr="00EA1E6F">
              <w:t xml:space="preserve">opinion of </w:t>
            </w:r>
            <w:r w:rsidR="00F04D93">
              <w:t xml:space="preserve">each </w:t>
            </w:r>
            <w:r w:rsidR="00F04D93" w:rsidRPr="00EA1E6F">
              <w:t>Job Corps</w:t>
            </w:r>
            <w:r w:rsidR="00F04D93">
              <w:t xml:space="preserve"> student’s</w:t>
            </w:r>
            <w:r w:rsidR="00F04D93" w:rsidRPr="00EA1E6F">
              <w:t xml:space="preserve"> </w:t>
            </w:r>
            <w:r w:rsidR="00F04D93">
              <w:t xml:space="preserve">experience is very important for program management and improvement and as an element of compliance with the WIOA requirement to assess the performance of center operations. </w:t>
            </w:r>
            <w:r w:rsidR="00641B6B">
              <w:t xml:space="preserve"> </w:t>
            </w:r>
            <w:r w:rsidR="00F04D93">
              <w:t xml:space="preserve">Cognitive testing is a necessary step in the development of the SEA survey.  </w:t>
            </w:r>
          </w:p>
          <w:p w:rsidR="00F04D93" w:rsidRDefault="00F04D93" w:rsidP="00F04D93"/>
          <w:p w:rsidR="00F04D93" w:rsidRPr="001F6EE3" w:rsidRDefault="00F04D93" w:rsidP="00F04D93">
            <w:r w:rsidRPr="001F6EE3">
              <w:t>The goals of the</w:t>
            </w:r>
            <w:r>
              <w:t xml:space="preserve"> cognitive</w:t>
            </w:r>
            <w:r w:rsidRPr="001F6EE3">
              <w:t xml:space="preserve"> testing are to </w:t>
            </w:r>
            <w:r>
              <w:t xml:space="preserve">(1) </w:t>
            </w:r>
            <w:r w:rsidRPr="001F6EE3">
              <w:t>identify issues or problems with the survey itself</w:t>
            </w:r>
            <w:r>
              <w:t xml:space="preserve">; (2) </w:t>
            </w:r>
            <w:r w:rsidRPr="001F6EE3">
              <w:t>identify any potential issues with administration</w:t>
            </w:r>
            <w:r>
              <w:t xml:space="preserve">, (3) </w:t>
            </w:r>
            <w:r w:rsidRPr="001F6EE3">
              <w:t xml:space="preserve">refine the survey for subsequent pilot testing. </w:t>
            </w:r>
            <w:r w:rsidR="00641B6B">
              <w:t xml:space="preserve"> </w:t>
            </w:r>
            <w:r w:rsidRPr="001F6EE3">
              <w:t>The one-on-</w:t>
            </w:r>
            <w:r>
              <w:t>one interviews of students at the testing centers</w:t>
            </w:r>
            <w:r w:rsidRPr="001F6EE3">
              <w:t xml:space="preserve"> will </w:t>
            </w:r>
            <w:r>
              <w:t xml:space="preserve">help </w:t>
            </w:r>
            <w:r w:rsidRPr="001F6EE3">
              <w:t>uncover survey issues specific to: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Lexical issues including the use of jargon, slang and any words/phrases above the overall reading level of the survey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Temporality</w:t>
            </w:r>
            <w:r>
              <w:t>:</w:t>
            </w:r>
            <w:r w:rsidRPr="00DC17F7">
              <w:t xml:space="preserve"> ensuring the questions are worded appropriately to make sense in terms of time - asking about the past, present and future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Logic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Overall reading level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Response scales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Formatting/skip patterns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Length of time to respond to individual questions</w:t>
            </w:r>
          </w:p>
          <w:p w:rsidR="00F04D93" w:rsidRPr="00DC17F7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Refusals to answer/social desirability/answer matching</w:t>
            </w:r>
          </w:p>
          <w:p w:rsidR="00F04D93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 w:rsidRPr="00DC17F7">
              <w:t>Interest</w:t>
            </w:r>
          </w:p>
          <w:p w:rsidR="00F04D93" w:rsidRDefault="00F04D93" w:rsidP="00F04D9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Ensure instructions are clear, student understand</w:t>
            </w:r>
            <w:r w:rsidR="00641B6B">
              <w:t>s</w:t>
            </w:r>
            <w:r>
              <w:t xml:space="preserve"> the purpose and that the</w:t>
            </w:r>
            <w:r w:rsidR="00C7427C">
              <w:t>ir</w:t>
            </w:r>
            <w:r>
              <w:t xml:space="preserve"> survey is voluntary</w:t>
            </w:r>
          </w:p>
          <w:p w:rsidR="008C54BD" w:rsidRPr="00903E9D" w:rsidRDefault="00F04D93" w:rsidP="00F04D93">
            <w:pPr>
              <w:spacing w:after="206"/>
            </w:pPr>
            <w:r>
              <w:t xml:space="preserve">Job Corps will randomly select a minimum of 50 students at each of six pre-identified Job Corps centers for the cognitive testing.  Job Corps will ensure that the six centers represent the different demographic groups, geographic areas, and achievement levels. </w:t>
            </w:r>
            <w:r w:rsidR="00641B6B">
              <w:t xml:space="preserve"> </w:t>
            </w:r>
            <w:r>
              <w:t>See the Attachment 1 for more details regarding drawing the sample.</w:t>
            </w:r>
          </w:p>
        </w:tc>
      </w:tr>
    </w:tbl>
    <w:p w:rsidR="00EE3F5F" w:rsidRPr="00EE3F5F" w:rsidRDefault="00EE3F5F" w:rsidP="00AB1979">
      <w:pPr>
        <w:rPr>
          <w:b/>
        </w:rPr>
      </w:pPr>
    </w:p>
    <w:sectPr w:rsidR="00EE3F5F" w:rsidRPr="00EE3F5F" w:rsidSect="00AB1979">
      <w:endnotePr>
        <w:numFmt w:val="decimal"/>
      </w:endnotePr>
      <w:pgSz w:w="12240" w:h="15840" w:code="1"/>
      <w:pgMar w:top="1152" w:right="1296" w:bottom="576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51" w:rsidRDefault="00C21951"/>
  </w:endnote>
  <w:endnote w:type="continuationSeparator" w:id="0">
    <w:p w:rsidR="00C21951" w:rsidRDefault="00C21951"/>
  </w:endnote>
  <w:endnote w:type="continuationNotice" w:id="1">
    <w:p w:rsidR="00C21951" w:rsidRDefault="00C21951"/>
    <w:p w:rsidR="00C21951" w:rsidRDefault="00C21951"/>
    <w:p w:rsidR="00C21951" w:rsidRDefault="00C2195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S:\DRE\D-VETS-TBL\Subproject - Job Corps TBL\Survey clearance\Abbr Supporting Statement\TBL-JC Abbreviated Supporting Statement for OMB Review 09 11 17 cas.docx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51" w:rsidRDefault="00C21951">
      <w:r>
        <w:separator/>
      </w:r>
    </w:p>
  </w:footnote>
  <w:footnote w:type="continuationSeparator" w:id="0">
    <w:p w:rsidR="00C21951" w:rsidRDefault="00C21951">
      <w:r>
        <w:separator/>
      </w:r>
    </w:p>
    <w:p w:rsidR="00C21951" w:rsidRDefault="00C21951">
      <w:pPr>
        <w:rPr>
          <w:i/>
        </w:rPr>
      </w:pPr>
      <w:r>
        <w:rPr>
          <w:i/>
        </w:rPr>
        <w:t>(continued)</w:t>
      </w:r>
    </w:p>
  </w:footnote>
  <w:footnote w:type="continuationNotice" w:id="1">
    <w:p w:rsidR="00C21951" w:rsidRDefault="00C2195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3B"/>
    <w:multiLevelType w:val="hybridMultilevel"/>
    <w:tmpl w:val="AB20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311C5E8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522E13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9E0A867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EB662D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C04EAF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661CADA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A20CF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C88933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3B2D1D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DF042134"/>
    <w:lvl w:ilvl="0" w:tplc="B1F6DA3C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04090001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ACE6A50C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BF56F608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7">
    <w:nsid w:val="1F7513D4"/>
    <w:multiLevelType w:val="hybridMultilevel"/>
    <w:tmpl w:val="E0280BAC"/>
    <w:lvl w:ilvl="0" w:tplc="1FA43E06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684E77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C394875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D1C1E7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3F0448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9EEFDD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5EA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3B004E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AE6215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20FC208D"/>
    <w:multiLevelType w:val="hybridMultilevel"/>
    <w:tmpl w:val="EF4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A79D1"/>
    <w:multiLevelType w:val="hybridMultilevel"/>
    <w:tmpl w:val="96B089C2"/>
    <w:lvl w:ilvl="0" w:tplc="A3848A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A43AB10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6C409C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5A18C3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E482C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7B5277D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808CBC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7AE32B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AA0E53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30A85233"/>
    <w:multiLevelType w:val="hybridMultilevel"/>
    <w:tmpl w:val="E396977A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2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4">
    <w:nsid w:val="5A2A4281"/>
    <w:multiLevelType w:val="multilevel"/>
    <w:tmpl w:val="32EE5A8C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5F547443"/>
    <w:multiLevelType w:val="hybridMultilevel"/>
    <w:tmpl w:val="E7DEE1F4"/>
    <w:lvl w:ilvl="0" w:tplc="EBA0F1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907A0C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73A634B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EBAC53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30EBD6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9BB2AA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676853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CA7D1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E0908A0C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14F7F"/>
    <w:multiLevelType w:val="hybridMultilevel"/>
    <w:tmpl w:val="18D27792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C62C1"/>
    <w:multiLevelType w:val="hybridMultilevel"/>
    <w:tmpl w:val="404282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78613F"/>
    <w:multiLevelType w:val="hybridMultilevel"/>
    <w:tmpl w:val="9564B2F6"/>
    <w:lvl w:ilvl="0" w:tplc="10CCAD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99E642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82C093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DE0BA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1A2686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C8C8420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178F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AC2C2D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7B863C4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1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15"/>
  </w:num>
  <w:num w:numId="15">
    <w:abstractNumId w:val="18"/>
  </w:num>
  <w:num w:numId="16">
    <w:abstractNumId w:val="8"/>
  </w:num>
  <w:num w:numId="17">
    <w:abstractNumId w:val="14"/>
  </w:num>
  <w:num w:numId="18">
    <w:abstractNumId w:val="6"/>
  </w:num>
  <w:num w:numId="19">
    <w:abstractNumId w:val="12"/>
  </w:num>
  <w:num w:numId="20">
    <w:abstractNumId w:val="2"/>
  </w:num>
  <w:num w:numId="21">
    <w:abstractNumId w:val="2"/>
  </w:num>
  <w:num w:numId="22">
    <w:abstractNumId w:val="11"/>
  </w:num>
  <w:num w:numId="23">
    <w:abstractNumId w:val="9"/>
  </w:num>
  <w:num w:numId="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E1"/>
    <w:rsid w:val="000015FB"/>
    <w:rsid w:val="00007CA0"/>
    <w:rsid w:val="00012372"/>
    <w:rsid w:val="00012863"/>
    <w:rsid w:val="00017DD1"/>
    <w:rsid w:val="000200BC"/>
    <w:rsid w:val="00021A62"/>
    <w:rsid w:val="00022437"/>
    <w:rsid w:val="0002479D"/>
    <w:rsid w:val="00026D2F"/>
    <w:rsid w:val="000300AF"/>
    <w:rsid w:val="00037098"/>
    <w:rsid w:val="00052499"/>
    <w:rsid w:val="00053968"/>
    <w:rsid w:val="00063123"/>
    <w:rsid w:val="00063FEF"/>
    <w:rsid w:val="00065713"/>
    <w:rsid w:val="00066AB9"/>
    <w:rsid w:val="000769A1"/>
    <w:rsid w:val="00076CF0"/>
    <w:rsid w:val="000808C1"/>
    <w:rsid w:val="00080DFA"/>
    <w:rsid w:val="000812AE"/>
    <w:rsid w:val="00081D47"/>
    <w:rsid w:val="00090529"/>
    <w:rsid w:val="00094D59"/>
    <w:rsid w:val="000963B3"/>
    <w:rsid w:val="000A4439"/>
    <w:rsid w:val="000A544F"/>
    <w:rsid w:val="000B15B8"/>
    <w:rsid w:val="000B2BD0"/>
    <w:rsid w:val="000B3A77"/>
    <w:rsid w:val="000B7E70"/>
    <w:rsid w:val="000C0118"/>
    <w:rsid w:val="000C70DC"/>
    <w:rsid w:val="000C72F8"/>
    <w:rsid w:val="000D33EB"/>
    <w:rsid w:val="000E1D9E"/>
    <w:rsid w:val="000E6D11"/>
    <w:rsid w:val="000E7EDB"/>
    <w:rsid w:val="000F79B9"/>
    <w:rsid w:val="00105D23"/>
    <w:rsid w:val="001073C9"/>
    <w:rsid w:val="00122E32"/>
    <w:rsid w:val="00130424"/>
    <w:rsid w:val="0013282C"/>
    <w:rsid w:val="00132E2F"/>
    <w:rsid w:val="00135AF5"/>
    <w:rsid w:val="00141646"/>
    <w:rsid w:val="00141705"/>
    <w:rsid w:val="00141A0B"/>
    <w:rsid w:val="001425AF"/>
    <w:rsid w:val="00142AE3"/>
    <w:rsid w:val="0014374B"/>
    <w:rsid w:val="00144DA7"/>
    <w:rsid w:val="00160306"/>
    <w:rsid w:val="00160E09"/>
    <w:rsid w:val="00162191"/>
    <w:rsid w:val="00181F53"/>
    <w:rsid w:val="0018564C"/>
    <w:rsid w:val="001933B1"/>
    <w:rsid w:val="00194874"/>
    <w:rsid w:val="001971BB"/>
    <w:rsid w:val="001A07D4"/>
    <w:rsid w:val="001A2559"/>
    <w:rsid w:val="001B04F0"/>
    <w:rsid w:val="001B360E"/>
    <w:rsid w:val="001C6D08"/>
    <w:rsid w:val="001D247C"/>
    <w:rsid w:val="001D3C41"/>
    <w:rsid w:val="001D634E"/>
    <w:rsid w:val="001E0AB2"/>
    <w:rsid w:val="001E466A"/>
    <w:rsid w:val="001F0109"/>
    <w:rsid w:val="001F12BF"/>
    <w:rsid w:val="001F4081"/>
    <w:rsid w:val="001F5410"/>
    <w:rsid w:val="001F7194"/>
    <w:rsid w:val="00200B10"/>
    <w:rsid w:val="002053F3"/>
    <w:rsid w:val="00215729"/>
    <w:rsid w:val="0022402B"/>
    <w:rsid w:val="0023409D"/>
    <w:rsid w:val="00236122"/>
    <w:rsid w:val="00243909"/>
    <w:rsid w:val="00243DEE"/>
    <w:rsid w:val="00247074"/>
    <w:rsid w:val="0025182E"/>
    <w:rsid w:val="002613D2"/>
    <w:rsid w:val="00264716"/>
    <w:rsid w:val="002667B6"/>
    <w:rsid w:val="0026788F"/>
    <w:rsid w:val="00267F6C"/>
    <w:rsid w:val="00271B2B"/>
    <w:rsid w:val="0027462E"/>
    <w:rsid w:val="00274CFD"/>
    <w:rsid w:val="00280AB2"/>
    <w:rsid w:val="00282FD0"/>
    <w:rsid w:val="00284557"/>
    <w:rsid w:val="002849EE"/>
    <w:rsid w:val="0028557D"/>
    <w:rsid w:val="00287FD7"/>
    <w:rsid w:val="002921C5"/>
    <w:rsid w:val="002942FB"/>
    <w:rsid w:val="002A1ADA"/>
    <w:rsid w:val="002A28C9"/>
    <w:rsid w:val="002A46D1"/>
    <w:rsid w:val="002A7359"/>
    <w:rsid w:val="002B1593"/>
    <w:rsid w:val="002B68A5"/>
    <w:rsid w:val="002C413C"/>
    <w:rsid w:val="002C6A44"/>
    <w:rsid w:val="002C7011"/>
    <w:rsid w:val="002C734A"/>
    <w:rsid w:val="002D0A34"/>
    <w:rsid w:val="002D279D"/>
    <w:rsid w:val="002D3463"/>
    <w:rsid w:val="002E7E3F"/>
    <w:rsid w:val="002F1BB3"/>
    <w:rsid w:val="002F1E71"/>
    <w:rsid w:val="002F3B1F"/>
    <w:rsid w:val="002F440B"/>
    <w:rsid w:val="002F71D4"/>
    <w:rsid w:val="002F7C83"/>
    <w:rsid w:val="00300CE3"/>
    <w:rsid w:val="00303CF8"/>
    <w:rsid w:val="00313671"/>
    <w:rsid w:val="00313E69"/>
    <w:rsid w:val="003142E6"/>
    <w:rsid w:val="003165F5"/>
    <w:rsid w:val="00317EDA"/>
    <w:rsid w:val="00320EB3"/>
    <w:rsid w:val="003236F2"/>
    <w:rsid w:val="00330EE3"/>
    <w:rsid w:val="00336A60"/>
    <w:rsid w:val="00342CD8"/>
    <w:rsid w:val="00343A0C"/>
    <w:rsid w:val="00344C5F"/>
    <w:rsid w:val="00350399"/>
    <w:rsid w:val="00350E63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1598"/>
    <w:rsid w:val="003C45C7"/>
    <w:rsid w:val="003C57EB"/>
    <w:rsid w:val="003D77B2"/>
    <w:rsid w:val="003E0A97"/>
    <w:rsid w:val="003E0D48"/>
    <w:rsid w:val="003E37CC"/>
    <w:rsid w:val="003E4DE6"/>
    <w:rsid w:val="003F692F"/>
    <w:rsid w:val="00401627"/>
    <w:rsid w:val="0040780A"/>
    <w:rsid w:val="00410D8F"/>
    <w:rsid w:val="00410F60"/>
    <w:rsid w:val="004118E0"/>
    <w:rsid w:val="00412D08"/>
    <w:rsid w:val="004178CB"/>
    <w:rsid w:val="00417B7A"/>
    <w:rsid w:val="00420813"/>
    <w:rsid w:val="004232FB"/>
    <w:rsid w:val="0042391D"/>
    <w:rsid w:val="0042461E"/>
    <w:rsid w:val="00441D78"/>
    <w:rsid w:val="0044551C"/>
    <w:rsid w:val="00446472"/>
    <w:rsid w:val="00446C24"/>
    <w:rsid w:val="00446CE2"/>
    <w:rsid w:val="00447C62"/>
    <w:rsid w:val="00455C7B"/>
    <w:rsid w:val="0045629D"/>
    <w:rsid w:val="004641FB"/>
    <w:rsid w:val="00465C14"/>
    <w:rsid w:val="00474405"/>
    <w:rsid w:val="0047478B"/>
    <w:rsid w:val="00475483"/>
    <w:rsid w:val="00476CB1"/>
    <w:rsid w:val="00490847"/>
    <w:rsid w:val="00492B73"/>
    <w:rsid w:val="004A0392"/>
    <w:rsid w:val="004A071B"/>
    <w:rsid w:val="004A3A52"/>
    <w:rsid w:val="004A46CC"/>
    <w:rsid w:val="004B0D54"/>
    <w:rsid w:val="004B3A70"/>
    <w:rsid w:val="004B62FF"/>
    <w:rsid w:val="004D62CD"/>
    <w:rsid w:val="004F0B74"/>
    <w:rsid w:val="004F0F4B"/>
    <w:rsid w:val="004F493C"/>
    <w:rsid w:val="004F5484"/>
    <w:rsid w:val="00514703"/>
    <w:rsid w:val="005156D1"/>
    <w:rsid w:val="00525772"/>
    <w:rsid w:val="00525AF5"/>
    <w:rsid w:val="00531424"/>
    <w:rsid w:val="00537F22"/>
    <w:rsid w:val="00542523"/>
    <w:rsid w:val="00550ACC"/>
    <w:rsid w:val="00552249"/>
    <w:rsid w:val="00557FE1"/>
    <w:rsid w:val="005604DC"/>
    <w:rsid w:val="005637D0"/>
    <w:rsid w:val="0056487B"/>
    <w:rsid w:val="00566ABC"/>
    <w:rsid w:val="00581EE2"/>
    <w:rsid w:val="00582CD2"/>
    <w:rsid w:val="00583141"/>
    <w:rsid w:val="00584664"/>
    <w:rsid w:val="00584BD2"/>
    <w:rsid w:val="00585AE3"/>
    <w:rsid w:val="0058753C"/>
    <w:rsid w:val="00591AE6"/>
    <w:rsid w:val="005929CE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A73E4"/>
    <w:rsid w:val="005B0472"/>
    <w:rsid w:val="005B5472"/>
    <w:rsid w:val="005C228F"/>
    <w:rsid w:val="005C272F"/>
    <w:rsid w:val="005D01A8"/>
    <w:rsid w:val="005D2E65"/>
    <w:rsid w:val="005E1375"/>
    <w:rsid w:val="005E7695"/>
    <w:rsid w:val="005F1531"/>
    <w:rsid w:val="005F162C"/>
    <w:rsid w:val="005F354C"/>
    <w:rsid w:val="005F430F"/>
    <w:rsid w:val="005F53E1"/>
    <w:rsid w:val="006120FD"/>
    <w:rsid w:val="006150A8"/>
    <w:rsid w:val="0062522C"/>
    <w:rsid w:val="00626C58"/>
    <w:rsid w:val="00630263"/>
    <w:rsid w:val="00635EC3"/>
    <w:rsid w:val="00636860"/>
    <w:rsid w:val="00637A61"/>
    <w:rsid w:val="0064008B"/>
    <w:rsid w:val="00641AC0"/>
    <w:rsid w:val="00641B6B"/>
    <w:rsid w:val="00645FA6"/>
    <w:rsid w:val="00656171"/>
    <w:rsid w:val="00663D74"/>
    <w:rsid w:val="00666769"/>
    <w:rsid w:val="00670448"/>
    <w:rsid w:val="006714AC"/>
    <w:rsid w:val="00671E2B"/>
    <w:rsid w:val="00672F90"/>
    <w:rsid w:val="0067620F"/>
    <w:rsid w:val="0067684B"/>
    <w:rsid w:val="00677BF6"/>
    <w:rsid w:val="00682BCD"/>
    <w:rsid w:val="00690B57"/>
    <w:rsid w:val="006959AF"/>
    <w:rsid w:val="006A3DE8"/>
    <w:rsid w:val="006A7614"/>
    <w:rsid w:val="006B0652"/>
    <w:rsid w:val="006B2B5D"/>
    <w:rsid w:val="006B43E8"/>
    <w:rsid w:val="006C5B99"/>
    <w:rsid w:val="006C5F78"/>
    <w:rsid w:val="006D413F"/>
    <w:rsid w:val="006D44FA"/>
    <w:rsid w:val="006D606C"/>
    <w:rsid w:val="006D67B8"/>
    <w:rsid w:val="006D6B4E"/>
    <w:rsid w:val="006D78D4"/>
    <w:rsid w:val="006E1CAA"/>
    <w:rsid w:val="006E2066"/>
    <w:rsid w:val="006E2288"/>
    <w:rsid w:val="006E2AEF"/>
    <w:rsid w:val="006E3DE1"/>
    <w:rsid w:val="006F053F"/>
    <w:rsid w:val="006F09D5"/>
    <w:rsid w:val="00702A5A"/>
    <w:rsid w:val="00702D34"/>
    <w:rsid w:val="00707664"/>
    <w:rsid w:val="00711CA6"/>
    <w:rsid w:val="007129DB"/>
    <w:rsid w:val="00712A21"/>
    <w:rsid w:val="00717B10"/>
    <w:rsid w:val="00720A3E"/>
    <w:rsid w:val="007214EF"/>
    <w:rsid w:val="0072188B"/>
    <w:rsid w:val="00723ACD"/>
    <w:rsid w:val="00723C00"/>
    <w:rsid w:val="00726DD4"/>
    <w:rsid w:val="00730892"/>
    <w:rsid w:val="00736969"/>
    <w:rsid w:val="0074075D"/>
    <w:rsid w:val="00741620"/>
    <w:rsid w:val="00742342"/>
    <w:rsid w:val="00742C8C"/>
    <w:rsid w:val="00744CFB"/>
    <w:rsid w:val="0074653C"/>
    <w:rsid w:val="00747001"/>
    <w:rsid w:val="00747182"/>
    <w:rsid w:val="00747B99"/>
    <w:rsid w:val="007525FD"/>
    <w:rsid w:val="00754E03"/>
    <w:rsid w:val="00762091"/>
    <w:rsid w:val="00763A57"/>
    <w:rsid w:val="00773734"/>
    <w:rsid w:val="0078127B"/>
    <w:rsid w:val="0078188F"/>
    <w:rsid w:val="007825CE"/>
    <w:rsid w:val="00784BA2"/>
    <w:rsid w:val="007959C1"/>
    <w:rsid w:val="007A5803"/>
    <w:rsid w:val="007B2015"/>
    <w:rsid w:val="007B5799"/>
    <w:rsid w:val="007B6D9E"/>
    <w:rsid w:val="007B705F"/>
    <w:rsid w:val="007C0950"/>
    <w:rsid w:val="007C0CD8"/>
    <w:rsid w:val="007C1396"/>
    <w:rsid w:val="007C1E2F"/>
    <w:rsid w:val="007C21D9"/>
    <w:rsid w:val="007C3668"/>
    <w:rsid w:val="007C4167"/>
    <w:rsid w:val="007C5524"/>
    <w:rsid w:val="007D4181"/>
    <w:rsid w:val="007D4918"/>
    <w:rsid w:val="007D64C8"/>
    <w:rsid w:val="007E1553"/>
    <w:rsid w:val="007E4B90"/>
    <w:rsid w:val="007E6625"/>
    <w:rsid w:val="007F0DA1"/>
    <w:rsid w:val="007F1C0F"/>
    <w:rsid w:val="007F2742"/>
    <w:rsid w:val="007F3E0A"/>
    <w:rsid w:val="007F5599"/>
    <w:rsid w:val="007F58E6"/>
    <w:rsid w:val="007F686C"/>
    <w:rsid w:val="007F76BA"/>
    <w:rsid w:val="008047A3"/>
    <w:rsid w:val="00804E27"/>
    <w:rsid w:val="00806376"/>
    <w:rsid w:val="00806FD2"/>
    <w:rsid w:val="00813568"/>
    <w:rsid w:val="00815ABB"/>
    <w:rsid w:val="008169DF"/>
    <w:rsid w:val="00816DF1"/>
    <w:rsid w:val="008254B1"/>
    <w:rsid w:val="00826B5A"/>
    <w:rsid w:val="0083052D"/>
    <w:rsid w:val="00833128"/>
    <w:rsid w:val="00840E7C"/>
    <w:rsid w:val="008421A1"/>
    <w:rsid w:val="008432EE"/>
    <w:rsid w:val="00843634"/>
    <w:rsid w:val="00850CF2"/>
    <w:rsid w:val="00851DFB"/>
    <w:rsid w:val="0086314C"/>
    <w:rsid w:val="0086519F"/>
    <w:rsid w:val="00865D38"/>
    <w:rsid w:val="008664CC"/>
    <w:rsid w:val="0087413B"/>
    <w:rsid w:val="008840EE"/>
    <w:rsid w:val="00893B1D"/>
    <w:rsid w:val="00894485"/>
    <w:rsid w:val="00895A2A"/>
    <w:rsid w:val="008A3B53"/>
    <w:rsid w:val="008A6E85"/>
    <w:rsid w:val="008B0141"/>
    <w:rsid w:val="008B032B"/>
    <w:rsid w:val="008B1F5A"/>
    <w:rsid w:val="008B43D6"/>
    <w:rsid w:val="008C0EA3"/>
    <w:rsid w:val="008C4666"/>
    <w:rsid w:val="008C54BD"/>
    <w:rsid w:val="008D0DC0"/>
    <w:rsid w:val="008D129A"/>
    <w:rsid w:val="008D40B2"/>
    <w:rsid w:val="008D5B53"/>
    <w:rsid w:val="008D616F"/>
    <w:rsid w:val="008E12AE"/>
    <w:rsid w:val="008E21AE"/>
    <w:rsid w:val="008E27F1"/>
    <w:rsid w:val="008E602B"/>
    <w:rsid w:val="008F312B"/>
    <w:rsid w:val="008F5A8F"/>
    <w:rsid w:val="009009D0"/>
    <w:rsid w:val="00902B68"/>
    <w:rsid w:val="00903CAA"/>
    <w:rsid w:val="00903E9D"/>
    <w:rsid w:val="00912344"/>
    <w:rsid w:val="009156D2"/>
    <w:rsid w:val="0092134D"/>
    <w:rsid w:val="00923EFE"/>
    <w:rsid w:val="00931BDB"/>
    <w:rsid w:val="00936037"/>
    <w:rsid w:val="00940299"/>
    <w:rsid w:val="00940CE9"/>
    <w:rsid w:val="00944D67"/>
    <w:rsid w:val="009527CF"/>
    <w:rsid w:val="00952FE4"/>
    <w:rsid w:val="00955CD5"/>
    <w:rsid w:val="00956F27"/>
    <w:rsid w:val="0095754B"/>
    <w:rsid w:val="009603FE"/>
    <w:rsid w:val="0096291A"/>
    <w:rsid w:val="00964585"/>
    <w:rsid w:val="00972701"/>
    <w:rsid w:val="00980DB0"/>
    <w:rsid w:val="00994EDD"/>
    <w:rsid w:val="00997375"/>
    <w:rsid w:val="009A77E2"/>
    <w:rsid w:val="009B20BD"/>
    <w:rsid w:val="009B61A1"/>
    <w:rsid w:val="009B667F"/>
    <w:rsid w:val="009C0EAF"/>
    <w:rsid w:val="009C1E9D"/>
    <w:rsid w:val="009C1F87"/>
    <w:rsid w:val="009C4947"/>
    <w:rsid w:val="009C67C5"/>
    <w:rsid w:val="009C7502"/>
    <w:rsid w:val="009D7E5B"/>
    <w:rsid w:val="009E7EE8"/>
    <w:rsid w:val="009F3745"/>
    <w:rsid w:val="00A01202"/>
    <w:rsid w:val="00A10ACD"/>
    <w:rsid w:val="00A129F1"/>
    <w:rsid w:val="00A22CEE"/>
    <w:rsid w:val="00A26CF0"/>
    <w:rsid w:val="00A31BC3"/>
    <w:rsid w:val="00A3304F"/>
    <w:rsid w:val="00A36752"/>
    <w:rsid w:val="00A37976"/>
    <w:rsid w:val="00A43B1C"/>
    <w:rsid w:val="00A467CE"/>
    <w:rsid w:val="00A52669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80A4F"/>
    <w:rsid w:val="00A91891"/>
    <w:rsid w:val="00A9613A"/>
    <w:rsid w:val="00A973B2"/>
    <w:rsid w:val="00AB0F92"/>
    <w:rsid w:val="00AB1979"/>
    <w:rsid w:val="00AB567E"/>
    <w:rsid w:val="00AC08A8"/>
    <w:rsid w:val="00AC3943"/>
    <w:rsid w:val="00AC4317"/>
    <w:rsid w:val="00AC5EBF"/>
    <w:rsid w:val="00AC6981"/>
    <w:rsid w:val="00AD36E3"/>
    <w:rsid w:val="00AD4163"/>
    <w:rsid w:val="00AE1EDD"/>
    <w:rsid w:val="00AE3A26"/>
    <w:rsid w:val="00AE5A98"/>
    <w:rsid w:val="00AE79D1"/>
    <w:rsid w:val="00AF1B2F"/>
    <w:rsid w:val="00AF4905"/>
    <w:rsid w:val="00B00519"/>
    <w:rsid w:val="00B11470"/>
    <w:rsid w:val="00B13000"/>
    <w:rsid w:val="00B14BA7"/>
    <w:rsid w:val="00B16762"/>
    <w:rsid w:val="00B21550"/>
    <w:rsid w:val="00B24137"/>
    <w:rsid w:val="00B3174B"/>
    <w:rsid w:val="00B31FEF"/>
    <w:rsid w:val="00B325E1"/>
    <w:rsid w:val="00B3588C"/>
    <w:rsid w:val="00B4343E"/>
    <w:rsid w:val="00B43736"/>
    <w:rsid w:val="00B528FB"/>
    <w:rsid w:val="00B559AA"/>
    <w:rsid w:val="00B564BC"/>
    <w:rsid w:val="00B63270"/>
    <w:rsid w:val="00B63DC2"/>
    <w:rsid w:val="00B64400"/>
    <w:rsid w:val="00B65228"/>
    <w:rsid w:val="00B70CD9"/>
    <w:rsid w:val="00B714B7"/>
    <w:rsid w:val="00B82E71"/>
    <w:rsid w:val="00B83493"/>
    <w:rsid w:val="00B940DD"/>
    <w:rsid w:val="00B95847"/>
    <w:rsid w:val="00B966ED"/>
    <w:rsid w:val="00B96F3F"/>
    <w:rsid w:val="00B97AEF"/>
    <w:rsid w:val="00BA268A"/>
    <w:rsid w:val="00BA3D8F"/>
    <w:rsid w:val="00BA65A5"/>
    <w:rsid w:val="00BB2F3E"/>
    <w:rsid w:val="00BB6A0B"/>
    <w:rsid w:val="00BC6FFE"/>
    <w:rsid w:val="00BD1A05"/>
    <w:rsid w:val="00BE335A"/>
    <w:rsid w:val="00BF187B"/>
    <w:rsid w:val="00BF732E"/>
    <w:rsid w:val="00C02961"/>
    <w:rsid w:val="00C02B5E"/>
    <w:rsid w:val="00C03773"/>
    <w:rsid w:val="00C057EF"/>
    <w:rsid w:val="00C07267"/>
    <w:rsid w:val="00C14296"/>
    <w:rsid w:val="00C16B6E"/>
    <w:rsid w:val="00C21951"/>
    <w:rsid w:val="00C2333D"/>
    <w:rsid w:val="00C2452C"/>
    <w:rsid w:val="00C254F7"/>
    <w:rsid w:val="00C2695D"/>
    <w:rsid w:val="00C32246"/>
    <w:rsid w:val="00C4260B"/>
    <w:rsid w:val="00C43792"/>
    <w:rsid w:val="00C450AE"/>
    <w:rsid w:val="00C503A6"/>
    <w:rsid w:val="00C521CB"/>
    <w:rsid w:val="00C53387"/>
    <w:rsid w:val="00C546B7"/>
    <w:rsid w:val="00C56ED2"/>
    <w:rsid w:val="00C65A85"/>
    <w:rsid w:val="00C6623A"/>
    <w:rsid w:val="00C673E2"/>
    <w:rsid w:val="00C70B6C"/>
    <w:rsid w:val="00C74089"/>
    <w:rsid w:val="00C7427C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6A27"/>
    <w:rsid w:val="00CB137C"/>
    <w:rsid w:val="00CB4E54"/>
    <w:rsid w:val="00CB6AA7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E4EAF"/>
    <w:rsid w:val="00CF33FB"/>
    <w:rsid w:val="00CF5581"/>
    <w:rsid w:val="00D11C16"/>
    <w:rsid w:val="00D1214E"/>
    <w:rsid w:val="00D14FDB"/>
    <w:rsid w:val="00D150CA"/>
    <w:rsid w:val="00D15D3F"/>
    <w:rsid w:val="00D17482"/>
    <w:rsid w:val="00D20BD0"/>
    <w:rsid w:val="00D2311D"/>
    <w:rsid w:val="00D27605"/>
    <w:rsid w:val="00D32154"/>
    <w:rsid w:val="00D3638A"/>
    <w:rsid w:val="00D36521"/>
    <w:rsid w:val="00D418E0"/>
    <w:rsid w:val="00D41EC4"/>
    <w:rsid w:val="00D42C39"/>
    <w:rsid w:val="00D451FE"/>
    <w:rsid w:val="00D62AA3"/>
    <w:rsid w:val="00D62DF9"/>
    <w:rsid w:val="00D63056"/>
    <w:rsid w:val="00D67274"/>
    <w:rsid w:val="00D70A8C"/>
    <w:rsid w:val="00D70BE0"/>
    <w:rsid w:val="00D7261A"/>
    <w:rsid w:val="00D77566"/>
    <w:rsid w:val="00D80607"/>
    <w:rsid w:val="00D84BA6"/>
    <w:rsid w:val="00D90DB4"/>
    <w:rsid w:val="00D94283"/>
    <w:rsid w:val="00D96F03"/>
    <w:rsid w:val="00DA11E1"/>
    <w:rsid w:val="00DA14A3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E1DED"/>
    <w:rsid w:val="00DE264C"/>
    <w:rsid w:val="00DE424F"/>
    <w:rsid w:val="00DE52ED"/>
    <w:rsid w:val="00DE5628"/>
    <w:rsid w:val="00DE6AD2"/>
    <w:rsid w:val="00DF3323"/>
    <w:rsid w:val="00E03491"/>
    <w:rsid w:val="00E04753"/>
    <w:rsid w:val="00E0544B"/>
    <w:rsid w:val="00E12C39"/>
    <w:rsid w:val="00E13871"/>
    <w:rsid w:val="00E16A37"/>
    <w:rsid w:val="00E27308"/>
    <w:rsid w:val="00E33FB4"/>
    <w:rsid w:val="00E35802"/>
    <w:rsid w:val="00E36FE2"/>
    <w:rsid w:val="00E51F41"/>
    <w:rsid w:val="00E6158B"/>
    <w:rsid w:val="00E63ACD"/>
    <w:rsid w:val="00E656AF"/>
    <w:rsid w:val="00E65EDD"/>
    <w:rsid w:val="00E673D2"/>
    <w:rsid w:val="00E701E0"/>
    <w:rsid w:val="00E72220"/>
    <w:rsid w:val="00E74213"/>
    <w:rsid w:val="00E7567D"/>
    <w:rsid w:val="00E76CD9"/>
    <w:rsid w:val="00E852CF"/>
    <w:rsid w:val="00E91E19"/>
    <w:rsid w:val="00E95106"/>
    <w:rsid w:val="00E96F07"/>
    <w:rsid w:val="00EA023E"/>
    <w:rsid w:val="00EA0EBF"/>
    <w:rsid w:val="00EC0B2E"/>
    <w:rsid w:val="00ED1CC5"/>
    <w:rsid w:val="00ED47C6"/>
    <w:rsid w:val="00ED79BB"/>
    <w:rsid w:val="00EE0957"/>
    <w:rsid w:val="00EE0E4E"/>
    <w:rsid w:val="00EE173E"/>
    <w:rsid w:val="00EE3F5F"/>
    <w:rsid w:val="00EE595C"/>
    <w:rsid w:val="00EF0715"/>
    <w:rsid w:val="00EF0B95"/>
    <w:rsid w:val="00EF1732"/>
    <w:rsid w:val="00EF30E2"/>
    <w:rsid w:val="00EF3ABF"/>
    <w:rsid w:val="00EF4231"/>
    <w:rsid w:val="00EF636A"/>
    <w:rsid w:val="00EF6795"/>
    <w:rsid w:val="00EF776D"/>
    <w:rsid w:val="00F03412"/>
    <w:rsid w:val="00F04D93"/>
    <w:rsid w:val="00F11FE7"/>
    <w:rsid w:val="00F142BF"/>
    <w:rsid w:val="00F1508D"/>
    <w:rsid w:val="00F2144F"/>
    <w:rsid w:val="00F235B9"/>
    <w:rsid w:val="00F2634F"/>
    <w:rsid w:val="00F336F6"/>
    <w:rsid w:val="00F36C1D"/>
    <w:rsid w:val="00F40E54"/>
    <w:rsid w:val="00F42C01"/>
    <w:rsid w:val="00F45261"/>
    <w:rsid w:val="00F5243D"/>
    <w:rsid w:val="00F54BC0"/>
    <w:rsid w:val="00F56DB5"/>
    <w:rsid w:val="00F570F0"/>
    <w:rsid w:val="00F5755F"/>
    <w:rsid w:val="00F62807"/>
    <w:rsid w:val="00F647CA"/>
    <w:rsid w:val="00F731D3"/>
    <w:rsid w:val="00F96808"/>
    <w:rsid w:val="00F968DD"/>
    <w:rsid w:val="00FA2139"/>
    <w:rsid w:val="00FA3649"/>
    <w:rsid w:val="00FA63D5"/>
    <w:rsid w:val="00FA7F74"/>
    <w:rsid w:val="00FB0335"/>
    <w:rsid w:val="00FB3239"/>
    <w:rsid w:val="00FB3929"/>
    <w:rsid w:val="00FB6B35"/>
    <w:rsid w:val="00FB6B9E"/>
    <w:rsid w:val="00FC0EF5"/>
    <w:rsid w:val="00FC437A"/>
    <w:rsid w:val="00FC5611"/>
    <w:rsid w:val="00FC5F8C"/>
    <w:rsid w:val="00FC79B6"/>
    <w:rsid w:val="00FD1CCB"/>
    <w:rsid w:val="00FE2767"/>
    <w:rsid w:val="00FF0DCF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uiPriority w:val="99"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uiPriority w:val="99"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1">
    <w:name w:val="EmailStyle1051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09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3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B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903E9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uiPriority w:val="99"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uiPriority w:val="99"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1">
    <w:name w:val="EmailStyle1051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09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3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B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903E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225F-2D89-4716-BAF3-8BF6EFDA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MCapizzi</dc:creator>
  <cp:lastModifiedBy>SYSTEM</cp:lastModifiedBy>
  <cp:revision>2</cp:revision>
  <cp:lastPrinted>2017-09-07T22:54:00Z</cp:lastPrinted>
  <dcterms:created xsi:type="dcterms:W3CDTF">2018-04-19T15:28:00Z</dcterms:created>
  <dcterms:modified xsi:type="dcterms:W3CDTF">2018-04-19T15:28:00Z</dcterms:modified>
</cp:coreProperties>
</file>