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8DD8" w14:textId="77777777" w:rsidR="005D1640" w:rsidRPr="005D1640" w:rsidRDefault="005D1640" w:rsidP="00A66705">
      <w:pPr>
        <w:pStyle w:val="Title"/>
        <w:rPr>
          <w:sz w:val="24"/>
          <w:szCs w:val="24"/>
        </w:rPr>
      </w:pPr>
      <w:bookmarkStart w:id="0" w:name="_GoBack"/>
      <w:bookmarkEnd w:id="0"/>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14:paraId="5AF68384" w14:textId="77777777" w:rsidR="005D1640" w:rsidRPr="005D1640" w:rsidRDefault="005D1640" w:rsidP="00A66705">
      <w:pPr>
        <w:tabs>
          <w:tab w:val="left" w:pos="-720"/>
        </w:tabs>
        <w:suppressAutoHyphens/>
        <w:ind w:right="-720"/>
        <w:jc w:val="center"/>
        <w:rPr>
          <w:rFonts w:ascii="Times New Roman" w:hAnsi="Times New Roman"/>
          <w:b/>
          <w:sz w:val="24"/>
          <w:szCs w:val="24"/>
        </w:rPr>
      </w:pPr>
    </w:p>
    <w:p w14:paraId="3E2035F2" w14:textId="40264360" w:rsidR="005D1640" w:rsidRPr="005D1640" w:rsidRDefault="005D1640" w:rsidP="00EE2F58">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B67BC1">
        <w:rPr>
          <w:rFonts w:ascii="Times New Roman" w:hAnsi="Times New Roman"/>
          <w:b/>
          <w:sz w:val="24"/>
          <w:szCs w:val="24"/>
        </w:rPr>
        <w:t>IP Gateway Utilization Survey</w:t>
      </w:r>
    </w:p>
    <w:p w14:paraId="74C25A54" w14:textId="77777777" w:rsidR="005D1640" w:rsidRPr="005D1640" w:rsidRDefault="005D1640" w:rsidP="00A66705">
      <w:pPr>
        <w:tabs>
          <w:tab w:val="left" w:pos="-720"/>
        </w:tabs>
        <w:suppressAutoHyphens/>
        <w:jc w:val="center"/>
        <w:rPr>
          <w:rFonts w:ascii="Times New Roman" w:hAnsi="Times New Roman"/>
          <w:b/>
          <w:sz w:val="24"/>
          <w:szCs w:val="24"/>
        </w:rPr>
      </w:pPr>
    </w:p>
    <w:p w14:paraId="5F104B6A" w14:textId="5CAE203F" w:rsidR="005D1640" w:rsidRPr="005D1640" w:rsidRDefault="005D1640" w:rsidP="00A66705">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w:t>
      </w:r>
      <w:r w:rsidR="00B67BC1">
        <w:rPr>
          <w:rFonts w:ascii="Times New Roman" w:hAnsi="Times New Roman"/>
          <w:b/>
          <w:sz w:val="24"/>
          <w:szCs w:val="24"/>
        </w:rPr>
        <w:t>09</w:t>
      </w:r>
    </w:p>
    <w:p w14:paraId="0F2A07F0" w14:textId="77777777" w:rsidR="00150C59" w:rsidRPr="005D1640" w:rsidRDefault="00150C59" w:rsidP="001D0437">
      <w:pPr>
        <w:tabs>
          <w:tab w:val="left" w:pos="-720"/>
        </w:tabs>
        <w:suppressAutoHyphens/>
        <w:rPr>
          <w:rFonts w:ascii="Times New Roman" w:hAnsi="Times New Roman"/>
          <w:b/>
          <w:sz w:val="24"/>
          <w:szCs w:val="24"/>
        </w:rPr>
      </w:pPr>
    </w:p>
    <w:p w14:paraId="5A7F4147" w14:textId="77777777"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14:paraId="5EF81862" w14:textId="77777777" w:rsidR="001D0437" w:rsidRPr="005D1640" w:rsidRDefault="00D62DA6"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001D0437" w:rsidRPr="005D1640">
        <w:rPr>
          <w:rFonts w:ascii="Times New Roman" w:hAnsi="Times New Roman"/>
          <w:sz w:val="24"/>
          <w:szCs w:val="24"/>
        </w:rPr>
        <w:tab/>
      </w:r>
    </w:p>
    <w:p w14:paraId="6ECC4E67" w14:textId="77777777" w:rsidR="001D0437" w:rsidRPr="003A5A6B"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14:paraId="2EE8A75A" w14:textId="77777777" w:rsidR="001D0437" w:rsidRPr="005D1640" w:rsidRDefault="001D0437" w:rsidP="001D043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2E68EAC2" w14:textId="77777777" w:rsidR="008D5813" w:rsidRPr="005D1640" w:rsidRDefault="008D5813" w:rsidP="00E316B5">
      <w:pPr>
        <w:tabs>
          <w:tab w:val="left" w:pos="-720"/>
        </w:tabs>
        <w:suppressAutoHyphens/>
        <w:rPr>
          <w:rFonts w:ascii="Times New Roman" w:hAnsi="Times New Roman"/>
          <w:sz w:val="24"/>
          <w:szCs w:val="24"/>
        </w:rPr>
      </w:pPr>
    </w:p>
    <w:p w14:paraId="0BCDC55C" w14:textId="5F8BBF83" w:rsidR="00B1373B" w:rsidRDefault="00F40ABF" w:rsidP="00B1373B">
      <w:pPr>
        <w:tabs>
          <w:tab w:val="left" w:pos="-720"/>
        </w:tabs>
        <w:suppressAutoHyphens/>
        <w:jc w:val="both"/>
        <w:rPr>
          <w:rFonts w:ascii="Times New Roman" w:hAnsi="Times New Roman"/>
          <w:sz w:val="24"/>
        </w:rPr>
      </w:pPr>
      <w:r w:rsidRPr="00F40ABF">
        <w:rPr>
          <w:rFonts w:ascii="Times New Roman" w:hAnsi="Times New Roman"/>
          <w:sz w:val="24"/>
        </w:rPr>
        <w:t>The Cybersecurity Infrast</w:t>
      </w:r>
      <w:r w:rsidR="00997EE3">
        <w:rPr>
          <w:rFonts w:ascii="Times New Roman" w:hAnsi="Times New Roman"/>
          <w:sz w:val="24"/>
        </w:rPr>
        <w:t xml:space="preserve">ructure Security Agency (CISA) </w:t>
      </w:r>
      <w:r w:rsidR="00B07903" w:rsidRPr="00B07903">
        <w:rPr>
          <w:rFonts w:ascii="Times New Roman" w:hAnsi="Times New Roman"/>
          <w:sz w:val="24"/>
        </w:rPr>
        <w:t xml:space="preserve">uses the </w:t>
      </w:r>
      <w:r w:rsidR="00B23997">
        <w:rPr>
          <w:rFonts w:ascii="Times New Roman" w:hAnsi="Times New Roman"/>
          <w:sz w:val="24"/>
        </w:rPr>
        <w:t>IP Gateway Utilization Survey</w:t>
      </w:r>
      <w:r w:rsidR="00B1373B">
        <w:rPr>
          <w:rFonts w:ascii="Times New Roman" w:hAnsi="Times New Roman"/>
          <w:sz w:val="24"/>
        </w:rPr>
        <w:t xml:space="preserve"> to conduct a review of the effectiveness and adequacy of the </w:t>
      </w:r>
      <w:r w:rsidR="00882F0E">
        <w:rPr>
          <w:rFonts w:ascii="Times New Roman" w:hAnsi="Times New Roman"/>
          <w:sz w:val="24"/>
        </w:rPr>
        <w:t>system</w:t>
      </w:r>
      <w:r w:rsidR="00B23997">
        <w:rPr>
          <w:rFonts w:ascii="Times New Roman" w:hAnsi="Times New Roman"/>
          <w:sz w:val="24"/>
        </w:rPr>
        <w:t xml:space="preserve"> as well as end user satisfaction</w:t>
      </w:r>
      <w:r w:rsidR="00B1373B">
        <w:rPr>
          <w:rFonts w:ascii="Times New Roman" w:hAnsi="Times New Roman"/>
          <w:sz w:val="24"/>
        </w:rPr>
        <w:t xml:space="preserve">.  The </w:t>
      </w:r>
      <w:r w:rsidR="00B23997">
        <w:rPr>
          <w:rFonts w:ascii="Times New Roman" w:hAnsi="Times New Roman"/>
          <w:sz w:val="24"/>
        </w:rPr>
        <w:t>survey</w:t>
      </w:r>
      <w:r w:rsidR="00B1373B">
        <w:rPr>
          <w:rFonts w:ascii="Times New Roman" w:hAnsi="Times New Roman"/>
          <w:sz w:val="24"/>
        </w:rPr>
        <w:t xml:space="preserve"> </w:t>
      </w:r>
      <w:r w:rsidR="00433F67">
        <w:rPr>
          <w:rFonts w:ascii="Times New Roman" w:hAnsi="Times New Roman"/>
          <w:sz w:val="24"/>
        </w:rPr>
        <w:t>is</w:t>
      </w:r>
      <w:r w:rsidR="00B1373B">
        <w:rPr>
          <w:rFonts w:ascii="Times New Roman" w:hAnsi="Times New Roman"/>
          <w:sz w:val="24"/>
        </w:rPr>
        <w:t xml:space="preserve"> designed to be a simple customer feedback surveys that </w:t>
      </w:r>
      <w:r w:rsidR="00B96D31">
        <w:rPr>
          <w:rFonts w:ascii="Times New Roman" w:hAnsi="Times New Roman"/>
          <w:sz w:val="24"/>
        </w:rPr>
        <w:t>CISA</w:t>
      </w:r>
      <w:r w:rsidR="00B1373B">
        <w:rPr>
          <w:rFonts w:ascii="Times New Roman" w:hAnsi="Times New Roman"/>
          <w:sz w:val="24"/>
        </w:rPr>
        <w:t xml:space="preserve"> utilizes to make programmatic improvements, and will not involve robust statistical analysis. </w:t>
      </w:r>
    </w:p>
    <w:p w14:paraId="701915B0" w14:textId="77777777" w:rsidR="00B1373B" w:rsidRDefault="00B1373B" w:rsidP="00B1373B">
      <w:pPr>
        <w:tabs>
          <w:tab w:val="left" w:pos="-720"/>
        </w:tabs>
        <w:suppressAutoHyphens/>
        <w:jc w:val="both"/>
        <w:rPr>
          <w:rFonts w:ascii="Times New Roman" w:hAnsi="Times New Roman"/>
          <w:sz w:val="24"/>
        </w:rPr>
      </w:pPr>
    </w:p>
    <w:p w14:paraId="0D620048" w14:textId="52D9672A" w:rsidR="00B1373B" w:rsidRDefault="00B1373B" w:rsidP="00B1373B">
      <w:pPr>
        <w:tabs>
          <w:tab w:val="left" w:pos="-720"/>
        </w:tabs>
        <w:suppressAutoHyphens/>
        <w:jc w:val="both"/>
        <w:rPr>
          <w:rFonts w:ascii="Times New Roman" w:hAnsi="Times New Roman"/>
          <w:sz w:val="24"/>
        </w:rPr>
      </w:pPr>
      <w:r>
        <w:rPr>
          <w:rFonts w:ascii="Times New Roman" w:hAnsi="Times New Roman"/>
          <w:sz w:val="24"/>
        </w:rPr>
        <w:t xml:space="preserve">The </w:t>
      </w:r>
      <w:r w:rsidR="00B23997">
        <w:rPr>
          <w:rFonts w:ascii="Times New Roman" w:hAnsi="Times New Roman"/>
          <w:sz w:val="24"/>
        </w:rPr>
        <w:t>Utilization Survey is available for respondents to access via a link labeled “</w:t>
      </w:r>
      <w:r w:rsidR="00A40E42">
        <w:rPr>
          <w:rFonts w:ascii="Times New Roman" w:hAnsi="Times New Roman"/>
          <w:sz w:val="24"/>
        </w:rPr>
        <w:t>User Survey</w:t>
      </w:r>
      <w:r w:rsidR="00B23997">
        <w:rPr>
          <w:rFonts w:ascii="Times New Roman" w:hAnsi="Times New Roman"/>
          <w:sz w:val="24"/>
        </w:rPr>
        <w:t>” at the bottom of the landing page.</w:t>
      </w:r>
      <w:r>
        <w:rPr>
          <w:rFonts w:ascii="Times New Roman" w:hAnsi="Times New Roman"/>
          <w:sz w:val="24"/>
        </w:rPr>
        <w:t xml:space="preserve"> </w:t>
      </w:r>
    </w:p>
    <w:p w14:paraId="03B18547" w14:textId="77777777" w:rsidR="00B1373B" w:rsidRDefault="00B1373B" w:rsidP="00B1373B">
      <w:pPr>
        <w:tabs>
          <w:tab w:val="left" w:pos="-720"/>
        </w:tabs>
        <w:suppressAutoHyphens/>
        <w:rPr>
          <w:rFonts w:ascii="Times New Roman" w:hAnsi="Times New Roman"/>
          <w:b/>
          <w:sz w:val="22"/>
          <w:szCs w:val="24"/>
          <w:u w:val="single"/>
        </w:rPr>
      </w:pPr>
    </w:p>
    <w:p w14:paraId="4C52B455" w14:textId="77777777" w:rsidR="00B1373B" w:rsidRDefault="00B1373B" w:rsidP="00B1373B">
      <w:pPr>
        <w:tabs>
          <w:tab w:val="left" w:pos="-720"/>
        </w:tabs>
        <w:suppressAutoHyphens/>
        <w:rPr>
          <w:rFonts w:ascii="Times New Roman" w:hAnsi="Times New Roman"/>
          <w:b/>
          <w:sz w:val="22"/>
          <w:szCs w:val="24"/>
          <w:u w:val="single"/>
        </w:rPr>
      </w:pPr>
    </w:p>
    <w:p w14:paraId="1BDCFBEB" w14:textId="77777777" w:rsidR="00B1373B" w:rsidRDefault="00B1373B" w:rsidP="00B1373B">
      <w:pPr>
        <w:tabs>
          <w:tab w:val="left" w:pos="-720"/>
        </w:tabs>
        <w:suppressAutoHyphens/>
        <w:rPr>
          <w:rFonts w:ascii="Times New Roman" w:hAnsi="Times New Roman"/>
          <w:b/>
          <w:sz w:val="24"/>
          <w:szCs w:val="24"/>
        </w:rPr>
      </w:pPr>
      <w:r>
        <w:rPr>
          <w:rFonts w:ascii="Times New Roman" w:hAnsi="Times New Roman"/>
          <w:b/>
          <w:sz w:val="24"/>
          <w:szCs w:val="24"/>
          <w:u w:val="single"/>
        </w:rPr>
        <w:t>Respondent Universe</w:t>
      </w:r>
      <w:r>
        <w:rPr>
          <w:rFonts w:ascii="Times New Roman" w:hAnsi="Times New Roman"/>
          <w:b/>
          <w:sz w:val="24"/>
          <w:szCs w:val="24"/>
        </w:rPr>
        <w:t xml:space="preserve">: </w:t>
      </w:r>
    </w:p>
    <w:p w14:paraId="07B93473" w14:textId="47AA456A" w:rsidR="00B1373B" w:rsidRDefault="00B1373B" w:rsidP="00B1373B">
      <w:pPr>
        <w:tabs>
          <w:tab w:val="left" w:pos="-720"/>
        </w:tabs>
        <w:suppressAutoHyphens/>
        <w:rPr>
          <w:rFonts w:ascii="Times New Roman" w:hAnsi="Times New Roman"/>
          <w:sz w:val="24"/>
          <w:szCs w:val="24"/>
        </w:rPr>
      </w:pPr>
      <w:r>
        <w:rPr>
          <w:rFonts w:ascii="Times New Roman" w:hAnsi="Times New Roman"/>
          <w:sz w:val="24"/>
          <w:szCs w:val="24"/>
        </w:rPr>
        <w:t>The potential universe of respondents includes any Federal</w:t>
      </w:r>
      <w:r w:rsidR="00354550">
        <w:rPr>
          <w:rFonts w:ascii="Times New Roman" w:hAnsi="Times New Roman"/>
          <w:sz w:val="24"/>
          <w:szCs w:val="24"/>
        </w:rPr>
        <w:t>,</w:t>
      </w:r>
      <w:r>
        <w:rPr>
          <w:rFonts w:ascii="Times New Roman" w:hAnsi="Times New Roman"/>
          <w:sz w:val="24"/>
          <w:szCs w:val="24"/>
        </w:rPr>
        <w:t xml:space="preserve"> State, regional, local, and tribal (SLTT) government and private sector users.  The </w:t>
      </w:r>
      <w:r w:rsidR="00B23997">
        <w:rPr>
          <w:rFonts w:ascii="Times New Roman" w:hAnsi="Times New Roman"/>
          <w:sz w:val="24"/>
          <w:szCs w:val="24"/>
        </w:rPr>
        <w:t>survey is</w:t>
      </w:r>
      <w:r>
        <w:rPr>
          <w:rFonts w:ascii="Times New Roman" w:hAnsi="Times New Roman"/>
          <w:sz w:val="24"/>
          <w:szCs w:val="24"/>
        </w:rPr>
        <w:t xml:space="preserve"> </w:t>
      </w:r>
      <w:r>
        <w:rPr>
          <w:rFonts w:ascii="Times New Roman" w:hAnsi="Times New Roman"/>
          <w:sz w:val="24"/>
        </w:rPr>
        <w:t>open to the entire respondent pool.  I</w:t>
      </w:r>
      <w:r>
        <w:rPr>
          <w:rFonts w:ascii="Times New Roman" w:hAnsi="Times New Roman"/>
          <w:sz w:val="24"/>
          <w:szCs w:val="24"/>
        </w:rPr>
        <w:t xml:space="preserve">t is estimated that an average of </w:t>
      </w:r>
      <w:r w:rsidR="00BF5E16">
        <w:rPr>
          <w:rFonts w:ascii="Times New Roman" w:hAnsi="Times New Roman"/>
          <w:sz w:val="24"/>
          <w:szCs w:val="24"/>
        </w:rPr>
        <w:t>1</w:t>
      </w:r>
      <w:r w:rsidR="00C13486">
        <w:rPr>
          <w:rFonts w:ascii="Times New Roman" w:hAnsi="Times New Roman"/>
          <w:sz w:val="24"/>
          <w:szCs w:val="24"/>
        </w:rPr>
        <w:t>5</w:t>
      </w:r>
      <w:r w:rsidR="00BF5E16">
        <w:rPr>
          <w:rFonts w:ascii="Times New Roman" w:hAnsi="Times New Roman"/>
          <w:sz w:val="24"/>
          <w:szCs w:val="24"/>
        </w:rPr>
        <w:t>0</w:t>
      </w:r>
      <w:r>
        <w:rPr>
          <w:rFonts w:ascii="Times New Roman" w:hAnsi="Times New Roman"/>
          <w:sz w:val="24"/>
          <w:szCs w:val="24"/>
        </w:rPr>
        <w:t xml:space="preserve"> responses are received annually.  </w:t>
      </w:r>
    </w:p>
    <w:p w14:paraId="537B29B7" w14:textId="00DBD02B" w:rsidR="00AD69AA" w:rsidRDefault="00AD69AA" w:rsidP="00B1373B">
      <w:pPr>
        <w:tabs>
          <w:tab w:val="left" w:pos="-720"/>
        </w:tabs>
        <w:suppressAutoHyphens/>
        <w:jc w:val="both"/>
        <w:rPr>
          <w:rFonts w:ascii="Times New Roman" w:hAnsi="Times New Roman"/>
        </w:rPr>
      </w:pPr>
    </w:p>
    <w:p w14:paraId="2FA05415" w14:textId="77777777" w:rsidR="00AE7A6F" w:rsidRPr="005D1640" w:rsidRDefault="00AE7A6F" w:rsidP="001D0437">
      <w:pPr>
        <w:tabs>
          <w:tab w:val="left" w:pos="-720"/>
          <w:tab w:val="num" w:pos="0"/>
        </w:tabs>
        <w:suppressAutoHyphens/>
        <w:rPr>
          <w:rFonts w:ascii="Times New Roman" w:hAnsi="Times New Roman"/>
          <w:sz w:val="24"/>
          <w:szCs w:val="24"/>
        </w:rPr>
      </w:pPr>
    </w:p>
    <w:p w14:paraId="34C6680C" w14:textId="77777777"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14:paraId="3A925399" w14:textId="77777777" w:rsidR="00B621B2" w:rsidRPr="005D1640" w:rsidRDefault="00B621B2" w:rsidP="00E8420D">
      <w:pPr>
        <w:shd w:val="clear" w:color="auto" w:fill="FFFFFF"/>
        <w:tabs>
          <w:tab w:val="left" w:pos="-720"/>
        </w:tabs>
        <w:suppressAutoHyphens/>
        <w:rPr>
          <w:rFonts w:ascii="Times New Roman" w:hAnsi="Times New Roman"/>
          <w:sz w:val="24"/>
          <w:szCs w:val="24"/>
        </w:rPr>
      </w:pPr>
    </w:p>
    <w:p w14:paraId="1A9DFA1D" w14:textId="77777777"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14:paraId="3990E2BB" w14:textId="77777777" w:rsidR="008D5813" w:rsidRPr="00B07903" w:rsidRDefault="008D5813" w:rsidP="00650FA4">
      <w:pPr>
        <w:shd w:val="clear" w:color="auto" w:fill="FFFFFF"/>
        <w:tabs>
          <w:tab w:val="left" w:pos="-720"/>
        </w:tabs>
        <w:suppressAutoHyphens/>
        <w:rPr>
          <w:rFonts w:ascii="Times New Roman" w:hAnsi="Times New Roman"/>
          <w:sz w:val="32"/>
          <w:szCs w:val="24"/>
        </w:rPr>
      </w:pPr>
    </w:p>
    <w:p w14:paraId="7BA1CD83" w14:textId="37A260E6" w:rsidR="00B1373B" w:rsidRDefault="00B1373B" w:rsidP="00B1373B">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w:t>
      </w:r>
      <w:r w:rsidR="00B23997">
        <w:rPr>
          <w:rFonts w:ascii="Times New Roman" w:hAnsi="Times New Roman"/>
          <w:sz w:val="24"/>
        </w:rPr>
        <w:t>Utilization Survey is</w:t>
      </w:r>
      <w:r>
        <w:rPr>
          <w:rFonts w:ascii="Times New Roman" w:hAnsi="Times New Roman"/>
          <w:sz w:val="24"/>
        </w:rPr>
        <w:t xml:space="preserve"> open to 100% of the eligible audience; therefore, no statistical methodology was utilized to determine stratification and sample selection. </w:t>
      </w:r>
    </w:p>
    <w:p w14:paraId="530C2357" w14:textId="77777777" w:rsidR="008D5813" w:rsidRPr="005D1640" w:rsidRDefault="008D5813" w:rsidP="00650FA4">
      <w:pPr>
        <w:shd w:val="clear" w:color="auto" w:fill="FFFFFF"/>
        <w:tabs>
          <w:tab w:val="left" w:pos="-720"/>
        </w:tabs>
        <w:suppressAutoHyphens/>
        <w:rPr>
          <w:rFonts w:ascii="Times New Roman" w:hAnsi="Times New Roman"/>
          <w:sz w:val="24"/>
          <w:szCs w:val="24"/>
        </w:rPr>
      </w:pPr>
    </w:p>
    <w:p w14:paraId="13B4A670" w14:textId="77777777"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14:paraId="1461C466" w14:textId="77777777" w:rsidR="008D5813" w:rsidRPr="005D1640" w:rsidRDefault="008D5813" w:rsidP="00665F17">
      <w:pPr>
        <w:tabs>
          <w:tab w:val="left" w:pos="-720"/>
        </w:tabs>
        <w:suppressAutoHyphens/>
        <w:rPr>
          <w:rFonts w:ascii="Times New Roman" w:hAnsi="Times New Roman"/>
          <w:sz w:val="24"/>
          <w:szCs w:val="24"/>
        </w:rPr>
      </w:pPr>
    </w:p>
    <w:p w14:paraId="4DD1B9A5" w14:textId="242F032F"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14:paraId="05057046" w14:textId="77777777" w:rsidR="00650FA4" w:rsidRPr="005D1640" w:rsidRDefault="00650FA4" w:rsidP="00665F17">
      <w:pPr>
        <w:tabs>
          <w:tab w:val="left" w:pos="-720"/>
        </w:tabs>
        <w:suppressAutoHyphens/>
        <w:rPr>
          <w:rFonts w:ascii="Times New Roman" w:hAnsi="Times New Roman"/>
          <w:sz w:val="24"/>
          <w:szCs w:val="24"/>
        </w:rPr>
      </w:pPr>
    </w:p>
    <w:p w14:paraId="3CB0DECF" w14:textId="77777777"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14:paraId="68607992" w14:textId="77777777" w:rsidR="001D0437" w:rsidRPr="005D1640" w:rsidRDefault="001D0437" w:rsidP="00E8420D">
      <w:pPr>
        <w:tabs>
          <w:tab w:val="left" w:pos="-720"/>
        </w:tabs>
        <w:suppressAutoHyphens/>
        <w:ind w:left="360"/>
        <w:rPr>
          <w:rFonts w:ascii="Times New Roman" w:hAnsi="Times New Roman"/>
          <w:sz w:val="24"/>
          <w:szCs w:val="24"/>
        </w:rPr>
      </w:pPr>
    </w:p>
    <w:p w14:paraId="5824D617" w14:textId="77777777" w:rsidR="002575DC" w:rsidRPr="00B07903" w:rsidRDefault="002575DC" w:rsidP="002575DC">
      <w:pPr>
        <w:tabs>
          <w:tab w:val="left" w:pos="-720"/>
        </w:tabs>
        <w:suppressAutoHyphens/>
        <w:rPr>
          <w:rFonts w:ascii="Times New Roman" w:hAnsi="Times New Roman"/>
          <w:sz w:val="24"/>
        </w:rPr>
      </w:pPr>
      <w:r w:rsidRPr="00B07903">
        <w:rPr>
          <w:rFonts w:ascii="Times New Roman" w:hAnsi="Times New Roman"/>
          <w:sz w:val="24"/>
        </w:rPr>
        <w:t xml:space="preserve">Not applicable.  </w:t>
      </w:r>
    </w:p>
    <w:p w14:paraId="18361A75" w14:textId="77777777" w:rsidR="001D0437" w:rsidRPr="005D1640" w:rsidRDefault="001D0437" w:rsidP="002575DC">
      <w:pPr>
        <w:tabs>
          <w:tab w:val="left" w:pos="-720"/>
        </w:tabs>
        <w:suppressAutoHyphens/>
        <w:rPr>
          <w:rFonts w:ascii="Times New Roman" w:hAnsi="Times New Roman"/>
          <w:sz w:val="24"/>
          <w:szCs w:val="24"/>
        </w:rPr>
      </w:pPr>
    </w:p>
    <w:p w14:paraId="6EA1B5C5" w14:textId="77777777"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lastRenderedPageBreak/>
        <w:t>Unusual problems requiring specialized sampling procedures, and</w:t>
      </w:r>
    </w:p>
    <w:p w14:paraId="4CC73A68" w14:textId="77777777" w:rsidR="007C640E" w:rsidRPr="005D1640" w:rsidRDefault="001D0437" w:rsidP="00E8420D">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14:paraId="12187ABB" w14:textId="77777777" w:rsidR="002575DC" w:rsidRPr="00B07903" w:rsidRDefault="002575DC" w:rsidP="002575DC">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14:paraId="50290E55" w14:textId="77777777" w:rsidR="001D0437" w:rsidRPr="005D1640" w:rsidRDefault="001D0437" w:rsidP="002575DC">
      <w:pPr>
        <w:shd w:val="clear" w:color="auto" w:fill="FFFFFF"/>
        <w:tabs>
          <w:tab w:val="left" w:pos="-720"/>
        </w:tabs>
        <w:suppressAutoHyphens/>
        <w:rPr>
          <w:rFonts w:ascii="Times New Roman" w:hAnsi="Times New Roman"/>
          <w:sz w:val="24"/>
          <w:szCs w:val="24"/>
        </w:rPr>
      </w:pPr>
    </w:p>
    <w:p w14:paraId="5217A7C6" w14:textId="77777777"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14:paraId="708C290C" w14:textId="77777777" w:rsidR="00117C37" w:rsidRPr="005D1640" w:rsidRDefault="00117C37" w:rsidP="00117C37">
      <w:pPr>
        <w:rPr>
          <w:rFonts w:ascii="Times New Roman" w:hAnsi="Times New Roman"/>
          <w:sz w:val="24"/>
          <w:szCs w:val="24"/>
        </w:rPr>
      </w:pPr>
    </w:p>
    <w:p w14:paraId="007842A1" w14:textId="77777777" w:rsidR="00B07903" w:rsidRPr="00B07903" w:rsidRDefault="00B07903" w:rsidP="00B07903">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14:paraId="118EADE4" w14:textId="77777777" w:rsidR="00117C37" w:rsidRPr="005D1640" w:rsidRDefault="00117C37" w:rsidP="00117C37">
      <w:pPr>
        <w:pStyle w:val="ListParagraph"/>
        <w:rPr>
          <w:rFonts w:ascii="Times New Roman" w:hAnsi="Times New Roman"/>
          <w:sz w:val="24"/>
          <w:szCs w:val="24"/>
        </w:rPr>
      </w:pPr>
    </w:p>
    <w:p w14:paraId="29B1B26F" w14:textId="77777777"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14:paraId="2117256B" w14:textId="77777777" w:rsidR="001D0437" w:rsidRPr="005D1640" w:rsidRDefault="001D0437" w:rsidP="001D043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C63ADD" w14:textId="77777777" w:rsidR="00E24361" w:rsidRDefault="00E24361" w:rsidP="00A66705">
      <w:pPr>
        <w:tabs>
          <w:tab w:val="left" w:pos="-720"/>
        </w:tabs>
        <w:suppressAutoHyphens/>
        <w:rPr>
          <w:rFonts w:ascii="Times New Roman" w:hAnsi="Times New Roman"/>
          <w:szCs w:val="24"/>
        </w:rPr>
      </w:pPr>
    </w:p>
    <w:p w14:paraId="5F567FB2" w14:textId="54A4D978" w:rsidR="0017717E" w:rsidRDefault="0017717E" w:rsidP="00A66705">
      <w:pPr>
        <w:tabs>
          <w:tab w:val="left" w:pos="-720"/>
        </w:tabs>
        <w:suppressAutoHyphens/>
        <w:rPr>
          <w:rFonts w:ascii="Times New Roman" w:hAnsi="Times New Roman"/>
          <w:szCs w:val="24"/>
        </w:rPr>
      </w:pPr>
    </w:p>
    <w:p w14:paraId="1A2467C4" w14:textId="2895A2F4" w:rsidR="00B1373B" w:rsidRDefault="00B1373B" w:rsidP="00B1373B">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w:t>
      </w:r>
      <w:r w:rsidR="00B23997">
        <w:rPr>
          <w:rFonts w:ascii="Times New Roman" w:hAnsi="Times New Roman"/>
          <w:sz w:val="24"/>
        </w:rPr>
        <w:t xml:space="preserve">Utilization Survey is </w:t>
      </w:r>
      <w:r>
        <w:rPr>
          <w:rFonts w:ascii="Times New Roman" w:hAnsi="Times New Roman"/>
          <w:sz w:val="24"/>
        </w:rPr>
        <w:t xml:space="preserve">open to 100% of the eligible audience; therefore, no statistical methodology was utilized to maximize response rates. </w:t>
      </w:r>
    </w:p>
    <w:p w14:paraId="620895BC" w14:textId="77777777" w:rsidR="00A16F5B" w:rsidRDefault="00A16F5B" w:rsidP="00A66705">
      <w:pPr>
        <w:tabs>
          <w:tab w:val="left" w:pos="-720"/>
        </w:tabs>
        <w:suppressAutoHyphens/>
        <w:rPr>
          <w:rFonts w:ascii="Times New Roman" w:hAnsi="Times New Roman"/>
          <w:szCs w:val="24"/>
        </w:rPr>
      </w:pPr>
    </w:p>
    <w:p w14:paraId="7E654734" w14:textId="77777777"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E69840A" w14:textId="77777777" w:rsidR="00A12736" w:rsidRDefault="00A12736" w:rsidP="001D0437">
      <w:pPr>
        <w:pStyle w:val="BodyTextIndent"/>
        <w:shd w:val="clear" w:color="auto" w:fill="FFFFFF"/>
        <w:ind w:left="0"/>
        <w:rPr>
          <w:rFonts w:ascii="Times New Roman" w:hAnsi="Times New Roman"/>
          <w:sz w:val="24"/>
          <w:szCs w:val="24"/>
        </w:rPr>
      </w:pPr>
    </w:p>
    <w:p w14:paraId="2AFBB4EE" w14:textId="2BA4D8FF" w:rsidR="00B1373B" w:rsidRDefault="00B1373B" w:rsidP="00B1373B">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w:t>
      </w:r>
      <w:r w:rsidR="00B23997">
        <w:rPr>
          <w:rFonts w:ascii="Times New Roman" w:hAnsi="Times New Roman"/>
          <w:sz w:val="24"/>
        </w:rPr>
        <w:t>Utilization Survey is</w:t>
      </w:r>
      <w:r>
        <w:rPr>
          <w:rFonts w:ascii="Times New Roman" w:hAnsi="Times New Roman"/>
          <w:sz w:val="24"/>
        </w:rPr>
        <w:t xml:space="preserve"> a simple customer feedback form; therefore, no testing was utilized.  </w:t>
      </w:r>
    </w:p>
    <w:p w14:paraId="3E2F2DCF" w14:textId="77777777" w:rsidR="00A66705" w:rsidRPr="00A66705" w:rsidRDefault="00A66705" w:rsidP="00A66705">
      <w:pPr>
        <w:tabs>
          <w:tab w:val="left" w:pos="-720"/>
        </w:tabs>
        <w:suppressAutoHyphens/>
        <w:rPr>
          <w:rFonts w:ascii="Times New Roman" w:hAnsi="Times New Roman"/>
          <w:i/>
          <w:szCs w:val="24"/>
        </w:rPr>
      </w:pPr>
    </w:p>
    <w:p w14:paraId="32FD3CFC" w14:textId="77777777"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38196C3C" w14:textId="77777777" w:rsidR="001D0437" w:rsidRPr="00B07903" w:rsidRDefault="00D62DA6" w:rsidP="001D043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001D0437"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14:paraId="425A07B9" w14:textId="4EB8D007" w:rsidR="00A66705" w:rsidRPr="00B07903" w:rsidRDefault="00B96D31" w:rsidP="00A66705">
      <w:pPr>
        <w:tabs>
          <w:tab w:val="left" w:pos="-720"/>
        </w:tabs>
        <w:suppressAutoHyphens/>
        <w:rPr>
          <w:rFonts w:ascii="Times New Roman" w:hAnsi="Times New Roman"/>
          <w:sz w:val="24"/>
          <w:szCs w:val="24"/>
        </w:rPr>
      </w:pPr>
      <w:r>
        <w:rPr>
          <w:rFonts w:ascii="Times New Roman" w:hAnsi="Times New Roman"/>
          <w:sz w:val="24"/>
          <w:szCs w:val="24"/>
        </w:rPr>
        <w:t>Ricky Morgan</w:t>
      </w:r>
    </w:p>
    <w:p w14:paraId="12E71A74" w14:textId="1C83ADFE" w:rsidR="00D169E6" w:rsidRPr="00B07903" w:rsidRDefault="00B07903" w:rsidP="00A66705">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14:paraId="7D51F81E" w14:textId="77777777" w:rsidR="00B96D31" w:rsidRPr="00B96D31" w:rsidRDefault="00B96D31" w:rsidP="00B5441D">
      <w:pPr>
        <w:tabs>
          <w:tab w:val="left" w:pos="-720"/>
        </w:tabs>
        <w:suppressAutoHyphen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"mailto:</w:instrText>
      </w:r>
      <w:r w:rsidRPr="00B96D31">
        <w:rPr>
          <w:rFonts w:ascii="Times New Roman" w:hAnsi="Times New Roman"/>
          <w:sz w:val="24"/>
          <w:szCs w:val="24"/>
        </w:rPr>
        <w:instrText>ricky.morgan@hq.dhs.gov</w:instrText>
      </w:r>
    </w:p>
    <w:p w14:paraId="4CA89766" w14:textId="77777777" w:rsidR="00B96D31" w:rsidRPr="001235EC" w:rsidRDefault="00B96D31" w:rsidP="00B5441D">
      <w:pPr>
        <w:tabs>
          <w:tab w:val="left" w:pos="-720"/>
        </w:tabs>
        <w:suppressAutoHyphens/>
        <w:rPr>
          <w:rStyle w:val="Hyperlink"/>
          <w:rFonts w:ascii="Times New Roman" w:hAnsi="Times New Roman"/>
          <w:sz w:val="24"/>
          <w:szCs w:val="24"/>
        </w:rPr>
      </w:pPr>
      <w:r>
        <w:rPr>
          <w:rFonts w:ascii="Times New Roman" w:hAnsi="Times New Roman"/>
          <w:sz w:val="24"/>
          <w:szCs w:val="24"/>
        </w:rPr>
        <w:instrText xml:space="preserve">" </w:instrText>
      </w:r>
      <w:r>
        <w:rPr>
          <w:rFonts w:ascii="Times New Roman" w:hAnsi="Times New Roman"/>
          <w:sz w:val="24"/>
          <w:szCs w:val="24"/>
        </w:rPr>
        <w:fldChar w:fldCharType="separate"/>
      </w:r>
      <w:r w:rsidRPr="001235EC">
        <w:rPr>
          <w:rStyle w:val="Hyperlink"/>
          <w:rFonts w:ascii="Times New Roman" w:hAnsi="Times New Roman"/>
          <w:sz w:val="24"/>
          <w:szCs w:val="24"/>
        </w:rPr>
        <w:t>ricky.morgan@hq.dhs.gov</w:t>
      </w:r>
    </w:p>
    <w:p w14:paraId="357248C9" w14:textId="7AC511AC" w:rsidR="0006764C" w:rsidRPr="006B6BBD" w:rsidRDefault="00B96D31" w:rsidP="00B5441D">
      <w:pPr>
        <w:tabs>
          <w:tab w:val="left" w:pos="-720"/>
        </w:tabs>
        <w:suppressAutoHyphens/>
        <w:rPr>
          <w:rStyle w:val="Hypertext"/>
          <w:rFonts w:ascii="Times New Roman" w:hAnsi="Times New Roman"/>
          <w:bCs/>
          <w:sz w:val="24"/>
          <w:szCs w:val="24"/>
        </w:rPr>
      </w:pPr>
      <w:r>
        <w:rPr>
          <w:rFonts w:ascii="Times New Roman" w:hAnsi="Times New Roman"/>
          <w:sz w:val="24"/>
          <w:szCs w:val="24"/>
        </w:rPr>
        <w:fldChar w:fldCharType="end"/>
      </w:r>
      <w:r w:rsidR="006B6BBD" w:rsidRPr="006B6BBD">
        <w:rPr>
          <w:rFonts w:ascii="Times New Roman" w:hAnsi="Times New Roman"/>
          <w:spacing w:val="-3"/>
          <w:sz w:val="24"/>
          <w:szCs w:val="24"/>
        </w:rPr>
        <w:t xml:space="preserve"> </w:t>
      </w:r>
    </w:p>
    <w:sectPr w:rsidR="0006764C" w:rsidRPr="006B6BBD" w:rsidSect="008D5813">
      <w:footerReference w:type="even" r:id="rId14"/>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6F1F9" w14:textId="77777777" w:rsidR="00BF2B0A" w:rsidRDefault="00BF2B0A">
      <w:r>
        <w:separator/>
      </w:r>
    </w:p>
  </w:endnote>
  <w:endnote w:type="continuationSeparator" w:id="0">
    <w:p w14:paraId="3B66EB8E" w14:textId="77777777" w:rsidR="00BF2B0A" w:rsidRDefault="00BF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3598" w14:textId="77777777" w:rsidR="00BF2B0A" w:rsidRDefault="00BF2B0A"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3FBFB" w14:textId="77777777" w:rsidR="00BF2B0A" w:rsidRDefault="00BF2B0A" w:rsidP="00951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1BB2" w14:textId="05180534" w:rsidR="00BF2B0A" w:rsidRPr="00951A9F" w:rsidRDefault="00BF2B0A"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7F5FF4">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BF2B0A" w:rsidRDefault="00BF2B0A" w:rsidP="0095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3FE24" w14:textId="77777777" w:rsidR="00BF2B0A" w:rsidRDefault="00BF2B0A">
      <w:r>
        <w:separator/>
      </w:r>
    </w:p>
  </w:footnote>
  <w:footnote w:type="continuationSeparator" w:id="0">
    <w:p w14:paraId="5837751D" w14:textId="77777777" w:rsidR="00BF2B0A" w:rsidRDefault="00BF2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46"/>
    <w:rsid w:val="000024DA"/>
    <w:rsid w:val="000037AA"/>
    <w:rsid w:val="00014164"/>
    <w:rsid w:val="000456B5"/>
    <w:rsid w:val="000573CB"/>
    <w:rsid w:val="0006764C"/>
    <w:rsid w:val="000769CA"/>
    <w:rsid w:val="00077487"/>
    <w:rsid w:val="00095E9E"/>
    <w:rsid w:val="000E0ED4"/>
    <w:rsid w:val="000F7205"/>
    <w:rsid w:val="00104A61"/>
    <w:rsid w:val="001116EC"/>
    <w:rsid w:val="00117C37"/>
    <w:rsid w:val="00150C59"/>
    <w:rsid w:val="0015664D"/>
    <w:rsid w:val="00166695"/>
    <w:rsid w:val="0017717E"/>
    <w:rsid w:val="001A221F"/>
    <w:rsid w:val="001C280F"/>
    <w:rsid w:val="001C4AB6"/>
    <w:rsid w:val="001D0437"/>
    <w:rsid w:val="001D3D3A"/>
    <w:rsid w:val="00231623"/>
    <w:rsid w:val="002503A5"/>
    <w:rsid w:val="002575DC"/>
    <w:rsid w:val="00266ED9"/>
    <w:rsid w:val="002731CE"/>
    <w:rsid w:val="00292DAB"/>
    <w:rsid w:val="002A0C4C"/>
    <w:rsid w:val="002A2219"/>
    <w:rsid w:val="002C3EE4"/>
    <w:rsid w:val="002E404E"/>
    <w:rsid w:val="002E7793"/>
    <w:rsid w:val="003071F0"/>
    <w:rsid w:val="0035048A"/>
    <w:rsid w:val="00353DA3"/>
    <w:rsid w:val="00354111"/>
    <w:rsid w:val="00354550"/>
    <w:rsid w:val="00373A26"/>
    <w:rsid w:val="003977BF"/>
    <w:rsid w:val="003978DE"/>
    <w:rsid w:val="003A18B5"/>
    <w:rsid w:val="003A5A6B"/>
    <w:rsid w:val="003A6885"/>
    <w:rsid w:val="003A71B7"/>
    <w:rsid w:val="003B04AC"/>
    <w:rsid w:val="003C216F"/>
    <w:rsid w:val="003C2E9A"/>
    <w:rsid w:val="003D1716"/>
    <w:rsid w:val="00423DC9"/>
    <w:rsid w:val="00427DE7"/>
    <w:rsid w:val="00433F67"/>
    <w:rsid w:val="00437A6B"/>
    <w:rsid w:val="004541E5"/>
    <w:rsid w:val="00495AD9"/>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21A6"/>
    <w:rsid w:val="006331ED"/>
    <w:rsid w:val="00650FA4"/>
    <w:rsid w:val="0066199C"/>
    <w:rsid w:val="00665F17"/>
    <w:rsid w:val="00667DDE"/>
    <w:rsid w:val="00670B3A"/>
    <w:rsid w:val="00692D67"/>
    <w:rsid w:val="006A1940"/>
    <w:rsid w:val="006A745B"/>
    <w:rsid w:val="006B6BBD"/>
    <w:rsid w:val="006F7CA3"/>
    <w:rsid w:val="00715EEC"/>
    <w:rsid w:val="0071634D"/>
    <w:rsid w:val="00732E7D"/>
    <w:rsid w:val="0075487F"/>
    <w:rsid w:val="00782831"/>
    <w:rsid w:val="00783C92"/>
    <w:rsid w:val="0078674B"/>
    <w:rsid w:val="007A10C2"/>
    <w:rsid w:val="007B7E39"/>
    <w:rsid w:val="007C640E"/>
    <w:rsid w:val="007D4635"/>
    <w:rsid w:val="007E0274"/>
    <w:rsid w:val="007F33F5"/>
    <w:rsid w:val="007F5FF4"/>
    <w:rsid w:val="008115A0"/>
    <w:rsid w:val="00817623"/>
    <w:rsid w:val="00822507"/>
    <w:rsid w:val="00841E46"/>
    <w:rsid w:val="008522F6"/>
    <w:rsid w:val="00866078"/>
    <w:rsid w:val="00872E67"/>
    <w:rsid w:val="00882F0E"/>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97EE3"/>
    <w:rsid w:val="009A39B8"/>
    <w:rsid w:val="009B1073"/>
    <w:rsid w:val="009B4F8B"/>
    <w:rsid w:val="009C3406"/>
    <w:rsid w:val="009C7BF8"/>
    <w:rsid w:val="009D6BF1"/>
    <w:rsid w:val="009F6308"/>
    <w:rsid w:val="009F6860"/>
    <w:rsid w:val="00A12736"/>
    <w:rsid w:val="00A16F5B"/>
    <w:rsid w:val="00A26B68"/>
    <w:rsid w:val="00A40E42"/>
    <w:rsid w:val="00A547F6"/>
    <w:rsid w:val="00A60A48"/>
    <w:rsid w:val="00A66705"/>
    <w:rsid w:val="00A70C05"/>
    <w:rsid w:val="00A84362"/>
    <w:rsid w:val="00A94A23"/>
    <w:rsid w:val="00AA2B4D"/>
    <w:rsid w:val="00AB4E4B"/>
    <w:rsid w:val="00AC2058"/>
    <w:rsid w:val="00AD69AA"/>
    <w:rsid w:val="00AE5828"/>
    <w:rsid w:val="00AE7A6F"/>
    <w:rsid w:val="00B07903"/>
    <w:rsid w:val="00B1210D"/>
    <w:rsid w:val="00B1373B"/>
    <w:rsid w:val="00B178C6"/>
    <w:rsid w:val="00B23997"/>
    <w:rsid w:val="00B257C3"/>
    <w:rsid w:val="00B4137C"/>
    <w:rsid w:val="00B42375"/>
    <w:rsid w:val="00B4520F"/>
    <w:rsid w:val="00B46EC2"/>
    <w:rsid w:val="00B5441D"/>
    <w:rsid w:val="00B54BC2"/>
    <w:rsid w:val="00B6143B"/>
    <w:rsid w:val="00B621B2"/>
    <w:rsid w:val="00B63D2A"/>
    <w:rsid w:val="00B643A8"/>
    <w:rsid w:val="00B67BC1"/>
    <w:rsid w:val="00B76634"/>
    <w:rsid w:val="00B935FB"/>
    <w:rsid w:val="00B96D31"/>
    <w:rsid w:val="00BA52B3"/>
    <w:rsid w:val="00BB5E68"/>
    <w:rsid w:val="00BC2635"/>
    <w:rsid w:val="00BC3366"/>
    <w:rsid w:val="00BC71E4"/>
    <w:rsid w:val="00BD42BB"/>
    <w:rsid w:val="00BF2B0A"/>
    <w:rsid w:val="00BF546A"/>
    <w:rsid w:val="00BF5E16"/>
    <w:rsid w:val="00C1205A"/>
    <w:rsid w:val="00C13486"/>
    <w:rsid w:val="00C14905"/>
    <w:rsid w:val="00C22D3A"/>
    <w:rsid w:val="00C41F83"/>
    <w:rsid w:val="00C42B65"/>
    <w:rsid w:val="00C46469"/>
    <w:rsid w:val="00C61BCD"/>
    <w:rsid w:val="00C6576D"/>
    <w:rsid w:val="00C770F0"/>
    <w:rsid w:val="00C96B0B"/>
    <w:rsid w:val="00CA2895"/>
    <w:rsid w:val="00CA35DC"/>
    <w:rsid w:val="00CC6888"/>
    <w:rsid w:val="00CD5AFD"/>
    <w:rsid w:val="00CF666D"/>
    <w:rsid w:val="00CF7B90"/>
    <w:rsid w:val="00D02209"/>
    <w:rsid w:val="00D16601"/>
    <w:rsid w:val="00D169E6"/>
    <w:rsid w:val="00D21B70"/>
    <w:rsid w:val="00D22AD1"/>
    <w:rsid w:val="00D351BA"/>
    <w:rsid w:val="00D40054"/>
    <w:rsid w:val="00D40E55"/>
    <w:rsid w:val="00D40FFD"/>
    <w:rsid w:val="00D43F26"/>
    <w:rsid w:val="00D5088C"/>
    <w:rsid w:val="00D62DA6"/>
    <w:rsid w:val="00D64E41"/>
    <w:rsid w:val="00D72CD7"/>
    <w:rsid w:val="00D8227B"/>
    <w:rsid w:val="00DC68BE"/>
    <w:rsid w:val="00DD10C6"/>
    <w:rsid w:val="00DD79BA"/>
    <w:rsid w:val="00DE2ECD"/>
    <w:rsid w:val="00E10ABA"/>
    <w:rsid w:val="00E2411C"/>
    <w:rsid w:val="00E24361"/>
    <w:rsid w:val="00E316B5"/>
    <w:rsid w:val="00E47227"/>
    <w:rsid w:val="00E8420D"/>
    <w:rsid w:val="00E85D39"/>
    <w:rsid w:val="00EA055E"/>
    <w:rsid w:val="00EB2DE4"/>
    <w:rsid w:val="00EC428A"/>
    <w:rsid w:val="00EC549D"/>
    <w:rsid w:val="00EC6D28"/>
    <w:rsid w:val="00ED7001"/>
    <w:rsid w:val="00EE2F58"/>
    <w:rsid w:val="00F16B46"/>
    <w:rsid w:val="00F21BDB"/>
    <w:rsid w:val="00F30C02"/>
    <w:rsid w:val="00F31BC2"/>
    <w:rsid w:val="00F40ABF"/>
    <w:rsid w:val="00F4125D"/>
    <w:rsid w:val="00F41317"/>
    <w:rsid w:val="00F6141B"/>
    <w:rsid w:val="00F624E9"/>
    <w:rsid w:val="00F62F5F"/>
    <w:rsid w:val="00F85359"/>
    <w:rsid w:val="00F90394"/>
    <w:rsid w:val="00FB123C"/>
    <w:rsid w:val="00FD607D"/>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0328">
      <w:bodyDiv w:val="1"/>
      <w:marLeft w:val="0"/>
      <w:marRight w:val="0"/>
      <w:marTop w:val="0"/>
      <w:marBottom w:val="0"/>
      <w:divBdr>
        <w:top w:val="none" w:sz="0" w:space="0" w:color="auto"/>
        <w:left w:val="none" w:sz="0" w:space="0" w:color="auto"/>
        <w:bottom w:val="none" w:sz="0" w:space="0" w:color="auto"/>
        <w:right w:val="none" w:sz="0" w:space="0" w:color="auto"/>
      </w:divBdr>
    </w:div>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270286117">
      <w:bodyDiv w:val="1"/>
      <w:marLeft w:val="0"/>
      <w:marRight w:val="0"/>
      <w:marTop w:val="0"/>
      <w:marBottom w:val="0"/>
      <w:divBdr>
        <w:top w:val="none" w:sz="0" w:space="0" w:color="auto"/>
        <w:left w:val="none" w:sz="0" w:space="0" w:color="auto"/>
        <w:bottom w:val="none" w:sz="0" w:space="0" w:color="auto"/>
        <w:right w:val="none" w:sz="0" w:space="0" w:color="auto"/>
      </w:divBdr>
    </w:div>
    <w:div w:id="837965603">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 w:id="2091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5YJZXJV6V4SC-1276-886</_dlc_DocId>
    <_dlc_DocIdUrl xmlns="fe9628a8-4e73-4825-8be1-523eedfc6754">
      <Url>http://sptapp.dhs.gov/ESTT/NPPD_CIO/_layouts/DocIdRedir.aspx?ID=5YJZXJV6V4SC-1276-886</Url>
      <Description>5YJZXJV6V4SC-1276-886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0A1FAA289CC468123F14661D7D844" ma:contentTypeVersion="2" ma:contentTypeDescription="Create a new document." ma:contentTypeScope="" ma:versionID="461a75a4664f436c07ab22e5e228b9ff">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C08FD128-D896-4753-971F-28D8E7E56A16}">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fe9628a8-4e73-4825-8be1-523eedfc6754"/>
  </ds:schemaRefs>
</ds:datastoreItem>
</file>

<file path=customXml/itemProps3.xml><?xml version="1.0" encoding="utf-8"?>
<ds:datastoreItem xmlns:ds="http://schemas.openxmlformats.org/officeDocument/2006/customXml" ds:itemID="{A83A5BB9-42C6-4558-9AE1-CE58B0500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97778-E479-4061-A8A4-A0293EE61A90}">
  <ds:schemaRefs>
    <ds:schemaRef ds:uri="http://schemas.microsoft.com/sharepoint/events"/>
  </ds:schemaRefs>
</ds:datastoreItem>
</file>

<file path=customXml/itemProps5.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6.xml><?xml version="1.0" encoding="utf-8"?>
<ds:datastoreItem xmlns:ds="http://schemas.openxmlformats.org/officeDocument/2006/customXml" ds:itemID="{7FC38A91-F194-40E1-9DF1-82BC6966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SYSTEM</cp:lastModifiedBy>
  <cp:revision>2</cp:revision>
  <cp:lastPrinted>2012-01-11T15:27:00Z</cp:lastPrinted>
  <dcterms:created xsi:type="dcterms:W3CDTF">2019-12-16T20:47:00Z</dcterms:created>
  <dcterms:modified xsi:type="dcterms:W3CDTF">2019-12-16T20:47:00Z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0x0101007500A1FAA289CC468123F14661D7D844</vt:lpwstr>
  </property>
  <property fmtid="{D5CDD505-2E9C-101B-9397-08002B2CF9AE}" pid="6" name="_dlc_DocIdItemGuid">
    <vt:lpwstr>e0e914b8-dda4-4818-87b3-4b285f0fe62b</vt:lpwstr>
  </property>
</Properties>
</file>