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FE6B1" w14:textId="77777777" w:rsidR="00A73A93" w:rsidRPr="006D4A24" w:rsidRDefault="00A73A93" w:rsidP="006D4A24">
      <w:pPr>
        <w:pStyle w:val="NoSpacing"/>
        <w:jc w:val="center"/>
        <w:rPr>
          <w:rFonts w:ascii="Times New Roman" w:hAnsi="Times New Roman"/>
          <w:b/>
          <w:sz w:val="24"/>
          <w:szCs w:val="24"/>
          <w:u w:val="single"/>
        </w:rPr>
      </w:pPr>
      <w:bookmarkStart w:id="0" w:name="_GoBack"/>
      <w:bookmarkEnd w:id="0"/>
    </w:p>
    <w:p w14:paraId="5311FCFA" w14:textId="77777777" w:rsidR="00A73A93" w:rsidRPr="006D4A24" w:rsidRDefault="00A73A93" w:rsidP="006D4A24">
      <w:pPr>
        <w:pStyle w:val="NoSpacing"/>
        <w:jc w:val="center"/>
        <w:rPr>
          <w:rFonts w:ascii="Times New Roman" w:hAnsi="Times New Roman"/>
          <w:b/>
          <w:sz w:val="24"/>
          <w:szCs w:val="24"/>
          <w:u w:val="single"/>
        </w:rPr>
      </w:pPr>
    </w:p>
    <w:p w14:paraId="7422D324" w14:textId="77777777" w:rsidR="00A73A93" w:rsidRPr="006D4A24" w:rsidRDefault="00A73A93" w:rsidP="006D4A24">
      <w:pPr>
        <w:pStyle w:val="NoSpacing"/>
        <w:jc w:val="center"/>
        <w:rPr>
          <w:rFonts w:ascii="Times New Roman" w:hAnsi="Times New Roman"/>
          <w:b/>
          <w:sz w:val="24"/>
          <w:szCs w:val="24"/>
          <w:u w:val="single"/>
        </w:rPr>
      </w:pPr>
    </w:p>
    <w:p w14:paraId="770B017D" w14:textId="77777777" w:rsidR="00A73A93" w:rsidRPr="006D4A24" w:rsidRDefault="00A73A93" w:rsidP="006D4A24">
      <w:pPr>
        <w:pStyle w:val="NoSpacing"/>
        <w:jc w:val="center"/>
        <w:rPr>
          <w:rFonts w:ascii="Times New Roman" w:hAnsi="Times New Roman"/>
          <w:b/>
          <w:sz w:val="24"/>
          <w:szCs w:val="24"/>
          <w:u w:val="single"/>
        </w:rPr>
      </w:pPr>
    </w:p>
    <w:p w14:paraId="7C450A86" w14:textId="77777777" w:rsidR="00A73A93" w:rsidRPr="006D4A24" w:rsidRDefault="00A73A93" w:rsidP="006D4A24">
      <w:pPr>
        <w:pStyle w:val="NoSpacing"/>
        <w:jc w:val="center"/>
        <w:rPr>
          <w:rFonts w:ascii="Times New Roman" w:hAnsi="Times New Roman"/>
          <w:b/>
          <w:sz w:val="24"/>
          <w:szCs w:val="24"/>
          <w:u w:val="single"/>
        </w:rPr>
      </w:pPr>
    </w:p>
    <w:p w14:paraId="7FB1A917" w14:textId="77777777" w:rsidR="00A73A93"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ADDENDUM</w:t>
      </w:r>
    </w:p>
    <w:p w14:paraId="5DB0E5A5" w14:textId="77777777" w:rsidR="00367A3C" w:rsidRPr="006D4A24" w:rsidRDefault="00367A3C" w:rsidP="006D4A24">
      <w:pPr>
        <w:pStyle w:val="NoSpacing"/>
        <w:jc w:val="center"/>
        <w:rPr>
          <w:rFonts w:ascii="Times New Roman" w:hAnsi="Times New Roman"/>
          <w:sz w:val="24"/>
          <w:szCs w:val="24"/>
        </w:rPr>
      </w:pPr>
      <w:r w:rsidRPr="006D4A24">
        <w:rPr>
          <w:rFonts w:ascii="Times New Roman" w:hAnsi="Times New Roman"/>
          <w:sz w:val="24"/>
          <w:szCs w:val="24"/>
        </w:rPr>
        <w:t>(South Dakota)</w:t>
      </w:r>
    </w:p>
    <w:p w14:paraId="6666C261" w14:textId="77777777" w:rsidR="00A73A93" w:rsidRPr="006D4A24" w:rsidRDefault="00A73A93" w:rsidP="006D4A24">
      <w:pPr>
        <w:pStyle w:val="NoSpacing"/>
        <w:jc w:val="center"/>
        <w:rPr>
          <w:rFonts w:ascii="Times New Roman" w:hAnsi="Times New Roman"/>
          <w:b/>
          <w:sz w:val="24"/>
          <w:szCs w:val="24"/>
          <w:u w:val="single"/>
        </w:rPr>
      </w:pPr>
    </w:p>
    <w:p w14:paraId="0F3C0278" w14:textId="77777777" w:rsidR="00A73A93" w:rsidRPr="006D4A24" w:rsidRDefault="00A73A93" w:rsidP="006D4A24">
      <w:pPr>
        <w:pStyle w:val="NoSpacing"/>
        <w:jc w:val="center"/>
        <w:rPr>
          <w:rFonts w:ascii="Times New Roman" w:hAnsi="Times New Roman"/>
          <w:b/>
          <w:sz w:val="24"/>
          <w:szCs w:val="24"/>
          <w:u w:val="single"/>
        </w:rPr>
      </w:pPr>
    </w:p>
    <w:p w14:paraId="0C377968" w14:textId="77777777" w:rsidR="00A73A93" w:rsidRPr="006D4A24" w:rsidRDefault="00367A3C" w:rsidP="006D4A24">
      <w:pPr>
        <w:pStyle w:val="NoSpacing"/>
        <w:ind w:left="5040"/>
        <w:rPr>
          <w:rFonts w:ascii="Times New Roman" w:hAnsi="Times New Roman"/>
          <w:b/>
          <w:sz w:val="24"/>
          <w:szCs w:val="24"/>
        </w:rPr>
      </w:pPr>
      <w:r w:rsidRPr="006D4A24">
        <w:rPr>
          <w:rFonts w:ascii="Times New Roman" w:hAnsi="Times New Roman"/>
          <w:b/>
          <w:i/>
          <w:sz w:val="24"/>
          <w:szCs w:val="24"/>
        </w:rPr>
        <w:t xml:space="preserve">HUD Project Number: </w:t>
      </w:r>
    </w:p>
    <w:p w14:paraId="47394D05" w14:textId="77777777" w:rsidR="00367A3C" w:rsidRPr="006D4A24" w:rsidRDefault="00367A3C" w:rsidP="006D4A24">
      <w:pPr>
        <w:pStyle w:val="NoSpacing"/>
        <w:ind w:left="5040"/>
        <w:rPr>
          <w:rFonts w:ascii="Times New Roman" w:hAnsi="Times New Roman"/>
          <w:b/>
          <w:i/>
          <w:sz w:val="24"/>
          <w:szCs w:val="24"/>
        </w:rPr>
      </w:pPr>
      <w:r w:rsidRPr="006D4A24">
        <w:rPr>
          <w:rFonts w:ascii="Times New Roman" w:hAnsi="Times New Roman"/>
          <w:b/>
          <w:i/>
          <w:sz w:val="24"/>
          <w:szCs w:val="24"/>
        </w:rPr>
        <w:t xml:space="preserve">Project Name: </w:t>
      </w:r>
    </w:p>
    <w:p w14:paraId="7C4C822B" w14:textId="77777777" w:rsidR="00A73A93" w:rsidRPr="006D4A24" w:rsidRDefault="00A73A93" w:rsidP="006D4A24">
      <w:pPr>
        <w:pStyle w:val="NoSpacing"/>
        <w:jc w:val="center"/>
        <w:rPr>
          <w:rFonts w:ascii="Times New Roman" w:hAnsi="Times New Roman"/>
          <w:b/>
          <w:sz w:val="24"/>
          <w:szCs w:val="24"/>
          <w:u w:val="single"/>
        </w:rPr>
      </w:pPr>
    </w:p>
    <w:p w14:paraId="1E2AA528" w14:textId="77777777" w:rsidR="00A73A93" w:rsidRPr="006D4A24" w:rsidRDefault="00A73A93" w:rsidP="006D4A24">
      <w:pPr>
        <w:pStyle w:val="NoSpacing"/>
        <w:jc w:val="center"/>
        <w:rPr>
          <w:rFonts w:ascii="Times New Roman" w:hAnsi="Times New Roman"/>
          <w:b/>
          <w:sz w:val="24"/>
          <w:szCs w:val="24"/>
          <w:u w:val="single"/>
        </w:rPr>
      </w:pPr>
    </w:p>
    <w:p w14:paraId="650EBAFB" w14:textId="77777777" w:rsidR="004753EC" w:rsidRPr="006D4A24" w:rsidRDefault="004753EC" w:rsidP="006D4A24">
      <w:pPr>
        <w:pStyle w:val="NoSpacing"/>
        <w:numPr>
          <w:ilvl w:val="0"/>
          <w:numId w:val="7"/>
        </w:numPr>
        <w:rPr>
          <w:rFonts w:ascii="Times New Roman" w:hAnsi="Times New Roman"/>
          <w:b/>
          <w:sz w:val="24"/>
          <w:szCs w:val="24"/>
          <w:u w:val="single"/>
        </w:rPr>
      </w:pPr>
      <w:r w:rsidRPr="006D4A24">
        <w:rPr>
          <w:rFonts w:ascii="Times New Roman" w:hAnsi="Times New Roman"/>
          <w:b/>
          <w:sz w:val="24"/>
          <w:szCs w:val="24"/>
          <w:u w:val="single"/>
        </w:rPr>
        <w:t xml:space="preserve">FOR PROJECTS WHERE THE MORTGAGED PROPERTY IS LESS THAN FORTY ACRES: </w:t>
      </w:r>
    </w:p>
    <w:p w14:paraId="01282C05" w14:textId="77777777" w:rsidR="004753EC" w:rsidRPr="006D4A24" w:rsidRDefault="004753EC" w:rsidP="006D4A24">
      <w:pPr>
        <w:pStyle w:val="NoSpacing"/>
        <w:ind w:left="720"/>
        <w:rPr>
          <w:rFonts w:ascii="Times New Roman" w:hAnsi="Times New Roman"/>
          <w:sz w:val="24"/>
          <w:szCs w:val="24"/>
        </w:rPr>
      </w:pPr>
    </w:p>
    <w:p w14:paraId="7D2D6074" w14:textId="77777777" w:rsidR="00CA6AFD" w:rsidRPr="006D4A24" w:rsidRDefault="009642AB" w:rsidP="006D4A24">
      <w:pPr>
        <w:pStyle w:val="NoSpacing"/>
        <w:ind w:firstLine="720"/>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50DA3B86" w14:textId="77777777" w:rsidR="00CA6AFD" w:rsidRPr="006D4A24" w:rsidRDefault="00CA6AFD" w:rsidP="006D4A24">
      <w:pPr>
        <w:pStyle w:val="NoSpacing"/>
        <w:ind w:firstLine="720"/>
        <w:rPr>
          <w:rFonts w:ascii="Times New Roman" w:hAnsi="Times New Roman"/>
          <w:sz w:val="24"/>
          <w:szCs w:val="24"/>
        </w:rPr>
      </w:pPr>
    </w:p>
    <w:p w14:paraId="5F2A72F2" w14:textId="77777777" w:rsidR="00CA6AFD" w:rsidRPr="006D4A24" w:rsidRDefault="00B32416"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MORTGAGE – ONE HUNDRED EIGHTY DAY REDEMPTION</w:t>
      </w:r>
      <w:r w:rsidR="009642AB" w:rsidRPr="006D4A24">
        <w:rPr>
          <w:rFonts w:ascii="Times New Roman" w:hAnsi="Times New Roman"/>
          <w:b/>
          <w:sz w:val="24"/>
          <w:szCs w:val="24"/>
        </w:rPr>
        <w:t xml:space="preserve">; </w:t>
      </w:r>
      <w:r w:rsidR="00CA6AFD" w:rsidRPr="006D4A24">
        <w:rPr>
          <w:rFonts w:ascii="Times New Roman" w:hAnsi="Times New Roman"/>
          <w:b/>
          <w:sz w:val="24"/>
          <w:szCs w:val="24"/>
        </w:rPr>
        <w:t>HEALTHCARE</w:t>
      </w:r>
      <w:r w:rsidRPr="006D4A24">
        <w:rPr>
          <w:rFonts w:ascii="Times New Roman" w:hAnsi="Times New Roman"/>
          <w:b/>
          <w:sz w:val="24"/>
          <w:szCs w:val="24"/>
        </w:rPr>
        <w:t xml:space="preserve"> </w:t>
      </w:r>
      <w:r w:rsidR="007672D9" w:rsidRPr="006D4A24">
        <w:rPr>
          <w:rFonts w:ascii="Times New Roman" w:hAnsi="Times New Roman"/>
          <w:b/>
          <w:sz w:val="24"/>
          <w:szCs w:val="24"/>
        </w:rPr>
        <w:t>MORTGAGE</w:t>
      </w:r>
      <w:r w:rsidR="009642AB" w:rsidRPr="006D4A24">
        <w:rPr>
          <w:rFonts w:ascii="Times New Roman" w:hAnsi="Times New Roman"/>
          <w:b/>
          <w:sz w:val="24"/>
          <w:szCs w:val="24"/>
        </w:rPr>
        <w:t xml:space="preserve">, </w:t>
      </w:r>
      <w:r w:rsidR="00DE6177" w:rsidRPr="006D4A24">
        <w:rPr>
          <w:rFonts w:ascii="Times New Roman" w:hAnsi="Times New Roman"/>
          <w:b/>
          <w:sz w:val="24"/>
          <w:szCs w:val="24"/>
        </w:rPr>
        <w:t>ASSIGNMENT OF LEASES</w:t>
      </w:r>
      <w:r w:rsidR="00CA6AFD" w:rsidRPr="006D4A24">
        <w:rPr>
          <w:rFonts w:ascii="Times New Roman" w:hAnsi="Times New Roman"/>
          <w:b/>
          <w:sz w:val="24"/>
          <w:szCs w:val="24"/>
        </w:rPr>
        <w:t>,</w:t>
      </w:r>
      <w:r w:rsidR="00DE6177" w:rsidRPr="006D4A24">
        <w:rPr>
          <w:rFonts w:ascii="Times New Roman" w:hAnsi="Times New Roman"/>
          <w:b/>
          <w:sz w:val="24"/>
          <w:szCs w:val="24"/>
        </w:rPr>
        <w:t xml:space="preserve"> RENTS</w:t>
      </w:r>
      <w:r w:rsidR="00CA6AFD" w:rsidRPr="006D4A24">
        <w:rPr>
          <w:rFonts w:ascii="Times New Roman" w:hAnsi="Times New Roman"/>
          <w:b/>
          <w:sz w:val="24"/>
          <w:szCs w:val="24"/>
        </w:rPr>
        <w:t xml:space="preserve"> AND REVENUE </w:t>
      </w:r>
      <w:r w:rsidR="00DE6177" w:rsidRPr="006D4A24">
        <w:rPr>
          <w:rFonts w:ascii="Times New Roman" w:hAnsi="Times New Roman"/>
          <w:b/>
          <w:sz w:val="24"/>
          <w:szCs w:val="24"/>
        </w:rPr>
        <w:t>AND SECURITY AGREEMENT</w:t>
      </w:r>
    </w:p>
    <w:p w14:paraId="7A88A3FF" w14:textId="77777777" w:rsidR="00DE6177" w:rsidRPr="006D4A24" w:rsidRDefault="00DE6177"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r w:rsidR="009642AB" w:rsidRPr="006D4A24">
        <w:rPr>
          <w:rFonts w:ascii="Times New Roman" w:hAnsi="Times New Roman"/>
          <w:b/>
          <w:sz w:val="24"/>
          <w:szCs w:val="24"/>
        </w:rPr>
        <w:t>)</w:t>
      </w:r>
    </w:p>
    <w:p w14:paraId="67087807" w14:textId="77777777" w:rsidR="00CA6AFD" w:rsidRPr="006D4A24" w:rsidRDefault="00CA6AFD" w:rsidP="006D4A24">
      <w:pPr>
        <w:pStyle w:val="NoSpacing"/>
        <w:ind w:firstLine="720"/>
        <w:rPr>
          <w:rFonts w:ascii="Times New Roman" w:hAnsi="Times New Roman"/>
          <w:b/>
          <w:sz w:val="24"/>
          <w:szCs w:val="24"/>
        </w:rPr>
      </w:pPr>
    </w:p>
    <w:p w14:paraId="4AF19143" w14:textId="77777777" w:rsidR="003A6B69" w:rsidRPr="006D4A24" w:rsidRDefault="003A6B69" w:rsidP="006D4A24">
      <w:pPr>
        <w:pStyle w:val="NoSpacing"/>
        <w:ind w:firstLine="720"/>
        <w:rPr>
          <w:rFonts w:ascii="Times New Roman" w:hAnsi="Times New Roman"/>
          <w:b/>
          <w:sz w:val="24"/>
          <w:szCs w:val="24"/>
        </w:rPr>
      </w:pPr>
    </w:p>
    <w:p w14:paraId="305EA6AF" w14:textId="77777777" w:rsidR="003A6B69" w:rsidRPr="006D4A24" w:rsidRDefault="003A6B69" w:rsidP="006D4A24">
      <w:pPr>
        <w:pStyle w:val="NoSpacing"/>
        <w:ind w:firstLine="720"/>
        <w:rPr>
          <w:rFonts w:ascii="Times New Roman" w:hAnsi="Times New Roman"/>
          <w:i/>
          <w:sz w:val="24"/>
          <w:szCs w:val="24"/>
        </w:rPr>
      </w:pPr>
      <w:r w:rsidRPr="006D4A24">
        <w:rPr>
          <w:rFonts w:ascii="Times New Roman" w:hAnsi="Times New Roman"/>
          <w:i/>
          <w:sz w:val="24"/>
          <w:szCs w:val="24"/>
        </w:rPr>
        <w:t>The following section</w:t>
      </w:r>
      <w:r w:rsidR="003E0E00" w:rsidRPr="006D4A24">
        <w:rPr>
          <w:rFonts w:ascii="Times New Roman" w:hAnsi="Times New Roman"/>
          <w:i/>
          <w:sz w:val="24"/>
          <w:szCs w:val="24"/>
        </w:rPr>
        <w:t xml:space="preserve"> 43 </w:t>
      </w:r>
      <w:r w:rsidR="00A04638" w:rsidRPr="006D4A24">
        <w:rPr>
          <w:rFonts w:ascii="Times New Roman" w:hAnsi="Times New Roman"/>
          <w:i/>
          <w:sz w:val="24"/>
          <w:szCs w:val="24"/>
        </w:rPr>
        <w:t xml:space="preserve">hereby </w:t>
      </w:r>
      <w:r w:rsidR="00CA6AFD" w:rsidRPr="006D4A24">
        <w:rPr>
          <w:rFonts w:ascii="Times New Roman" w:hAnsi="Times New Roman"/>
          <w:i/>
          <w:sz w:val="24"/>
          <w:szCs w:val="24"/>
        </w:rPr>
        <w:t>replaces</w:t>
      </w:r>
      <w:r w:rsidR="003E0E00" w:rsidRPr="006D4A24">
        <w:rPr>
          <w:rFonts w:ascii="Times New Roman" w:hAnsi="Times New Roman"/>
          <w:i/>
          <w:sz w:val="24"/>
          <w:szCs w:val="24"/>
        </w:rPr>
        <w:t xml:space="preserve"> Section 43 of the Security Instrument:  </w:t>
      </w:r>
      <w:r w:rsidRPr="006D4A24">
        <w:rPr>
          <w:rFonts w:ascii="Times New Roman" w:hAnsi="Times New Roman"/>
          <w:i/>
          <w:sz w:val="24"/>
          <w:szCs w:val="24"/>
        </w:rPr>
        <w:t xml:space="preserve"> </w:t>
      </w:r>
    </w:p>
    <w:p w14:paraId="3A2D5E44" w14:textId="77777777" w:rsidR="003A6B69" w:rsidRPr="006D4A24" w:rsidRDefault="003A6B69" w:rsidP="006D4A24">
      <w:pPr>
        <w:pStyle w:val="NoSpacing"/>
        <w:ind w:firstLine="720"/>
        <w:rPr>
          <w:rFonts w:ascii="Times New Roman" w:hAnsi="Times New Roman"/>
          <w:sz w:val="24"/>
          <w:szCs w:val="24"/>
        </w:rPr>
      </w:pPr>
    </w:p>
    <w:p w14:paraId="7986369C" w14:textId="77777777" w:rsidR="005B5976" w:rsidRPr="006D4A24" w:rsidRDefault="00224347" w:rsidP="006D4A24">
      <w:pPr>
        <w:widowControl w:val="0"/>
        <w:ind w:firstLine="720"/>
      </w:pPr>
      <w:r w:rsidRPr="006D4A24">
        <w:rPr>
          <w:b/>
        </w:rPr>
        <w:t>43.</w:t>
      </w:r>
      <w:r w:rsidRPr="006D4A24">
        <w:rPr>
          <w:b/>
        </w:rPr>
        <w:tab/>
        <w:t>ACCELERATION; REMEDIES</w:t>
      </w:r>
      <w:r w:rsidR="003A6B69" w:rsidRPr="006D4A24">
        <w:rPr>
          <w:b/>
        </w:rPr>
        <w:t>.</w:t>
      </w:r>
      <w:r w:rsidRPr="006D4A24">
        <w:t xml:space="preserve"> </w:t>
      </w:r>
    </w:p>
    <w:p w14:paraId="2CE9EBB2" w14:textId="77777777" w:rsidR="005B5976" w:rsidRPr="006D4A24" w:rsidRDefault="005B5976" w:rsidP="006D4A24">
      <w:pPr>
        <w:widowControl w:val="0"/>
        <w:ind w:firstLine="720"/>
      </w:pPr>
    </w:p>
    <w:p w14:paraId="2503CA3B" w14:textId="77777777" w:rsidR="000C7D3E" w:rsidRPr="006D4A24" w:rsidRDefault="006C2FDE" w:rsidP="006D4A24">
      <w:pPr>
        <w:tabs>
          <w:tab w:val="left" w:pos="-720"/>
        </w:tabs>
        <w:suppressAutoHyphens/>
      </w:pPr>
      <w:r w:rsidRPr="006D4A24">
        <w:rPr>
          <w:b/>
        </w:rPr>
        <w:tab/>
      </w:r>
      <w:r w:rsidRPr="006D4A24">
        <w:t>(a)</w:t>
      </w:r>
      <w:r w:rsidRPr="006D4A24">
        <w:tab/>
      </w:r>
      <w:r w:rsidR="00CB0B95"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1D72069D" w14:textId="77777777" w:rsidR="000C7D3E" w:rsidRPr="006D4A24" w:rsidRDefault="000C7D3E" w:rsidP="006D4A24">
      <w:pPr>
        <w:tabs>
          <w:tab w:val="left" w:pos="-720"/>
        </w:tabs>
        <w:suppressAutoHyphens/>
      </w:pPr>
    </w:p>
    <w:p w14:paraId="3A746BF5" w14:textId="77777777" w:rsidR="00480A78" w:rsidRPr="006D4A24" w:rsidRDefault="006C2FDE" w:rsidP="006D4A24">
      <w:pPr>
        <w:widowControl w:val="0"/>
        <w:ind w:firstLine="720"/>
      </w:pPr>
      <w:r w:rsidRPr="006D4A24">
        <w:t>(b)</w:t>
      </w:r>
      <w:r w:rsidRPr="006D4A24">
        <w:tab/>
      </w:r>
      <w:r w:rsidR="005E2CF5" w:rsidRPr="006D4A24">
        <w:t xml:space="preserve">In addition to the provisions of paragraph (a), the following rights and remedies are </w:t>
      </w:r>
      <w:r w:rsidR="00903C80" w:rsidRPr="006D4A24">
        <w:t>applicable</w:t>
      </w:r>
      <w:r w:rsidR="005E2CF5" w:rsidRPr="006D4A24">
        <w:t xml:space="preserve"> to Lender at any time HUD is not the holder of the Note and the Security Instrument.  </w:t>
      </w:r>
      <w:r w:rsidR="00480A78" w:rsidRPr="006D4A24">
        <w:t xml:space="preserve">THE PARTIES AGREE THAT THE PROVISIONS OF THE ONE HUNDRED </w:t>
      </w:r>
      <w:r w:rsidR="00480A78" w:rsidRPr="006D4A24">
        <w:lastRenderedPageBreak/>
        <w:t xml:space="preserve">EIGHTY DAY REDEMPTION MORTGAGE ACT GOVERN THIS INSTRUMENT.   THE MORTGAGED PROPERTY IS LESS THAN FORTY ACRES IN AREA. </w:t>
      </w:r>
    </w:p>
    <w:p w14:paraId="1F5E7551" w14:textId="77777777" w:rsidR="00480A78" w:rsidRPr="006D4A24" w:rsidRDefault="00480A78" w:rsidP="006D4A24">
      <w:pPr>
        <w:widowControl w:val="0"/>
      </w:pPr>
    </w:p>
    <w:p w14:paraId="05C759B4" w14:textId="77777777" w:rsidR="00DB73D1" w:rsidRPr="006D4A24" w:rsidRDefault="005B5976" w:rsidP="006D4A24">
      <w:pPr>
        <w:widowControl w:val="0"/>
        <w:ind w:firstLine="720"/>
      </w:pPr>
      <w:r w:rsidRPr="006D4A24">
        <w:t>If a Monetary Event of Default occurs and is continuing, Lender, at Lender’s option may</w:t>
      </w:r>
      <w:r w:rsidR="0075141B" w:rsidRPr="006D4A24">
        <w:t xml:space="preserve"> </w:t>
      </w:r>
      <w:r w:rsidRPr="006D4A24">
        <w:t>declare the Indebtedness to be immediately due and payable without further demand, and may invoke the</w:t>
      </w:r>
      <w:r w:rsidR="0075141B" w:rsidRPr="006D4A24">
        <w:t xml:space="preserve"> statutory </w:t>
      </w:r>
      <w:r w:rsidRPr="006D4A24">
        <w:t>power of sale</w:t>
      </w:r>
      <w:r w:rsidR="0075141B" w:rsidRPr="006D4A24">
        <w:t xml:space="preserve"> in accordance with South Dakota Codified Laws Chapter</w:t>
      </w:r>
      <w:r w:rsidR="00BB4B02" w:rsidRPr="006D4A24">
        <w:t> </w:t>
      </w:r>
      <w:r w:rsidR="0075141B" w:rsidRPr="006D4A24">
        <w:t>21</w:t>
      </w:r>
      <w:r w:rsidR="00BB4B02" w:rsidRPr="006D4A24">
        <w:noBreakHyphen/>
      </w:r>
      <w:r w:rsidR="0075141B" w:rsidRPr="006D4A24">
        <w:t>48</w:t>
      </w:r>
      <w:r w:rsidR="004A4C2E" w:rsidRPr="006D4A24">
        <w:t xml:space="preserve"> and the rules of practice related thereto or</w:t>
      </w:r>
      <w:r w:rsidR="0075141B" w:rsidRPr="006D4A24">
        <w:t xml:space="preserve">, </w:t>
      </w:r>
      <w:r w:rsidR="0099785E" w:rsidRPr="006D4A24">
        <w:t xml:space="preserve"> foreclosure of this Security Instrument by action or advertisement</w:t>
      </w:r>
      <w:r w:rsidR="0075141B" w:rsidRPr="006D4A24">
        <w:t xml:space="preserve"> as provided by Chapters 21-47 and 21-49</w:t>
      </w:r>
      <w:r w:rsidR="0099785E" w:rsidRPr="006D4A24">
        <w:t>, and</w:t>
      </w:r>
      <w:r w:rsidR="00CC0311" w:rsidRPr="006D4A24">
        <w:t xml:space="preserve"> the rules of practice related thereto,  or a</w:t>
      </w:r>
      <w:r w:rsidRPr="006D4A24">
        <w:t xml:space="preserve">ny other remedies permitted by </w:t>
      </w:r>
      <w:r w:rsidR="00412E3B" w:rsidRPr="006D4A24">
        <w:t>applicable</w:t>
      </w:r>
      <w:r w:rsidRPr="006D4A24">
        <w:t xml:space="preserve"> law or provided in this Security Instrument or in the Note.  Following a Covenant Event of Default, Lender, at Lender’s option, but so long as the Loan is insured by HUD, only after receipt of the prior written approval of HUD, may</w:t>
      </w:r>
      <w:r w:rsidR="0099785E" w:rsidRPr="006D4A24">
        <w:t>, after notice to Borrower as provided by applicable law</w:t>
      </w:r>
      <w:r w:rsidRPr="006D4A24">
        <w:t xml:space="preserve"> declare the Indebtedness to be immediately due and payable without further demand, and may invoke the power of sale</w:t>
      </w:r>
      <w:r w:rsidR="0099785E" w:rsidRPr="006D4A24">
        <w:t>, or</w:t>
      </w:r>
      <w:r w:rsidRPr="006D4A24">
        <w:t xml:space="preserve"> </w:t>
      </w:r>
      <w:r w:rsidR="0099785E" w:rsidRPr="006D4A24">
        <w:t xml:space="preserve">foreclosure of this Security Instrument by action or advertisement, </w:t>
      </w:r>
      <w:r w:rsidRPr="006D4A24">
        <w:t>and</w:t>
      </w:r>
      <w:r w:rsidR="0099785E" w:rsidRPr="006D4A24">
        <w:t>/or</w:t>
      </w:r>
      <w:r w:rsidRPr="006D4A24">
        <w:t xml:space="preserve"> any other remedies permitted by </w:t>
      </w:r>
      <w:r w:rsidR="0099785E" w:rsidRPr="006D4A24">
        <w:t>applicable</w:t>
      </w:r>
      <w:r w:rsidRPr="006D4A24">
        <w:t xml:space="preserve"> law or provided in this Security Instrument or in the Note.  </w:t>
      </w:r>
      <w:r w:rsidR="00DB73D1" w:rsidRPr="006D4A24">
        <w:t>This Section 43 shall be deemed to authorize and constitute a power of sale pursuant to Ch</w:t>
      </w:r>
      <w:r w:rsidR="00BB4B02" w:rsidRPr="006D4A24">
        <w:t>apter</w:t>
      </w:r>
      <w:r w:rsidR="00DB73D1" w:rsidRPr="006D4A24">
        <w:t xml:space="preserve">. 21-48 and 21-49 and as otherwise mentioned in the South Dakota Codified Laws, rules, or any amendments thereof.  </w:t>
      </w:r>
      <w:r w:rsidRPr="006D4A24">
        <w:t xml:space="preserve">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w:t>
      </w:r>
      <w:r w:rsidR="003C46E9" w:rsidRPr="006D4A24">
        <w:t xml:space="preserve"> </w:t>
      </w:r>
      <w:r w:rsidR="00DB73D1" w:rsidRPr="006D4A24">
        <w:t xml:space="preserve">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4BC9077C" w14:textId="77777777" w:rsidR="003E0E00" w:rsidRPr="006D4A24" w:rsidRDefault="003E0E00" w:rsidP="006D4A24">
      <w:pPr>
        <w:widowControl w:val="0"/>
        <w:ind w:firstLine="720"/>
      </w:pPr>
    </w:p>
    <w:p w14:paraId="7A31099E"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Sections </w:t>
      </w:r>
      <w:r w:rsidR="00D022EA" w:rsidRPr="006D4A24">
        <w:rPr>
          <w:rFonts w:ascii="Times New Roman" w:hAnsi="Times New Roman"/>
          <w:i/>
          <w:sz w:val="24"/>
          <w:szCs w:val="24"/>
        </w:rPr>
        <w:t>52</w:t>
      </w:r>
      <w:r w:rsidRPr="006D4A24">
        <w:rPr>
          <w:rFonts w:ascii="Times New Roman" w:hAnsi="Times New Roman"/>
          <w:i/>
          <w:sz w:val="24"/>
          <w:szCs w:val="24"/>
        </w:rPr>
        <w:t xml:space="preserve"> and 5</w:t>
      </w:r>
      <w:r w:rsidR="00D022EA" w:rsidRPr="006D4A24">
        <w:rPr>
          <w:rFonts w:ascii="Times New Roman" w:hAnsi="Times New Roman"/>
          <w:i/>
          <w:sz w:val="24"/>
          <w:szCs w:val="24"/>
        </w:rPr>
        <w:t>3</w:t>
      </w:r>
      <w:r w:rsidRPr="006D4A24">
        <w:rPr>
          <w:rFonts w:ascii="Times New Roman" w:hAnsi="Times New Roman"/>
          <w:i/>
          <w:sz w:val="24"/>
          <w:szCs w:val="24"/>
        </w:rPr>
        <w:t xml:space="preserve"> are </w:t>
      </w:r>
      <w:r w:rsidR="00D022EA" w:rsidRPr="006D4A24">
        <w:rPr>
          <w:rFonts w:ascii="Times New Roman" w:hAnsi="Times New Roman"/>
          <w:i/>
          <w:sz w:val="24"/>
          <w:szCs w:val="24"/>
        </w:rPr>
        <w:t>hereby added to the</w:t>
      </w:r>
      <w:r w:rsidRPr="006D4A24">
        <w:rPr>
          <w:rFonts w:ascii="Times New Roman" w:hAnsi="Times New Roman"/>
          <w:i/>
          <w:sz w:val="24"/>
          <w:szCs w:val="24"/>
        </w:rPr>
        <w:t xml:space="preserve"> Securi</w:t>
      </w:r>
      <w:r w:rsidR="00D022EA" w:rsidRPr="006D4A24">
        <w:rPr>
          <w:rFonts w:ascii="Times New Roman" w:hAnsi="Times New Roman"/>
          <w:i/>
          <w:sz w:val="24"/>
          <w:szCs w:val="24"/>
        </w:rPr>
        <w:t>ty Instrument</w:t>
      </w:r>
      <w:r w:rsidRPr="006D4A24">
        <w:rPr>
          <w:rFonts w:ascii="Times New Roman" w:hAnsi="Times New Roman"/>
          <w:i/>
          <w:sz w:val="24"/>
          <w:szCs w:val="24"/>
        </w:rPr>
        <w:t xml:space="preserve">:  </w:t>
      </w:r>
    </w:p>
    <w:p w14:paraId="464AEFFA" w14:textId="77777777" w:rsidR="00C8672E" w:rsidRPr="006D4A24" w:rsidRDefault="00C8672E" w:rsidP="006D4A24">
      <w:pPr>
        <w:widowControl w:val="0"/>
        <w:ind w:firstLine="720"/>
        <w:rPr>
          <w:b/>
        </w:rPr>
      </w:pPr>
    </w:p>
    <w:p w14:paraId="43E53425" w14:textId="77777777" w:rsidR="000C7D3E" w:rsidRPr="006D4A24" w:rsidRDefault="000C7D3E" w:rsidP="006D4A24">
      <w:pPr>
        <w:tabs>
          <w:tab w:val="left" w:pos="-720"/>
        </w:tabs>
        <w:suppressAutoHyphens/>
      </w:pPr>
      <w:r w:rsidRPr="006D4A24">
        <w:rPr>
          <w:b/>
        </w:rPr>
        <w:tab/>
      </w:r>
      <w:r w:rsidR="00D022EA" w:rsidRPr="006D4A24">
        <w:rPr>
          <w:b/>
        </w:rPr>
        <w:t>52</w:t>
      </w:r>
      <w:r w:rsidRPr="006D4A24">
        <w:rPr>
          <w:b/>
        </w:rPr>
        <w:t>.</w:t>
      </w:r>
      <w:r w:rsidRPr="006D4A24">
        <w:rPr>
          <w:b/>
        </w:rPr>
        <w:tab/>
        <w:t>RELEASE.</w:t>
      </w:r>
      <w:r w:rsidRPr="006D4A24">
        <w:t xml:space="preserve">  Upon payment of the Indebtedness, Lender shall release this Instrument</w:t>
      </w:r>
      <w:r w:rsidR="00D4338C" w:rsidRPr="006D4A24">
        <w:t xml:space="preserve"> in accordance with S.D.C.L 44-8-30 through 44-8-35</w:t>
      </w:r>
      <w:r w:rsidRPr="006D4A24">
        <w:t xml:space="preserve">.  </w:t>
      </w:r>
    </w:p>
    <w:p w14:paraId="4B0E3F9D" w14:textId="77777777" w:rsidR="0041436F" w:rsidRPr="006D4A24" w:rsidRDefault="0041436F" w:rsidP="006D4A24">
      <w:pPr>
        <w:pStyle w:val="ListParagraph"/>
      </w:pPr>
    </w:p>
    <w:p w14:paraId="7CAB5182" w14:textId="77777777" w:rsidR="003E0E00" w:rsidRPr="006D4A24" w:rsidRDefault="00D022EA" w:rsidP="006D4A24">
      <w:pPr>
        <w:widowControl w:val="0"/>
        <w:pBdr>
          <w:bottom w:val="single" w:sz="6" w:space="1" w:color="auto"/>
        </w:pBdr>
        <w:tabs>
          <w:tab w:val="left" w:pos="-720"/>
        </w:tabs>
        <w:suppressAutoHyphens/>
        <w:rPr>
          <w:color w:val="333333"/>
        </w:rPr>
      </w:pPr>
      <w:r w:rsidRPr="006D4A24">
        <w:rPr>
          <w:b/>
        </w:rPr>
        <w:tab/>
        <w:t>53</w:t>
      </w:r>
      <w:r w:rsidR="00814AA1" w:rsidRPr="006D4A24">
        <w:rPr>
          <w:b/>
        </w:rPr>
        <w:t>.</w:t>
      </w:r>
      <w:r w:rsidR="00814AA1" w:rsidRPr="006D4A24">
        <w:rPr>
          <w:b/>
        </w:rPr>
        <w:tab/>
      </w:r>
      <w:r w:rsidR="000C7D3E" w:rsidRPr="006D4A24">
        <w:rPr>
          <w:b/>
        </w:rPr>
        <w:t>POSSESSION DURING REDEMPTION PERIOD.</w:t>
      </w:r>
      <w:r w:rsidR="000C7D3E" w:rsidRPr="006D4A24">
        <w:t xml:space="preserve">  Lender may not, in person, by agent or by a court-appointed receiver, deny Borrower's right to possession of the Mortgaged Property during the redemption period as provided in the One Hundred Eighty Day Redemption Mortgage Act, except pursuant to court order or as otherwise provided by applicable law. [SDCL 21-49-12]  In the case of foreclosure and during the period of redemption, the borrower assigns to Lender all his right and interest in the rental or income of the mortgaged premises. </w:t>
      </w:r>
      <w:r w:rsidR="000C7D3E" w:rsidRPr="006D4A24">
        <w:rPr>
          <w:color w:val="333333"/>
        </w:rPr>
        <w:t>[SDCL 21-49-13]</w:t>
      </w:r>
      <w:r w:rsidR="003E0E00" w:rsidRPr="006D4A24">
        <w:rPr>
          <w:color w:val="333333"/>
        </w:rPr>
        <w:t xml:space="preserve"> </w:t>
      </w:r>
    </w:p>
    <w:p w14:paraId="5362E282" w14:textId="77777777" w:rsidR="003E0E00" w:rsidRPr="006D4A24" w:rsidRDefault="003E0E00" w:rsidP="006D4A24">
      <w:pPr>
        <w:widowControl w:val="0"/>
        <w:pBdr>
          <w:bottom w:val="single" w:sz="6" w:space="1" w:color="auto"/>
        </w:pBdr>
        <w:tabs>
          <w:tab w:val="left" w:pos="-720"/>
        </w:tabs>
        <w:suppressAutoHyphens/>
        <w:rPr>
          <w:color w:val="333333"/>
        </w:rPr>
      </w:pPr>
    </w:p>
    <w:p w14:paraId="13987FDA" w14:textId="77777777" w:rsidR="003E0E00" w:rsidRPr="006D4A24" w:rsidRDefault="003E0E00" w:rsidP="006D4A24">
      <w:pPr>
        <w:tabs>
          <w:tab w:val="left" w:pos="-720"/>
        </w:tabs>
        <w:suppressAutoHyphens/>
        <w:rPr>
          <w:b/>
        </w:rPr>
      </w:pPr>
    </w:p>
    <w:p w14:paraId="5C6D93E1" w14:textId="77777777" w:rsidR="003E0E00" w:rsidRPr="006D4A24" w:rsidRDefault="003E0E00"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p w14:paraId="72CEF5BA" w14:textId="77777777" w:rsidR="000C7D3E" w:rsidRPr="006D4A24" w:rsidRDefault="000C7D3E" w:rsidP="006D4A24">
      <w:pPr>
        <w:widowControl w:val="0"/>
        <w:tabs>
          <w:tab w:val="left" w:pos="-720"/>
        </w:tabs>
        <w:suppressAutoHyphens/>
        <w:rPr>
          <w:color w:val="333333"/>
        </w:rPr>
      </w:pPr>
    </w:p>
    <w:p w14:paraId="08B5DC5B" w14:textId="77777777" w:rsidR="004753EC" w:rsidRPr="006D4A24" w:rsidRDefault="004753EC" w:rsidP="006D4A24">
      <w:pPr>
        <w:widowControl w:val="0"/>
        <w:tabs>
          <w:tab w:val="left" w:pos="-720"/>
        </w:tabs>
        <w:suppressAutoHyphens/>
        <w:rPr>
          <w:color w:val="333333"/>
        </w:rPr>
      </w:pPr>
    </w:p>
    <w:p w14:paraId="43D3453B" w14:textId="77777777" w:rsidR="001F32F1" w:rsidRPr="006D4A24" w:rsidRDefault="001F32F1" w:rsidP="006D4A24">
      <w:pPr>
        <w:widowControl w:val="0"/>
        <w:tabs>
          <w:tab w:val="left" w:pos="-720"/>
        </w:tabs>
        <w:suppressAutoHyphens/>
        <w:rPr>
          <w:color w:val="333333"/>
        </w:rPr>
      </w:pPr>
    </w:p>
    <w:p w14:paraId="1B13CECA" w14:textId="77777777" w:rsidR="004753EC" w:rsidRPr="006D4A24" w:rsidRDefault="004753EC" w:rsidP="006D4A24">
      <w:pPr>
        <w:widowControl w:val="0"/>
        <w:tabs>
          <w:tab w:val="left" w:pos="-720"/>
        </w:tabs>
        <w:suppressAutoHyphens/>
        <w:rPr>
          <w:color w:val="333333"/>
        </w:rPr>
      </w:pPr>
    </w:p>
    <w:p w14:paraId="61F0D381" w14:textId="77777777" w:rsidR="004753EC" w:rsidRPr="006D4A24" w:rsidRDefault="004753EC" w:rsidP="006D4A24">
      <w:pPr>
        <w:pStyle w:val="ListParagraph"/>
        <w:widowControl w:val="0"/>
        <w:numPr>
          <w:ilvl w:val="0"/>
          <w:numId w:val="7"/>
        </w:numPr>
        <w:tabs>
          <w:tab w:val="left" w:pos="-720"/>
        </w:tabs>
        <w:suppressAutoHyphens/>
        <w:rPr>
          <w:b/>
          <w:color w:val="333333"/>
          <w:u w:val="single"/>
        </w:rPr>
      </w:pPr>
      <w:r w:rsidRPr="006D4A24">
        <w:rPr>
          <w:b/>
          <w:color w:val="333333"/>
          <w:u w:val="single"/>
        </w:rPr>
        <w:t>FOR PROJEC</w:t>
      </w:r>
      <w:r w:rsidR="00630364" w:rsidRPr="006D4A24">
        <w:rPr>
          <w:b/>
          <w:color w:val="333333"/>
          <w:u w:val="single"/>
        </w:rPr>
        <w:t>T</w:t>
      </w:r>
      <w:r w:rsidRPr="006D4A24">
        <w:rPr>
          <w:b/>
          <w:color w:val="333333"/>
          <w:u w:val="single"/>
        </w:rPr>
        <w:t xml:space="preserve">S WHERE THE MORTGAGED PROPERTY IS FORTY ACRES OR LARGER: </w:t>
      </w:r>
    </w:p>
    <w:p w14:paraId="6EEED793" w14:textId="77777777" w:rsidR="004753EC" w:rsidRPr="006D4A24" w:rsidRDefault="004753EC" w:rsidP="006D4A24">
      <w:pPr>
        <w:widowControl w:val="0"/>
        <w:tabs>
          <w:tab w:val="left" w:pos="-720"/>
        </w:tabs>
        <w:suppressAutoHyphens/>
        <w:rPr>
          <w:color w:val="333333"/>
        </w:rPr>
      </w:pPr>
    </w:p>
    <w:p w14:paraId="5BD108D4" w14:textId="77777777" w:rsidR="00E74491" w:rsidRPr="006D4A24" w:rsidRDefault="004753EC" w:rsidP="006D4A24">
      <w:pPr>
        <w:pStyle w:val="NoSpacing"/>
        <w:ind w:firstLine="720"/>
        <w:jc w:val="center"/>
        <w:rPr>
          <w:rFonts w:ascii="Times New Roman" w:hAnsi="Times New Roman"/>
          <w:sz w:val="24"/>
          <w:szCs w:val="24"/>
        </w:rPr>
      </w:pPr>
      <w:r w:rsidRPr="006D4A24">
        <w:rPr>
          <w:rFonts w:ascii="Times New Roman" w:hAnsi="Times New Roman"/>
          <w:i/>
          <w:sz w:val="24"/>
          <w:szCs w:val="24"/>
        </w:rPr>
        <w:t>The title of the Security Instrument</w:t>
      </w:r>
      <w:r w:rsidR="003E0E00" w:rsidRPr="006D4A24">
        <w:rPr>
          <w:rFonts w:ascii="Times New Roman" w:hAnsi="Times New Roman"/>
          <w:i/>
          <w:sz w:val="24"/>
          <w:szCs w:val="24"/>
        </w:rPr>
        <w:t xml:space="preserve"> for South Dakota projects</w:t>
      </w:r>
      <w:r w:rsidRPr="006D4A24">
        <w:rPr>
          <w:rFonts w:ascii="Times New Roman" w:hAnsi="Times New Roman"/>
          <w:i/>
          <w:sz w:val="24"/>
          <w:szCs w:val="24"/>
        </w:rPr>
        <w:t xml:space="preserve"> is modified as follows</w:t>
      </w:r>
      <w:r w:rsidRPr="006D4A24">
        <w:rPr>
          <w:rFonts w:ascii="Times New Roman" w:hAnsi="Times New Roman"/>
          <w:sz w:val="24"/>
          <w:szCs w:val="24"/>
        </w:rPr>
        <w:t xml:space="preserve">: </w:t>
      </w:r>
    </w:p>
    <w:p w14:paraId="7D4C928A" w14:textId="77777777" w:rsidR="00E74491" w:rsidRPr="006D4A24" w:rsidRDefault="00E74491" w:rsidP="006D4A24">
      <w:pPr>
        <w:pStyle w:val="NoSpacing"/>
        <w:ind w:firstLine="720"/>
        <w:jc w:val="center"/>
        <w:rPr>
          <w:rFonts w:ascii="Times New Roman" w:hAnsi="Times New Roman"/>
          <w:sz w:val="24"/>
          <w:szCs w:val="24"/>
        </w:rPr>
      </w:pPr>
    </w:p>
    <w:p w14:paraId="7D9EBD0D" w14:textId="77777777" w:rsidR="00E74491" w:rsidRPr="006D4A24" w:rsidRDefault="00E74491"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HEALTHCARE</w:t>
      </w:r>
      <w:r w:rsidR="004753EC" w:rsidRPr="006D4A24">
        <w:rPr>
          <w:rFonts w:ascii="Times New Roman" w:hAnsi="Times New Roman"/>
          <w:b/>
          <w:sz w:val="24"/>
          <w:szCs w:val="24"/>
        </w:rPr>
        <w:t xml:space="preserve"> MORTGAGE, ASSIGNMENT OF LEASES</w:t>
      </w:r>
      <w:r w:rsidRPr="006D4A24">
        <w:rPr>
          <w:rFonts w:ascii="Times New Roman" w:hAnsi="Times New Roman"/>
          <w:b/>
          <w:sz w:val="24"/>
          <w:szCs w:val="24"/>
        </w:rPr>
        <w:t xml:space="preserve">, </w:t>
      </w:r>
      <w:r w:rsidR="004753EC" w:rsidRPr="006D4A24">
        <w:rPr>
          <w:rFonts w:ascii="Times New Roman" w:hAnsi="Times New Roman"/>
          <w:b/>
          <w:sz w:val="24"/>
          <w:szCs w:val="24"/>
        </w:rPr>
        <w:t>RENTS</w:t>
      </w:r>
      <w:r w:rsidRPr="006D4A24">
        <w:rPr>
          <w:rFonts w:ascii="Times New Roman" w:hAnsi="Times New Roman"/>
          <w:b/>
          <w:sz w:val="24"/>
          <w:szCs w:val="24"/>
        </w:rPr>
        <w:t xml:space="preserve"> AND REVENUE</w:t>
      </w:r>
      <w:r w:rsidR="004753EC" w:rsidRPr="006D4A24">
        <w:rPr>
          <w:rFonts w:ascii="Times New Roman" w:hAnsi="Times New Roman"/>
          <w:b/>
          <w:sz w:val="24"/>
          <w:szCs w:val="24"/>
        </w:rPr>
        <w:t xml:space="preserve"> AND SECURITY AGREEMENT</w:t>
      </w:r>
    </w:p>
    <w:p w14:paraId="4DC7A4EA" w14:textId="77777777" w:rsidR="004753EC" w:rsidRPr="006D4A24" w:rsidRDefault="00B87285" w:rsidP="006D4A24">
      <w:pPr>
        <w:pStyle w:val="NoSpacing"/>
        <w:ind w:firstLine="720"/>
        <w:jc w:val="center"/>
        <w:rPr>
          <w:rFonts w:ascii="Times New Roman" w:hAnsi="Times New Roman"/>
          <w:b/>
          <w:sz w:val="24"/>
          <w:szCs w:val="24"/>
        </w:rPr>
      </w:pPr>
      <w:r w:rsidRPr="006D4A24">
        <w:rPr>
          <w:rFonts w:ascii="Times New Roman" w:hAnsi="Times New Roman"/>
          <w:b/>
          <w:sz w:val="24"/>
          <w:szCs w:val="24"/>
        </w:rPr>
        <w:t>(SOUTH DAKOTA)</w:t>
      </w:r>
    </w:p>
    <w:p w14:paraId="7F0E9552" w14:textId="77777777" w:rsidR="004753EC" w:rsidRPr="006D4A24" w:rsidRDefault="004753EC" w:rsidP="006D4A24">
      <w:pPr>
        <w:pStyle w:val="NoSpacing"/>
        <w:ind w:firstLine="720"/>
        <w:rPr>
          <w:rFonts w:ascii="Times New Roman" w:hAnsi="Times New Roman"/>
          <w:b/>
          <w:sz w:val="24"/>
          <w:szCs w:val="24"/>
        </w:rPr>
      </w:pPr>
    </w:p>
    <w:p w14:paraId="6D8375B4" w14:textId="77777777" w:rsidR="004753EC" w:rsidRPr="006D4A24" w:rsidRDefault="003E0E00" w:rsidP="006D4A24">
      <w:pPr>
        <w:pStyle w:val="NoSpacing"/>
        <w:ind w:firstLine="720"/>
        <w:rPr>
          <w:rFonts w:ascii="Times New Roman" w:hAnsi="Times New Roman"/>
          <w:i/>
          <w:sz w:val="24"/>
          <w:szCs w:val="24"/>
        </w:rPr>
      </w:pPr>
      <w:r w:rsidRPr="006D4A24">
        <w:rPr>
          <w:rFonts w:ascii="Times New Roman" w:hAnsi="Times New Roman"/>
          <w:i/>
          <w:sz w:val="24"/>
          <w:szCs w:val="24"/>
        </w:rPr>
        <w:t xml:space="preserve">The following section 43 </w:t>
      </w:r>
      <w:r w:rsidR="00B87285" w:rsidRPr="006D4A24">
        <w:rPr>
          <w:rFonts w:ascii="Times New Roman" w:hAnsi="Times New Roman"/>
          <w:i/>
          <w:sz w:val="24"/>
          <w:szCs w:val="24"/>
        </w:rPr>
        <w:t xml:space="preserve">hereby </w:t>
      </w:r>
      <w:r w:rsidR="00316C51" w:rsidRPr="006D4A24">
        <w:rPr>
          <w:rFonts w:ascii="Times New Roman" w:hAnsi="Times New Roman"/>
          <w:i/>
          <w:sz w:val="24"/>
          <w:szCs w:val="24"/>
        </w:rPr>
        <w:t>replaces</w:t>
      </w:r>
      <w:r w:rsidRPr="006D4A24">
        <w:rPr>
          <w:rFonts w:ascii="Times New Roman" w:hAnsi="Times New Roman"/>
          <w:i/>
          <w:sz w:val="24"/>
          <w:szCs w:val="24"/>
        </w:rPr>
        <w:t xml:space="preserve"> Section 43 of the Security Instrument: </w:t>
      </w:r>
      <w:r w:rsidR="004753EC" w:rsidRPr="006D4A24">
        <w:rPr>
          <w:rFonts w:ascii="Times New Roman" w:hAnsi="Times New Roman"/>
          <w:i/>
          <w:sz w:val="24"/>
          <w:szCs w:val="24"/>
        </w:rPr>
        <w:t xml:space="preserve"> </w:t>
      </w:r>
    </w:p>
    <w:p w14:paraId="67477199" w14:textId="77777777" w:rsidR="004753EC" w:rsidRPr="006D4A24" w:rsidRDefault="004753EC" w:rsidP="006D4A24">
      <w:pPr>
        <w:pStyle w:val="NoSpacing"/>
        <w:ind w:firstLine="720"/>
        <w:rPr>
          <w:rFonts w:ascii="Times New Roman" w:hAnsi="Times New Roman"/>
          <w:sz w:val="24"/>
          <w:szCs w:val="24"/>
        </w:rPr>
      </w:pPr>
    </w:p>
    <w:p w14:paraId="3ADDFA7C" w14:textId="77777777" w:rsidR="004753EC" w:rsidRPr="006D4A24" w:rsidRDefault="004753EC" w:rsidP="006D4A24">
      <w:pPr>
        <w:widowControl w:val="0"/>
        <w:ind w:firstLine="720"/>
      </w:pPr>
      <w:r w:rsidRPr="006D4A24">
        <w:rPr>
          <w:b/>
        </w:rPr>
        <w:t>43.</w:t>
      </w:r>
      <w:r w:rsidRPr="006D4A24">
        <w:rPr>
          <w:b/>
        </w:rPr>
        <w:tab/>
        <w:t>ACCELERATION; REMEDIES.</w:t>
      </w:r>
      <w:r w:rsidRPr="006D4A24">
        <w:t xml:space="preserve"> </w:t>
      </w:r>
    </w:p>
    <w:p w14:paraId="70DF4335" w14:textId="77777777" w:rsidR="004753EC" w:rsidRPr="006D4A24" w:rsidRDefault="004753EC" w:rsidP="006D4A24">
      <w:pPr>
        <w:widowControl w:val="0"/>
        <w:ind w:firstLine="720"/>
      </w:pPr>
    </w:p>
    <w:p w14:paraId="40223221" w14:textId="77777777" w:rsidR="004753EC" w:rsidRPr="006D4A24" w:rsidRDefault="004753EC" w:rsidP="006D4A24">
      <w:pPr>
        <w:tabs>
          <w:tab w:val="left" w:pos="-720"/>
        </w:tabs>
        <w:suppressAutoHyphens/>
      </w:pPr>
      <w:r w:rsidRPr="006D4A24">
        <w:rPr>
          <w:b/>
        </w:rPr>
        <w:tab/>
      </w:r>
      <w:r w:rsidRPr="006D4A24">
        <w:t>(a)</w:t>
      </w:r>
      <w:r w:rsidRPr="006D4A24">
        <w:tab/>
      </w:r>
      <w:r w:rsidR="00C63E3E" w:rsidRPr="006D4A24">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7AE9E8C9" w14:textId="77777777" w:rsidR="004753EC" w:rsidRPr="006D4A24" w:rsidRDefault="004753EC" w:rsidP="006D4A24">
      <w:pPr>
        <w:tabs>
          <w:tab w:val="left" w:pos="-720"/>
        </w:tabs>
        <w:suppressAutoHyphens/>
      </w:pPr>
    </w:p>
    <w:p w14:paraId="7A946E30" w14:textId="77777777" w:rsidR="004753EC" w:rsidRPr="006D4A24" w:rsidRDefault="004753EC" w:rsidP="006D4A24">
      <w:pPr>
        <w:widowControl w:val="0"/>
        <w:ind w:firstLine="720"/>
      </w:pPr>
      <w:r w:rsidRPr="006D4A24">
        <w:t>(b)</w:t>
      </w:r>
      <w:r w:rsidRPr="006D4A24">
        <w:tab/>
      </w:r>
      <w:r w:rsidR="005E2CF5" w:rsidRPr="006D4A24">
        <w:t xml:space="preserve">In addition to the provisions of paragraph (a), the following rights and remedies are </w:t>
      </w:r>
      <w:r w:rsidR="00C053D4" w:rsidRPr="006D4A24">
        <w:t>applicable</w:t>
      </w:r>
      <w:r w:rsidR="005E2CF5" w:rsidRPr="006D4A24">
        <w:t xml:space="preserve"> to Lender at any time HUD is not the holder of the Note and the Security Instrument.  </w:t>
      </w:r>
      <w:r w:rsidRPr="006D4A24">
        <w:t>If a Monetary Event of Default occurs and is continuing, Lender, at Lender’s option may declare the Indebtedness to be immediately due and payable without further demand, and may invoke the statutory power of sale in accordance with South Dakota Codified Laws Chapter 21</w:t>
      </w:r>
      <w:r w:rsidRPr="006D4A24">
        <w:noBreakHyphen/>
        <w:t xml:space="preserve">48 and the rules of practice related thereto or,  foreclosure of this Security Instrument by action or advertisement as provided by Chapters 21-47 and 21-49, and the rules of practice related thereto,  or any other remedies permitted by applicable law or provided in this Security Instrument or in the Note.  Following a Covenant Event of Default, Lender, at Lender’s option, but so long as the Loan is insured by HUD, only after receipt of the prior written approval of HUD, may, after notice to Borrower as provided by applicable law declare the Indebtedness to be immediately due and payable without further demand, and may invoke the power of sale, or foreclosure of this Security Instrument by action or advertisement, and/or any other remedies permitted by applicable law or provided in this Security Instrument or in the Note.  This Section 43 shall be deemed to authorize and constitute a power of sale pursuant to Chapter. 21-48 and 21-49 and as otherwise mentioned in the South Dakota Codified Laws, rules, or any amendments thereof.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  Lender or Lender's designee may purchase the Mortgaged Property at any sale.  The proceeds of the sale shall be applied in the following order: (a) to all costs and expenses of the sale, including attorneys' fees; (b) to the Indebtedness in such order as Lender, in Lender's discretion, directs; and (c) the excess, if any, to the clerk of the circuit court. </w:t>
      </w:r>
    </w:p>
    <w:p w14:paraId="2B541B5A" w14:textId="77777777" w:rsidR="003E0E00" w:rsidRPr="006D4A24" w:rsidRDefault="003E0E00" w:rsidP="006D4A24">
      <w:pPr>
        <w:widowControl w:val="0"/>
        <w:ind w:firstLine="720"/>
      </w:pPr>
    </w:p>
    <w:p w14:paraId="54AA2589" w14:textId="77777777" w:rsidR="003E0E00" w:rsidRPr="006D4A24" w:rsidRDefault="003E0E00" w:rsidP="006D4A24">
      <w:pPr>
        <w:pStyle w:val="NoSpacing"/>
        <w:rPr>
          <w:rFonts w:ascii="Times New Roman" w:hAnsi="Times New Roman"/>
          <w:i/>
          <w:sz w:val="24"/>
          <w:szCs w:val="24"/>
        </w:rPr>
      </w:pPr>
      <w:r w:rsidRPr="006D4A24">
        <w:rPr>
          <w:rFonts w:ascii="Times New Roman" w:hAnsi="Times New Roman"/>
          <w:b/>
          <w:i/>
          <w:sz w:val="24"/>
          <w:szCs w:val="24"/>
        </w:rPr>
        <w:tab/>
      </w:r>
      <w:r w:rsidRPr="006D4A24">
        <w:rPr>
          <w:rFonts w:ascii="Times New Roman" w:hAnsi="Times New Roman"/>
          <w:i/>
          <w:sz w:val="24"/>
          <w:szCs w:val="24"/>
        </w:rPr>
        <w:t xml:space="preserve">The following Section </w:t>
      </w:r>
      <w:r w:rsidR="00B87285" w:rsidRPr="006D4A24">
        <w:rPr>
          <w:rFonts w:ascii="Times New Roman" w:hAnsi="Times New Roman"/>
          <w:i/>
          <w:sz w:val="24"/>
          <w:szCs w:val="24"/>
        </w:rPr>
        <w:t xml:space="preserve">52 is hereby added to </w:t>
      </w:r>
      <w:r w:rsidRPr="006D4A24">
        <w:rPr>
          <w:rFonts w:ascii="Times New Roman" w:hAnsi="Times New Roman"/>
          <w:i/>
          <w:sz w:val="24"/>
          <w:szCs w:val="24"/>
        </w:rPr>
        <w:t>the Securit</w:t>
      </w:r>
      <w:r w:rsidR="00B87285" w:rsidRPr="006D4A24">
        <w:rPr>
          <w:rFonts w:ascii="Times New Roman" w:hAnsi="Times New Roman"/>
          <w:i/>
          <w:sz w:val="24"/>
          <w:szCs w:val="24"/>
        </w:rPr>
        <w:t>y Instrument</w:t>
      </w:r>
      <w:r w:rsidRPr="006D4A24">
        <w:rPr>
          <w:rFonts w:ascii="Times New Roman" w:hAnsi="Times New Roman"/>
          <w:i/>
          <w:sz w:val="24"/>
          <w:szCs w:val="24"/>
        </w:rPr>
        <w:t xml:space="preserve">:  </w:t>
      </w:r>
    </w:p>
    <w:p w14:paraId="1E6ECA72" w14:textId="77777777" w:rsidR="004753EC" w:rsidRPr="006D4A24" w:rsidRDefault="004753EC" w:rsidP="006D4A24">
      <w:pPr>
        <w:widowControl w:val="0"/>
        <w:ind w:firstLine="720"/>
        <w:rPr>
          <w:b/>
        </w:rPr>
      </w:pPr>
    </w:p>
    <w:p w14:paraId="1B592A71" w14:textId="77777777" w:rsidR="004753EC" w:rsidRPr="006D4A24" w:rsidRDefault="004753EC" w:rsidP="006D4A24">
      <w:pPr>
        <w:tabs>
          <w:tab w:val="left" w:pos="-720"/>
        </w:tabs>
        <w:suppressAutoHyphens/>
      </w:pPr>
      <w:r w:rsidRPr="006D4A24">
        <w:rPr>
          <w:b/>
        </w:rPr>
        <w:tab/>
      </w:r>
      <w:r w:rsidR="00A9497B" w:rsidRPr="006D4A24">
        <w:rPr>
          <w:b/>
        </w:rPr>
        <w:t>52</w:t>
      </w:r>
      <w:r w:rsidRPr="006D4A24">
        <w:rPr>
          <w:b/>
        </w:rPr>
        <w:t>.</w:t>
      </w:r>
      <w:r w:rsidRPr="006D4A24">
        <w:rPr>
          <w:b/>
        </w:rPr>
        <w:tab/>
        <w:t>RELEASE.</w:t>
      </w:r>
      <w:r w:rsidRPr="006D4A24">
        <w:t xml:space="preserve">  </w:t>
      </w:r>
      <w:r w:rsidR="009171F3" w:rsidRPr="006D4A24">
        <w:t xml:space="preserve">Upon payment of the Indebtedness, Lender shall release this Instrument in accordance with S.D.C.L 44-8-30 through 44-8-35.  </w:t>
      </w:r>
    </w:p>
    <w:p w14:paraId="46BDFF47" w14:textId="77777777" w:rsidR="003E0E00" w:rsidRPr="006D4A24" w:rsidRDefault="003E0E00" w:rsidP="006D4A24">
      <w:pPr>
        <w:widowControl w:val="0"/>
        <w:tabs>
          <w:tab w:val="left" w:pos="-720"/>
        </w:tabs>
        <w:suppressAutoHyphens/>
        <w:rPr>
          <w:color w:val="333333"/>
        </w:rPr>
      </w:pPr>
    </w:p>
    <w:p w14:paraId="01F7128D" w14:textId="77777777" w:rsidR="004753EC" w:rsidRPr="006D4A24" w:rsidRDefault="004753EC" w:rsidP="006D4A24">
      <w:pPr>
        <w:widowControl w:val="0"/>
        <w:pBdr>
          <w:bottom w:val="single" w:sz="6" w:space="1" w:color="auto"/>
        </w:pBdr>
        <w:tabs>
          <w:tab w:val="left" w:pos="-720"/>
        </w:tabs>
        <w:suppressAutoHyphens/>
        <w:rPr>
          <w:color w:val="333333"/>
        </w:rPr>
      </w:pPr>
    </w:p>
    <w:p w14:paraId="7E8F50D5" w14:textId="77777777" w:rsidR="004753EC" w:rsidRPr="006D4A24" w:rsidRDefault="004753EC" w:rsidP="006D4A24">
      <w:pPr>
        <w:widowControl w:val="0"/>
        <w:pBdr>
          <w:bottom w:val="single" w:sz="6" w:space="1" w:color="auto"/>
        </w:pBdr>
        <w:tabs>
          <w:tab w:val="left" w:pos="-720"/>
        </w:tabs>
        <w:suppressAutoHyphens/>
        <w:rPr>
          <w:color w:val="333333"/>
        </w:rPr>
      </w:pPr>
    </w:p>
    <w:p w14:paraId="5B1D02A0" w14:textId="77777777" w:rsidR="003A6B69" w:rsidRPr="006D4A24" w:rsidRDefault="003A6B69" w:rsidP="006D4A24">
      <w:pPr>
        <w:tabs>
          <w:tab w:val="left" w:pos="-720"/>
        </w:tabs>
        <w:suppressAutoHyphens/>
        <w:rPr>
          <w:b/>
        </w:rPr>
      </w:pPr>
    </w:p>
    <w:p w14:paraId="02FA9FA7" w14:textId="77777777" w:rsidR="004F4557" w:rsidRPr="006D4A24" w:rsidRDefault="003A6B69" w:rsidP="006D4A24">
      <w:pPr>
        <w:tabs>
          <w:tab w:val="left" w:pos="-720"/>
        </w:tabs>
        <w:suppressAutoHyphens/>
        <w:rPr>
          <w:b/>
        </w:rPr>
      </w:pPr>
      <w:r w:rsidRPr="006D4A24">
        <w:rPr>
          <w:b/>
        </w:rPr>
        <w:t xml:space="preserve">THE SECURITY INSTRUMENT SHALL BE PREPARED TO CONFORM TO THE REQUIREMENTS OF THE LOCAL FILING JURISDICTION IN WHICH THE DOCUMENT IS TO BE RECORDED AND FILED. </w:t>
      </w:r>
    </w:p>
    <w:sectPr w:rsidR="004F4557" w:rsidRPr="006D4A24" w:rsidSect="00C557D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8BFF4" w14:textId="77777777" w:rsidR="002B063C" w:rsidRDefault="002B063C" w:rsidP="009B0F91">
      <w:r>
        <w:separator/>
      </w:r>
    </w:p>
  </w:endnote>
  <w:endnote w:type="continuationSeparator" w:id="0">
    <w:p w14:paraId="7805A49B" w14:textId="77777777" w:rsidR="002B063C" w:rsidRDefault="002B063C" w:rsidP="009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D3B8" w14:textId="72DE88F2" w:rsidR="00665666" w:rsidRPr="00665666" w:rsidRDefault="00665666" w:rsidP="00665666">
    <w:pPr>
      <w:pBdr>
        <w:top w:val="single" w:sz="4" w:space="0" w:color="auto"/>
      </w:pBdr>
      <w:tabs>
        <w:tab w:val="center" w:pos="4320"/>
        <w:tab w:val="right" w:pos="9000"/>
      </w:tabs>
      <w:rPr>
        <w:rFonts w:ascii="Helvetica" w:eastAsia="Calibri" w:hAnsi="Helvetica"/>
        <w:sz w:val="18"/>
        <w:szCs w:val="18"/>
      </w:rPr>
    </w:pPr>
    <w:r w:rsidRPr="00665666">
      <w:rPr>
        <w:rFonts w:ascii="Helvetica" w:eastAsia="Calibri" w:hAnsi="Helvetica" w:cs="Arial"/>
        <w:sz w:val="18"/>
        <w:szCs w:val="18"/>
      </w:rPr>
      <w:t xml:space="preserve">Previous versions obsolete                             Page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PAGE </w:instrText>
    </w:r>
    <w:r w:rsidRPr="00665666">
      <w:rPr>
        <w:rFonts w:ascii="Helvetica" w:eastAsia="Calibri" w:hAnsi="Helvetica" w:cs="Arial"/>
        <w:b/>
        <w:sz w:val="18"/>
        <w:szCs w:val="18"/>
      </w:rPr>
      <w:fldChar w:fldCharType="separate"/>
    </w:r>
    <w:r w:rsidR="00782B63">
      <w:rPr>
        <w:rFonts w:ascii="Helvetica" w:eastAsia="Calibri" w:hAnsi="Helvetica" w:cs="Arial"/>
        <w:b/>
        <w:noProof/>
        <w:sz w:val="18"/>
        <w:szCs w:val="18"/>
      </w:rPr>
      <w:t>1</w:t>
    </w:r>
    <w:r w:rsidRPr="00665666">
      <w:rPr>
        <w:rFonts w:ascii="Helvetica" w:eastAsia="Calibri" w:hAnsi="Helvetica" w:cs="Arial"/>
        <w:b/>
        <w:sz w:val="18"/>
        <w:szCs w:val="18"/>
      </w:rPr>
      <w:fldChar w:fldCharType="end"/>
    </w:r>
    <w:r w:rsidRPr="00665666">
      <w:rPr>
        <w:rFonts w:ascii="Helvetica" w:eastAsia="Calibri" w:hAnsi="Helvetica" w:cs="Arial"/>
        <w:sz w:val="18"/>
        <w:szCs w:val="18"/>
      </w:rPr>
      <w:t xml:space="preserve"> of </w:t>
    </w:r>
    <w:r w:rsidRPr="00665666">
      <w:rPr>
        <w:rFonts w:ascii="Helvetica" w:eastAsia="Calibri" w:hAnsi="Helvetica" w:cs="Arial"/>
        <w:b/>
        <w:sz w:val="18"/>
        <w:szCs w:val="18"/>
      </w:rPr>
      <w:fldChar w:fldCharType="begin"/>
    </w:r>
    <w:r w:rsidRPr="00665666">
      <w:rPr>
        <w:rFonts w:ascii="Helvetica" w:eastAsia="Calibri" w:hAnsi="Helvetica" w:cs="Arial"/>
        <w:b/>
        <w:sz w:val="18"/>
        <w:szCs w:val="18"/>
      </w:rPr>
      <w:instrText xml:space="preserve"> NUMPAGES  </w:instrText>
    </w:r>
    <w:r w:rsidRPr="00665666">
      <w:rPr>
        <w:rFonts w:ascii="Helvetica" w:eastAsia="Calibri" w:hAnsi="Helvetica" w:cs="Arial"/>
        <w:b/>
        <w:sz w:val="18"/>
        <w:szCs w:val="18"/>
      </w:rPr>
      <w:fldChar w:fldCharType="separate"/>
    </w:r>
    <w:r w:rsidR="00782B63">
      <w:rPr>
        <w:rFonts w:ascii="Helvetica" w:eastAsia="Calibri" w:hAnsi="Helvetica" w:cs="Arial"/>
        <w:b/>
        <w:noProof/>
        <w:sz w:val="18"/>
        <w:szCs w:val="18"/>
      </w:rPr>
      <w:t>3</w:t>
    </w:r>
    <w:r w:rsidRPr="00665666">
      <w:rPr>
        <w:rFonts w:ascii="Helvetica" w:eastAsia="Calibri" w:hAnsi="Helvetica" w:cs="Arial"/>
        <w:b/>
        <w:sz w:val="18"/>
        <w:szCs w:val="18"/>
      </w:rPr>
      <w:fldChar w:fldCharType="end"/>
    </w:r>
    <w:r w:rsidRPr="00665666">
      <w:rPr>
        <w:rFonts w:ascii="Helvetica" w:eastAsia="Calibri" w:hAnsi="Helvetica" w:cs="Arial"/>
        <w:b/>
        <w:sz w:val="18"/>
        <w:szCs w:val="18"/>
      </w:rPr>
      <w:t xml:space="preserve">                              </w:t>
    </w:r>
    <w:r w:rsidRPr="00665666">
      <w:rPr>
        <w:rFonts w:ascii="Helvetica" w:eastAsia="Calibri" w:hAnsi="Helvetica" w:cs="Arial"/>
        <w:b/>
        <w:sz w:val="18"/>
        <w:szCs w:val="18"/>
      </w:rPr>
      <w:tab/>
    </w:r>
    <w:r w:rsidRPr="00665666">
      <w:rPr>
        <w:rFonts w:ascii="Helvetica" w:eastAsia="Calibri" w:hAnsi="Helvetica" w:cs="Arial"/>
        <w:sz w:val="18"/>
        <w:szCs w:val="18"/>
      </w:rPr>
      <w:t xml:space="preserve">Form </w:t>
    </w:r>
    <w:r w:rsidRPr="00665666">
      <w:rPr>
        <w:rFonts w:ascii="Helvetica" w:eastAsia="Calibri" w:hAnsi="Helvetica" w:cs="Arial"/>
        <w:b/>
        <w:sz w:val="18"/>
        <w:szCs w:val="18"/>
      </w:rPr>
      <w:t>HUD-94000-ADD-ORCF</w:t>
    </w:r>
    <w:r w:rsidRPr="00665666">
      <w:rPr>
        <w:rFonts w:ascii="Helvetica" w:eastAsia="Calibri" w:hAnsi="Helvetica" w:cs="Arial"/>
        <w:sz w:val="18"/>
        <w:szCs w:val="18"/>
      </w:rPr>
      <w:t xml:space="preserve"> (</w:t>
    </w:r>
    <w:r w:rsidR="00966413" w:rsidRPr="00966413">
      <w:rPr>
        <w:rFonts w:ascii="Helvetica" w:eastAsia="Calibri" w:hAnsi="Helvetica" w:cs="Arial"/>
        <w:sz w:val="18"/>
        <w:szCs w:val="18"/>
      </w:rPr>
      <w:t>03/2018</w:t>
    </w:r>
    <w:r w:rsidRPr="00665666">
      <w:rPr>
        <w:rFonts w:ascii="Helvetica" w:eastAsia="Calibri" w:hAnsi="Helvetica"/>
        <w:sz w:val="18"/>
        <w:szCs w:val="18"/>
      </w:rPr>
      <w:t>)</w:t>
    </w:r>
  </w:p>
  <w:p w14:paraId="3FB32358" w14:textId="77777777" w:rsidR="00665666" w:rsidRPr="00665666" w:rsidRDefault="00665666" w:rsidP="00665666">
    <w:pPr>
      <w:pBdr>
        <w:top w:val="single" w:sz="4" w:space="0" w:color="auto"/>
      </w:pBdr>
      <w:tabs>
        <w:tab w:val="center" w:pos="4320"/>
        <w:tab w:val="right" w:pos="9000"/>
      </w:tabs>
      <w:jc w:val="right"/>
      <w:rPr>
        <w:rFonts w:ascii="Helvetica" w:eastAsia="Calibri" w:hAnsi="Helvetica"/>
        <w:sz w:val="18"/>
        <w:szCs w:val="18"/>
      </w:rPr>
    </w:pPr>
    <w:r w:rsidRPr="00665666">
      <w:rPr>
        <w:rFonts w:ascii="Helvetica" w:eastAsia="Calibri" w:hAnsi="Helvetica"/>
        <w:sz w:val="18"/>
        <w:szCs w:val="18"/>
      </w:rPr>
      <w:t>Security Instrument/Mortgage/Deed of Trust - Addendum</w:t>
    </w:r>
  </w:p>
  <w:p w14:paraId="565FB737" w14:textId="77777777" w:rsidR="00665666" w:rsidRDefault="00665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00C" w14:textId="77777777" w:rsidR="002B063C" w:rsidRDefault="002B063C" w:rsidP="009B0F91">
      <w:r>
        <w:separator/>
      </w:r>
    </w:p>
  </w:footnote>
  <w:footnote w:type="continuationSeparator" w:id="0">
    <w:p w14:paraId="318C27DC" w14:textId="77777777" w:rsidR="002B063C" w:rsidRDefault="002B063C" w:rsidP="009B0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188AB" w14:textId="4238E4D9" w:rsidR="00665666" w:rsidRPr="00665666" w:rsidRDefault="00665666" w:rsidP="00665666">
    <w:pPr>
      <w:jc w:val="right"/>
      <w:rPr>
        <w:rFonts w:ascii="Helvetica" w:eastAsia="Calibri" w:hAnsi="Helvetica" w:cs="Arial"/>
        <w:sz w:val="18"/>
        <w:szCs w:val="22"/>
      </w:rPr>
    </w:pPr>
    <w:r w:rsidRPr="00665666">
      <w:rPr>
        <w:rFonts w:ascii="Helvetica" w:eastAsia="Calibri" w:hAnsi="Helvetica" w:cs="Arial"/>
        <w:sz w:val="18"/>
        <w:szCs w:val="22"/>
      </w:rPr>
      <w:t>OMB Approval No. 2502-0605</w:t>
    </w:r>
  </w:p>
  <w:p w14:paraId="0714B528" w14:textId="598CF595" w:rsidR="00665666" w:rsidRPr="00665666" w:rsidRDefault="00665666" w:rsidP="00665666">
    <w:pPr>
      <w:tabs>
        <w:tab w:val="center" w:pos="4680"/>
        <w:tab w:val="right" w:pos="9360"/>
      </w:tabs>
      <w:jc w:val="right"/>
      <w:rPr>
        <w:rFonts w:ascii="Calibri" w:eastAsia="Calibri" w:hAnsi="Calibri"/>
        <w:bCs/>
        <w:sz w:val="22"/>
        <w:szCs w:val="22"/>
      </w:rPr>
    </w:pPr>
    <w:r w:rsidRPr="00665666">
      <w:rPr>
        <w:rFonts w:ascii="Helvetica" w:eastAsia="Calibri" w:hAnsi="Helvetica" w:cs="Arial"/>
        <w:sz w:val="18"/>
        <w:szCs w:val="22"/>
      </w:rPr>
      <w:t xml:space="preserve">(exp. </w:t>
    </w:r>
    <w:r w:rsidR="00966413" w:rsidRPr="00966413">
      <w:rPr>
        <w:rFonts w:ascii="Helvetica" w:eastAsia="Calibri" w:hAnsi="Helvetica" w:cs="Arial"/>
        <w:sz w:val="18"/>
        <w:szCs w:val="22"/>
      </w:rPr>
      <w:t>03/31/2018</w:t>
    </w:r>
    <w:r w:rsidRPr="00665666">
      <w:rPr>
        <w:rFonts w:ascii="Helvetica" w:eastAsia="Calibri" w:hAnsi="Helvetica" w:cs="Arial"/>
        <w:sz w:val="18"/>
        <w:szCs w:val="22"/>
      </w:rPr>
      <w:t>)</w:t>
    </w:r>
  </w:p>
  <w:p w14:paraId="40767961" w14:textId="77777777" w:rsidR="00665666" w:rsidRPr="00665666" w:rsidRDefault="00665666" w:rsidP="00665666">
    <w:pPr>
      <w:tabs>
        <w:tab w:val="center" w:pos="4680"/>
        <w:tab w:val="right" w:pos="9360"/>
      </w:tabs>
      <w:rPr>
        <w:rFonts w:ascii="Calibri" w:eastAsia="Calibri" w:hAnsi="Calibri"/>
        <w:sz w:val="22"/>
        <w:szCs w:val="22"/>
      </w:rPr>
    </w:pPr>
  </w:p>
  <w:p w14:paraId="1C1B5167" w14:textId="77777777" w:rsidR="00606104" w:rsidRDefault="00606104" w:rsidP="00606104">
    <w:pPr>
      <w:pStyle w:val="Header"/>
    </w:pPr>
  </w:p>
  <w:p w14:paraId="5F0E986F" w14:textId="77777777" w:rsidR="00606104" w:rsidRDefault="006061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3263"/>
    <w:multiLevelType w:val="hybridMultilevel"/>
    <w:tmpl w:val="671E7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2CB"/>
    <w:multiLevelType w:val="hybridMultilevel"/>
    <w:tmpl w:val="B26A0D72"/>
    <w:lvl w:ilvl="0" w:tplc="5F6C1DB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37384"/>
    <w:multiLevelType w:val="hybridMultilevel"/>
    <w:tmpl w:val="9EF48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05B1F99"/>
    <w:multiLevelType w:val="hybridMultilevel"/>
    <w:tmpl w:val="FE8CEDDA"/>
    <w:lvl w:ilvl="0" w:tplc="685E7E8A">
      <w:start w:val="1"/>
      <w:numFmt w:val="upperLetter"/>
      <w:lvlText w:val="%1."/>
      <w:lvlJc w:val="left"/>
      <w:pPr>
        <w:ind w:left="1665" w:hanging="94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D126C"/>
    <w:multiLevelType w:val="hybridMultilevel"/>
    <w:tmpl w:val="DA72C37C"/>
    <w:lvl w:ilvl="0" w:tplc="EFDC66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53C02189"/>
    <w:multiLevelType w:val="hybridMultilevel"/>
    <w:tmpl w:val="86C6CB36"/>
    <w:lvl w:ilvl="0" w:tplc="C19C0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C10787"/>
    <w:multiLevelType w:val="hybridMultilevel"/>
    <w:tmpl w:val="F5905A56"/>
    <w:lvl w:ilvl="0" w:tplc="6A0814E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177"/>
    <w:rsid w:val="000141F8"/>
    <w:rsid w:val="00021628"/>
    <w:rsid w:val="000309E8"/>
    <w:rsid w:val="000900E1"/>
    <w:rsid w:val="000C7D3E"/>
    <w:rsid w:val="000E748D"/>
    <w:rsid w:val="0010782F"/>
    <w:rsid w:val="00142BB0"/>
    <w:rsid w:val="0017384A"/>
    <w:rsid w:val="001869B2"/>
    <w:rsid w:val="001C7EBF"/>
    <w:rsid w:val="001F32F1"/>
    <w:rsid w:val="0020597D"/>
    <w:rsid w:val="002120CD"/>
    <w:rsid w:val="00224347"/>
    <w:rsid w:val="0028662A"/>
    <w:rsid w:val="002B063C"/>
    <w:rsid w:val="002B43A9"/>
    <w:rsid w:val="0030117B"/>
    <w:rsid w:val="00314A50"/>
    <w:rsid w:val="00316C51"/>
    <w:rsid w:val="00336084"/>
    <w:rsid w:val="00346B59"/>
    <w:rsid w:val="00347186"/>
    <w:rsid w:val="00352EB7"/>
    <w:rsid w:val="00357E28"/>
    <w:rsid w:val="00367A3C"/>
    <w:rsid w:val="00372516"/>
    <w:rsid w:val="003774DC"/>
    <w:rsid w:val="003A6B69"/>
    <w:rsid w:val="003C46E9"/>
    <w:rsid w:val="003E0E00"/>
    <w:rsid w:val="003F2A40"/>
    <w:rsid w:val="00407076"/>
    <w:rsid w:val="00412E3B"/>
    <w:rsid w:val="0041436F"/>
    <w:rsid w:val="00423E82"/>
    <w:rsid w:val="00467EFA"/>
    <w:rsid w:val="004753EC"/>
    <w:rsid w:val="00480A78"/>
    <w:rsid w:val="004A02B6"/>
    <w:rsid w:val="004A4C2E"/>
    <w:rsid w:val="004F4557"/>
    <w:rsid w:val="00507D1A"/>
    <w:rsid w:val="00513DE3"/>
    <w:rsid w:val="00531D19"/>
    <w:rsid w:val="00537478"/>
    <w:rsid w:val="0055475D"/>
    <w:rsid w:val="00597545"/>
    <w:rsid w:val="005B5976"/>
    <w:rsid w:val="005E2CF5"/>
    <w:rsid w:val="005E4B6F"/>
    <w:rsid w:val="005F0876"/>
    <w:rsid w:val="00606104"/>
    <w:rsid w:val="00630364"/>
    <w:rsid w:val="00655F74"/>
    <w:rsid w:val="00665666"/>
    <w:rsid w:val="006C2FDE"/>
    <w:rsid w:val="006C5089"/>
    <w:rsid w:val="006D4A24"/>
    <w:rsid w:val="007144E4"/>
    <w:rsid w:val="00733BD4"/>
    <w:rsid w:val="0075141B"/>
    <w:rsid w:val="007672D9"/>
    <w:rsid w:val="00782B63"/>
    <w:rsid w:val="00782E1B"/>
    <w:rsid w:val="00791D35"/>
    <w:rsid w:val="00796B89"/>
    <w:rsid w:val="007A15C3"/>
    <w:rsid w:val="007B748A"/>
    <w:rsid w:val="007C6CDA"/>
    <w:rsid w:val="007C75EC"/>
    <w:rsid w:val="00814AA1"/>
    <w:rsid w:val="008430D9"/>
    <w:rsid w:val="008A076B"/>
    <w:rsid w:val="008E2C28"/>
    <w:rsid w:val="008F6613"/>
    <w:rsid w:val="00903C80"/>
    <w:rsid w:val="009171F3"/>
    <w:rsid w:val="00943E12"/>
    <w:rsid w:val="00951EF1"/>
    <w:rsid w:val="0096383D"/>
    <w:rsid w:val="009642AB"/>
    <w:rsid w:val="00966413"/>
    <w:rsid w:val="00976743"/>
    <w:rsid w:val="0099785E"/>
    <w:rsid w:val="009B0F91"/>
    <w:rsid w:val="009C0AD6"/>
    <w:rsid w:val="009D4831"/>
    <w:rsid w:val="00A04638"/>
    <w:rsid w:val="00A73A93"/>
    <w:rsid w:val="00A75823"/>
    <w:rsid w:val="00A9497B"/>
    <w:rsid w:val="00AD292B"/>
    <w:rsid w:val="00AF41B1"/>
    <w:rsid w:val="00B15583"/>
    <w:rsid w:val="00B31683"/>
    <w:rsid w:val="00B32416"/>
    <w:rsid w:val="00B36290"/>
    <w:rsid w:val="00B87285"/>
    <w:rsid w:val="00B929E1"/>
    <w:rsid w:val="00BB4B02"/>
    <w:rsid w:val="00BE0E47"/>
    <w:rsid w:val="00C053D4"/>
    <w:rsid w:val="00C557DE"/>
    <w:rsid w:val="00C63E3E"/>
    <w:rsid w:val="00C8672E"/>
    <w:rsid w:val="00C9571D"/>
    <w:rsid w:val="00CA6AFD"/>
    <w:rsid w:val="00CB0B95"/>
    <w:rsid w:val="00CC0311"/>
    <w:rsid w:val="00CC7386"/>
    <w:rsid w:val="00D022EA"/>
    <w:rsid w:val="00D224DD"/>
    <w:rsid w:val="00D24E83"/>
    <w:rsid w:val="00D36F63"/>
    <w:rsid w:val="00D4333C"/>
    <w:rsid w:val="00D4338C"/>
    <w:rsid w:val="00D552EE"/>
    <w:rsid w:val="00D859D4"/>
    <w:rsid w:val="00DB73D1"/>
    <w:rsid w:val="00DE6177"/>
    <w:rsid w:val="00E74491"/>
    <w:rsid w:val="00EA6854"/>
    <w:rsid w:val="00EB17DD"/>
    <w:rsid w:val="00ED2405"/>
    <w:rsid w:val="00EF3B08"/>
    <w:rsid w:val="00EF4CA4"/>
    <w:rsid w:val="00EF6AEB"/>
    <w:rsid w:val="00F038D4"/>
    <w:rsid w:val="00F11346"/>
    <w:rsid w:val="00F61C75"/>
    <w:rsid w:val="00FD1069"/>
    <w:rsid w:val="00FE23D2"/>
    <w:rsid w:val="00FF60C3"/>
    <w:rsid w:val="00FF6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60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4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AD6"/>
    <w:rPr>
      <w:sz w:val="22"/>
      <w:szCs w:val="22"/>
    </w:rPr>
  </w:style>
  <w:style w:type="paragraph" w:styleId="Footer">
    <w:name w:val="footer"/>
    <w:basedOn w:val="Normal"/>
    <w:link w:val="FooterChar"/>
    <w:semiHidden/>
    <w:rsid w:val="00224347"/>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link w:val="Footer"/>
    <w:semiHidden/>
    <w:rsid w:val="00224347"/>
    <w:rPr>
      <w:rFonts w:ascii="Times New Roman" w:eastAsia="Times New Roman" w:hAnsi="Times New Roman" w:cs="Times New Roman"/>
      <w:sz w:val="20"/>
      <w:szCs w:val="20"/>
    </w:rPr>
  </w:style>
  <w:style w:type="paragraph" w:styleId="ListParagraph">
    <w:name w:val="List Paragraph"/>
    <w:basedOn w:val="Normal"/>
    <w:uiPriority w:val="34"/>
    <w:qFormat/>
    <w:rsid w:val="00352EB7"/>
    <w:pPr>
      <w:ind w:left="720"/>
      <w:contextualSpacing/>
    </w:pPr>
  </w:style>
  <w:style w:type="paragraph" w:styleId="NormalWeb">
    <w:name w:val="Normal (Web)"/>
    <w:basedOn w:val="Normal"/>
    <w:uiPriority w:val="99"/>
    <w:semiHidden/>
    <w:unhideWhenUsed/>
    <w:rsid w:val="00336084"/>
    <w:pPr>
      <w:spacing w:before="100" w:beforeAutospacing="1" w:after="100" w:afterAutospacing="1"/>
    </w:pPr>
  </w:style>
  <w:style w:type="character" w:styleId="CommentReference">
    <w:name w:val="annotation reference"/>
    <w:uiPriority w:val="99"/>
    <w:semiHidden/>
    <w:unhideWhenUsed/>
    <w:rsid w:val="0099785E"/>
    <w:rPr>
      <w:sz w:val="16"/>
      <w:szCs w:val="16"/>
    </w:rPr>
  </w:style>
  <w:style w:type="paragraph" w:styleId="CommentText">
    <w:name w:val="annotation text"/>
    <w:basedOn w:val="Normal"/>
    <w:link w:val="CommentTextChar"/>
    <w:uiPriority w:val="99"/>
    <w:semiHidden/>
    <w:unhideWhenUsed/>
    <w:rsid w:val="0099785E"/>
    <w:rPr>
      <w:sz w:val="20"/>
      <w:szCs w:val="20"/>
    </w:rPr>
  </w:style>
  <w:style w:type="character" w:customStyle="1" w:styleId="CommentTextChar">
    <w:name w:val="Comment Text Char"/>
    <w:link w:val="CommentText"/>
    <w:uiPriority w:val="99"/>
    <w:semiHidden/>
    <w:rsid w:val="009978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785E"/>
    <w:rPr>
      <w:b/>
      <w:bCs/>
    </w:rPr>
  </w:style>
  <w:style w:type="character" w:customStyle="1" w:styleId="CommentSubjectChar">
    <w:name w:val="Comment Subject Char"/>
    <w:link w:val="CommentSubject"/>
    <w:uiPriority w:val="99"/>
    <w:semiHidden/>
    <w:rsid w:val="009978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785E"/>
    <w:rPr>
      <w:rFonts w:ascii="Tahoma" w:hAnsi="Tahoma" w:cs="Tahoma"/>
      <w:sz w:val="16"/>
      <w:szCs w:val="16"/>
    </w:rPr>
  </w:style>
  <w:style w:type="character" w:customStyle="1" w:styleId="BalloonTextChar">
    <w:name w:val="Balloon Text Char"/>
    <w:link w:val="BalloonText"/>
    <w:uiPriority w:val="99"/>
    <w:semiHidden/>
    <w:rsid w:val="0099785E"/>
    <w:rPr>
      <w:rFonts w:ascii="Tahoma" w:eastAsia="Times New Roman" w:hAnsi="Tahoma" w:cs="Tahoma"/>
      <w:sz w:val="16"/>
      <w:szCs w:val="16"/>
    </w:rPr>
  </w:style>
  <w:style w:type="paragraph" w:styleId="Header">
    <w:name w:val="header"/>
    <w:basedOn w:val="Normal"/>
    <w:link w:val="HeaderChar"/>
    <w:uiPriority w:val="99"/>
    <w:unhideWhenUsed/>
    <w:rsid w:val="00606104"/>
    <w:pPr>
      <w:tabs>
        <w:tab w:val="center" w:pos="4680"/>
        <w:tab w:val="right" w:pos="9360"/>
      </w:tabs>
    </w:pPr>
  </w:style>
  <w:style w:type="character" w:customStyle="1" w:styleId="HeaderChar">
    <w:name w:val="Header Char"/>
    <w:link w:val="Header"/>
    <w:uiPriority w:val="99"/>
    <w:rsid w:val="00606104"/>
    <w:rPr>
      <w:rFonts w:ascii="Times New Roman" w:eastAsia="Times New Roman" w:hAnsi="Times New Roman" w:cs="Times New Roman"/>
      <w:sz w:val="24"/>
      <w:szCs w:val="24"/>
    </w:rPr>
  </w:style>
  <w:style w:type="character" w:styleId="LineNumber">
    <w:name w:val="line number"/>
    <w:uiPriority w:val="99"/>
    <w:semiHidden/>
    <w:unhideWhenUsed/>
    <w:rsid w:val="00597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76681">
      <w:bodyDiv w:val="1"/>
      <w:marLeft w:val="0"/>
      <w:marRight w:val="0"/>
      <w:marTop w:val="0"/>
      <w:marBottom w:val="0"/>
      <w:divBdr>
        <w:top w:val="none" w:sz="0" w:space="0" w:color="auto"/>
        <w:left w:val="none" w:sz="0" w:space="0" w:color="auto"/>
        <w:bottom w:val="none" w:sz="0" w:space="0" w:color="auto"/>
        <w:right w:val="none" w:sz="0" w:space="0" w:color="auto"/>
      </w:divBdr>
      <w:divsChild>
        <w:div w:id="2134246386">
          <w:marLeft w:val="0"/>
          <w:marRight w:val="0"/>
          <w:marTop w:val="320"/>
          <w:marBottom w:val="320"/>
          <w:divBdr>
            <w:top w:val="none" w:sz="0" w:space="0" w:color="auto"/>
            <w:left w:val="none" w:sz="0" w:space="0" w:color="auto"/>
            <w:bottom w:val="none" w:sz="0" w:space="0" w:color="auto"/>
            <w:right w:val="none" w:sz="0" w:space="0" w:color="auto"/>
          </w:divBdr>
          <w:divsChild>
            <w:div w:id="739249600">
              <w:marLeft w:val="0"/>
              <w:marRight w:val="0"/>
              <w:marTop w:val="0"/>
              <w:marBottom w:val="0"/>
              <w:divBdr>
                <w:top w:val="none" w:sz="0" w:space="0" w:color="auto"/>
                <w:left w:val="single" w:sz="8" w:space="0" w:color="F0F2F7"/>
                <w:bottom w:val="none" w:sz="0" w:space="0" w:color="auto"/>
                <w:right w:val="single" w:sz="8" w:space="0" w:color="F0F2F7"/>
              </w:divBdr>
              <w:divsChild>
                <w:div w:id="1113281009">
                  <w:marLeft w:val="320"/>
                  <w:marRight w:val="0"/>
                  <w:marTop w:val="500"/>
                  <w:marBottom w:val="320"/>
                  <w:divBdr>
                    <w:top w:val="none" w:sz="0" w:space="0" w:color="auto"/>
                    <w:left w:val="none" w:sz="0" w:space="0" w:color="auto"/>
                    <w:bottom w:val="none" w:sz="0" w:space="0" w:color="auto"/>
                    <w:right w:val="none" w:sz="0" w:space="0" w:color="auto"/>
                  </w:divBdr>
                  <w:divsChild>
                    <w:div w:id="1308514208">
                      <w:marLeft w:val="0"/>
                      <w:marRight w:val="0"/>
                      <w:marTop w:val="0"/>
                      <w:marBottom w:val="0"/>
                      <w:divBdr>
                        <w:top w:val="none" w:sz="0" w:space="0" w:color="auto"/>
                        <w:left w:val="none" w:sz="0" w:space="0" w:color="auto"/>
                        <w:bottom w:val="none" w:sz="0" w:space="0" w:color="auto"/>
                        <w:right w:val="none" w:sz="0" w:space="0" w:color="auto"/>
                      </w:divBdr>
                      <w:divsChild>
                        <w:div w:id="9640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WUQRW3SEJQDQ-2105250395-5111</_dlc_DocId>
    <_dlc_DocIdUrl xmlns="d4a638c4-874f-49c0-bb2b-5cb8563c2b18">
      <Url>https://hudgov.sharepoint.com/sites/IHCF2/DEVL/pp/_layouts/15/DocIdRedir.aspx?ID=WUQRW3SEJQDQ-2105250395-5111</Url>
      <Description>WUQRW3SEJQDQ-2105250395-5111</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342D5-4200-4D27-8B4E-1AA34192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361B7-144C-4348-AA12-45782C34DAA9}">
  <ds:schemaRefs>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1354753A-8014-4BE3-B909-63282301A3FC}">
  <ds:schemaRefs>
    <ds:schemaRef ds:uri="http://schemas.microsoft.com/sharepoint/events"/>
  </ds:schemaRefs>
</ds:datastoreItem>
</file>

<file path=customXml/itemProps4.xml><?xml version="1.0" encoding="utf-8"?>
<ds:datastoreItem xmlns:ds="http://schemas.openxmlformats.org/officeDocument/2006/customXml" ds:itemID="{61DE35B2-2AF0-4ACC-81D7-03FDD8777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h22237</dc:creator>
  <cp:keywords/>
  <cp:lastModifiedBy>SYSTEM</cp:lastModifiedBy>
  <cp:revision>2</cp:revision>
  <cp:lastPrinted>2013-04-15T18:50:00Z</cp:lastPrinted>
  <dcterms:created xsi:type="dcterms:W3CDTF">2019-01-29T19:08:00Z</dcterms:created>
  <dcterms:modified xsi:type="dcterms:W3CDTF">2019-01-29T19:08:00Z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2012429620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7f862088-ac9c-4955-b469-be8967d59e8f</vt:lpwstr>
  </property>
  <property fmtid="{D5CDD505-2E9C-101B-9397-08002B2CF9AE}" pid="9" name="ContentTypeId">
    <vt:lpwstr>0x0101009BC1C42CB733FD42B046A8748BFD9BD3</vt:lpwstr>
  </property>
</Properties>
</file>