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3F" w:rsidRPr="00D61B3F" w:rsidRDefault="00D61B3F" w:rsidP="00807EA1">
      <w:pPr>
        <w:spacing w:after="0"/>
        <w:rPr>
          <w:i/>
        </w:rPr>
      </w:pPr>
      <w:bookmarkStart w:id="0" w:name="_GoBack"/>
      <w:bookmarkEnd w:id="0"/>
      <w:r w:rsidRPr="00D61B3F">
        <w:rPr>
          <w:i/>
        </w:rPr>
        <w:t>[note: superscript indicates “Info” icon,</w:t>
      </w:r>
      <w:r w:rsidR="009B16BB">
        <w:rPr>
          <w:i/>
        </w:rPr>
        <w:t xml:space="preserve"> table</w:t>
      </w:r>
      <w:r w:rsidRPr="00D61B3F">
        <w:rPr>
          <w:i/>
        </w:rPr>
        <w:t xml:space="preserve"> at end of document shows text d</w:t>
      </w:r>
      <w:r>
        <w:rPr>
          <w:i/>
        </w:rPr>
        <w:t>i</w:t>
      </w:r>
      <w:r w:rsidRPr="00D61B3F">
        <w:rPr>
          <w:i/>
        </w:rPr>
        <w:t>splayed when hovering over each “Info” icon]</w:t>
      </w:r>
    </w:p>
    <w:p w:rsidR="00D61B3F" w:rsidRPr="00D61B3F" w:rsidRDefault="00D61B3F" w:rsidP="00807EA1">
      <w:pPr>
        <w:spacing w:after="0"/>
        <w:rPr>
          <w:i/>
          <w:sz w:val="24"/>
        </w:rPr>
      </w:pPr>
    </w:p>
    <w:p w:rsidR="00F94E10" w:rsidRDefault="00A732C5" w:rsidP="00807EA1">
      <w:pPr>
        <w:spacing w:after="0"/>
        <w:rPr>
          <w:sz w:val="24"/>
        </w:rPr>
      </w:pPr>
      <w:r w:rsidRPr="00807EA1">
        <w:rPr>
          <w:sz w:val="24"/>
        </w:rPr>
        <w:t>Demographics Data Collection</w:t>
      </w:r>
    </w:p>
    <w:p w:rsidR="005F6612" w:rsidRDefault="005F6612" w:rsidP="00807EA1">
      <w:pPr>
        <w:spacing w:after="0"/>
        <w:rPr>
          <w:sz w:val="24"/>
        </w:rPr>
      </w:pPr>
    </w:p>
    <w:p w:rsidR="005F6612" w:rsidRPr="009F3109" w:rsidRDefault="005F6612" w:rsidP="00807EA1">
      <w:pPr>
        <w:spacing w:after="0"/>
        <w:rPr>
          <w:sz w:val="24"/>
          <w:vertAlign w:val="superscript"/>
        </w:rPr>
      </w:pPr>
      <w:r>
        <w:rPr>
          <w:sz w:val="24"/>
        </w:rPr>
        <w:t>WHY THIS INFORMATION</w:t>
      </w:r>
      <w:r w:rsidR="00E63EBF">
        <w:rPr>
          <w:sz w:val="24"/>
        </w:rPr>
        <w:t xml:space="preserve"> IS</w:t>
      </w:r>
      <w:r>
        <w:rPr>
          <w:sz w:val="24"/>
        </w:rPr>
        <w:t xml:space="preserve"> BEING COLLECTE</w:t>
      </w:r>
      <w:r w:rsidR="009F3109">
        <w:rPr>
          <w:sz w:val="24"/>
        </w:rPr>
        <w:t>D</w:t>
      </w:r>
      <w:r w:rsidR="00D61B3F">
        <w:rPr>
          <w:sz w:val="24"/>
        </w:rPr>
        <w:t>:</w:t>
      </w:r>
      <w:r w:rsidR="009F3109">
        <w:rPr>
          <w:sz w:val="24"/>
          <w:vertAlign w:val="superscript"/>
        </w:rPr>
        <w:t>1</w:t>
      </w:r>
    </w:p>
    <w:p w:rsidR="00807EA1" w:rsidRDefault="00807EA1" w:rsidP="00807EA1">
      <w:pPr>
        <w:spacing w:after="0"/>
      </w:pPr>
    </w:p>
    <w:p w:rsidR="00807EA1" w:rsidRPr="00807EA1" w:rsidRDefault="00A732C5" w:rsidP="00807EA1">
      <w:pPr>
        <w:spacing w:after="0"/>
      </w:pPr>
      <w:r w:rsidRPr="00807EA1">
        <w:t>Are you currently serving (or have previously served) as PI, Co-I/Science PI, Co-PI, or Co-PD on any federally funded project?</w:t>
      </w:r>
      <w:r w:rsidR="00E63EBF">
        <w:t>*</w:t>
      </w:r>
    </w:p>
    <w:p w:rsidR="00807EA1" w:rsidRPr="00807EA1" w:rsidRDefault="00A732C5" w:rsidP="00807EA1">
      <w:pPr>
        <w:spacing w:after="0"/>
        <w:ind w:firstLine="720"/>
      </w:pPr>
      <w:r w:rsidRPr="00807EA1">
        <w:t>Yes</w:t>
      </w:r>
    </w:p>
    <w:p w:rsidR="00A732C5" w:rsidRPr="00807EA1" w:rsidRDefault="00A732C5" w:rsidP="00807EA1">
      <w:pPr>
        <w:spacing w:after="0"/>
        <w:ind w:firstLine="720"/>
      </w:pPr>
      <w:r w:rsidRPr="00807EA1">
        <w:t>No</w:t>
      </w:r>
    </w:p>
    <w:p w:rsidR="00807EA1" w:rsidRDefault="00807EA1" w:rsidP="00807EA1">
      <w:pPr>
        <w:spacing w:after="0"/>
      </w:pPr>
    </w:p>
    <w:p w:rsidR="00807EA1" w:rsidRPr="00807EA1" w:rsidRDefault="00A732C5" w:rsidP="00807EA1">
      <w:pPr>
        <w:spacing w:after="0"/>
      </w:pPr>
      <w:r w:rsidRPr="00807EA1">
        <w:t>Gender</w:t>
      </w:r>
      <w:r w:rsidR="00E63EBF">
        <w:t>*</w:t>
      </w:r>
      <w:r w:rsidRPr="00807EA1">
        <w:t xml:space="preserve"> (</w:t>
      </w:r>
      <w:r w:rsidR="00D61B3F">
        <w:t>c</w:t>
      </w:r>
      <w:r w:rsidRPr="00807EA1">
        <w:t>hoose one)</w:t>
      </w:r>
    </w:p>
    <w:p w:rsidR="00807EA1" w:rsidRPr="00807EA1" w:rsidRDefault="00A732C5" w:rsidP="00807EA1">
      <w:pPr>
        <w:spacing w:after="0"/>
        <w:ind w:firstLine="720"/>
      </w:pPr>
      <w:r w:rsidRPr="00807EA1">
        <w:t>Male</w:t>
      </w:r>
    </w:p>
    <w:p w:rsidR="00807EA1" w:rsidRPr="00807EA1" w:rsidRDefault="00A732C5" w:rsidP="00807EA1">
      <w:pPr>
        <w:spacing w:after="0"/>
        <w:ind w:firstLine="720"/>
      </w:pPr>
      <w:r w:rsidRPr="00807EA1">
        <w:t>Female</w:t>
      </w:r>
    </w:p>
    <w:p w:rsidR="00A732C5" w:rsidRPr="00807EA1" w:rsidRDefault="00A732C5" w:rsidP="00807EA1">
      <w:pPr>
        <w:spacing w:after="0"/>
        <w:ind w:firstLine="720"/>
      </w:pPr>
      <w:r w:rsidRPr="00807EA1">
        <w:t>I prefer not to report my gender</w:t>
      </w:r>
    </w:p>
    <w:p w:rsidR="00807EA1" w:rsidRDefault="00807EA1" w:rsidP="00807EA1">
      <w:pPr>
        <w:spacing w:after="0"/>
      </w:pPr>
    </w:p>
    <w:p w:rsidR="00807EA1" w:rsidRPr="00807EA1" w:rsidRDefault="00A732C5" w:rsidP="00807EA1">
      <w:pPr>
        <w:spacing w:after="0"/>
      </w:pPr>
      <w:r w:rsidRPr="00807EA1">
        <w:t>Ethnicity</w:t>
      </w:r>
      <w:r w:rsidR="00E63EBF">
        <w:t>*</w:t>
      </w:r>
      <w:r w:rsidRPr="00807EA1">
        <w:t xml:space="preserve"> (</w:t>
      </w:r>
      <w:r w:rsidR="00D61B3F">
        <w:t>c</w:t>
      </w:r>
      <w:r w:rsidRPr="00807EA1">
        <w:t>hoose one)</w:t>
      </w:r>
    </w:p>
    <w:p w:rsidR="00807EA1" w:rsidRPr="009F3109" w:rsidRDefault="00A732C5" w:rsidP="00807EA1">
      <w:pPr>
        <w:spacing w:after="0"/>
        <w:ind w:firstLine="720"/>
        <w:rPr>
          <w:vertAlign w:val="superscript"/>
        </w:rPr>
      </w:pPr>
      <w:r w:rsidRPr="00807EA1">
        <w:t>Hispanic or Latino</w:t>
      </w:r>
      <w:r w:rsidR="009F3109">
        <w:rPr>
          <w:vertAlign w:val="superscript"/>
        </w:rPr>
        <w:t>2</w:t>
      </w:r>
    </w:p>
    <w:p w:rsidR="00807EA1" w:rsidRPr="00807EA1" w:rsidRDefault="00A732C5" w:rsidP="00807EA1">
      <w:pPr>
        <w:spacing w:after="0"/>
        <w:ind w:firstLine="720"/>
      </w:pPr>
      <w:r w:rsidRPr="00807EA1">
        <w:t>Not Hispanic or Latino</w:t>
      </w:r>
    </w:p>
    <w:p w:rsidR="00A732C5" w:rsidRPr="00807EA1" w:rsidRDefault="00A732C5" w:rsidP="00807EA1">
      <w:pPr>
        <w:spacing w:after="0"/>
        <w:ind w:firstLine="720"/>
      </w:pPr>
      <w:r w:rsidRPr="00807EA1">
        <w:t>I prefer not to report my ethnicity</w:t>
      </w:r>
    </w:p>
    <w:p w:rsidR="00807EA1" w:rsidRDefault="00807EA1" w:rsidP="00807EA1">
      <w:pPr>
        <w:spacing w:after="0"/>
      </w:pPr>
    </w:p>
    <w:p w:rsidR="00807EA1" w:rsidRPr="00807EA1" w:rsidRDefault="00A732C5" w:rsidP="00807EA1">
      <w:pPr>
        <w:spacing w:after="0"/>
      </w:pPr>
      <w:r w:rsidRPr="00807EA1">
        <w:t>Race</w:t>
      </w:r>
      <w:r w:rsidR="00E63EBF">
        <w:t>*</w:t>
      </w:r>
      <w:r w:rsidRPr="00807EA1">
        <w:t xml:space="preserve"> (</w:t>
      </w:r>
      <w:r w:rsidR="00D61B3F">
        <w:t>s</w:t>
      </w:r>
      <w:r w:rsidRPr="00807EA1">
        <w:t>elect one or more)</w:t>
      </w:r>
    </w:p>
    <w:p w:rsidR="00807EA1" w:rsidRPr="009F3109" w:rsidRDefault="00A732C5" w:rsidP="00807EA1">
      <w:pPr>
        <w:spacing w:after="0"/>
        <w:ind w:firstLine="720"/>
        <w:rPr>
          <w:vertAlign w:val="superscript"/>
        </w:rPr>
      </w:pPr>
      <w:r w:rsidRPr="00807EA1">
        <w:t>American Indian or Alaska native</w:t>
      </w:r>
      <w:r w:rsidR="009F3109">
        <w:rPr>
          <w:vertAlign w:val="superscript"/>
        </w:rPr>
        <w:t>3</w:t>
      </w:r>
    </w:p>
    <w:p w:rsidR="00807EA1" w:rsidRPr="009F3109" w:rsidRDefault="00A732C5" w:rsidP="00807EA1">
      <w:pPr>
        <w:spacing w:after="0"/>
        <w:ind w:firstLine="720"/>
        <w:rPr>
          <w:vertAlign w:val="superscript"/>
        </w:rPr>
      </w:pPr>
      <w:r w:rsidRPr="00807EA1">
        <w:t>Asian</w:t>
      </w:r>
      <w:r w:rsidR="009F3109">
        <w:rPr>
          <w:vertAlign w:val="superscript"/>
        </w:rPr>
        <w:t>4</w:t>
      </w:r>
    </w:p>
    <w:p w:rsidR="00807EA1" w:rsidRPr="00542639" w:rsidRDefault="00A732C5" w:rsidP="00807EA1">
      <w:pPr>
        <w:spacing w:after="0"/>
        <w:ind w:firstLine="720"/>
        <w:rPr>
          <w:vertAlign w:val="superscript"/>
        </w:rPr>
      </w:pPr>
      <w:r w:rsidRPr="00807EA1">
        <w:t>Black or African American</w:t>
      </w:r>
      <w:r w:rsidR="00542639">
        <w:rPr>
          <w:vertAlign w:val="superscript"/>
        </w:rPr>
        <w:t>5</w:t>
      </w:r>
    </w:p>
    <w:p w:rsidR="00807EA1" w:rsidRPr="00542639" w:rsidRDefault="00A732C5" w:rsidP="00807EA1">
      <w:pPr>
        <w:spacing w:after="0"/>
        <w:ind w:firstLine="720"/>
        <w:rPr>
          <w:vertAlign w:val="superscript"/>
        </w:rPr>
      </w:pPr>
      <w:r w:rsidRPr="00807EA1">
        <w:t>Native Hawaiian or Other Pacific Islander</w:t>
      </w:r>
      <w:r w:rsidR="00542639">
        <w:rPr>
          <w:vertAlign w:val="superscript"/>
        </w:rPr>
        <w:t>6</w:t>
      </w:r>
    </w:p>
    <w:p w:rsidR="00807EA1" w:rsidRPr="00542639" w:rsidRDefault="00A732C5" w:rsidP="00807EA1">
      <w:pPr>
        <w:spacing w:after="0"/>
        <w:ind w:firstLine="720"/>
        <w:rPr>
          <w:vertAlign w:val="superscript"/>
        </w:rPr>
      </w:pPr>
      <w:r w:rsidRPr="00807EA1">
        <w:t>White</w:t>
      </w:r>
      <w:r w:rsidR="00542639">
        <w:rPr>
          <w:vertAlign w:val="superscript"/>
        </w:rPr>
        <w:t>7</w:t>
      </w:r>
    </w:p>
    <w:p w:rsidR="00807EA1" w:rsidRPr="00807EA1" w:rsidRDefault="00A732C5" w:rsidP="00807EA1">
      <w:pPr>
        <w:spacing w:after="0"/>
        <w:ind w:firstLine="720"/>
      </w:pPr>
      <w:r w:rsidRPr="00807EA1">
        <w:t>Other</w:t>
      </w:r>
    </w:p>
    <w:p w:rsidR="00A732C5" w:rsidRPr="00807EA1" w:rsidRDefault="00A732C5" w:rsidP="00807EA1">
      <w:pPr>
        <w:spacing w:after="0"/>
        <w:ind w:firstLine="720"/>
      </w:pPr>
      <w:r w:rsidRPr="00807EA1">
        <w:t>I prefer not to report my race</w:t>
      </w:r>
    </w:p>
    <w:p w:rsidR="00807EA1" w:rsidRDefault="00807EA1" w:rsidP="00807EA1">
      <w:pPr>
        <w:spacing w:after="0"/>
      </w:pPr>
    </w:p>
    <w:p w:rsidR="00807EA1" w:rsidRPr="00807EA1" w:rsidRDefault="00A732C5" w:rsidP="00807EA1">
      <w:pPr>
        <w:spacing w:after="0"/>
      </w:pPr>
      <w:r w:rsidRPr="00807EA1">
        <w:t>Disability status</w:t>
      </w:r>
      <w:r w:rsidR="00E63EBF">
        <w:t>*</w:t>
      </w:r>
      <w:r w:rsidRPr="00807EA1">
        <w:t xml:space="preserve"> (</w:t>
      </w:r>
      <w:r w:rsidR="00D61B3F">
        <w:t>s</w:t>
      </w:r>
      <w:r w:rsidRPr="00807EA1">
        <w:t>elect one or more)</w:t>
      </w:r>
    </w:p>
    <w:p w:rsidR="00807EA1" w:rsidRPr="00807EA1" w:rsidRDefault="00A732C5" w:rsidP="00807EA1">
      <w:pPr>
        <w:spacing w:after="0"/>
        <w:ind w:firstLine="720"/>
      </w:pPr>
      <w:r w:rsidRPr="00807EA1">
        <w:t>Hearing</w:t>
      </w:r>
    </w:p>
    <w:p w:rsidR="00807EA1" w:rsidRPr="00807EA1" w:rsidRDefault="00A732C5" w:rsidP="00807EA1">
      <w:pPr>
        <w:spacing w:after="0"/>
        <w:ind w:firstLine="720"/>
      </w:pPr>
      <w:r w:rsidRPr="00807EA1">
        <w:t>Visual</w:t>
      </w:r>
    </w:p>
    <w:p w:rsidR="00807EA1" w:rsidRPr="00807EA1" w:rsidRDefault="00A732C5" w:rsidP="00807EA1">
      <w:pPr>
        <w:spacing w:after="0"/>
        <w:ind w:firstLine="720"/>
      </w:pPr>
      <w:r w:rsidRPr="00807EA1">
        <w:t>Mobility/Orthopedic impairment</w:t>
      </w:r>
    </w:p>
    <w:p w:rsidR="00807EA1" w:rsidRPr="00807EA1" w:rsidRDefault="00A732C5" w:rsidP="00807EA1">
      <w:pPr>
        <w:spacing w:after="0"/>
        <w:ind w:firstLine="720"/>
      </w:pPr>
      <w:r w:rsidRPr="00807EA1">
        <w:t>Other</w:t>
      </w:r>
    </w:p>
    <w:p w:rsidR="00807EA1" w:rsidRPr="00807EA1" w:rsidRDefault="00A732C5" w:rsidP="00807EA1">
      <w:pPr>
        <w:spacing w:after="0"/>
        <w:ind w:firstLine="720"/>
      </w:pPr>
      <w:r w:rsidRPr="00807EA1">
        <w:t>None</w:t>
      </w:r>
    </w:p>
    <w:p w:rsidR="00A732C5" w:rsidRPr="00807EA1" w:rsidRDefault="00A732C5" w:rsidP="00807EA1">
      <w:pPr>
        <w:spacing w:after="0"/>
        <w:ind w:firstLine="720"/>
      </w:pPr>
      <w:r w:rsidRPr="00807EA1">
        <w:t>Do not want to provide</w:t>
      </w:r>
    </w:p>
    <w:p w:rsidR="00807EA1" w:rsidRDefault="00807EA1" w:rsidP="00807EA1">
      <w:pPr>
        <w:spacing w:after="0"/>
      </w:pPr>
    </w:p>
    <w:p w:rsidR="00807EA1" w:rsidRPr="00807EA1" w:rsidRDefault="00A732C5" w:rsidP="00807EA1">
      <w:pPr>
        <w:spacing w:after="0"/>
      </w:pPr>
      <w:r w:rsidRPr="00807EA1">
        <w:t>What is your highest degree earned?</w:t>
      </w:r>
      <w:r w:rsidR="00E63EBF">
        <w:t>*</w:t>
      </w:r>
      <w:r w:rsidR="00D61B3F">
        <w:t xml:space="preserve"> (choose one)</w:t>
      </w:r>
    </w:p>
    <w:p w:rsidR="00807EA1" w:rsidRPr="00542639" w:rsidRDefault="00A732C5" w:rsidP="00807EA1">
      <w:pPr>
        <w:spacing w:after="0"/>
        <w:ind w:firstLine="720"/>
        <w:rPr>
          <w:vertAlign w:val="superscript"/>
        </w:rPr>
      </w:pPr>
      <w:r w:rsidRPr="00807EA1">
        <w:t>Bachelors</w:t>
      </w:r>
      <w:r w:rsidR="00542639">
        <w:rPr>
          <w:vertAlign w:val="superscript"/>
        </w:rPr>
        <w:t>8</w:t>
      </w:r>
    </w:p>
    <w:p w:rsidR="00807EA1" w:rsidRPr="00542639" w:rsidRDefault="00A732C5" w:rsidP="00807EA1">
      <w:pPr>
        <w:spacing w:after="0"/>
        <w:ind w:firstLine="720"/>
        <w:rPr>
          <w:vertAlign w:val="superscript"/>
        </w:rPr>
      </w:pPr>
      <w:r w:rsidRPr="00807EA1">
        <w:t>Masters</w:t>
      </w:r>
      <w:r w:rsidR="00542639">
        <w:rPr>
          <w:vertAlign w:val="superscript"/>
        </w:rPr>
        <w:t>9</w:t>
      </w:r>
    </w:p>
    <w:p w:rsidR="00807EA1" w:rsidRPr="00542639" w:rsidRDefault="00A732C5" w:rsidP="00807EA1">
      <w:pPr>
        <w:spacing w:after="0"/>
        <w:ind w:firstLine="720"/>
        <w:rPr>
          <w:vertAlign w:val="superscript"/>
        </w:rPr>
      </w:pPr>
      <w:r w:rsidRPr="00807EA1">
        <w:t>Doctorate</w:t>
      </w:r>
      <w:r w:rsidR="00542639">
        <w:rPr>
          <w:vertAlign w:val="superscript"/>
        </w:rPr>
        <w:t>10</w:t>
      </w:r>
    </w:p>
    <w:p w:rsidR="00807EA1" w:rsidRPr="00807EA1" w:rsidRDefault="00A732C5" w:rsidP="00807EA1">
      <w:pPr>
        <w:spacing w:after="0"/>
        <w:ind w:firstLine="720"/>
      </w:pPr>
      <w:r w:rsidRPr="00807EA1">
        <w:t>Other</w:t>
      </w:r>
    </w:p>
    <w:p w:rsidR="00A732C5" w:rsidRPr="00807EA1" w:rsidRDefault="00A732C5" w:rsidP="00807EA1">
      <w:pPr>
        <w:spacing w:after="0"/>
        <w:ind w:firstLine="720"/>
      </w:pPr>
      <w:r w:rsidRPr="00807EA1">
        <w:lastRenderedPageBreak/>
        <w:t xml:space="preserve">I prefer not to answer </w:t>
      </w:r>
    </w:p>
    <w:p w:rsidR="00807EA1" w:rsidRDefault="00807EA1" w:rsidP="00807EA1">
      <w:pPr>
        <w:spacing w:after="0"/>
      </w:pPr>
    </w:p>
    <w:p w:rsidR="00807EA1" w:rsidRPr="00807EA1" w:rsidRDefault="00A732C5" w:rsidP="00807EA1">
      <w:pPr>
        <w:spacing w:after="0"/>
      </w:pPr>
      <w:r w:rsidRPr="00807EA1">
        <w:t>What is the year you received your highest degree?</w:t>
      </w:r>
      <w:r w:rsidR="00E63EBF">
        <w:t>*</w:t>
      </w:r>
    </w:p>
    <w:p w:rsidR="00A732C5" w:rsidRPr="00807EA1" w:rsidRDefault="00A732C5" w:rsidP="00807EA1">
      <w:pPr>
        <w:spacing w:after="0"/>
        <w:ind w:firstLine="720"/>
      </w:pPr>
      <w:r w:rsidRPr="00807EA1">
        <w:t>(drop down menu)</w:t>
      </w:r>
    </w:p>
    <w:p w:rsidR="00807EA1" w:rsidRDefault="00807EA1" w:rsidP="00807EA1">
      <w:pPr>
        <w:spacing w:after="0"/>
      </w:pPr>
    </w:p>
    <w:p w:rsidR="00A732C5" w:rsidRPr="00807EA1" w:rsidRDefault="00A732C5" w:rsidP="00807EA1">
      <w:pPr>
        <w:spacing w:after="0"/>
      </w:pPr>
      <w:r w:rsidRPr="00807EA1">
        <w:t>Career Classification</w:t>
      </w:r>
      <w:r w:rsidR="00D61B3F">
        <w:t xml:space="preserve"> Sector</w:t>
      </w:r>
      <w:r w:rsidR="00E63EBF">
        <w:t>*</w:t>
      </w:r>
      <w:r w:rsidR="00D61B3F">
        <w:t xml:space="preserve"> (choose one): </w:t>
      </w:r>
    </w:p>
    <w:p w:rsidR="00D61B3F" w:rsidRDefault="00A732C5" w:rsidP="00807EA1">
      <w:pPr>
        <w:spacing w:after="0"/>
      </w:pPr>
      <w:r w:rsidRPr="00807EA1">
        <w:tab/>
      </w:r>
      <w:r w:rsidR="00D61B3F">
        <w:t>Academia</w:t>
      </w:r>
    </w:p>
    <w:p w:rsidR="00D61B3F" w:rsidRDefault="00D61B3F" w:rsidP="00807EA1">
      <w:pPr>
        <w:spacing w:after="0"/>
      </w:pPr>
      <w:r>
        <w:tab/>
        <w:t>Government</w:t>
      </w:r>
    </w:p>
    <w:p w:rsidR="00D61B3F" w:rsidRDefault="00D61B3F" w:rsidP="00807EA1">
      <w:pPr>
        <w:spacing w:after="0"/>
      </w:pPr>
      <w:r>
        <w:tab/>
      </w:r>
      <w:r w:rsidR="009B16BB">
        <w:t>For-profit</w:t>
      </w:r>
    </w:p>
    <w:p w:rsidR="009B16BB" w:rsidRDefault="009B16BB" w:rsidP="00807EA1">
      <w:pPr>
        <w:spacing w:after="0"/>
      </w:pPr>
      <w:r>
        <w:tab/>
        <w:t>Nonprofit</w:t>
      </w:r>
    </w:p>
    <w:p w:rsidR="009B16BB" w:rsidRDefault="009B16BB" w:rsidP="00807EA1">
      <w:pPr>
        <w:spacing w:after="0"/>
      </w:pPr>
      <w:r>
        <w:tab/>
        <w:t>Other</w:t>
      </w:r>
    </w:p>
    <w:p w:rsidR="009B16BB" w:rsidRPr="00807EA1" w:rsidRDefault="009B16BB" w:rsidP="00807EA1">
      <w:pPr>
        <w:spacing w:after="0"/>
      </w:pPr>
      <w:r>
        <w:tab/>
        <w:t>I prefer not to answer</w:t>
      </w:r>
    </w:p>
    <w:p w:rsidR="00807EA1" w:rsidRDefault="00807EA1" w:rsidP="00807EA1">
      <w:pPr>
        <w:spacing w:after="0"/>
      </w:pPr>
    </w:p>
    <w:p w:rsidR="00A732C5" w:rsidRPr="00807EA1" w:rsidRDefault="00A732C5" w:rsidP="00807EA1">
      <w:pPr>
        <w:spacing w:after="0"/>
      </w:pPr>
      <w:r w:rsidRPr="00807EA1">
        <w:t>Career Type</w:t>
      </w:r>
      <w:r w:rsidR="00E63EBF">
        <w:t>*</w:t>
      </w:r>
      <w:r w:rsidR="009B16BB">
        <w:t xml:space="preserve"> (choose one)</w:t>
      </w:r>
    </w:p>
    <w:p w:rsidR="00807EA1" w:rsidRPr="00DE029E" w:rsidRDefault="00A732C5" w:rsidP="00807EA1">
      <w:pPr>
        <w:spacing w:after="0"/>
        <w:rPr>
          <w:vertAlign w:val="superscript"/>
        </w:rPr>
      </w:pPr>
      <w:r w:rsidRPr="00807EA1">
        <w:tab/>
        <w:t>Primarily Research</w:t>
      </w:r>
      <w:r w:rsidR="00DE029E">
        <w:rPr>
          <w:vertAlign w:val="superscript"/>
        </w:rPr>
        <w:t>11</w:t>
      </w:r>
    </w:p>
    <w:p w:rsidR="00807EA1" w:rsidRPr="00DE029E" w:rsidRDefault="00A732C5" w:rsidP="00807EA1">
      <w:pPr>
        <w:spacing w:after="0"/>
        <w:ind w:firstLine="720"/>
        <w:rPr>
          <w:vertAlign w:val="superscript"/>
        </w:rPr>
      </w:pPr>
      <w:r w:rsidRPr="00807EA1">
        <w:t>Primarily Teaching</w:t>
      </w:r>
      <w:r w:rsidR="00DE029E">
        <w:rPr>
          <w:vertAlign w:val="superscript"/>
        </w:rPr>
        <w:t>12</w:t>
      </w:r>
    </w:p>
    <w:p w:rsidR="00807EA1" w:rsidRPr="00DE029E" w:rsidRDefault="00A732C5" w:rsidP="00807EA1">
      <w:pPr>
        <w:spacing w:after="0"/>
        <w:ind w:left="720"/>
        <w:rPr>
          <w:vertAlign w:val="superscript"/>
        </w:rPr>
      </w:pPr>
      <w:r w:rsidRPr="00807EA1">
        <w:t>Science-related</w:t>
      </w:r>
      <w:r w:rsidR="00DE029E">
        <w:rPr>
          <w:vertAlign w:val="superscript"/>
        </w:rPr>
        <w:t>13</w:t>
      </w:r>
    </w:p>
    <w:p w:rsidR="00807EA1" w:rsidRPr="00DE029E" w:rsidRDefault="00A732C5" w:rsidP="00DE029E">
      <w:pPr>
        <w:spacing w:after="0"/>
        <w:ind w:left="720"/>
        <w:rPr>
          <w:vertAlign w:val="superscript"/>
        </w:rPr>
      </w:pPr>
      <w:r w:rsidRPr="00807EA1">
        <w:t>Engineering</w:t>
      </w:r>
      <w:r w:rsidR="00DE029E">
        <w:t>/</w:t>
      </w:r>
      <w:r w:rsidRPr="00807EA1">
        <w:t>Technology-related</w:t>
      </w:r>
      <w:r w:rsidR="00DE029E">
        <w:rPr>
          <w:vertAlign w:val="superscript"/>
        </w:rPr>
        <w:t>14</w:t>
      </w:r>
    </w:p>
    <w:p w:rsidR="00807EA1" w:rsidRPr="00DE029E" w:rsidRDefault="00A732C5" w:rsidP="00807EA1">
      <w:pPr>
        <w:spacing w:after="0"/>
        <w:ind w:left="720"/>
        <w:rPr>
          <w:vertAlign w:val="superscript"/>
        </w:rPr>
      </w:pPr>
      <w:r w:rsidRPr="00807EA1">
        <w:t>Further Training or Education</w:t>
      </w:r>
      <w:r w:rsidR="00DE029E">
        <w:rPr>
          <w:vertAlign w:val="superscript"/>
        </w:rPr>
        <w:t>15</w:t>
      </w:r>
    </w:p>
    <w:p w:rsidR="00807EA1" w:rsidRPr="00DE029E" w:rsidRDefault="00A732C5" w:rsidP="00807EA1">
      <w:pPr>
        <w:spacing w:after="0"/>
        <w:ind w:left="720"/>
        <w:rPr>
          <w:vertAlign w:val="superscript"/>
        </w:rPr>
      </w:pPr>
      <w:r w:rsidRPr="00807EA1">
        <w:t>Othe</w:t>
      </w:r>
      <w:r w:rsidR="00807EA1" w:rsidRPr="00807EA1">
        <w:t>r</w:t>
      </w:r>
      <w:r w:rsidR="00DE029E">
        <w:rPr>
          <w:vertAlign w:val="superscript"/>
        </w:rPr>
        <w:t>16</w:t>
      </w:r>
    </w:p>
    <w:p w:rsidR="00A732C5" w:rsidRPr="00807EA1" w:rsidRDefault="00A732C5" w:rsidP="00807EA1">
      <w:pPr>
        <w:spacing w:after="0"/>
        <w:ind w:left="720"/>
      </w:pPr>
      <w:r w:rsidRPr="00807EA1">
        <w:t>I prefer not to answer</w:t>
      </w:r>
    </w:p>
    <w:p w:rsidR="00A732C5" w:rsidRDefault="00A732C5" w:rsidP="00807EA1">
      <w:pPr>
        <w:spacing w:after="0"/>
      </w:pPr>
    </w:p>
    <w:p w:rsidR="00807EA1" w:rsidRDefault="00E63EBF" w:rsidP="00807EA1">
      <w:pPr>
        <w:spacing w:after="0"/>
      </w:pPr>
      <w:r>
        <w:t>*Indicates required field.</w:t>
      </w:r>
    </w:p>
    <w:p w:rsidR="00E63EBF" w:rsidRDefault="00E63EBF" w:rsidP="00807EA1">
      <w:pPr>
        <w:spacing w:after="0"/>
      </w:pPr>
    </w:p>
    <w:p w:rsidR="00E63EBF" w:rsidRDefault="00E63EBF" w:rsidP="00807EA1">
      <w:pPr>
        <w:spacing w:after="0"/>
      </w:pPr>
      <w:r>
        <w:t>Save</w:t>
      </w:r>
    </w:p>
    <w:p w:rsidR="00E63EBF" w:rsidRDefault="00E63EBF" w:rsidP="00807EA1">
      <w:pPr>
        <w:spacing w:after="0"/>
      </w:pPr>
    </w:p>
    <w:p w:rsidR="00E63EBF" w:rsidRDefault="00E63EBF" w:rsidP="00807EA1">
      <w:pPr>
        <w:spacing w:after="0"/>
      </w:pPr>
      <w:r>
        <w:t>Cancel</w:t>
      </w:r>
    </w:p>
    <w:p w:rsidR="00E63EBF" w:rsidRDefault="00E63EBF" w:rsidP="00807EA1">
      <w:pPr>
        <w:spacing w:after="0"/>
      </w:pPr>
    </w:p>
    <w:tbl>
      <w:tblPr>
        <w:tblStyle w:val="TableGrid"/>
        <w:tblW w:w="0" w:type="auto"/>
        <w:tblCellMar>
          <w:left w:w="115" w:type="dxa"/>
          <w:right w:w="115" w:type="dxa"/>
        </w:tblCellMar>
        <w:tblLook w:val="04A0" w:firstRow="1" w:lastRow="0" w:firstColumn="1" w:lastColumn="0" w:noHBand="0" w:noVBand="1"/>
      </w:tblPr>
      <w:tblGrid>
        <w:gridCol w:w="1255"/>
        <w:gridCol w:w="8095"/>
      </w:tblGrid>
      <w:tr w:rsidR="009B16BB" w:rsidRPr="009B16BB" w:rsidTr="00DE4ACC">
        <w:tc>
          <w:tcPr>
            <w:tcW w:w="1255" w:type="dxa"/>
          </w:tcPr>
          <w:p w:rsidR="009B16BB" w:rsidRPr="009B16BB" w:rsidRDefault="009B16BB" w:rsidP="00DE4ACC">
            <w:pPr>
              <w:rPr>
                <w:rFonts w:cstheme="minorHAnsi"/>
              </w:rPr>
            </w:pPr>
            <w:r>
              <w:rPr>
                <w:rFonts w:cstheme="minorHAnsi"/>
              </w:rPr>
              <w:t>Superscript number</w:t>
            </w:r>
          </w:p>
        </w:tc>
        <w:tc>
          <w:tcPr>
            <w:tcW w:w="8095" w:type="dxa"/>
          </w:tcPr>
          <w:p w:rsidR="009B16BB" w:rsidRPr="009B16BB" w:rsidRDefault="009B16BB" w:rsidP="00DE4ACC">
            <w:pPr>
              <w:rPr>
                <w:rFonts w:cstheme="minorHAnsi"/>
              </w:rPr>
            </w:pPr>
            <w:r>
              <w:rPr>
                <w:rFonts w:cstheme="minorHAnsi"/>
              </w:rPr>
              <w:t>Text displayed</w:t>
            </w:r>
          </w:p>
          <w:p w:rsidR="009B16BB" w:rsidRPr="009B16BB" w:rsidRDefault="009B16BB" w:rsidP="00DE4ACC">
            <w:pPr>
              <w:rPr>
                <w:rFonts w:cstheme="minorHAnsi"/>
              </w:rPr>
            </w:pPr>
          </w:p>
        </w:tc>
      </w:tr>
      <w:tr w:rsidR="009B16BB" w:rsidRPr="009B16BB" w:rsidTr="00DE4ACC">
        <w:tc>
          <w:tcPr>
            <w:tcW w:w="1255" w:type="dxa"/>
          </w:tcPr>
          <w:p w:rsidR="009B16BB" w:rsidRPr="009B16BB" w:rsidRDefault="009B16BB" w:rsidP="00DE4ACC">
            <w:pPr>
              <w:rPr>
                <w:rFonts w:cstheme="minorHAnsi"/>
              </w:rPr>
            </w:pPr>
            <w:r>
              <w:rPr>
                <w:rFonts w:cstheme="minorHAnsi"/>
              </w:rPr>
              <w:t>1</w:t>
            </w:r>
          </w:p>
        </w:tc>
        <w:tc>
          <w:tcPr>
            <w:tcW w:w="8095" w:type="dxa"/>
          </w:tcPr>
          <w:p w:rsidR="009B16BB" w:rsidRPr="009B16BB" w:rsidRDefault="009B16BB" w:rsidP="00DE4ACC">
            <w:pPr>
              <w:spacing w:before="100" w:beforeAutospacing="1" w:after="100" w:afterAutospacing="1"/>
              <w:rPr>
                <w:rFonts w:eastAsia="Times New Roman" w:cstheme="minorHAnsi"/>
              </w:rPr>
            </w:pPr>
            <w:r w:rsidRPr="009B16BB">
              <w:rPr>
                <w:rFonts w:eastAsia="Times New Roman" w:cstheme="minorHAnsi"/>
              </w:rPr>
              <w:t>NASA continually monitors the operation of its review and award processes to identify any inequities based on gender, ethnicity, race, or disability. Therefore, we are requesting additional demographic data to ensure compliance with Title VI of the Civil Rights Act of 1964, 42 U.S.C. § 2000d et seq., Title IX of the Education Amendments of 1972, 20 U.S.C. § 1681 et seq., Section 504 of the Rehabilitation Act of 1973, 29 U.S.C. § 701 et seq. and NASA’s implementing regulations at 14 CFR. §§1250, 1251, and 1253.</w:t>
            </w:r>
          </w:p>
          <w:p w:rsidR="009B16BB" w:rsidRPr="009B16BB" w:rsidRDefault="009B16BB" w:rsidP="00DE4ACC">
            <w:pPr>
              <w:spacing w:before="100" w:beforeAutospacing="1" w:after="100" w:afterAutospacing="1"/>
              <w:rPr>
                <w:rFonts w:eastAsia="Times New Roman" w:cstheme="minorHAnsi"/>
              </w:rPr>
            </w:pPr>
            <w:r w:rsidRPr="009B16BB">
              <w:rPr>
                <w:rFonts w:eastAsia="Times New Roman" w:cstheme="minorHAnsi"/>
                <w:b/>
                <w:bCs/>
              </w:rPr>
              <w:t>Submission of the requested information is voluntary and will not affect the organization's eligibility for an award.</w:t>
            </w:r>
            <w:r w:rsidRPr="009B16BB">
              <w:rPr>
                <w:rFonts w:eastAsia="Times New Roman" w:cstheme="minorHAnsi"/>
              </w:rPr>
              <w:t xml:space="preserve"> However, information not submitted will seriously undermine the usefulness, of information received from others. Any individual not wishing to submit some or all the information should check the box provided for this purpose.</w:t>
            </w:r>
          </w:p>
          <w:p w:rsidR="009B16BB" w:rsidRPr="009B16BB" w:rsidRDefault="009B16BB" w:rsidP="00DE4ACC">
            <w:pPr>
              <w:spacing w:before="100" w:beforeAutospacing="1" w:after="100" w:afterAutospacing="1"/>
              <w:rPr>
                <w:rFonts w:eastAsia="Times New Roman" w:cstheme="minorHAnsi"/>
              </w:rPr>
            </w:pPr>
            <w:r w:rsidRPr="009B16BB">
              <w:rPr>
                <w:rFonts w:eastAsia="Times New Roman" w:cstheme="minorHAnsi"/>
                <w:b/>
                <w:bCs/>
              </w:rPr>
              <w:t>Paperwork Reduction Act Statement</w:t>
            </w:r>
            <w:r w:rsidRPr="009B16BB">
              <w:rPr>
                <w:rFonts w:eastAsia="Times New Roman" w:cstheme="minorHAnsi"/>
              </w:rPr>
              <w:br/>
              <w:t xml:space="preserve">This information collection meets the requirements of 44 U.S.C. § 3507 as amended by </w:t>
            </w:r>
            <w:r w:rsidRPr="009B16BB">
              <w:rPr>
                <w:rFonts w:eastAsia="Times New Roman" w:cstheme="minorHAnsi"/>
              </w:rPr>
              <w:lastRenderedPageBreak/>
              <w:t>section 2 of the Paperwork Reduction Act of 1995. You do not need to answer these questions unless we display a valid Office of Management and Budget (OMB) control number. The OMB control number for this collection is 2700-0161 and this information collection expires on 08/31/2022. We estimate that it will take 5 minutes to read the instructions, gather the facts, and answer the questions.</w:t>
            </w:r>
          </w:p>
          <w:p w:rsidR="009B16BB" w:rsidRPr="009B16BB" w:rsidRDefault="009B16BB" w:rsidP="00DE4ACC">
            <w:pPr>
              <w:spacing w:before="100" w:beforeAutospacing="1" w:after="100" w:afterAutospacing="1"/>
              <w:rPr>
                <w:rFonts w:eastAsia="Times New Roman" w:cstheme="minorHAnsi"/>
              </w:rPr>
            </w:pPr>
            <w:r w:rsidRPr="009B16BB">
              <w:rPr>
                <w:rFonts w:eastAsia="Times New Roman" w:cstheme="minorHAnsi"/>
              </w:rPr>
              <w:t xml:space="preserve">Send only comments relating to our time estimate to: </w:t>
            </w:r>
            <w:hyperlink r:id="rId5" w:tooltip="Louis.M.Barbier@nasa.gov" w:history="1">
              <w:r w:rsidRPr="009B16BB">
                <w:rPr>
                  <w:rFonts w:eastAsia="Times New Roman" w:cstheme="minorHAnsi"/>
                  <w:color w:val="0000FF"/>
                  <w:u w:val="single"/>
                </w:rPr>
                <w:t>Louis.M.Barbier@nasa.gov</w:t>
              </w:r>
            </w:hyperlink>
          </w:p>
          <w:p w:rsidR="009B16BB" w:rsidRPr="009B16BB" w:rsidRDefault="009B16BB" w:rsidP="00DE4ACC">
            <w:pPr>
              <w:spacing w:before="100" w:beforeAutospacing="1" w:after="100" w:afterAutospacing="1"/>
              <w:rPr>
                <w:rFonts w:eastAsia="Times New Roman" w:cstheme="minorHAnsi"/>
              </w:rPr>
            </w:pPr>
            <w:r w:rsidRPr="009B16BB">
              <w:rPr>
                <w:rFonts w:eastAsia="Times New Roman" w:cstheme="minorHAnsi"/>
              </w:rPr>
              <w:t>All information collected is based on: NASA Form 1839 08/19 (1.1) NRRS 8/101</w:t>
            </w:r>
          </w:p>
          <w:p w:rsidR="009B16BB" w:rsidRPr="009B16BB" w:rsidRDefault="009B16BB" w:rsidP="00DE4ACC">
            <w:pPr>
              <w:spacing w:before="100" w:beforeAutospacing="1" w:after="100" w:afterAutospacing="1"/>
              <w:rPr>
                <w:rFonts w:eastAsia="Times New Roman" w:cstheme="minorHAnsi"/>
              </w:rPr>
            </w:pPr>
            <w:r w:rsidRPr="009B16BB">
              <w:rPr>
                <w:rFonts w:eastAsia="Times New Roman" w:cstheme="minorHAnsi"/>
              </w:rPr>
              <w:t>Approved O.M.B. No. 2700-0161 Expires: 08/31/2022</w:t>
            </w:r>
          </w:p>
        </w:tc>
      </w:tr>
      <w:tr w:rsidR="009B16BB" w:rsidRPr="009B16BB" w:rsidTr="00DE4ACC">
        <w:tc>
          <w:tcPr>
            <w:tcW w:w="1255" w:type="dxa"/>
          </w:tcPr>
          <w:p w:rsidR="009B16BB" w:rsidRPr="009B16BB" w:rsidRDefault="009B16BB" w:rsidP="00DE4ACC">
            <w:pPr>
              <w:rPr>
                <w:rFonts w:cstheme="minorHAnsi"/>
              </w:rPr>
            </w:pPr>
            <w:r>
              <w:rPr>
                <w:rFonts w:cstheme="minorHAnsi"/>
              </w:rPr>
              <w:lastRenderedPageBreak/>
              <w:t>2</w:t>
            </w:r>
          </w:p>
        </w:tc>
        <w:tc>
          <w:tcPr>
            <w:tcW w:w="8095" w:type="dxa"/>
          </w:tcPr>
          <w:p w:rsidR="009B16BB" w:rsidRPr="009B16BB" w:rsidRDefault="009B16BB" w:rsidP="00DE4ACC">
            <w:pPr>
              <w:rPr>
                <w:rFonts w:cstheme="minorHAnsi"/>
              </w:rPr>
            </w:pPr>
            <w:r w:rsidRPr="009B16BB">
              <w:rPr>
                <w:rFonts w:cstheme="minorHAnsi"/>
              </w:rPr>
              <w:t>a person of Cuban, Mexican, Puerto Rican, South or Central American, or other Spanish culture or origin, regardless of race.</w:t>
            </w:r>
          </w:p>
        </w:tc>
      </w:tr>
      <w:tr w:rsidR="009B16BB" w:rsidRPr="009B16BB" w:rsidTr="00DE4ACC">
        <w:tc>
          <w:tcPr>
            <w:tcW w:w="1255" w:type="dxa"/>
          </w:tcPr>
          <w:p w:rsidR="009B16BB" w:rsidRPr="009B16BB" w:rsidRDefault="009B16BB" w:rsidP="00DE4ACC">
            <w:pPr>
              <w:rPr>
                <w:rFonts w:cstheme="minorHAnsi"/>
              </w:rPr>
            </w:pPr>
            <w:r>
              <w:rPr>
                <w:rFonts w:cstheme="minorHAnsi"/>
              </w:rPr>
              <w:t>3</w:t>
            </w:r>
          </w:p>
        </w:tc>
        <w:tc>
          <w:tcPr>
            <w:tcW w:w="8095" w:type="dxa"/>
          </w:tcPr>
          <w:p w:rsidR="009B16BB" w:rsidRPr="009B16BB" w:rsidRDefault="009B16BB" w:rsidP="00DE4ACC">
            <w:pPr>
              <w:rPr>
                <w:rFonts w:cstheme="minorHAnsi"/>
              </w:rPr>
            </w:pPr>
            <w:r w:rsidRPr="009B16BB">
              <w:rPr>
                <w:rFonts w:cstheme="minorHAnsi"/>
              </w:rPr>
              <w:t>a person having origins in any of the original peoples of North or South America (including Central America), and who maintains tribal affiliation or community attachment.</w:t>
            </w:r>
          </w:p>
        </w:tc>
      </w:tr>
      <w:tr w:rsidR="009B16BB" w:rsidRPr="009B16BB" w:rsidTr="00DE4ACC">
        <w:tc>
          <w:tcPr>
            <w:tcW w:w="1255" w:type="dxa"/>
          </w:tcPr>
          <w:p w:rsidR="009B16BB" w:rsidRPr="009B16BB" w:rsidRDefault="009B16BB" w:rsidP="00DE4ACC">
            <w:pPr>
              <w:rPr>
                <w:rFonts w:cstheme="minorHAnsi"/>
              </w:rPr>
            </w:pPr>
            <w:r>
              <w:rPr>
                <w:rFonts w:cstheme="minorHAnsi"/>
              </w:rPr>
              <w:t>4</w:t>
            </w:r>
          </w:p>
        </w:tc>
        <w:tc>
          <w:tcPr>
            <w:tcW w:w="8095" w:type="dxa"/>
          </w:tcPr>
          <w:p w:rsidR="009B16BB" w:rsidRPr="009B16BB" w:rsidRDefault="009B16BB" w:rsidP="00DE4ACC">
            <w:pPr>
              <w:rPr>
                <w:rFonts w:cstheme="minorHAnsi"/>
              </w:rPr>
            </w:pPr>
            <w:r w:rsidRPr="009B16BB">
              <w:rPr>
                <w:rFonts w:cstheme="minorHAnsi"/>
              </w:rPr>
              <w:t>a person having origins in any of the original peoples of the Far East, Southeast Asia, or the Indian subcontinent, including, for example, Cambodia, China, India, Japan, Korea, Malaysia, Pakistan, the Philippine Islands, Thailand, or Vietnam.</w:t>
            </w:r>
          </w:p>
        </w:tc>
      </w:tr>
      <w:tr w:rsidR="009B16BB" w:rsidRPr="009B16BB" w:rsidTr="00DE4ACC">
        <w:tc>
          <w:tcPr>
            <w:tcW w:w="1255" w:type="dxa"/>
          </w:tcPr>
          <w:p w:rsidR="009B16BB" w:rsidRPr="009B16BB" w:rsidRDefault="009B16BB" w:rsidP="00DE4ACC">
            <w:pPr>
              <w:rPr>
                <w:rFonts w:cstheme="minorHAnsi"/>
              </w:rPr>
            </w:pPr>
            <w:r>
              <w:rPr>
                <w:rFonts w:cstheme="minorHAnsi"/>
              </w:rPr>
              <w:t>5</w:t>
            </w:r>
          </w:p>
        </w:tc>
        <w:tc>
          <w:tcPr>
            <w:tcW w:w="8095" w:type="dxa"/>
          </w:tcPr>
          <w:p w:rsidR="009B16BB" w:rsidRPr="009B16BB" w:rsidRDefault="009B16BB" w:rsidP="00DE4ACC">
            <w:pPr>
              <w:rPr>
                <w:rFonts w:cstheme="minorHAnsi"/>
              </w:rPr>
            </w:pPr>
            <w:r w:rsidRPr="009B16BB">
              <w:rPr>
                <w:rFonts w:cstheme="minorHAnsi"/>
              </w:rPr>
              <w:t>a person having origins in any of the black racial groups of Africa.</w:t>
            </w:r>
          </w:p>
        </w:tc>
      </w:tr>
      <w:tr w:rsidR="009B16BB" w:rsidRPr="009B16BB" w:rsidTr="00DE4ACC">
        <w:tc>
          <w:tcPr>
            <w:tcW w:w="1255" w:type="dxa"/>
          </w:tcPr>
          <w:p w:rsidR="009B16BB" w:rsidRPr="009B16BB" w:rsidRDefault="009B16BB" w:rsidP="00DE4ACC">
            <w:pPr>
              <w:rPr>
                <w:rFonts w:cstheme="minorHAnsi"/>
              </w:rPr>
            </w:pPr>
            <w:r>
              <w:rPr>
                <w:rFonts w:cstheme="minorHAnsi"/>
              </w:rPr>
              <w:t>6</w:t>
            </w:r>
          </w:p>
        </w:tc>
        <w:tc>
          <w:tcPr>
            <w:tcW w:w="8095" w:type="dxa"/>
          </w:tcPr>
          <w:p w:rsidR="009B16BB" w:rsidRPr="009B16BB" w:rsidRDefault="009B16BB" w:rsidP="00DE4ACC">
            <w:pPr>
              <w:rPr>
                <w:rFonts w:cstheme="minorHAnsi"/>
              </w:rPr>
            </w:pPr>
            <w:r w:rsidRPr="009B16BB">
              <w:rPr>
                <w:rFonts w:cstheme="minorHAnsi"/>
              </w:rPr>
              <w:t>a person having origins in any of the original peoples of Hawaii, Guam, Samoa, or other Pacific islands.</w:t>
            </w:r>
          </w:p>
        </w:tc>
      </w:tr>
      <w:tr w:rsidR="009B16BB" w:rsidRPr="009B16BB" w:rsidTr="00DE4ACC">
        <w:tc>
          <w:tcPr>
            <w:tcW w:w="1255" w:type="dxa"/>
          </w:tcPr>
          <w:p w:rsidR="009B16BB" w:rsidRPr="009B16BB" w:rsidRDefault="009B16BB" w:rsidP="00DE4ACC">
            <w:pPr>
              <w:rPr>
                <w:rFonts w:cstheme="minorHAnsi"/>
              </w:rPr>
            </w:pPr>
            <w:r>
              <w:rPr>
                <w:rFonts w:cstheme="minorHAnsi"/>
              </w:rPr>
              <w:t>7</w:t>
            </w:r>
          </w:p>
        </w:tc>
        <w:tc>
          <w:tcPr>
            <w:tcW w:w="8095" w:type="dxa"/>
          </w:tcPr>
          <w:p w:rsidR="009B16BB" w:rsidRPr="009B16BB" w:rsidRDefault="009B16BB" w:rsidP="00DE4ACC">
            <w:pPr>
              <w:rPr>
                <w:rFonts w:cstheme="minorHAnsi"/>
              </w:rPr>
            </w:pPr>
            <w:r w:rsidRPr="009B16BB">
              <w:rPr>
                <w:rFonts w:cstheme="minorHAnsi"/>
              </w:rPr>
              <w:t>a person having origins in any of the original peoples of Europe, the Middle East, or North Africa.</w:t>
            </w:r>
          </w:p>
        </w:tc>
      </w:tr>
      <w:tr w:rsidR="009B16BB" w:rsidRPr="009B16BB" w:rsidTr="00DE4ACC">
        <w:tc>
          <w:tcPr>
            <w:tcW w:w="1255" w:type="dxa"/>
          </w:tcPr>
          <w:p w:rsidR="009B16BB" w:rsidRPr="009B16BB" w:rsidRDefault="009B16BB" w:rsidP="00DE4ACC">
            <w:pPr>
              <w:rPr>
                <w:rFonts w:cstheme="minorHAnsi"/>
              </w:rPr>
            </w:pPr>
            <w:r>
              <w:rPr>
                <w:rFonts w:cstheme="minorHAnsi"/>
              </w:rPr>
              <w:t>8</w:t>
            </w:r>
          </w:p>
        </w:tc>
        <w:tc>
          <w:tcPr>
            <w:tcW w:w="8095" w:type="dxa"/>
          </w:tcPr>
          <w:p w:rsidR="009B16BB" w:rsidRPr="009B16BB" w:rsidRDefault="009B16BB" w:rsidP="00DE4ACC">
            <w:pPr>
              <w:rPr>
                <w:rFonts w:cstheme="minorHAnsi"/>
              </w:rPr>
            </w:pPr>
            <w:r w:rsidRPr="009B16BB">
              <w:rPr>
                <w:rFonts w:cstheme="minorHAnsi"/>
              </w:rPr>
              <w:t>B.A., B.S., etc.</w:t>
            </w:r>
          </w:p>
        </w:tc>
      </w:tr>
      <w:tr w:rsidR="009B16BB" w:rsidRPr="009B16BB" w:rsidTr="00DE4ACC">
        <w:tc>
          <w:tcPr>
            <w:tcW w:w="1255" w:type="dxa"/>
          </w:tcPr>
          <w:p w:rsidR="009B16BB" w:rsidRPr="009B16BB" w:rsidRDefault="009B16BB" w:rsidP="00DE4ACC">
            <w:pPr>
              <w:rPr>
                <w:rFonts w:cstheme="minorHAnsi"/>
              </w:rPr>
            </w:pPr>
            <w:r>
              <w:rPr>
                <w:rFonts w:cstheme="minorHAnsi"/>
              </w:rPr>
              <w:t>9</w:t>
            </w:r>
          </w:p>
        </w:tc>
        <w:tc>
          <w:tcPr>
            <w:tcW w:w="8095" w:type="dxa"/>
          </w:tcPr>
          <w:p w:rsidR="009B16BB" w:rsidRPr="009B16BB" w:rsidRDefault="009B16BB" w:rsidP="00DE4ACC">
            <w:pPr>
              <w:rPr>
                <w:rFonts w:cstheme="minorHAnsi"/>
              </w:rPr>
            </w:pPr>
            <w:r w:rsidRPr="009B16BB">
              <w:rPr>
                <w:rFonts w:cstheme="minorHAnsi"/>
              </w:rPr>
              <w:t>M.A., M.S., MBA, etc.</w:t>
            </w:r>
          </w:p>
        </w:tc>
      </w:tr>
      <w:tr w:rsidR="009B16BB" w:rsidRPr="009B16BB" w:rsidTr="00DE4ACC">
        <w:tc>
          <w:tcPr>
            <w:tcW w:w="1255" w:type="dxa"/>
          </w:tcPr>
          <w:p w:rsidR="009B16BB" w:rsidRPr="009B16BB" w:rsidRDefault="009B16BB" w:rsidP="00DE4ACC">
            <w:pPr>
              <w:rPr>
                <w:rFonts w:cstheme="minorHAnsi"/>
              </w:rPr>
            </w:pPr>
            <w:r>
              <w:rPr>
                <w:rFonts w:cstheme="minorHAnsi"/>
              </w:rPr>
              <w:t>10</w:t>
            </w:r>
          </w:p>
        </w:tc>
        <w:tc>
          <w:tcPr>
            <w:tcW w:w="8095" w:type="dxa"/>
          </w:tcPr>
          <w:p w:rsidR="009B16BB" w:rsidRPr="009B16BB" w:rsidRDefault="009B16BB" w:rsidP="00DE4ACC">
            <w:pPr>
              <w:rPr>
                <w:rFonts w:cstheme="minorHAnsi"/>
              </w:rPr>
            </w:pPr>
            <w:r w:rsidRPr="009B16BB">
              <w:rPr>
                <w:rFonts w:cstheme="minorHAnsi"/>
              </w:rPr>
              <w:t>Ph.D, Ed.D, etc.</w:t>
            </w:r>
          </w:p>
        </w:tc>
      </w:tr>
      <w:tr w:rsidR="009B16BB" w:rsidRPr="009B16BB" w:rsidTr="00DE4ACC">
        <w:tc>
          <w:tcPr>
            <w:tcW w:w="1255" w:type="dxa"/>
          </w:tcPr>
          <w:p w:rsidR="009B16BB" w:rsidRPr="009B16BB" w:rsidRDefault="009B16BB" w:rsidP="00DE4ACC">
            <w:pPr>
              <w:pStyle w:val="TableParagraph"/>
              <w:kinsoku w:val="0"/>
              <w:overflowPunct w:val="0"/>
              <w:rPr>
                <w:rFonts w:asciiTheme="minorHAnsi" w:hAnsiTheme="minorHAnsi" w:cstheme="minorHAnsi"/>
                <w:sz w:val="22"/>
                <w:szCs w:val="22"/>
              </w:rPr>
            </w:pPr>
          </w:p>
          <w:p w:rsidR="009B16BB" w:rsidRPr="009B16BB" w:rsidRDefault="009B16BB" w:rsidP="00DE4ACC">
            <w:pPr>
              <w:pStyle w:val="TableParagraph"/>
              <w:kinsoku w:val="0"/>
              <w:overflowPunct w:val="0"/>
              <w:rPr>
                <w:rFonts w:asciiTheme="minorHAnsi" w:hAnsiTheme="minorHAnsi" w:cstheme="minorHAnsi"/>
                <w:sz w:val="22"/>
                <w:szCs w:val="22"/>
              </w:rPr>
            </w:pPr>
            <w:r>
              <w:rPr>
                <w:rFonts w:asciiTheme="minorHAnsi" w:hAnsiTheme="minorHAnsi" w:cstheme="minorHAnsi"/>
                <w:sz w:val="22"/>
                <w:szCs w:val="22"/>
              </w:rPr>
              <w:t>11</w:t>
            </w:r>
          </w:p>
        </w:tc>
        <w:tc>
          <w:tcPr>
            <w:tcW w:w="8095" w:type="dxa"/>
          </w:tcPr>
          <w:p w:rsidR="009B16BB" w:rsidRPr="009B16BB" w:rsidRDefault="009B16BB" w:rsidP="00DE4ACC">
            <w:pPr>
              <w:pStyle w:val="TableParagraph"/>
              <w:kinsoku w:val="0"/>
              <w:overflowPunct w:val="0"/>
              <w:spacing w:before="65"/>
              <w:ind w:right="1062"/>
              <w:rPr>
                <w:rFonts w:asciiTheme="minorHAnsi" w:hAnsiTheme="minorHAnsi" w:cstheme="minorHAnsi"/>
                <w:sz w:val="22"/>
                <w:szCs w:val="22"/>
              </w:rPr>
            </w:pPr>
            <w:r w:rsidRPr="009B16BB">
              <w:rPr>
                <w:rFonts w:asciiTheme="minorHAnsi" w:hAnsiTheme="minorHAnsi" w:cstheme="minorHAnsi"/>
                <w:sz w:val="22"/>
                <w:szCs w:val="22"/>
              </w:rPr>
              <w:t>The primary, although not necessarily the only, focus is the conduct or oversight of scientific or technological research.</w:t>
            </w:r>
          </w:p>
        </w:tc>
      </w:tr>
      <w:tr w:rsidR="009B16BB" w:rsidRPr="009B16BB" w:rsidTr="00DE4ACC">
        <w:tc>
          <w:tcPr>
            <w:tcW w:w="1255" w:type="dxa"/>
          </w:tcPr>
          <w:p w:rsidR="009B16BB" w:rsidRPr="009B16BB" w:rsidRDefault="009B16BB" w:rsidP="00DE4ACC">
            <w:pPr>
              <w:pStyle w:val="TableParagraph"/>
              <w:kinsoku w:val="0"/>
              <w:overflowPunct w:val="0"/>
              <w:spacing w:before="71"/>
              <w:rPr>
                <w:rFonts w:asciiTheme="minorHAnsi" w:hAnsiTheme="minorHAnsi" w:cstheme="minorHAnsi"/>
                <w:sz w:val="22"/>
                <w:szCs w:val="22"/>
              </w:rPr>
            </w:pPr>
            <w:r>
              <w:rPr>
                <w:rFonts w:asciiTheme="minorHAnsi" w:hAnsiTheme="minorHAnsi" w:cstheme="minorHAnsi"/>
                <w:sz w:val="22"/>
                <w:szCs w:val="22"/>
              </w:rPr>
              <w:t>12</w:t>
            </w:r>
          </w:p>
        </w:tc>
        <w:tc>
          <w:tcPr>
            <w:tcW w:w="8095" w:type="dxa"/>
          </w:tcPr>
          <w:p w:rsidR="009B16BB" w:rsidRPr="009B16BB" w:rsidRDefault="009B16BB" w:rsidP="00DE4ACC">
            <w:pPr>
              <w:pStyle w:val="TableParagraph"/>
              <w:kinsoku w:val="0"/>
              <w:overflowPunct w:val="0"/>
              <w:spacing w:before="71"/>
              <w:rPr>
                <w:rFonts w:asciiTheme="minorHAnsi" w:hAnsiTheme="minorHAnsi" w:cstheme="minorHAnsi"/>
                <w:sz w:val="22"/>
                <w:szCs w:val="22"/>
              </w:rPr>
            </w:pPr>
            <w:r w:rsidRPr="009B16BB">
              <w:rPr>
                <w:rFonts w:asciiTheme="minorHAnsi" w:hAnsiTheme="minorHAnsi" w:cstheme="minorHAnsi"/>
                <w:sz w:val="22"/>
                <w:szCs w:val="22"/>
              </w:rPr>
              <w:t>The primary, although not necessarily the only, focus is education and teaching.</w:t>
            </w:r>
          </w:p>
        </w:tc>
      </w:tr>
      <w:tr w:rsidR="009B16BB" w:rsidRPr="009B16BB" w:rsidTr="00DE4ACC">
        <w:tc>
          <w:tcPr>
            <w:tcW w:w="1255" w:type="dxa"/>
          </w:tcPr>
          <w:p w:rsidR="009B16BB" w:rsidRPr="009B16BB" w:rsidRDefault="009B16BB" w:rsidP="00DE4ACC">
            <w:pPr>
              <w:pStyle w:val="TableParagraph"/>
              <w:kinsoku w:val="0"/>
              <w:overflowPunct w:val="0"/>
              <w:rPr>
                <w:rFonts w:asciiTheme="minorHAnsi" w:hAnsiTheme="minorHAnsi" w:cstheme="minorHAnsi"/>
                <w:sz w:val="22"/>
                <w:szCs w:val="22"/>
              </w:rPr>
            </w:pPr>
            <w:r>
              <w:rPr>
                <w:rFonts w:asciiTheme="minorHAnsi" w:hAnsiTheme="minorHAnsi" w:cstheme="minorHAnsi"/>
                <w:sz w:val="22"/>
                <w:szCs w:val="22"/>
              </w:rPr>
              <w:t>13</w:t>
            </w:r>
          </w:p>
        </w:tc>
        <w:tc>
          <w:tcPr>
            <w:tcW w:w="8095" w:type="dxa"/>
          </w:tcPr>
          <w:p w:rsidR="009B16BB" w:rsidRPr="009B16BB" w:rsidRDefault="009B16BB" w:rsidP="00DE4ACC">
            <w:pPr>
              <w:pStyle w:val="TableParagraph"/>
              <w:kinsoku w:val="0"/>
              <w:overflowPunct w:val="0"/>
              <w:spacing w:before="77"/>
              <w:ind w:right="688"/>
              <w:rPr>
                <w:rFonts w:asciiTheme="minorHAnsi" w:hAnsiTheme="minorHAnsi" w:cstheme="minorHAnsi"/>
                <w:sz w:val="22"/>
                <w:szCs w:val="22"/>
              </w:rPr>
            </w:pPr>
            <w:r w:rsidRPr="009B16BB">
              <w:rPr>
                <w:rFonts w:asciiTheme="minorHAnsi" w:hAnsiTheme="minorHAnsi" w:cstheme="minorHAnsi"/>
                <w:sz w:val="22"/>
                <w:szCs w:val="22"/>
              </w:rPr>
              <w:t>Career that is relevant to the conduct of scientific research, but does not directly conduct or oversee research activities</w:t>
            </w:r>
          </w:p>
        </w:tc>
      </w:tr>
      <w:tr w:rsidR="009B16BB" w:rsidRPr="009B16BB" w:rsidTr="00DE4ACC">
        <w:tc>
          <w:tcPr>
            <w:tcW w:w="1255" w:type="dxa"/>
          </w:tcPr>
          <w:p w:rsidR="009B16BB" w:rsidRPr="009B16BB" w:rsidRDefault="009B16BB" w:rsidP="00DE4ACC">
            <w:pPr>
              <w:pStyle w:val="TableParagraph"/>
              <w:kinsoku w:val="0"/>
              <w:overflowPunct w:val="0"/>
              <w:spacing w:before="71"/>
              <w:rPr>
                <w:rFonts w:asciiTheme="minorHAnsi" w:hAnsiTheme="minorHAnsi" w:cstheme="minorHAnsi"/>
                <w:sz w:val="22"/>
                <w:szCs w:val="22"/>
              </w:rPr>
            </w:pPr>
            <w:r>
              <w:rPr>
                <w:rFonts w:asciiTheme="minorHAnsi" w:hAnsiTheme="minorHAnsi" w:cstheme="minorHAnsi"/>
                <w:sz w:val="22"/>
                <w:szCs w:val="22"/>
              </w:rPr>
              <w:t>14</w:t>
            </w:r>
          </w:p>
        </w:tc>
        <w:tc>
          <w:tcPr>
            <w:tcW w:w="8095" w:type="dxa"/>
          </w:tcPr>
          <w:p w:rsidR="009B16BB" w:rsidRPr="009B16BB" w:rsidRDefault="009B16BB" w:rsidP="00DE4ACC">
            <w:pPr>
              <w:pStyle w:val="TableParagraph"/>
              <w:kinsoku w:val="0"/>
              <w:overflowPunct w:val="0"/>
              <w:spacing w:before="71"/>
              <w:rPr>
                <w:rFonts w:asciiTheme="minorHAnsi" w:hAnsiTheme="minorHAnsi" w:cstheme="minorHAnsi"/>
                <w:sz w:val="22"/>
                <w:szCs w:val="22"/>
              </w:rPr>
            </w:pPr>
            <w:r w:rsidRPr="009B16BB">
              <w:rPr>
                <w:rFonts w:asciiTheme="minorHAnsi" w:hAnsiTheme="minorHAnsi" w:cstheme="minorHAnsi"/>
                <w:sz w:val="22"/>
                <w:szCs w:val="22"/>
              </w:rPr>
              <w:t>Career that is relevant to the conduct of engineering or technology.</w:t>
            </w:r>
          </w:p>
        </w:tc>
      </w:tr>
      <w:tr w:rsidR="009B16BB" w:rsidRPr="009B16BB" w:rsidTr="00DE4ACC">
        <w:tc>
          <w:tcPr>
            <w:tcW w:w="1255" w:type="dxa"/>
          </w:tcPr>
          <w:p w:rsidR="009B16BB" w:rsidRPr="009B16BB" w:rsidRDefault="009B16BB" w:rsidP="00DE4ACC">
            <w:pPr>
              <w:pStyle w:val="TableParagraph"/>
              <w:kinsoku w:val="0"/>
              <w:overflowPunct w:val="0"/>
              <w:spacing w:before="71"/>
              <w:rPr>
                <w:rFonts w:asciiTheme="minorHAnsi" w:hAnsiTheme="minorHAnsi" w:cstheme="minorHAnsi"/>
                <w:sz w:val="22"/>
                <w:szCs w:val="22"/>
              </w:rPr>
            </w:pPr>
            <w:r>
              <w:rPr>
                <w:rFonts w:asciiTheme="minorHAnsi" w:hAnsiTheme="minorHAnsi" w:cstheme="minorHAnsi"/>
                <w:sz w:val="22"/>
                <w:szCs w:val="22"/>
              </w:rPr>
              <w:t>15</w:t>
            </w:r>
          </w:p>
        </w:tc>
        <w:tc>
          <w:tcPr>
            <w:tcW w:w="8095" w:type="dxa"/>
          </w:tcPr>
          <w:p w:rsidR="009B16BB" w:rsidRPr="009B16BB" w:rsidRDefault="009B16BB" w:rsidP="00DE4ACC">
            <w:pPr>
              <w:pStyle w:val="TableParagraph"/>
              <w:kinsoku w:val="0"/>
              <w:overflowPunct w:val="0"/>
              <w:spacing w:before="71"/>
              <w:rPr>
                <w:rFonts w:asciiTheme="minorHAnsi" w:hAnsiTheme="minorHAnsi" w:cstheme="minorHAnsi"/>
                <w:sz w:val="22"/>
                <w:szCs w:val="22"/>
              </w:rPr>
            </w:pPr>
            <w:r w:rsidRPr="009B16BB">
              <w:rPr>
                <w:rFonts w:asciiTheme="minorHAnsi" w:hAnsiTheme="minorHAnsi" w:cstheme="minorHAnsi"/>
                <w:sz w:val="22"/>
                <w:szCs w:val="22"/>
              </w:rPr>
              <w:t>Postdoctoral research, completing medical residency, or pursuing an additional degree.</w:t>
            </w:r>
          </w:p>
        </w:tc>
      </w:tr>
      <w:tr w:rsidR="009B16BB" w:rsidRPr="009B16BB" w:rsidTr="00DE4ACC">
        <w:tc>
          <w:tcPr>
            <w:tcW w:w="1255" w:type="dxa"/>
          </w:tcPr>
          <w:p w:rsidR="009B16BB" w:rsidRPr="009B16BB" w:rsidRDefault="009B16BB" w:rsidP="00DE4ACC">
            <w:pPr>
              <w:pStyle w:val="TableParagraph"/>
              <w:kinsoku w:val="0"/>
              <w:overflowPunct w:val="0"/>
              <w:spacing w:before="71"/>
              <w:rPr>
                <w:rFonts w:asciiTheme="minorHAnsi" w:hAnsiTheme="minorHAnsi" w:cstheme="minorHAnsi"/>
                <w:sz w:val="22"/>
                <w:szCs w:val="22"/>
              </w:rPr>
            </w:pPr>
            <w:r>
              <w:rPr>
                <w:rFonts w:asciiTheme="minorHAnsi" w:hAnsiTheme="minorHAnsi" w:cstheme="minorHAnsi"/>
                <w:sz w:val="22"/>
                <w:szCs w:val="22"/>
              </w:rPr>
              <w:t>16</w:t>
            </w:r>
          </w:p>
        </w:tc>
        <w:tc>
          <w:tcPr>
            <w:tcW w:w="8095" w:type="dxa"/>
          </w:tcPr>
          <w:p w:rsidR="009B16BB" w:rsidRPr="009B16BB" w:rsidRDefault="009B16BB" w:rsidP="00DE4ACC">
            <w:pPr>
              <w:pStyle w:val="TableParagraph"/>
              <w:kinsoku w:val="0"/>
              <w:overflowPunct w:val="0"/>
              <w:spacing w:before="71"/>
              <w:rPr>
                <w:rFonts w:asciiTheme="minorHAnsi" w:hAnsiTheme="minorHAnsi" w:cstheme="minorHAnsi"/>
                <w:sz w:val="22"/>
                <w:szCs w:val="22"/>
              </w:rPr>
            </w:pPr>
            <w:r w:rsidRPr="009B16BB">
              <w:rPr>
                <w:rFonts w:asciiTheme="minorHAnsi" w:hAnsiTheme="minorHAnsi" w:cstheme="minorHAnsi"/>
                <w:sz w:val="22"/>
                <w:szCs w:val="22"/>
              </w:rPr>
              <w:t>Select this if none of the other Career Types matches your career.</w:t>
            </w:r>
          </w:p>
        </w:tc>
      </w:tr>
    </w:tbl>
    <w:p w:rsidR="00E63EBF" w:rsidRPr="009B16BB" w:rsidRDefault="00E63EBF" w:rsidP="00807EA1">
      <w:pPr>
        <w:spacing w:after="0"/>
        <w:rPr>
          <w:rFonts w:cstheme="minorHAnsi"/>
        </w:rPr>
      </w:pPr>
    </w:p>
    <w:sectPr w:rsidR="00E63EBF" w:rsidRPr="009B1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C5"/>
    <w:rsid w:val="00151BC4"/>
    <w:rsid w:val="002B794B"/>
    <w:rsid w:val="00447A2C"/>
    <w:rsid w:val="00542639"/>
    <w:rsid w:val="005602D2"/>
    <w:rsid w:val="005F6612"/>
    <w:rsid w:val="00623CBD"/>
    <w:rsid w:val="00807EA1"/>
    <w:rsid w:val="009B16BB"/>
    <w:rsid w:val="009F3109"/>
    <w:rsid w:val="00A732C5"/>
    <w:rsid w:val="00BF547E"/>
    <w:rsid w:val="00D61B3F"/>
    <w:rsid w:val="00DE029E"/>
    <w:rsid w:val="00DE4ACC"/>
    <w:rsid w:val="00E63EBF"/>
    <w:rsid w:val="00F25534"/>
    <w:rsid w:val="00F44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B16BB"/>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B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B16BB"/>
    <w:pPr>
      <w:widowControl w:val="0"/>
      <w:autoSpaceDE w:val="0"/>
      <w:autoSpaceDN w:val="0"/>
      <w:adjustRightInd w:val="0"/>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ouis.M.Barbier@nas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HPES ACES</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Barbier, Louis M. (HQ-AE000)</dc:creator>
  <cp:keywords/>
  <dc:description/>
  <cp:lastModifiedBy>SYSTEM</cp:lastModifiedBy>
  <cp:revision>2</cp:revision>
  <dcterms:created xsi:type="dcterms:W3CDTF">2019-11-19T18:27:00Z</dcterms:created>
  <dcterms:modified xsi:type="dcterms:W3CDTF">2019-11-19T18:27:00Z</dcterms:modified>
</cp:coreProperties>
</file>