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6489" w14:textId="77777777" w:rsidR="009310AA" w:rsidRDefault="000C61C6" w:rsidP="000C61C6">
      <w:pPr>
        <w:pStyle w:val="NoSpacing"/>
        <w:jc w:val="center"/>
        <w:rPr>
          <w:rFonts w:ascii="Arial" w:hAnsi="Arial" w:cs="Arial"/>
          <w:b/>
          <w:sz w:val="24"/>
        </w:rPr>
      </w:pPr>
      <w:bookmarkStart w:id="0" w:name="_GoBack"/>
      <w:bookmarkEnd w:id="0"/>
      <w:r>
        <w:rPr>
          <w:rFonts w:ascii="Arial" w:hAnsi="Arial" w:cs="Arial"/>
          <w:b/>
          <w:sz w:val="24"/>
        </w:rPr>
        <w:t>SUPPORTING STATEMENT</w:t>
      </w:r>
    </w:p>
    <w:p w14:paraId="4D8A648A" w14:textId="77777777" w:rsidR="000C61C6" w:rsidRDefault="000C61C6" w:rsidP="000C61C6">
      <w:pPr>
        <w:pStyle w:val="NoSpacing"/>
        <w:jc w:val="center"/>
        <w:rPr>
          <w:rFonts w:ascii="Arial" w:hAnsi="Arial" w:cs="Arial"/>
          <w:b/>
          <w:sz w:val="24"/>
        </w:rPr>
      </w:pPr>
      <w:r>
        <w:rPr>
          <w:rFonts w:ascii="Arial" w:hAnsi="Arial" w:cs="Arial"/>
          <w:b/>
          <w:sz w:val="24"/>
        </w:rPr>
        <w:t>United States Patent and Trademark Office</w:t>
      </w:r>
    </w:p>
    <w:p w14:paraId="4D8A648B" w14:textId="77777777" w:rsidR="000C61C6" w:rsidRDefault="000C61C6" w:rsidP="000C61C6">
      <w:pPr>
        <w:pStyle w:val="NoSpacing"/>
        <w:jc w:val="center"/>
        <w:rPr>
          <w:rFonts w:ascii="Arial" w:hAnsi="Arial" w:cs="Arial"/>
          <w:b/>
          <w:sz w:val="24"/>
        </w:rPr>
      </w:pPr>
      <w:r>
        <w:rPr>
          <w:rFonts w:ascii="Arial" w:hAnsi="Arial" w:cs="Arial"/>
          <w:b/>
          <w:sz w:val="24"/>
        </w:rPr>
        <w:t>Applications for Trademark Registration</w:t>
      </w:r>
    </w:p>
    <w:p w14:paraId="4D8A648C" w14:textId="77777777" w:rsidR="000C61C6" w:rsidRDefault="000C61C6" w:rsidP="000C61C6">
      <w:pPr>
        <w:pStyle w:val="NoSpacing"/>
        <w:jc w:val="center"/>
        <w:rPr>
          <w:rFonts w:ascii="Arial" w:hAnsi="Arial" w:cs="Arial"/>
          <w:b/>
          <w:sz w:val="24"/>
        </w:rPr>
      </w:pPr>
      <w:r>
        <w:rPr>
          <w:rFonts w:ascii="Arial" w:hAnsi="Arial" w:cs="Arial"/>
          <w:b/>
          <w:sz w:val="24"/>
        </w:rPr>
        <w:t>OMB CONTROL NUMBER 0651-0009</w:t>
      </w:r>
    </w:p>
    <w:p w14:paraId="4D8A648D" w14:textId="27D41A29" w:rsidR="000C61C6" w:rsidRDefault="003B2672" w:rsidP="000C61C6">
      <w:pPr>
        <w:pStyle w:val="NoSpacing"/>
        <w:jc w:val="center"/>
        <w:rPr>
          <w:rFonts w:ascii="Arial" w:hAnsi="Arial" w:cs="Arial"/>
          <w:sz w:val="24"/>
        </w:rPr>
      </w:pPr>
      <w:r>
        <w:rPr>
          <w:rFonts w:ascii="Arial" w:hAnsi="Arial" w:cs="Arial"/>
          <w:b/>
          <w:sz w:val="24"/>
        </w:rPr>
        <w:t>December</w:t>
      </w:r>
      <w:r w:rsidR="006E4F70">
        <w:rPr>
          <w:rFonts w:ascii="Arial" w:hAnsi="Arial" w:cs="Arial"/>
          <w:b/>
          <w:sz w:val="24"/>
        </w:rPr>
        <w:t xml:space="preserve"> 2017 </w:t>
      </w:r>
    </w:p>
    <w:p w14:paraId="4D8A648E" w14:textId="77777777" w:rsidR="000C61C6" w:rsidRDefault="000C61C6" w:rsidP="000C61C6">
      <w:pPr>
        <w:pStyle w:val="NoSpacing"/>
        <w:rPr>
          <w:rFonts w:ascii="Arial" w:hAnsi="Arial" w:cs="Arial"/>
          <w:sz w:val="24"/>
        </w:rPr>
      </w:pPr>
    </w:p>
    <w:p w14:paraId="4D8A648F" w14:textId="77777777" w:rsidR="000C61C6" w:rsidRDefault="000C61C6" w:rsidP="000C61C6">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14:paraId="4D8A6490" w14:textId="77777777" w:rsidR="000C61C6" w:rsidRDefault="000C61C6" w:rsidP="000C61C6">
      <w:pPr>
        <w:pStyle w:val="NoSpacing"/>
        <w:jc w:val="both"/>
        <w:rPr>
          <w:rFonts w:ascii="Arial" w:hAnsi="Arial" w:cs="Arial"/>
          <w:b/>
          <w:sz w:val="24"/>
        </w:rPr>
      </w:pPr>
    </w:p>
    <w:p w14:paraId="4D8A6491" w14:textId="77777777" w:rsidR="000C61C6" w:rsidRDefault="000C61C6" w:rsidP="000C61C6">
      <w:pPr>
        <w:pStyle w:val="NoSpacing"/>
        <w:jc w:val="both"/>
        <w:rPr>
          <w:rFonts w:ascii="Arial" w:hAnsi="Arial" w:cs="Arial"/>
          <w:sz w:val="24"/>
        </w:rPr>
      </w:pPr>
      <w:r>
        <w:rPr>
          <w:rFonts w:ascii="Arial" w:hAnsi="Arial" w:cs="Arial"/>
          <w:b/>
          <w:sz w:val="24"/>
        </w:rPr>
        <w:t xml:space="preserve">1. </w:t>
      </w:r>
      <w:r>
        <w:rPr>
          <w:rFonts w:ascii="Arial" w:hAnsi="Arial" w:cs="Arial"/>
          <w:b/>
          <w:sz w:val="24"/>
        </w:rPr>
        <w:tab/>
        <w:t xml:space="preserve">Necessary of Information Collection </w:t>
      </w:r>
    </w:p>
    <w:p w14:paraId="4D8A6492" w14:textId="77777777" w:rsidR="000C61C6" w:rsidRDefault="000C61C6" w:rsidP="000C61C6">
      <w:pPr>
        <w:pStyle w:val="NoSpacing"/>
        <w:jc w:val="both"/>
        <w:rPr>
          <w:rFonts w:ascii="Arial" w:hAnsi="Arial" w:cs="Arial"/>
          <w:sz w:val="24"/>
        </w:rPr>
      </w:pPr>
    </w:p>
    <w:p w14:paraId="4D8A6493" w14:textId="77777777" w:rsidR="000C61C6" w:rsidRDefault="000C61C6" w:rsidP="000C61C6">
      <w:pPr>
        <w:pStyle w:val="NoSpacing"/>
        <w:jc w:val="both"/>
        <w:rPr>
          <w:rFonts w:ascii="Arial" w:hAnsi="Arial" w:cs="Arial"/>
          <w:sz w:val="24"/>
        </w:rPr>
      </w:pPr>
      <w:r>
        <w:rPr>
          <w:rFonts w:ascii="Arial" w:hAnsi="Arial" w:cs="Arial"/>
          <w:sz w:val="24"/>
        </w:rPr>
        <w:t xml:space="preserve">The United States Patent and Trademark Office (USPTO) administers the Trademark Act, 15 U.S.C. § 1051 et seq., which provides for the Federal registration of trademarks, service marks, collective trademarks and </w:t>
      </w:r>
      <w:r w:rsidR="0067070E">
        <w:rPr>
          <w:rFonts w:ascii="Arial" w:hAnsi="Arial" w:cs="Arial"/>
          <w:sz w:val="24"/>
        </w:rPr>
        <w:t xml:space="preserve">service marks, collective membership marks, and certification marks. Individuals and businesses who use their marks, or intend to use their marks, </w:t>
      </w:r>
      <w:r w:rsidR="00573181">
        <w:rPr>
          <w:rFonts w:ascii="Arial" w:hAnsi="Arial" w:cs="Arial"/>
          <w:sz w:val="24"/>
        </w:rPr>
        <w:t xml:space="preserve">in commerce </w:t>
      </w:r>
      <w:r w:rsidR="00E66E5A">
        <w:rPr>
          <w:rFonts w:ascii="Arial" w:hAnsi="Arial" w:cs="Arial"/>
          <w:sz w:val="24"/>
        </w:rPr>
        <w:t xml:space="preserve">regulable by Congress, may file an application with the USPTO to register their marks. Registered marks remain on the register indefinitely, so long as the </w:t>
      </w:r>
      <w:r w:rsidR="0040738E">
        <w:rPr>
          <w:rFonts w:ascii="Arial" w:hAnsi="Arial" w:cs="Arial"/>
          <w:sz w:val="24"/>
        </w:rPr>
        <w:t xml:space="preserve">owner of the registration files the necessary maintenance documents. </w:t>
      </w:r>
      <w:r w:rsidR="00610220">
        <w:rPr>
          <w:rFonts w:ascii="Arial" w:hAnsi="Arial" w:cs="Arial"/>
          <w:sz w:val="24"/>
        </w:rPr>
        <w:t xml:space="preserve">The rules implementing the Trademark Act are set forth in 37 CFR Part 2. </w:t>
      </w:r>
    </w:p>
    <w:p w14:paraId="4D8A6494" w14:textId="77777777" w:rsidR="00610220" w:rsidRDefault="00610220" w:rsidP="000C61C6">
      <w:pPr>
        <w:pStyle w:val="NoSpacing"/>
        <w:jc w:val="both"/>
        <w:rPr>
          <w:rFonts w:ascii="Arial" w:hAnsi="Arial" w:cs="Arial"/>
          <w:sz w:val="24"/>
        </w:rPr>
      </w:pPr>
    </w:p>
    <w:p w14:paraId="4D8A6495" w14:textId="77777777" w:rsidR="0040738E" w:rsidRDefault="00610220" w:rsidP="000C61C6">
      <w:pPr>
        <w:pStyle w:val="NoSpacing"/>
        <w:jc w:val="both"/>
        <w:rPr>
          <w:rFonts w:ascii="Arial" w:hAnsi="Arial" w:cs="Arial"/>
          <w:sz w:val="24"/>
        </w:rPr>
      </w:pPr>
      <w:r>
        <w:rPr>
          <w:rFonts w:ascii="Arial" w:hAnsi="Arial" w:cs="Arial"/>
          <w:sz w:val="24"/>
        </w:rPr>
        <w:t xml:space="preserve">The Act and rules mandate that each certificate of registration include the mark, the particular goods and/or services for which the mark is registered, the owner’s name, dates of use of the mark </w:t>
      </w:r>
      <w:r w:rsidR="00E165B9">
        <w:rPr>
          <w:rFonts w:ascii="Arial" w:hAnsi="Arial" w:cs="Arial"/>
          <w:sz w:val="24"/>
        </w:rPr>
        <w:t xml:space="preserve">in commerce, and certain other information. The USPTO also provides similar information to the public concerning pending applications. Individuals or businesses may determine the availability of a mark by accessing the register through the USPTO’s website. </w:t>
      </w:r>
      <w:r w:rsidR="00C00076">
        <w:rPr>
          <w:rFonts w:ascii="Arial" w:hAnsi="Arial" w:cs="Arial"/>
          <w:sz w:val="24"/>
        </w:rPr>
        <w:t>Accessing and reviewing the USPTO’s publicly available information may reduce the possibility of initiating use of a mark previously registered or adopted by another. Thus, the Federal trademark registration process reduces unnecessary litigation and its associated costs and burdens. The information in this collection is available to the public.</w:t>
      </w:r>
    </w:p>
    <w:p w14:paraId="4D8A6496" w14:textId="77777777" w:rsidR="00C00076" w:rsidRDefault="00C00076" w:rsidP="000C61C6">
      <w:pPr>
        <w:pStyle w:val="NoSpacing"/>
        <w:jc w:val="both"/>
        <w:rPr>
          <w:rFonts w:ascii="Arial" w:hAnsi="Arial" w:cs="Arial"/>
          <w:sz w:val="24"/>
        </w:rPr>
      </w:pPr>
    </w:p>
    <w:p w14:paraId="4D8A6497" w14:textId="77777777" w:rsidR="00C00076" w:rsidRDefault="00D24650" w:rsidP="000C61C6">
      <w:pPr>
        <w:pStyle w:val="NoSpacing"/>
        <w:jc w:val="both"/>
        <w:rPr>
          <w:rFonts w:ascii="Arial" w:hAnsi="Arial" w:cs="Arial"/>
          <w:sz w:val="24"/>
        </w:rPr>
      </w:pPr>
      <w:r>
        <w:rPr>
          <w:rFonts w:ascii="Arial" w:hAnsi="Arial" w:cs="Arial"/>
          <w:sz w:val="24"/>
        </w:rPr>
        <w:t xml:space="preserve">Trademarks can be registered on either the Principal or Supplemental Register. Registrations on the Principal Register confer all of the benefits of registration provided under the Trademark Act. Certain marks that are not eligible for registration on the Principal </w:t>
      </w:r>
      <w:r w:rsidR="00D56408">
        <w:rPr>
          <w:rFonts w:ascii="Arial" w:hAnsi="Arial" w:cs="Arial"/>
          <w:sz w:val="24"/>
        </w:rPr>
        <w:t>Register, but are capable of functioning as a trademark, may be registered on the Supplemental Register. Registrations on the Supplemental Register cannot be transferred to the Principal Register, but owners of registrations on the Supplemental Register may apply for registration of their marks on the Principal Register.</w:t>
      </w:r>
    </w:p>
    <w:p w14:paraId="4D8A6498" w14:textId="77777777" w:rsidR="00D56408" w:rsidRDefault="00D56408" w:rsidP="000C61C6">
      <w:pPr>
        <w:pStyle w:val="NoSpacing"/>
        <w:jc w:val="both"/>
        <w:rPr>
          <w:rFonts w:ascii="Arial" w:hAnsi="Arial" w:cs="Arial"/>
          <w:sz w:val="24"/>
        </w:rPr>
      </w:pPr>
    </w:p>
    <w:p w14:paraId="4D8A6499" w14:textId="77777777" w:rsidR="00D56408" w:rsidRDefault="00D56408" w:rsidP="000C61C6">
      <w:pPr>
        <w:pStyle w:val="NoSpacing"/>
        <w:jc w:val="both"/>
        <w:rPr>
          <w:rFonts w:ascii="Arial" w:hAnsi="Arial" w:cs="Arial"/>
          <w:sz w:val="24"/>
        </w:rPr>
      </w:pPr>
      <w:r>
        <w:rPr>
          <w:rFonts w:ascii="Arial" w:hAnsi="Arial" w:cs="Arial"/>
          <w:sz w:val="24"/>
        </w:rPr>
        <w:t xml:space="preserve">Table 1 provides the specific statutes and regulations authorizing the USPTO to collect the information discussed above: </w:t>
      </w:r>
    </w:p>
    <w:p w14:paraId="4D8A649A" w14:textId="77777777" w:rsidR="007A08FC" w:rsidRDefault="007A08FC" w:rsidP="000C61C6">
      <w:pPr>
        <w:pStyle w:val="NoSpacing"/>
        <w:jc w:val="both"/>
        <w:rPr>
          <w:rFonts w:ascii="Arial" w:hAnsi="Arial" w:cs="Arial"/>
          <w:sz w:val="24"/>
        </w:rPr>
      </w:pPr>
    </w:p>
    <w:p w14:paraId="4D8A649B" w14:textId="77777777" w:rsidR="007A08FC" w:rsidRDefault="007A08FC" w:rsidP="000C61C6">
      <w:pPr>
        <w:pStyle w:val="NoSpacing"/>
        <w:jc w:val="both"/>
        <w:rPr>
          <w:rFonts w:ascii="Arial" w:hAnsi="Arial" w:cs="Arial"/>
          <w:sz w:val="20"/>
        </w:rPr>
      </w:pPr>
      <w:r>
        <w:rPr>
          <w:rFonts w:ascii="Arial" w:hAnsi="Arial" w:cs="Arial"/>
          <w:b/>
          <w:sz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00"/>
        <w:gridCol w:w="2520"/>
        <w:gridCol w:w="2520"/>
      </w:tblGrid>
      <w:tr w:rsidR="007A08FC" w:rsidRPr="00C5290A" w14:paraId="4D8A64A2" w14:textId="77777777" w:rsidTr="007A08FC">
        <w:trPr>
          <w:cantSplit/>
          <w:trHeight w:val="287"/>
        </w:trPr>
        <w:tc>
          <w:tcPr>
            <w:tcW w:w="720" w:type="dxa"/>
            <w:vAlign w:val="center"/>
          </w:tcPr>
          <w:p w14:paraId="4D8A649C" w14:textId="77777777" w:rsidR="007A08FC" w:rsidRPr="00C5290A" w:rsidRDefault="007A08FC" w:rsidP="00D97A4B">
            <w:pPr>
              <w:widowControl/>
              <w:tabs>
                <w:tab w:val="left" w:pos="720"/>
              </w:tabs>
              <w:autoSpaceDE/>
              <w:autoSpaceDN/>
              <w:adjustRightInd/>
              <w:jc w:val="center"/>
              <w:rPr>
                <w:rFonts w:ascii="Arial" w:hAnsi="Arial"/>
                <w:b/>
                <w:sz w:val="16"/>
                <w:szCs w:val="20"/>
              </w:rPr>
            </w:pPr>
          </w:p>
          <w:p w14:paraId="4D8A649D" w14:textId="77777777" w:rsidR="007A08FC" w:rsidRPr="00C5290A" w:rsidRDefault="007A08FC" w:rsidP="00D97A4B">
            <w:pPr>
              <w:widowControl/>
              <w:tabs>
                <w:tab w:val="left" w:pos="720"/>
              </w:tabs>
              <w:autoSpaceDE/>
              <w:autoSpaceDN/>
              <w:adjustRightInd/>
              <w:jc w:val="center"/>
              <w:rPr>
                <w:rFonts w:ascii="Arial" w:hAnsi="Arial"/>
                <w:b/>
                <w:sz w:val="16"/>
                <w:szCs w:val="20"/>
              </w:rPr>
            </w:pPr>
            <w:r w:rsidRPr="00C5290A">
              <w:rPr>
                <w:rFonts w:ascii="Arial" w:hAnsi="Arial"/>
                <w:b/>
                <w:sz w:val="16"/>
                <w:szCs w:val="20"/>
              </w:rPr>
              <w:t xml:space="preserve">IC </w:t>
            </w:r>
            <w:r>
              <w:rPr>
                <w:rFonts w:ascii="Arial" w:hAnsi="Arial"/>
                <w:b/>
                <w:sz w:val="16"/>
                <w:szCs w:val="20"/>
              </w:rPr>
              <w:t>#</w:t>
            </w:r>
          </w:p>
          <w:p w14:paraId="4D8A649E" w14:textId="77777777" w:rsidR="007A08FC" w:rsidRPr="00C5290A" w:rsidRDefault="007A08FC" w:rsidP="00D97A4B">
            <w:pPr>
              <w:widowControl/>
              <w:tabs>
                <w:tab w:val="left" w:pos="720"/>
              </w:tabs>
              <w:autoSpaceDE/>
              <w:autoSpaceDN/>
              <w:adjustRightInd/>
              <w:jc w:val="center"/>
              <w:rPr>
                <w:rFonts w:ascii="Arial" w:hAnsi="Arial"/>
                <w:b/>
                <w:sz w:val="16"/>
                <w:szCs w:val="20"/>
              </w:rPr>
            </w:pPr>
          </w:p>
        </w:tc>
        <w:tc>
          <w:tcPr>
            <w:tcW w:w="3600" w:type="dxa"/>
            <w:vAlign w:val="center"/>
          </w:tcPr>
          <w:p w14:paraId="4D8A649F" w14:textId="77777777" w:rsidR="007A08FC" w:rsidRPr="00C5290A" w:rsidRDefault="007A08FC" w:rsidP="00D97A4B">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520" w:type="dxa"/>
            <w:vAlign w:val="center"/>
          </w:tcPr>
          <w:p w14:paraId="4D8A64A0" w14:textId="77777777" w:rsidR="007A08FC" w:rsidRPr="00C5290A" w:rsidRDefault="007A08FC" w:rsidP="00D97A4B">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520" w:type="dxa"/>
            <w:vAlign w:val="center"/>
          </w:tcPr>
          <w:p w14:paraId="4D8A64A1" w14:textId="77777777" w:rsidR="007A08FC" w:rsidRPr="00C5290A" w:rsidRDefault="007A08FC" w:rsidP="00D97A4B">
            <w:pPr>
              <w:widowControl/>
              <w:autoSpaceDE/>
              <w:autoSpaceDN/>
              <w:adjustRightInd/>
              <w:jc w:val="center"/>
              <w:rPr>
                <w:rFonts w:ascii="Arial" w:hAnsi="Arial"/>
                <w:b/>
                <w:sz w:val="16"/>
                <w:szCs w:val="20"/>
              </w:rPr>
            </w:pPr>
            <w:r w:rsidRPr="00C5290A">
              <w:rPr>
                <w:rFonts w:ascii="Arial" w:hAnsi="Arial"/>
                <w:b/>
                <w:sz w:val="16"/>
                <w:szCs w:val="20"/>
              </w:rPr>
              <w:t>Rule</w:t>
            </w:r>
          </w:p>
        </w:tc>
      </w:tr>
      <w:tr w:rsidR="007A08FC" w:rsidRPr="00C5290A" w14:paraId="4D8A64A7" w14:textId="77777777" w:rsidTr="00227280">
        <w:trPr>
          <w:cantSplit/>
        </w:trPr>
        <w:tc>
          <w:tcPr>
            <w:tcW w:w="720" w:type="dxa"/>
            <w:vAlign w:val="center"/>
          </w:tcPr>
          <w:p w14:paraId="4D8A64A3" w14:textId="77777777" w:rsidR="007A08FC" w:rsidRPr="00C5290A" w:rsidRDefault="007A08FC" w:rsidP="00D97A4B">
            <w:pPr>
              <w:widowControl/>
              <w:autoSpaceDE/>
              <w:autoSpaceDN/>
              <w:adjustRightInd/>
              <w:jc w:val="center"/>
              <w:rPr>
                <w:rFonts w:ascii="Arial" w:hAnsi="Arial"/>
                <w:b/>
                <w:sz w:val="16"/>
              </w:rPr>
            </w:pPr>
            <w:r w:rsidRPr="00C5290A">
              <w:rPr>
                <w:rFonts w:ascii="Arial" w:hAnsi="Arial"/>
                <w:b/>
                <w:sz w:val="16"/>
              </w:rPr>
              <w:lastRenderedPageBreak/>
              <w:t>1</w:t>
            </w:r>
          </w:p>
        </w:tc>
        <w:tc>
          <w:tcPr>
            <w:tcW w:w="3600" w:type="dxa"/>
            <w:vAlign w:val="center"/>
          </w:tcPr>
          <w:p w14:paraId="0B424222" w14:textId="77777777" w:rsidR="00227280" w:rsidRDefault="00227280" w:rsidP="00D97A4B">
            <w:pPr>
              <w:rPr>
                <w:rFonts w:ascii="Arial" w:hAnsi="Arial" w:cs="Arial"/>
                <w:sz w:val="16"/>
                <w:szCs w:val="16"/>
              </w:rPr>
            </w:pPr>
          </w:p>
          <w:p w14:paraId="5D752405" w14:textId="77777777" w:rsidR="007A08FC" w:rsidRDefault="00227280" w:rsidP="00D97A4B">
            <w:pPr>
              <w:rPr>
                <w:rFonts w:ascii="Arial" w:hAnsi="Arial" w:cs="Arial"/>
                <w:sz w:val="16"/>
                <w:szCs w:val="16"/>
              </w:rPr>
            </w:pPr>
            <w:r w:rsidRPr="00F750D6">
              <w:rPr>
                <w:rFonts w:ascii="Arial" w:hAnsi="Arial" w:cs="Arial"/>
                <w:sz w:val="16"/>
                <w:szCs w:val="16"/>
              </w:rPr>
              <w:t>Use-Based Trademark/Service Mark Applications</w:t>
            </w:r>
            <w:r>
              <w:rPr>
                <w:rFonts w:ascii="Arial" w:hAnsi="Arial" w:cs="Arial"/>
                <w:sz w:val="16"/>
                <w:szCs w:val="16"/>
              </w:rPr>
              <w:t>, including:</w:t>
            </w:r>
          </w:p>
          <w:p w14:paraId="49FF2651"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14:paraId="5C6DC412"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14:paraId="7A07CDC9"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14:paraId="61CB820F"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14:paraId="07EFC708"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14:paraId="4D8A64A4" w14:textId="57496785" w:rsidR="00227280" w:rsidRPr="00227280" w:rsidRDefault="00227280" w:rsidP="00227280">
            <w:pPr>
              <w:widowControl/>
              <w:tabs>
                <w:tab w:val="left" w:pos="720"/>
              </w:tabs>
              <w:autoSpaceDE/>
              <w:autoSpaceDN/>
              <w:adjustRightInd/>
              <w:ind w:left="162"/>
              <w:rPr>
                <w:rFonts w:ascii="Arial" w:hAnsi="Arial"/>
                <w:sz w:val="16"/>
              </w:rPr>
            </w:pPr>
          </w:p>
        </w:tc>
        <w:tc>
          <w:tcPr>
            <w:tcW w:w="2520" w:type="dxa"/>
            <w:vAlign w:val="center"/>
          </w:tcPr>
          <w:p w14:paraId="4D8A64A5" w14:textId="77777777" w:rsidR="007A08FC" w:rsidRDefault="007A08FC" w:rsidP="00227280">
            <w:pPr>
              <w:rPr>
                <w:rFonts w:ascii="Arial" w:hAnsi="Arial"/>
                <w:sz w:val="16"/>
                <w:highlight w:val="yellow"/>
              </w:rPr>
            </w:pPr>
            <w:r>
              <w:rPr>
                <w:rFonts w:ascii="Arial" w:hAnsi="Arial"/>
                <w:sz w:val="16"/>
              </w:rPr>
              <w:t>15 U.S.C. §</w:t>
            </w:r>
            <w:r>
              <w:rPr>
                <w:rFonts w:ascii="Arial" w:hAnsi="Arial" w:cs="Arial"/>
                <w:sz w:val="16"/>
              </w:rPr>
              <w:t>§</w:t>
            </w:r>
            <w:r>
              <w:rPr>
                <w:rFonts w:ascii="Arial" w:hAnsi="Arial"/>
                <w:sz w:val="16"/>
              </w:rPr>
              <w:t xml:space="preserve"> 1051-1054, 1061-1063, 1091-1096</w:t>
            </w:r>
          </w:p>
        </w:tc>
        <w:tc>
          <w:tcPr>
            <w:tcW w:w="2520" w:type="dxa"/>
            <w:vAlign w:val="center"/>
          </w:tcPr>
          <w:p w14:paraId="4D8A64A6" w14:textId="77777777" w:rsidR="007A08FC" w:rsidRDefault="007A08FC" w:rsidP="00227280">
            <w:pPr>
              <w:rPr>
                <w:rFonts w:ascii="Arial" w:hAnsi="Arial"/>
                <w:sz w:val="16"/>
                <w:highlight w:val="yellow"/>
              </w:rPr>
            </w:pPr>
            <w:r>
              <w:rPr>
                <w:rFonts w:ascii="Arial" w:hAnsi="Arial"/>
                <w:sz w:val="16"/>
              </w:rPr>
              <w:t>37 CFR Part 2, 2.32, 2.34-2.38, 2.41–2.47, 2.51-2.54, 2.56, 2.59, 2.76, 2.80-2.89</w:t>
            </w:r>
          </w:p>
        </w:tc>
      </w:tr>
      <w:tr w:rsidR="007A08FC" w:rsidRPr="00C5290A" w14:paraId="4D8A64AC" w14:textId="77777777" w:rsidTr="00227280">
        <w:trPr>
          <w:cantSplit/>
        </w:trPr>
        <w:tc>
          <w:tcPr>
            <w:tcW w:w="720" w:type="dxa"/>
            <w:vAlign w:val="center"/>
          </w:tcPr>
          <w:p w14:paraId="4D8A64A8" w14:textId="71F3C089" w:rsidR="007A08FC" w:rsidRPr="00C5290A" w:rsidRDefault="00227280" w:rsidP="00D97A4B">
            <w:pPr>
              <w:widowControl/>
              <w:autoSpaceDE/>
              <w:autoSpaceDN/>
              <w:adjustRightInd/>
              <w:jc w:val="center"/>
              <w:rPr>
                <w:rFonts w:ascii="Arial" w:hAnsi="Arial"/>
                <w:b/>
                <w:sz w:val="16"/>
              </w:rPr>
            </w:pPr>
            <w:r>
              <w:rPr>
                <w:rFonts w:ascii="Arial" w:hAnsi="Arial"/>
                <w:b/>
                <w:sz w:val="16"/>
              </w:rPr>
              <w:t>2</w:t>
            </w:r>
          </w:p>
        </w:tc>
        <w:tc>
          <w:tcPr>
            <w:tcW w:w="3600" w:type="dxa"/>
            <w:vAlign w:val="center"/>
          </w:tcPr>
          <w:p w14:paraId="14B3259F" w14:textId="77777777" w:rsidR="00227280" w:rsidRDefault="00227280" w:rsidP="00D97A4B">
            <w:pPr>
              <w:ind w:left="-18"/>
              <w:rPr>
                <w:rFonts w:ascii="Arial" w:hAnsi="Arial" w:cs="Arial"/>
                <w:sz w:val="16"/>
                <w:szCs w:val="16"/>
              </w:rPr>
            </w:pPr>
          </w:p>
          <w:p w14:paraId="36152CA3" w14:textId="77777777" w:rsidR="007A08FC" w:rsidRDefault="00227280" w:rsidP="00D97A4B">
            <w:pPr>
              <w:ind w:left="-18"/>
              <w:rPr>
                <w:rFonts w:ascii="Arial" w:hAnsi="Arial" w:cs="Arial"/>
                <w:sz w:val="16"/>
                <w:szCs w:val="16"/>
              </w:rPr>
            </w:pPr>
            <w:r w:rsidRPr="00F750D6">
              <w:rPr>
                <w:rFonts w:ascii="Arial" w:hAnsi="Arial" w:cs="Arial"/>
                <w:sz w:val="16"/>
                <w:szCs w:val="16"/>
              </w:rPr>
              <w:t>Intent to Use Trademark/Service Mark Application</w:t>
            </w:r>
            <w:r>
              <w:rPr>
                <w:rFonts w:ascii="Arial" w:hAnsi="Arial" w:cs="Arial"/>
                <w:sz w:val="16"/>
                <w:szCs w:val="16"/>
              </w:rPr>
              <w:t>, including:</w:t>
            </w:r>
          </w:p>
          <w:p w14:paraId="262EF29E"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14:paraId="721E4B8C"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14:paraId="0F4523E3"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14:paraId="10222E0F"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14:paraId="37B70294"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14:paraId="4D8A64A9" w14:textId="0A4DBAE9" w:rsidR="00227280" w:rsidRPr="00227280" w:rsidRDefault="00227280" w:rsidP="00227280">
            <w:pPr>
              <w:widowControl/>
              <w:tabs>
                <w:tab w:val="left" w:pos="720"/>
              </w:tabs>
              <w:autoSpaceDE/>
              <w:autoSpaceDN/>
              <w:adjustRightInd/>
              <w:ind w:left="162"/>
              <w:rPr>
                <w:rFonts w:ascii="Arial" w:hAnsi="Arial"/>
                <w:sz w:val="16"/>
              </w:rPr>
            </w:pPr>
          </w:p>
        </w:tc>
        <w:tc>
          <w:tcPr>
            <w:tcW w:w="2520" w:type="dxa"/>
            <w:vAlign w:val="center"/>
          </w:tcPr>
          <w:p w14:paraId="4D8A64AA" w14:textId="77777777" w:rsidR="007A08FC" w:rsidRDefault="007A08FC" w:rsidP="00227280">
            <w:pPr>
              <w:rPr>
                <w:rFonts w:ascii="Arial" w:hAnsi="Arial"/>
                <w:sz w:val="16"/>
                <w:highlight w:val="yellow"/>
              </w:rPr>
            </w:pPr>
            <w:r>
              <w:rPr>
                <w:rFonts w:ascii="Arial" w:hAnsi="Arial"/>
                <w:sz w:val="16"/>
              </w:rPr>
              <w:t xml:space="preserve">15 U.S.C. </w:t>
            </w:r>
            <w:r>
              <w:rPr>
                <w:rFonts w:ascii="Arial" w:hAnsi="Arial" w:cs="Arial"/>
                <w:sz w:val="16"/>
              </w:rPr>
              <w:t xml:space="preserve">§ </w:t>
            </w:r>
            <w:r>
              <w:rPr>
                <w:rFonts w:ascii="Arial" w:hAnsi="Arial"/>
                <w:sz w:val="16"/>
              </w:rPr>
              <w:t>1126</w:t>
            </w:r>
          </w:p>
        </w:tc>
        <w:tc>
          <w:tcPr>
            <w:tcW w:w="2520" w:type="dxa"/>
            <w:vAlign w:val="center"/>
          </w:tcPr>
          <w:p w14:paraId="4D8A64AB" w14:textId="77777777" w:rsidR="007A08FC" w:rsidRDefault="007A08FC" w:rsidP="00227280">
            <w:pPr>
              <w:rPr>
                <w:rFonts w:ascii="Arial" w:hAnsi="Arial"/>
                <w:sz w:val="16"/>
                <w:highlight w:val="yellow"/>
              </w:rPr>
            </w:pPr>
            <w:r>
              <w:rPr>
                <w:rFonts w:ascii="Arial" w:hAnsi="Arial"/>
                <w:sz w:val="16"/>
              </w:rPr>
              <w:t>37 CFR Part 2, 2.32, 2.34-2.38, 2.41-2.47, 2.51-2.54, and 2.80-2.87</w:t>
            </w:r>
          </w:p>
        </w:tc>
      </w:tr>
      <w:tr w:rsidR="007A08FC" w:rsidRPr="00C5290A" w14:paraId="4D8A64B1" w14:textId="77777777" w:rsidTr="00227280">
        <w:trPr>
          <w:cantSplit/>
        </w:trPr>
        <w:tc>
          <w:tcPr>
            <w:tcW w:w="720" w:type="dxa"/>
            <w:vAlign w:val="center"/>
          </w:tcPr>
          <w:p w14:paraId="4D8A64AD" w14:textId="655E4274" w:rsidR="007A08FC" w:rsidRPr="00C5290A" w:rsidRDefault="00227280" w:rsidP="00D97A4B">
            <w:pPr>
              <w:widowControl/>
              <w:autoSpaceDE/>
              <w:autoSpaceDN/>
              <w:adjustRightInd/>
              <w:jc w:val="center"/>
              <w:rPr>
                <w:rFonts w:ascii="Arial" w:hAnsi="Arial"/>
                <w:b/>
                <w:sz w:val="16"/>
              </w:rPr>
            </w:pPr>
            <w:r>
              <w:rPr>
                <w:rFonts w:ascii="Arial" w:hAnsi="Arial"/>
                <w:b/>
                <w:sz w:val="16"/>
              </w:rPr>
              <w:t>3</w:t>
            </w:r>
          </w:p>
        </w:tc>
        <w:tc>
          <w:tcPr>
            <w:tcW w:w="3600" w:type="dxa"/>
            <w:vAlign w:val="center"/>
          </w:tcPr>
          <w:p w14:paraId="023A92AF" w14:textId="77777777" w:rsidR="00227280" w:rsidRDefault="00227280" w:rsidP="0032011A">
            <w:pPr>
              <w:rPr>
                <w:rFonts w:ascii="Arial" w:hAnsi="Arial" w:cs="Arial"/>
                <w:sz w:val="16"/>
                <w:szCs w:val="16"/>
              </w:rPr>
            </w:pPr>
          </w:p>
          <w:p w14:paraId="63083EBB" w14:textId="77777777" w:rsidR="007A08FC" w:rsidRDefault="00227280" w:rsidP="0032011A">
            <w:pPr>
              <w:rPr>
                <w:rFonts w:ascii="Arial" w:hAnsi="Arial" w:cs="Arial"/>
                <w:sz w:val="16"/>
                <w:szCs w:val="16"/>
              </w:rPr>
            </w:pPr>
            <w:r w:rsidRPr="00F750D6">
              <w:rPr>
                <w:rFonts w:ascii="Arial" w:hAnsi="Arial" w:cs="Arial"/>
                <w:sz w:val="16"/>
                <w:szCs w:val="16"/>
              </w:rPr>
              <w:t>Applications for Registration of Trademark/Service Mark under §44</w:t>
            </w:r>
            <w:r>
              <w:rPr>
                <w:rFonts w:ascii="Arial" w:hAnsi="Arial" w:cs="Arial"/>
                <w:sz w:val="16"/>
                <w:szCs w:val="16"/>
              </w:rPr>
              <w:t>, including:</w:t>
            </w:r>
          </w:p>
          <w:p w14:paraId="30FDE668"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Trademark/Service Mark Application</w:t>
            </w:r>
          </w:p>
          <w:p w14:paraId="177CE19A"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Trademark/Service Mark Application</w:t>
            </w:r>
          </w:p>
          <w:p w14:paraId="2CE77ECE"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Collective Membership Mark Application</w:t>
            </w:r>
          </w:p>
          <w:p w14:paraId="1E0C15B4"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Pr>
                <w:rFonts w:ascii="Arial" w:hAnsi="Arial"/>
                <w:sz w:val="16"/>
              </w:rPr>
              <w:t xml:space="preserve">Certification Mark Application </w:t>
            </w:r>
          </w:p>
          <w:p w14:paraId="02EABBFD" w14:textId="77777777" w:rsidR="00227280" w:rsidRDefault="00227280" w:rsidP="00227280">
            <w:pPr>
              <w:widowControl/>
              <w:numPr>
                <w:ilvl w:val="1"/>
                <w:numId w:val="8"/>
              </w:numPr>
              <w:tabs>
                <w:tab w:val="num" w:pos="162"/>
                <w:tab w:val="left" w:pos="720"/>
              </w:tabs>
              <w:autoSpaceDE/>
              <w:autoSpaceDN/>
              <w:adjustRightInd/>
              <w:ind w:left="162" w:hanging="180"/>
              <w:rPr>
                <w:rFonts w:ascii="Arial" w:hAnsi="Arial"/>
                <w:sz w:val="16"/>
              </w:rPr>
            </w:pPr>
            <w:r w:rsidRPr="00227280">
              <w:rPr>
                <w:rFonts w:ascii="Arial" w:hAnsi="Arial"/>
                <w:sz w:val="16"/>
              </w:rPr>
              <w:t>Supplemental Register Application</w:t>
            </w:r>
          </w:p>
          <w:p w14:paraId="4D8A64AE" w14:textId="50A95582" w:rsidR="00227280" w:rsidRPr="00227280" w:rsidRDefault="00227280" w:rsidP="00227280">
            <w:pPr>
              <w:widowControl/>
              <w:tabs>
                <w:tab w:val="left" w:pos="720"/>
              </w:tabs>
              <w:autoSpaceDE/>
              <w:autoSpaceDN/>
              <w:adjustRightInd/>
              <w:ind w:left="162"/>
              <w:rPr>
                <w:rFonts w:ascii="Arial" w:hAnsi="Arial"/>
                <w:sz w:val="16"/>
              </w:rPr>
            </w:pPr>
          </w:p>
        </w:tc>
        <w:tc>
          <w:tcPr>
            <w:tcW w:w="2520" w:type="dxa"/>
            <w:vAlign w:val="center"/>
          </w:tcPr>
          <w:p w14:paraId="4D8A64AF" w14:textId="253CBDA3" w:rsidR="007A08FC" w:rsidRPr="0055198A" w:rsidRDefault="007A08FC" w:rsidP="00227280">
            <w:pPr>
              <w:pStyle w:val="Default"/>
              <w:rPr>
                <w:sz w:val="16"/>
              </w:rPr>
            </w:pPr>
            <w:r w:rsidRPr="0055198A">
              <w:rPr>
                <w:sz w:val="16"/>
                <w:szCs w:val="16"/>
              </w:rPr>
              <w:t>15 U.S.C. §§ 1</w:t>
            </w:r>
            <w:r>
              <w:rPr>
                <w:sz w:val="16"/>
                <w:szCs w:val="16"/>
              </w:rPr>
              <w:t xml:space="preserve">051-1054, 1061-1062, 1091, 1094 </w:t>
            </w:r>
            <w:r w:rsidRPr="0055198A">
              <w:rPr>
                <w:sz w:val="16"/>
                <w:szCs w:val="16"/>
              </w:rPr>
              <w:t>1095, and 35 U.S.C. § 41</w:t>
            </w:r>
            <w:r w:rsidR="00227280">
              <w:rPr>
                <w:sz w:val="16"/>
                <w:szCs w:val="16"/>
              </w:rPr>
              <w:t xml:space="preserve"> and 44</w:t>
            </w:r>
          </w:p>
        </w:tc>
        <w:tc>
          <w:tcPr>
            <w:tcW w:w="2520" w:type="dxa"/>
            <w:vAlign w:val="center"/>
          </w:tcPr>
          <w:p w14:paraId="4D8A64B0" w14:textId="77777777" w:rsidR="007A08FC" w:rsidRPr="0055198A" w:rsidRDefault="007A08FC" w:rsidP="00227280">
            <w:pPr>
              <w:rPr>
                <w:rFonts w:ascii="Arial" w:hAnsi="Arial" w:cs="Arial"/>
                <w:sz w:val="16"/>
              </w:rPr>
            </w:pPr>
            <w:r w:rsidRPr="0055198A">
              <w:rPr>
                <w:rFonts w:ascii="Arial" w:hAnsi="Arial" w:cs="Arial"/>
                <w:sz w:val="16"/>
                <w:szCs w:val="16"/>
              </w:rPr>
              <w:t>37 CFR Part 2, 2.22, 2.32, 2.34-2.38, 2.41-2.47, 2.51-2.54, and 2.86</w:t>
            </w:r>
          </w:p>
        </w:tc>
      </w:tr>
    </w:tbl>
    <w:p w14:paraId="4D8A64B2" w14:textId="4E5B6DB7" w:rsidR="007A08FC" w:rsidRDefault="007A08FC" w:rsidP="000C61C6">
      <w:pPr>
        <w:pStyle w:val="NoSpacing"/>
        <w:jc w:val="both"/>
        <w:rPr>
          <w:rFonts w:ascii="Arial" w:hAnsi="Arial" w:cs="Arial"/>
          <w:sz w:val="24"/>
        </w:rPr>
      </w:pPr>
    </w:p>
    <w:p w14:paraId="4D8A64B3" w14:textId="77777777" w:rsidR="007A08FC" w:rsidRDefault="0032011A" w:rsidP="000C61C6">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4D8A64B4" w14:textId="77777777" w:rsidR="0032011A" w:rsidRDefault="0032011A" w:rsidP="000C61C6">
      <w:pPr>
        <w:pStyle w:val="NoSpacing"/>
        <w:jc w:val="both"/>
        <w:rPr>
          <w:rFonts w:ascii="Arial" w:hAnsi="Arial" w:cs="Arial"/>
          <w:sz w:val="24"/>
        </w:rPr>
      </w:pPr>
    </w:p>
    <w:p w14:paraId="4D8A64B5" w14:textId="77777777" w:rsidR="0032011A" w:rsidRDefault="0032011A" w:rsidP="000C61C6">
      <w:pPr>
        <w:pStyle w:val="NoSpacing"/>
        <w:jc w:val="both"/>
        <w:rPr>
          <w:rFonts w:ascii="Arial" w:hAnsi="Arial" w:cs="Arial"/>
          <w:sz w:val="24"/>
        </w:rPr>
      </w:pPr>
      <w:r>
        <w:rPr>
          <w:rFonts w:ascii="Arial" w:hAnsi="Arial" w:cs="Arial"/>
          <w:sz w:val="24"/>
        </w:rPr>
        <w:t xml:space="preserve">The information in this collection is a matter of public record and is used by the public for a variety of private business purposes related to establishing and enforcing trademark rights. The information is available at USPTO facilities and can also be accessed at the USPTO’s website. Additionally, the USPTO provides the information to other entities, including </w:t>
      </w:r>
      <w:r w:rsidR="005A6ED5">
        <w:rPr>
          <w:rFonts w:ascii="Arial" w:hAnsi="Arial" w:cs="Arial"/>
          <w:sz w:val="24"/>
        </w:rPr>
        <w:t>Patent and Trademark Resource Centers (PTRCs). The PTRCs maintain the information for use by the public.</w:t>
      </w:r>
    </w:p>
    <w:p w14:paraId="4D8A64B6" w14:textId="77777777" w:rsidR="005A6ED5" w:rsidRDefault="005A6ED5" w:rsidP="000C61C6">
      <w:pPr>
        <w:pStyle w:val="NoSpacing"/>
        <w:jc w:val="both"/>
        <w:rPr>
          <w:rFonts w:ascii="Arial" w:hAnsi="Arial" w:cs="Arial"/>
          <w:sz w:val="24"/>
        </w:rPr>
      </w:pPr>
    </w:p>
    <w:p w14:paraId="4D8A64B7" w14:textId="77777777" w:rsidR="005A6ED5" w:rsidRDefault="005A6ED5" w:rsidP="000C61C6">
      <w:pPr>
        <w:pStyle w:val="NoSpacing"/>
        <w:jc w:val="both"/>
        <w:rPr>
          <w:rFonts w:ascii="Arial" w:hAnsi="Arial" w:cs="Arial"/>
          <w:sz w:val="24"/>
        </w:rPr>
      </w:pPr>
      <w:r>
        <w:rPr>
          <w:rFonts w:ascii="Arial" w:hAnsi="Arial" w:cs="Arial"/>
          <w:sz w:val="24"/>
        </w:rPr>
        <w:t xml:space="preserve">The information in this collection can be submitted in paper format or electronically through TEAS using a regular TEAS application form or a TEAS Plus application form. This collection contains three paper forms and six electronic forms. </w:t>
      </w:r>
      <w:r w:rsidR="00AD6E1D">
        <w:rPr>
          <w:rFonts w:ascii="Arial" w:hAnsi="Arial" w:cs="Arial"/>
          <w:sz w:val="24"/>
        </w:rPr>
        <w:t xml:space="preserve">In addition, TEAS Plus applications are only available for trademark/service mark applications. There are no TEAS Plus application forms available for certification marks, collective marks, collective membership marks, or applications for registration on the Supplemental Register at this time. </w:t>
      </w:r>
    </w:p>
    <w:p w14:paraId="4D8A64B8" w14:textId="77777777" w:rsidR="00AD6E1D" w:rsidRDefault="00AD6E1D" w:rsidP="000C61C6">
      <w:pPr>
        <w:pStyle w:val="NoSpacing"/>
        <w:jc w:val="both"/>
        <w:rPr>
          <w:rFonts w:ascii="Arial" w:hAnsi="Arial" w:cs="Arial"/>
          <w:sz w:val="24"/>
        </w:rPr>
      </w:pPr>
    </w:p>
    <w:p w14:paraId="4D8A64B9" w14:textId="77777777" w:rsidR="00AD6E1D" w:rsidRDefault="00AD6E1D" w:rsidP="000C61C6">
      <w:pPr>
        <w:pStyle w:val="NoSpacing"/>
        <w:jc w:val="both"/>
        <w:rPr>
          <w:rFonts w:ascii="Arial" w:hAnsi="Arial" w:cs="Arial"/>
          <w:sz w:val="24"/>
        </w:rPr>
      </w:pPr>
      <w:r>
        <w:rPr>
          <w:rFonts w:ascii="Arial" w:hAnsi="Arial" w:cs="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4D8A64BA" w14:textId="77777777" w:rsidR="00AD6E1D" w:rsidRDefault="00AD6E1D" w:rsidP="000C61C6">
      <w:pPr>
        <w:pStyle w:val="NoSpacing"/>
        <w:jc w:val="both"/>
        <w:rPr>
          <w:rFonts w:ascii="Arial" w:hAnsi="Arial" w:cs="Arial"/>
          <w:sz w:val="24"/>
        </w:rPr>
      </w:pPr>
    </w:p>
    <w:p w14:paraId="4D8A64BB" w14:textId="77777777" w:rsidR="00AD6E1D" w:rsidRDefault="00AD6E1D" w:rsidP="000C61C6">
      <w:pPr>
        <w:pStyle w:val="NoSpacing"/>
        <w:jc w:val="both"/>
        <w:rPr>
          <w:rFonts w:ascii="Arial" w:hAnsi="Arial" w:cs="Arial"/>
          <w:sz w:val="24"/>
        </w:rPr>
      </w:pPr>
      <w:r>
        <w:rPr>
          <w:rFonts w:ascii="Arial" w:hAnsi="Arial" w:cs="Arial"/>
          <w:sz w:val="24"/>
        </w:rPr>
        <w:t xml:space="preserve">Table 2 outlines how this collection </w:t>
      </w:r>
      <w:r w:rsidR="00F750D6">
        <w:rPr>
          <w:rFonts w:ascii="Arial" w:hAnsi="Arial" w:cs="Arial"/>
          <w:sz w:val="24"/>
        </w:rPr>
        <w:t>of information is used by the public and the USPTO:</w:t>
      </w:r>
    </w:p>
    <w:p w14:paraId="4D8A64BC" w14:textId="77777777" w:rsidR="00F750D6" w:rsidRDefault="00F750D6" w:rsidP="000C61C6">
      <w:pPr>
        <w:pStyle w:val="NoSpacing"/>
        <w:jc w:val="both"/>
        <w:rPr>
          <w:rFonts w:ascii="Arial" w:hAnsi="Arial" w:cs="Arial"/>
          <w:sz w:val="24"/>
        </w:rPr>
      </w:pPr>
    </w:p>
    <w:p w14:paraId="4D8A64BD" w14:textId="77777777" w:rsidR="00F750D6" w:rsidRDefault="00F750D6" w:rsidP="000C61C6">
      <w:pPr>
        <w:pStyle w:val="NoSpacing"/>
        <w:jc w:val="both"/>
        <w:rPr>
          <w:rFonts w:ascii="Arial" w:hAnsi="Arial" w:cs="Arial"/>
          <w:sz w:val="20"/>
        </w:rPr>
      </w:pPr>
      <w:r>
        <w:rPr>
          <w:rFonts w:ascii="Arial" w:hAnsi="Arial" w:cs="Arial"/>
          <w:b/>
          <w:sz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50"/>
        <w:gridCol w:w="2790"/>
        <w:gridCol w:w="1710"/>
        <w:gridCol w:w="4410"/>
      </w:tblGrid>
      <w:tr w:rsidR="00F750D6" w14:paraId="4D8A64C2" w14:textId="77777777" w:rsidTr="00D97A4B">
        <w:trPr>
          <w:cantSplit/>
          <w:trHeight w:val="278"/>
          <w:tblHeader/>
        </w:trPr>
        <w:tc>
          <w:tcPr>
            <w:tcW w:w="450" w:type="dxa"/>
          </w:tcPr>
          <w:p w14:paraId="4D8A64BE" w14:textId="77777777" w:rsidR="00F750D6" w:rsidRDefault="00F750D6" w:rsidP="00D97A4B">
            <w:pPr>
              <w:tabs>
                <w:tab w:val="left" w:pos="720"/>
              </w:tabs>
              <w:jc w:val="center"/>
              <w:rPr>
                <w:rFonts w:ascii="Arial" w:hAnsi="Arial"/>
                <w:b/>
                <w:sz w:val="16"/>
              </w:rPr>
            </w:pPr>
          </w:p>
        </w:tc>
        <w:tc>
          <w:tcPr>
            <w:tcW w:w="2790" w:type="dxa"/>
            <w:vAlign w:val="center"/>
          </w:tcPr>
          <w:p w14:paraId="4D8A64BF" w14:textId="77777777" w:rsidR="00F750D6" w:rsidRDefault="00F750D6" w:rsidP="00D97A4B">
            <w:pPr>
              <w:tabs>
                <w:tab w:val="left" w:pos="720"/>
              </w:tabs>
              <w:jc w:val="center"/>
              <w:rPr>
                <w:rFonts w:ascii="Arial" w:hAnsi="Arial"/>
                <w:b/>
                <w:sz w:val="16"/>
              </w:rPr>
            </w:pPr>
            <w:r>
              <w:rPr>
                <w:rFonts w:ascii="Arial" w:hAnsi="Arial"/>
                <w:b/>
                <w:sz w:val="16"/>
              </w:rPr>
              <w:t>Form and Function</w:t>
            </w:r>
          </w:p>
        </w:tc>
        <w:tc>
          <w:tcPr>
            <w:tcW w:w="1710" w:type="dxa"/>
            <w:vAlign w:val="center"/>
          </w:tcPr>
          <w:p w14:paraId="4D8A64C0" w14:textId="77777777" w:rsidR="00F750D6" w:rsidRDefault="00F750D6" w:rsidP="00D97A4B">
            <w:pPr>
              <w:tabs>
                <w:tab w:val="left" w:pos="720"/>
              </w:tabs>
              <w:jc w:val="center"/>
              <w:rPr>
                <w:rFonts w:ascii="Arial" w:hAnsi="Arial"/>
                <w:b/>
                <w:sz w:val="16"/>
              </w:rPr>
            </w:pPr>
            <w:r>
              <w:rPr>
                <w:rFonts w:ascii="Arial" w:hAnsi="Arial"/>
                <w:b/>
                <w:sz w:val="16"/>
              </w:rPr>
              <w:t>Form #</w:t>
            </w:r>
          </w:p>
        </w:tc>
        <w:tc>
          <w:tcPr>
            <w:tcW w:w="4410" w:type="dxa"/>
            <w:vAlign w:val="center"/>
          </w:tcPr>
          <w:p w14:paraId="4D8A64C1" w14:textId="77777777" w:rsidR="00F750D6" w:rsidRDefault="00F750D6" w:rsidP="00D97A4B">
            <w:pPr>
              <w:tabs>
                <w:tab w:val="left" w:pos="720"/>
              </w:tabs>
              <w:jc w:val="center"/>
              <w:rPr>
                <w:rFonts w:ascii="Arial" w:hAnsi="Arial"/>
                <w:b/>
                <w:sz w:val="16"/>
              </w:rPr>
            </w:pPr>
            <w:r>
              <w:rPr>
                <w:rFonts w:ascii="Arial" w:hAnsi="Arial"/>
                <w:b/>
                <w:sz w:val="16"/>
              </w:rPr>
              <w:t>Needs and Uses</w:t>
            </w:r>
          </w:p>
        </w:tc>
      </w:tr>
      <w:tr w:rsidR="00F750D6" w14:paraId="4D8A64CB" w14:textId="77777777" w:rsidTr="00D97A4B">
        <w:trPr>
          <w:cantSplit/>
        </w:trPr>
        <w:tc>
          <w:tcPr>
            <w:tcW w:w="450" w:type="dxa"/>
            <w:vAlign w:val="center"/>
          </w:tcPr>
          <w:p w14:paraId="4D8A64C3" w14:textId="77777777" w:rsidR="00F750D6" w:rsidRDefault="00F750D6" w:rsidP="00D97A4B">
            <w:pPr>
              <w:tabs>
                <w:tab w:val="left" w:pos="720"/>
              </w:tabs>
              <w:jc w:val="center"/>
              <w:rPr>
                <w:rFonts w:ascii="Arial" w:hAnsi="Arial"/>
                <w:sz w:val="16"/>
              </w:rPr>
            </w:pPr>
            <w:r>
              <w:rPr>
                <w:rFonts w:ascii="Arial" w:hAnsi="Arial"/>
                <w:sz w:val="16"/>
              </w:rPr>
              <w:t>1</w:t>
            </w:r>
          </w:p>
        </w:tc>
        <w:tc>
          <w:tcPr>
            <w:tcW w:w="2790" w:type="dxa"/>
            <w:vAlign w:val="center"/>
          </w:tcPr>
          <w:p w14:paraId="4D8A64C4" w14:textId="77777777" w:rsidR="00F750D6" w:rsidRPr="00F750D6" w:rsidRDefault="00F750D6" w:rsidP="00D97A4B">
            <w:pPr>
              <w:pStyle w:val="NoSpacing"/>
              <w:rPr>
                <w:rFonts w:ascii="Arial" w:hAnsi="Arial" w:cs="Arial"/>
                <w:sz w:val="16"/>
                <w:szCs w:val="16"/>
              </w:rPr>
            </w:pPr>
          </w:p>
          <w:p w14:paraId="4D8A64C5"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Use-Based Trademark/Service Mark Applications (Paper)</w:t>
            </w:r>
          </w:p>
          <w:p w14:paraId="4D8A64C6" w14:textId="77777777" w:rsidR="00F750D6" w:rsidRPr="00F750D6" w:rsidRDefault="00F750D6" w:rsidP="00D97A4B">
            <w:pPr>
              <w:pStyle w:val="NoSpacing"/>
              <w:rPr>
                <w:rFonts w:ascii="Arial" w:hAnsi="Arial" w:cs="Arial"/>
                <w:sz w:val="16"/>
                <w:szCs w:val="16"/>
              </w:rPr>
            </w:pPr>
          </w:p>
        </w:tc>
        <w:tc>
          <w:tcPr>
            <w:tcW w:w="1710" w:type="dxa"/>
            <w:vAlign w:val="center"/>
          </w:tcPr>
          <w:p w14:paraId="4D8A64C7" w14:textId="77777777" w:rsidR="00F750D6" w:rsidRDefault="00F750D6" w:rsidP="00D97A4B">
            <w:pPr>
              <w:tabs>
                <w:tab w:val="left" w:pos="720"/>
              </w:tabs>
              <w:jc w:val="center"/>
              <w:rPr>
                <w:rFonts w:ascii="Arial" w:hAnsi="Arial"/>
                <w:sz w:val="16"/>
                <w:highlight w:val="yellow"/>
              </w:rPr>
            </w:pPr>
            <w:r>
              <w:rPr>
                <w:rFonts w:ascii="Arial" w:hAnsi="Arial"/>
                <w:sz w:val="16"/>
              </w:rPr>
              <w:t>PTO Forms 1478, 1480 - 1482</w:t>
            </w:r>
          </w:p>
        </w:tc>
        <w:tc>
          <w:tcPr>
            <w:tcW w:w="4410" w:type="dxa"/>
            <w:vAlign w:val="center"/>
          </w:tcPr>
          <w:p w14:paraId="4D8A64C8"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public to apply for registration of trademarks/service marks, collective trademarks/service marks, collective membership marks, and certification marks that identify goods and/or services classified in single or multiple classes.  </w:t>
            </w:r>
          </w:p>
          <w:p w14:paraId="4D8A64C9"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receive and process applications for registration of trademarks/service marks, collective trademarks/service marks, collective membership marks, and certification marks.    </w:t>
            </w:r>
          </w:p>
          <w:p w14:paraId="4D8A64CA"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determine whether marks may be registered.    </w:t>
            </w:r>
          </w:p>
        </w:tc>
      </w:tr>
      <w:tr w:rsidR="00F750D6" w14:paraId="4D8A64D4" w14:textId="77777777" w:rsidTr="00D97A4B">
        <w:trPr>
          <w:cantSplit/>
        </w:trPr>
        <w:tc>
          <w:tcPr>
            <w:tcW w:w="450" w:type="dxa"/>
            <w:vAlign w:val="center"/>
          </w:tcPr>
          <w:p w14:paraId="4D8A64CC" w14:textId="77777777" w:rsidR="00F750D6" w:rsidRDefault="00F750D6" w:rsidP="00D97A4B">
            <w:pPr>
              <w:tabs>
                <w:tab w:val="left" w:pos="720"/>
              </w:tabs>
              <w:jc w:val="center"/>
              <w:rPr>
                <w:rFonts w:ascii="Arial" w:hAnsi="Arial"/>
                <w:sz w:val="16"/>
              </w:rPr>
            </w:pPr>
            <w:r>
              <w:rPr>
                <w:rFonts w:ascii="Arial" w:hAnsi="Arial"/>
                <w:sz w:val="16"/>
              </w:rPr>
              <w:t>1</w:t>
            </w:r>
          </w:p>
        </w:tc>
        <w:tc>
          <w:tcPr>
            <w:tcW w:w="2790" w:type="dxa"/>
            <w:vAlign w:val="center"/>
          </w:tcPr>
          <w:p w14:paraId="4D8A64CD" w14:textId="77777777" w:rsidR="00F750D6" w:rsidRPr="00F750D6" w:rsidRDefault="00F750D6" w:rsidP="00D97A4B">
            <w:pPr>
              <w:pStyle w:val="NoSpacing"/>
              <w:rPr>
                <w:rFonts w:ascii="Arial" w:hAnsi="Arial" w:cs="Arial"/>
                <w:sz w:val="16"/>
                <w:szCs w:val="16"/>
              </w:rPr>
            </w:pPr>
          </w:p>
          <w:p w14:paraId="4D8A64CE"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Use-Based Trademark/Service Mark Applications (TEAS)</w:t>
            </w:r>
          </w:p>
          <w:p w14:paraId="4D8A64CF" w14:textId="77777777" w:rsidR="00F750D6" w:rsidRPr="00F750D6" w:rsidRDefault="00F750D6" w:rsidP="00D97A4B">
            <w:pPr>
              <w:pStyle w:val="NoSpacing"/>
              <w:rPr>
                <w:rFonts w:ascii="Arial" w:hAnsi="Arial" w:cs="Arial"/>
                <w:sz w:val="16"/>
                <w:szCs w:val="16"/>
              </w:rPr>
            </w:pPr>
          </w:p>
        </w:tc>
        <w:tc>
          <w:tcPr>
            <w:tcW w:w="1710" w:type="dxa"/>
            <w:vAlign w:val="center"/>
          </w:tcPr>
          <w:p w14:paraId="4D8A64D0" w14:textId="77777777" w:rsidR="00F750D6" w:rsidRDefault="00F750D6" w:rsidP="00D97A4B">
            <w:pPr>
              <w:tabs>
                <w:tab w:val="left" w:pos="720"/>
              </w:tabs>
              <w:jc w:val="center"/>
              <w:rPr>
                <w:rFonts w:ascii="Arial" w:hAnsi="Arial"/>
                <w:sz w:val="16"/>
              </w:rPr>
            </w:pPr>
            <w:r>
              <w:rPr>
                <w:rFonts w:ascii="Arial" w:hAnsi="Arial"/>
                <w:sz w:val="16"/>
              </w:rPr>
              <w:t>PTO Forms 1478 - 1482</w:t>
            </w:r>
          </w:p>
        </w:tc>
        <w:tc>
          <w:tcPr>
            <w:tcW w:w="4410" w:type="dxa"/>
            <w:vAlign w:val="center"/>
          </w:tcPr>
          <w:p w14:paraId="4D8A64D1"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public to complete and electronically submit applications for registration of trademarks/service marks, collective trademarks/service marks, collective membership marks, and certification marks that identify goods and/or services classified in single or multiple classes.  </w:t>
            </w:r>
          </w:p>
          <w:p w14:paraId="4D8A64D2"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 and process electronically filed applications for registration of trademarks/service marks, collective trademarks/service marks, collective membership marks, and certification marks.</w:t>
            </w:r>
          </w:p>
          <w:p w14:paraId="4D8A64D3"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determine whether marks may be registered.</w:t>
            </w:r>
          </w:p>
        </w:tc>
      </w:tr>
      <w:tr w:rsidR="00F750D6" w14:paraId="4D8A64DD" w14:textId="77777777" w:rsidTr="00D97A4B">
        <w:trPr>
          <w:cantSplit/>
        </w:trPr>
        <w:tc>
          <w:tcPr>
            <w:tcW w:w="450" w:type="dxa"/>
            <w:vAlign w:val="center"/>
          </w:tcPr>
          <w:p w14:paraId="4D8A64D5" w14:textId="77777777" w:rsidR="00F750D6" w:rsidRDefault="00F750D6" w:rsidP="00D97A4B">
            <w:pPr>
              <w:tabs>
                <w:tab w:val="left" w:pos="720"/>
              </w:tabs>
              <w:jc w:val="center"/>
              <w:rPr>
                <w:rFonts w:ascii="Arial" w:hAnsi="Arial"/>
                <w:sz w:val="16"/>
              </w:rPr>
            </w:pPr>
            <w:r>
              <w:rPr>
                <w:rFonts w:ascii="Arial" w:hAnsi="Arial"/>
                <w:sz w:val="16"/>
              </w:rPr>
              <w:t>1</w:t>
            </w:r>
          </w:p>
        </w:tc>
        <w:tc>
          <w:tcPr>
            <w:tcW w:w="2790" w:type="dxa"/>
            <w:vAlign w:val="center"/>
          </w:tcPr>
          <w:p w14:paraId="4D8A64D6" w14:textId="77777777" w:rsidR="00F750D6" w:rsidRPr="00F750D6" w:rsidRDefault="00F750D6" w:rsidP="00D97A4B">
            <w:pPr>
              <w:pStyle w:val="NoSpacing"/>
              <w:rPr>
                <w:rFonts w:ascii="Arial" w:hAnsi="Arial" w:cs="Arial"/>
                <w:sz w:val="16"/>
                <w:szCs w:val="16"/>
              </w:rPr>
            </w:pPr>
          </w:p>
          <w:p w14:paraId="4D8A64D7"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Use-Based Trademark/Service Mark Applications (TEAS RF)</w:t>
            </w:r>
          </w:p>
          <w:p w14:paraId="4D8A64D8" w14:textId="77777777" w:rsidR="00F750D6" w:rsidRPr="00F750D6" w:rsidRDefault="00F750D6" w:rsidP="00D97A4B">
            <w:pPr>
              <w:pStyle w:val="NoSpacing"/>
              <w:rPr>
                <w:rFonts w:ascii="Arial" w:hAnsi="Arial" w:cs="Arial"/>
                <w:sz w:val="16"/>
                <w:szCs w:val="16"/>
              </w:rPr>
            </w:pPr>
          </w:p>
        </w:tc>
        <w:tc>
          <w:tcPr>
            <w:tcW w:w="1710" w:type="dxa"/>
            <w:vAlign w:val="center"/>
          </w:tcPr>
          <w:p w14:paraId="4D8A64D9" w14:textId="77777777" w:rsidR="00F750D6" w:rsidRDefault="00F750D6" w:rsidP="00D97A4B">
            <w:pPr>
              <w:tabs>
                <w:tab w:val="left" w:pos="720"/>
              </w:tabs>
              <w:jc w:val="center"/>
              <w:rPr>
                <w:rFonts w:ascii="Arial" w:hAnsi="Arial"/>
                <w:sz w:val="16"/>
              </w:rPr>
            </w:pPr>
            <w:r>
              <w:rPr>
                <w:rFonts w:ascii="Arial" w:hAnsi="Arial"/>
                <w:sz w:val="16"/>
              </w:rPr>
              <w:t>PTO Forms 1478 - 1482</w:t>
            </w:r>
          </w:p>
        </w:tc>
        <w:tc>
          <w:tcPr>
            <w:tcW w:w="4410" w:type="dxa"/>
            <w:vAlign w:val="center"/>
          </w:tcPr>
          <w:p w14:paraId="4D8A64DA"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public to complete and electronically submit applications for registration of trademarks/service marks for a reduced filing fee.  </w:t>
            </w:r>
          </w:p>
          <w:p w14:paraId="4D8A64DB"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receive and process electronically filed applications for registration of trademarks/service marks.  </w:t>
            </w:r>
          </w:p>
          <w:p w14:paraId="4D8A64DC"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determine whether marks may be registered.  </w:t>
            </w:r>
          </w:p>
        </w:tc>
      </w:tr>
      <w:tr w:rsidR="00F750D6" w14:paraId="4D8A64E6" w14:textId="77777777" w:rsidTr="00D97A4B">
        <w:trPr>
          <w:cantSplit/>
        </w:trPr>
        <w:tc>
          <w:tcPr>
            <w:tcW w:w="450" w:type="dxa"/>
            <w:vAlign w:val="center"/>
          </w:tcPr>
          <w:p w14:paraId="4D8A64DE" w14:textId="77777777" w:rsidR="00F750D6" w:rsidRDefault="00F750D6" w:rsidP="00D97A4B">
            <w:pPr>
              <w:tabs>
                <w:tab w:val="left" w:pos="720"/>
              </w:tabs>
              <w:jc w:val="center"/>
              <w:rPr>
                <w:rFonts w:ascii="Arial" w:hAnsi="Arial"/>
                <w:sz w:val="16"/>
              </w:rPr>
            </w:pPr>
            <w:r>
              <w:rPr>
                <w:rFonts w:ascii="Arial" w:hAnsi="Arial"/>
                <w:sz w:val="16"/>
              </w:rPr>
              <w:t>1</w:t>
            </w:r>
          </w:p>
        </w:tc>
        <w:tc>
          <w:tcPr>
            <w:tcW w:w="2790" w:type="dxa"/>
            <w:vAlign w:val="center"/>
          </w:tcPr>
          <w:p w14:paraId="4D8A64DF" w14:textId="77777777" w:rsidR="00F750D6" w:rsidRPr="00F750D6" w:rsidRDefault="00F750D6" w:rsidP="00D97A4B">
            <w:pPr>
              <w:pStyle w:val="NoSpacing"/>
              <w:rPr>
                <w:rFonts w:ascii="Arial" w:hAnsi="Arial" w:cs="Arial"/>
                <w:sz w:val="16"/>
                <w:szCs w:val="16"/>
              </w:rPr>
            </w:pPr>
          </w:p>
          <w:p w14:paraId="4D8A64E0"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Use-Based Trademark/Service Mark Applications (TEAS Plus)</w:t>
            </w:r>
          </w:p>
          <w:p w14:paraId="4D8A64E1" w14:textId="77777777" w:rsidR="00F750D6" w:rsidRPr="00F750D6" w:rsidRDefault="00F750D6" w:rsidP="00D97A4B">
            <w:pPr>
              <w:pStyle w:val="NoSpacing"/>
              <w:rPr>
                <w:rFonts w:ascii="Arial" w:hAnsi="Arial" w:cs="Arial"/>
                <w:sz w:val="16"/>
                <w:szCs w:val="16"/>
              </w:rPr>
            </w:pPr>
          </w:p>
        </w:tc>
        <w:tc>
          <w:tcPr>
            <w:tcW w:w="1710" w:type="dxa"/>
            <w:vAlign w:val="center"/>
          </w:tcPr>
          <w:p w14:paraId="4D8A64E2" w14:textId="77777777" w:rsidR="00F750D6" w:rsidRDefault="00F750D6" w:rsidP="00D97A4B">
            <w:pPr>
              <w:tabs>
                <w:tab w:val="left" w:pos="720"/>
              </w:tabs>
              <w:jc w:val="center"/>
              <w:rPr>
                <w:rFonts w:ascii="Arial" w:hAnsi="Arial"/>
                <w:sz w:val="16"/>
              </w:rPr>
            </w:pPr>
            <w:r>
              <w:rPr>
                <w:rFonts w:ascii="Arial" w:hAnsi="Arial"/>
                <w:sz w:val="16"/>
              </w:rPr>
              <w:t>PTO Form 1478</w:t>
            </w:r>
          </w:p>
        </w:tc>
        <w:tc>
          <w:tcPr>
            <w:tcW w:w="4410" w:type="dxa"/>
            <w:vAlign w:val="center"/>
          </w:tcPr>
          <w:p w14:paraId="4D8A64E3"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public to complete and electronically submit applications for registration of trademarks/service marks for a reduced filing fee.  </w:t>
            </w:r>
          </w:p>
          <w:p w14:paraId="4D8A64E4"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receive and process electronically filed applications for registration of trademarks/service marks.  </w:t>
            </w:r>
          </w:p>
          <w:p w14:paraId="4D8A64E5"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determine whether marks may be registered.  </w:t>
            </w:r>
          </w:p>
        </w:tc>
      </w:tr>
      <w:tr w:rsidR="00F750D6" w14:paraId="4D8A64EF" w14:textId="77777777" w:rsidTr="00D97A4B">
        <w:trPr>
          <w:cantSplit/>
        </w:trPr>
        <w:tc>
          <w:tcPr>
            <w:tcW w:w="450" w:type="dxa"/>
            <w:vAlign w:val="center"/>
          </w:tcPr>
          <w:p w14:paraId="4D8A64E7" w14:textId="77777777" w:rsidR="00F750D6" w:rsidRDefault="00F750D6" w:rsidP="00D97A4B">
            <w:pPr>
              <w:tabs>
                <w:tab w:val="left" w:pos="720"/>
              </w:tabs>
              <w:jc w:val="center"/>
              <w:rPr>
                <w:rFonts w:ascii="Arial" w:hAnsi="Arial"/>
                <w:sz w:val="16"/>
              </w:rPr>
            </w:pPr>
            <w:r>
              <w:rPr>
                <w:rFonts w:ascii="Arial" w:hAnsi="Arial"/>
                <w:sz w:val="16"/>
              </w:rPr>
              <w:t>2</w:t>
            </w:r>
          </w:p>
        </w:tc>
        <w:tc>
          <w:tcPr>
            <w:tcW w:w="2790" w:type="dxa"/>
            <w:vAlign w:val="center"/>
          </w:tcPr>
          <w:p w14:paraId="4D8A64E8" w14:textId="77777777" w:rsidR="00F750D6" w:rsidRPr="00F750D6" w:rsidRDefault="00F750D6" w:rsidP="00D97A4B">
            <w:pPr>
              <w:pStyle w:val="NoSpacing"/>
              <w:rPr>
                <w:rFonts w:ascii="Arial" w:hAnsi="Arial" w:cs="Arial"/>
                <w:sz w:val="16"/>
                <w:szCs w:val="16"/>
              </w:rPr>
            </w:pPr>
          </w:p>
          <w:p w14:paraId="4D8A64E9"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Intent to Use Trademark/Service Mark Application (Paper)</w:t>
            </w:r>
          </w:p>
          <w:p w14:paraId="4D8A64EA" w14:textId="77777777" w:rsidR="00F750D6" w:rsidRPr="00F750D6" w:rsidRDefault="00F750D6" w:rsidP="00D97A4B">
            <w:pPr>
              <w:pStyle w:val="NoSpacing"/>
              <w:rPr>
                <w:rFonts w:ascii="Arial" w:hAnsi="Arial" w:cs="Arial"/>
                <w:sz w:val="16"/>
                <w:szCs w:val="16"/>
              </w:rPr>
            </w:pPr>
          </w:p>
        </w:tc>
        <w:tc>
          <w:tcPr>
            <w:tcW w:w="1710" w:type="dxa"/>
            <w:vAlign w:val="center"/>
          </w:tcPr>
          <w:p w14:paraId="4D8A64EB" w14:textId="77777777" w:rsidR="00F750D6" w:rsidRDefault="00F750D6" w:rsidP="00D97A4B">
            <w:pPr>
              <w:tabs>
                <w:tab w:val="left" w:pos="720"/>
              </w:tabs>
              <w:jc w:val="center"/>
              <w:rPr>
                <w:rFonts w:ascii="Arial" w:hAnsi="Arial"/>
                <w:sz w:val="16"/>
              </w:rPr>
            </w:pPr>
            <w:r>
              <w:rPr>
                <w:rFonts w:ascii="Arial" w:hAnsi="Arial"/>
                <w:sz w:val="16"/>
              </w:rPr>
              <w:t>PTO Forms 1478, 1480 - 1482</w:t>
            </w:r>
          </w:p>
        </w:tc>
        <w:tc>
          <w:tcPr>
            <w:tcW w:w="4410" w:type="dxa"/>
            <w:vAlign w:val="center"/>
          </w:tcPr>
          <w:p w14:paraId="4D8A64EC"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apply for registration of trademarks/service marks, collective trademarks/service marks, collective membership marks, and certification marks that identify goods and/or services classified in single or multiple classes.</w:t>
            </w:r>
          </w:p>
          <w:p w14:paraId="4D8A64ED"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 and process applications for registration of trademarks/service marks, collective trademarks/service marks, collective membership marks, and certification marks.</w:t>
            </w:r>
          </w:p>
          <w:p w14:paraId="4D8A64EE"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determine whether marks may be registered.  </w:t>
            </w:r>
          </w:p>
        </w:tc>
      </w:tr>
      <w:tr w:rsidR="00F750D6" w14:paraId="4D8A64F8" w14:textId="77777777" w:rsidTr="00D97A4B">
        <w:trPr>
          <w:cantSplit/>
        </w:trPr>
        <w:tc>
          <w:tcPr>
            <w:tcW w:w="450" w:type="dxa"/>
            <w:vAlign w:val="center"/>
          </w:tcPr>
          <w:p w14:paraId="4D8A64F0" w14:textId="77777777" w:rsidR="00F750D6" w:rsidRDefault="00F750D6" w:rsidP="00D97A4B">
            <w:pPr>
              <w:tabs>
                <w:tab w:val="left" w:pos="720"/>
              </w:tabs>
              <w:jc w:val="center"/>
              <w:rPr>
                <w:rFonts w:ascii="Arial" w:hAnsi="Arial"/>
                <w:sz w:val="16"/>
              </w:rPr>
            </w:pPr>
            <w:r>
              <w:rPr>
                <w:rFonts w:ascii="Arial" w:hAnsi="Arial"/>
                <w:sz w:val="16"/>
              </w:rPr>
              <w:t>2</w:t>
            </w:r>
          </w:p>
        </w:tc>
        <w:tc>
          <w:tcPr>
            <w:tcW w:w="2790" w:type="dxa"/>
            <w:vAlign w:val="center"/>
          </w:tcPr>
          <w:p w14:paraId="4D8A64F1" w14:textId="77777777" w:rsidR="00F750D6" w:rsidRPr="00F750D6" w:rsidRDefault="00F750D6" w:rsidP="00D97A4B">
            <w:pPr>
              <w:pStyle w:val="NoSpacing"/>
              <w:rPr>
                <w:rFonts w:ascii="Arial" w:hAnsi="Arial" w:cs="Arial"/>
                <w:sz w:val="16"/>
                <w:szCs w:val="16"/>
              </w:rPr>
            </w:pPr>
          </w:p>
          <w:p w14:paraId="4D8A64F2"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Intent to Use Trademark/Service Mark Application (TEAS)</w:t>
            </w:r>
          </w:p>
          <w:p w14:paraId="4D8A64F3" w14:textId="77777777" w:rsidR="00F750D6" w:rsidRPr="00F750D6" w:rsidRDefault="00F750D6" w:rsidP="00D97A4B">
            <w:pPr>
              <w:pStyle w:val="NoSpacing"/>
              <w:rPr>
                <w:rFonts w:ascii="Arial" w:hAnsi="Arial" w:cs="Arial"/>
                <w:sz w:val="16"/>
                <w:szCs w:val="16"/>
              </w:rPr>
            </w:pPr>
          </w:p>
        </w:tc>
        <w:tc>
          <w:tcPr>
            <w:tcW w:w="1710" w:type="dxa"/>
            <w:vAlign w:val="center"/>
          </w:tcPr>
          <w:p w14:paraId="4D8A64F4" w14:textId="77777777" w:rsidR="00F750D6" w:rsidRDefault="00F750D6" w:rsidP="00D97A4B">
            <w:pPr>
              <w:tabs>
                <w:tab w:val="left" w:pos="720"/>
              </w:tabs>
              <w:jc w:val="center"/>
              <w:rPr>
                <w:rFonts w:ascii="Arial" w:hAnsi="Arial"/>
                <w:sz w:val="16"/>
              </w:rPr>
            </w:pPr>
            <w:r>
              <w:rPr>
                <w:rFonts w:ascii="Arial" w:hAnsi="Arial"/>
                <w:sz w:val="16"/>
              </w:rPr>
              <w:t>PTO Forms 1478 - 1482</w:t>
            </w:r>
          </w:p>
        </w:tc>
        <w:tc>
          <w:tcPr>
            <w:tcW w:w="4410" w:type="dxa"/>
            <w:vAlign w:val="center"/>
          </w:tcPr>
          <w:p w14:paraId="4D8A64F5"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electronically submit applications for registration of trademarks/service marks, collective trademarks/service marks, collective membership marks, and certification marks that identify goods and/or services classified in single or multiple classes.</w:t>
            </w:r>
          </w:p>
          <w:p w14:paraId="4D8A64F6"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 and process electronically filed applications for registration of trademarks/service marks, collective trademarks/service marks, collective membership marks, and certification marks.</w:t>
            </w:r>
          </w:p>
          <w:p w14:paraId="4D8A64F7"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determine whether marks may be registered.</w:t>
            </w:r>
          </w:p>
        </w:tc>
      </w:tr>
      <w:tr w:rsidR="00F750D6" w14:paraId="4D8A6501" w14:textId="77777777" w:rsidTr="00D97A4B">
        <w:trPr>
          <w:cantSplit/>
        </w:trPr>
        <w:tc>
          <w:tcPr>
            <w:tcW w:w="450" w:type="dxa"/>
            <w:vAlign w:val="center"/>
          </w:tcPr>
          <w:p w14:paraId="4D8A64F9" w14:textId="77777777" w:rsidR="00F750D6" w:rsidRDefault="00F750D6" w:rsidP="00D97A4B">
            <w:pPr>
              <w:tabs>
                <w:tab w:val="left" w:pos="720"/>
              </w:tabs>
              <w:jc w:val="center"/>
              <w:rPr>
                <w:rFonts w:ascii="Arial" w:hAnsi="Arial"/>
                <w:sz w:val="16"/>
              </w:rPr>
            </w:pPr>
            <w:r>
              <w:rPr>
                <w:rFonts w:ascii="Arial" w:hAnsi="Arial"/>
                <w:sz w:val="16"/>
              </w:rPr>
              <w:t>2</w:t>
            </w:r>
          </w:p>
        </w:tc>
        <w:tc>
          <w:tcPr>
            <w:tcW w:w="2790" w:type="dxa"/>
            <w:vAlign w:val="center"/>
          </w:tcPr>
          <w:p w14:paraId="4D8A64FA" w14:textId="77777777" w:rsidR="00F750D6" w:rsidRPr="00F750D6" w:rsidRDefault="00F750D6" w:rsidP="00D97A4B">
            <w:pPr>
              <w:pStyle w:val="NoSpacing"/>
              <w:rPr>
                <w:rFonts w:ascii="Arial" w:hAnsi="Arial" w:cs="Arial"/>
                <w:sz w:val="16"/>
                <w:szCs w:val="16"/>
              </w:rPr>
            </w:pPr>
          </w:p>
          <w:p w14:paraId="4D8A64FB"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Intent to Use Trademark/Service Mark Application (TEAS RF)</w:t>
            </w:r>
          </w:p>
          <w:p w14:paraId="4D8A64FC" w14:textId="77777777" w:rsidR="00F750D6" w:rsidRPr="00F750D6" w:rsidRDefault="00F750D6" w:rsidP="00D97A4B">
            <w:pPr>
              <w:pStyle w:val="NoSpacing"/>
              <w:rPr>
                <w:rFonts w:ascii="Arial" w:hAnsi="Arial" w:cs="Arial"/>
                <w:sz w:val="16"/>
                <w:szCs w:val="16"/>
              </w:rPr>
            </w:pPr>
          </w:p>
        </w:tc>
        <w:tc>
          <w:tcPr>
            <w:tcW w:w="1710" w:type="dxa"/>
            <w:vAlign w:val="center"/>
          </w:tcPr>
          <w:p w14:paraId="4D8A64FD" w14:textId="77777777" w:rsidR="00F750D6" w:rsidRDefault="00F750D6" w:rsidP="00D97A4B">
            <w:pPr>
              <w:tabs>
                <w:tab w:val="left" w:pos="720"/>
              </w:tabs>
              <w:jc w:val="center"/>
              <w:rPr>
                <w:rFonts w:ascii="Arial" w:hAnsi="Arial"/>
                <w:sz w:val="16"/>
              </w:rPr>
            </w:pPr>
            <w:r>
              <w:rPr>
                <w:rFonts w:ascii="Arial" w:hAnsi="Arial"/>
                <w:sz w:val="16"/>
              </w:rPr>
              <w:t>PTO Forms 1478 - 1482</w:t>
            </w:r>
          </w:p>
        </w:tc>
        <w:tc>
          <w:tcPr>
            <w:tcW w:w="4410" w:type="dxa"/>
            <w:vAlign w:val="center"/>
          </w:tcPr>
          <w:p w14:paraId="4D8A64FE"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electronically submit applications for registration of trademarks/service marks for a reduced filing fee.</w:t>
            </w:r>
          </w:p>
          <w:p w14:paraId="4D8A64FF"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 and process electronically filed applications for registration of trademarks/service marks.</w:t>
            </w:r>
          </w:p>
          <w:p w14:paraId="4D8A6500"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determine whether marks may be registered.   </w:t>
            </w:r>
          </w:p>
        </w:tc>
      </w:tr>
      <w:tr w:rsidR="00F750D6" w14:paraId="4D8A650A" w14:textId="77777777" w:rsidTr="00D97A4B">
        <w:trPr>
          <w:cantSplit/>
        </w:trPr>
        <w:tc>
          <w:tcPr>
            <w:tcW w:w="450" w:type="dxa"/>
            <w:vAlign w:val="center"/>
          </w:tcPr>
          <w:p w14:paraId="4D8A6502" w14:textId="77777777" w:rsidR="00F750D6" w:rsidRDefault="00F750D6" w:rsidP="00D97A4B">
            <w:pPr>
              <w:tabs>
                <w:tab w:val="left" w:pos="720"/>
              </w:tabs>
              <w:jc w:val="center"/>
              <w:rPr>
                <w:rFonts w:ascii="Arial" w:hAnsi="Arial"/>
                <w:sz w:val="16"/>
              </w:rPr>
            </w:pPr>
            <w:r>
              <w:rPr>
                <w:rFonts w:ascii="Arial" w:hAnsi="Arial"/>
                <w:sz w:val="16"/>
              </w:rPr>
              <w:t>2</w:t>
            </w:r>
          </w:p>
        </w:tc>
        <w:tc>
          <w:tcPr>
            <w:tcW w:w="2790" w:type="dxa"/>
            <w:vAlign w:val="center"/>
          </w:tcPr>
          <w:p w14:paraId="4D8A6503" w14:textId="77777777" w:rsidR="00F750D6" w:rsidRPr="00F750D6" w:rsidRDefault="00F750D6" w:rsidP="00D97A4B">
            <w:pPr>
              <w:pStyle w:val="NoSpacing"/>
              <w:rPr>
                <w:rFonts w:ascii="Arial" w:hAnsi="Arial" w:cs="Arial"/>
                <w:sz w:val="16"/>
                <w:szCs w:val="16"/>
              </w:rPr>
            </w:pPr>
          </w:p>
          <w:p w14:paraId="4D8A6504"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Intent to Use Trademark/Service Mark Application (TEAS Plus)</w:t>
            </w:r>
          </w:p>
          <w:p w14:paraId="4D8A6505" w14:textId="77777777" w:rsidR="00F750D6" w:rsidRPr="00F750D6" w:rsidRDefault="00F750D6" w:rsidP="00D97A4B">
            <w:pPr>
              <w:pStyle w:val="NoSpacing"/>
              <w:rPr>
                <w:rFonts w:ascii="Arial" w:hAnsi="Arial" w:cs="Arial"/>
                <w:sz w:val="16"/>
                <w:szCs w:val="16"/>
              </w:rPr>
            </w:pPr>
          </w:p>
        </w:tc>
        <w:tc>
          <w:tcPr>
            <w:tcW w:w="1710" w:type="dxa"/>
            <w:vAlign w:val="center"/>
          </w:tcPr>
          <w:p w14:paraId="4D8A6506" w14:textId="77777777" w:rsidR="00F750D6" w:rsidRDefault="00F750D6" w:rsidP="00D97A4B">
            <w:pPr>
              <w:tabs>
                <w:tab w:val="left" w:pos="720"/>
              </w:tabs>
              <w:jc w:val="center"/>
              <w:rPr>
                <w:rFonts w:ascii="Arial" w:hAnsi="Arial"/>
                <w:sz w:val="16"/>
              </w:rPr>
            </w:pPr>
            <w:r>
              <w:rPr>
                <w:rFonts w:ascii="Arial" w:hAnsi="Arial"/>
                <w:sz w:val="16"/>
              </w:rPr>
              <w:t>PTO Form 1478</w:t>
            </w:r>
          </w:p>
        </w:tc>
        <w:tc>
          <w:tcPr>
            <w:tcW w:w="4410" w:type="dxa"/>
            <w:vAlign w:val="center"/>
          </w:tcPr>
          <w:p w14:paraId="4D8A6507"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electronically submit applications for registration of trademarks/service marks for a reduced filing fee.</w:t>
            </w:r>
          </w:p>
          <w:p w14:paraId="4D8A6508"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 and process electronically filed applications for registration of trademarks/service marks.</w:t>
            </w:r>
          </w:p>
          <w:p w14:paraId="4D8A6509"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determine whether marks may be registered.   </w:t>
            </w:r>
          </w:p>
        </w:tc>
      </w:tr>
      <w:tr w:rsidR="00F750D6" w14:paraId="4D8A6513" w14:textId="77777777" w:rsidTr="00D97A4B">
        <w:trPr>
          <w:cantSplit/>
        </w:trPr>
        <w:tc>
          <w:tcPr>
            <w:tcW w:w="450" w:type="dxa"/>
            <w:vAlign w:val="center"/>
          </w:tcPr>
          <w:p w14:paraId="4D8A650B" w14:textId="77777777" w:rsidR="00F750D6" w:rsidRDefault="00F750D6" w:rsidP="00D97A4B">
            <w:pPr>
              <w:tabs>
                <w:tab w:val="left" w:pos="720"/>
              </w:tabs>
              <w:jc w:val="center"/>
              <w:rPr>
                <w:rFonts w:ascii="Arial" w:hAnsi="Arial"/>
                <w:sz w:val="16"/>
              </w:rPr>
            </w:pPr>
            <w:r>
              <w:rPr>
                <w:rFonts w:ascii="Arial" w:hAnsi="Arial"/>
                <w:sz w:val="16"/>
              </w:rPr>
              <w:t>3</w:t>
            </w:r>
          </w:p>
        </w:tc>
        <w:tc>
          <w:tcPr>
            <w:tcW w:w="2790" w:type="dxa"/>
            <w:vAlign w:val="center"/>
          </w:tcPr>
          <w:p w14:paraId="4D8A650C" w14:textId="77777777" w:rsidR="00F750D6" w:rsidRPr="00F750D6" w:rsidRDefault="00F750D6" w:rsidP="00D97A4B">
            <w:pPr>
              <w:pStyle w:val="NoSpacing"/>
              <w:rPr>
                <w:rFonts w:ascii="Arial" w:hAnsi="Arial" w:cs="Arial"/>
                <w:sz w:val="16"/>
                <w:szCs w:val="16"/>
              </w:rPr>
            </w:pPr>
          </w:p>
          <w:p w14:paraId="4D8A650D"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Applications for Registration of Trademark/Service Mark under §44 (Paper)</w:t>
            </w:r>
          </w:p>
          <w:p w14:paraId="4D8A650E" w14:textId="77777777" w:rsidR="00F750D6" w:rsidRPr="00F750D6" w:rsidRDefault="00F750D6" w:rsidP="00D97A4B">
            <w:pPr>
              <w:pStyle w:val="NoSpacing"/>
              <w:rPr>
                <w:rFonts w:ascii="Arial" w:hAnsi="Arial" w:cs="Arial"/>
                <w:sz w:val="16"/>
                <w:szCs w:val="16"/>
              </w:rPr>
            </w:pPr>
          </w:p>
        </w:tc>
        <w:tc>
          <w:tcPr>
            <w:tcW w:w="1710" w:type="dxa"/>
            <w:vAlign w:val="center"/>
          </w:tcPr>
          <w:p w14:paraId="4D8A650F" w14:textId="77777777" w:rsidR="00F750D6" w:rsidRDefault="00F750D6" w:rsidP="00D97A4B">
            <w:pPr>
              <w:tabs>
                <w:tab w:val="left" w:pos="720"/>
              </w:tabs>
              <w:jc w:val="center"/>
              <w:rPr>
                <w:rFonts w:ascii="Arial" w:hAnsi="Arial"/>
                <w:sz w:val="16"/>
              </w:rPr>
            </w:pPr>
            <w:r>
              <w:rPr>
                <w:rFonts w:ascii="Arial" w:hAnsi="Arial"/>
                <w:sz w:val="16"/>
              </w:rPr>
              <w:t>PTO Forms 1478, 1480 - 1482</w:t>
            </w:r>
          </w:p>
        </w:tc>
        <w:tc>
          <w:tcPr>
            <w:tcW w:w="4410" w:type="dxa"/>
            <w:vAlign w:val="center"/>
          </w:tcPr>
          <w:p w14:paraId="4D8A6510"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apply for a priority filing date and/or for registration based upon foreign registration of a mark.</w:t>
            </w:r>
          </w:p>
          <w:p w14:paraId="4D8A6511"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process applications for registration of a mark based upon earlier-filed foreign applications or a foreign registration</w:t>
            </w:r>
          </w:p>
          <w:p w14:paraId="4D8A6512" w14:textId="77777777" w:rsidR="00F750D6" w:rsidRP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determine whether marks may be registered.  </w:t>
            </w:r>
          </w:p>
        </w:tc>
      </w:tr>
      <w:tr w:rsidR="00F750D6" w14:paraId="4D8A651C" w14:textId="77777777" w:rsidTr="00D97A4B">
        <w:trPr>
          <w:cantSplit/>
        </w:trPr>
        <w:tc>
          <w:tcPr>
            <w:tcW w:w="450" w:type="dxa"/>
            <w:vAlign w:val="center"/>
          </w:tcPr>
          <w:p w14:paraId="4D8A6514" w14:textId="77777777" w:rsidR="00F750D6" w:rsidRDefault="00F750D6" w:rsidP="00D97A4B">
            <w:pPr>
              <w:tabs>
                <w:tab w:val="left" w:pos="720"/>
              </w:tabs>
              <w:jc w:val="center"/>
              <w:rPr>
                <w:rFonts w:ascii="Arial" w:hAnsi="Arial"/>
                <w:sz w:val="16"/>
              </w:rPr>
            </w:pPr>
            <w:r>
              <w:rPr>
                <w:rFonts w:ascii="Arial" w:hAnsi="Arial"/>
                <w:sz w:val="16"/>
              </w:rPr>
              <w:t>3</w:t>
            </w:r>
          </w:p>
        </w:tc>
        <w:tc>
          <w:tcPr>
            <w:tcW w:w="2790" w:type="dxa"/>
            <w:vAlign w:val="center"/>
          </w:tcPr>
          <w:p w14:paraId="4D8A6515" w14:textId="77777777" w:rsidR="00F750D6" w:rsidRPr="00F750D6" w:rsidRDefault="00F750D6" w:rsidP="00D97A4B">
            <w:pPr>
              <w:pStyle w:val="NoSpacing"/>
              <w:rPr>
                <w:rFonts w:ascii="Arial" w:hAnsi="Arial" w:cs="Arial"/>
                <w:sz w:val="16"/>
                <w:szCs w:val="16"/>
              </w:rPr>
            </w:pPr>
          </w:p>
          <w:p w14:paraId="4D8A6516"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Applications for Registration of Trademark/Service Mark under §44 (TEAS)</w:t>
            </w:r>
          </w:p>
          <w:p w14:paraId="4D8A6517" w14:textId="77777777" w:rsidR="00F750D6" w:rsidRPr="00F750D6" w:rsidRDefault="00F750D6" w:rsidP="00D97A4B">
            <w:pPr>
              <w:pStyle w:val="NoSpacing"/>
              <w:rPr>
                <w:rFonts w:ascii="Arial" w:hAnsi="Arial" w:cs="Arial"/>
                <w:sz w:val="16"/>
                <w:szCs w:val="16"/>
              </w:rPr>
            </w:pPr>
          </w:p>
        </w:tc>
        <w:tc>
          <w:tcPr>
            <w:tcW w:w="1710" w:type="dxa"/>
            <w:vAlign w:val="center"/>
          </w:tcPr>
          <w:p w14:paraId="4D8A6518" w14:textId="77777777" w:rsidR="00F750D6" w:rsidRDefault="00F750D6" w:rsidP="00D97A4B">
            <w:pPr>
              <w:tabs>
                <w:tab w:val="left" w:pos="720"/>
              </w:tabs>
              <w:jc w:val="center"/>
              <w:rPr>
                <w:rFonts w:ascii="Arial" w:hAnsi="Arial"/>
                <w:sz w:val="16"/>
              </w:rPr>
            </w:pPr>
            <w:r>
              <w:rPr>
                <w:rFonts w:ascii="Arial" w:hAnsi="Arial"/>
                <w:sz w:val="16"/>
              </w:rPr>
              <w:t>PTO Forms 1478 - 1482</w:t>
            </w:r>
          </w:p>
        </w:tc>
        <w:tc>
          <w:tcPr>
            <w:tcW w:w="4410" w:type="dxa"/>
            <w:vAlign w:val="center"/>
          </w:tcPr>
          <w:p w14:paraId="4D8A6519"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electronically submit applications seeking a priority filing date and/or registration based upon foreign registration of a mark.</w:t>
            </w:r>
          </w:p>
          <w:p w14:paraId="4D8A651A"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 and process electronically filed applications for registration of marks based upon earlier filed foreign applications or a foreign registration.</w:t>
            </w:r>
          </w:p>
          <w:p w14:paraId="4D8A651B"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 xml:space="preserve">Used by the USPTO to determine whether marks may be registered.  </w:t>
            </w:r>
          </w:p>
        </w:tc>
      </w:tr>
      <w:tr w:rsidR="00F750D6" w14:paraId="4D8A6525" w14:textId="77777777" w:rsidTr="00D97A4B">
        <w:trPr>
          <w:cantSplit/>
        </w:trPr>
        <w:tc>
          <w:tcPr>
            <w:tcW w:w="450" w:type="dxa"/>
            <w:vAlign w:val="center"/>
          </w:tcPr>
          <w:p w14:paraId="4D8A651D" w14:textId="77777777" w:rsidR="00F750D6" w:rsidRDefault="00F750D6" w:rsidP="00D97A4B">
            <w:pPr>
              <w:tabs>
                <w:tab w:val="left" w:pos="720"/>
              </w:tabs>
              <w:jc w:val="center"/>
              <w:rPr>
                <w:rFonts w:ascii="Arial" w:hAnsi="Arial"/>
                <w:sz w:val="16"/>
              </w:rPr>
            </w:pPr>
            <w:r>
              <w:rPr>
                <w:rFonts w:ascii="Arial" w:hAnsi="Arial"/>
                <w:sz w:val="16"/>
              </w:rPr>
              <w:t>3</w:t>
            </w:r>
          </w:p>
        </w:tc>
        <w:tc>
          <w:tcPr>
            <w:tcW w:w="2790" w:type="dxa"/>
            <w:vAlign w:val="center"/>
          </w:tcPr>
          <w:p w14:paraId="4D8A651E" w14:textId="77777777" w:rsidR="00F750D6" w:rsidRPr="00F750D6" w:rsidRDefault="00F750D6" w:rsidP="00D97A4B">
            <w:pPr>
              <w:pStyle w:val="NoSpacing"/>
              <w:rPr>
                <w:rFonts w:ascii="Arial" w:hAnsi="Arial" w:cs="Arial"/>
                <w:sz w:val="16"/>
                <w:szCs w:val="16"/>
              </w:rPr>
            </w:pPr>
          </w:p>
          <w:p w14:paraId="4D8A651F"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Applications for Registration of Trademark/Service Mark under §44 (TEAS RF)</w:t>
            </w:r>
          </w:p>
          <w:p w14:paraId="4D8A6520" w14:textId="77777777" w:rsidR="00F750D6" w:rsidRPr="00F750D6" w:rsidRDefault="00F750D6" w:rsidP="00D97A4B">
            <w:pPr>
              <w:pStyle w:val="NoSpacing"/>
              <w:rPr>
                <w:rFonts w:ascii="Arial" w:hAnsi="Arial" w:cs="Arial"/>
                <w:sz w:val="16"/>
                <w:szCs w:val="16"/>
              </w:rPr>
            </w:pPr>
          </w:p>
        </w:tc>
        <w:tc>
          <w:tcPr>
            <w:tcW w:w="1710" w:type="dxa"/>
            <w:vAlign w:val="center"/>
          </w:tcPr>
          <w:p w14:paraId="4D8A6521" w14:textId="77777777" w:rsidR="00F750D6" w:rsidRDefault="00F750D6" w:rsidP="00D97A4B">
            <w:pPr>
              <w:tabs>
                <w:tab w:val="left" w:pos="720"/>
              </w:tabs>
              <w:jc w:val="center"/>
              <w:rPr>
                <w:rFonts w:ascii="Arial" w:hAnsi="Arial"/>
                <w:sz w:val="16"/>
              </w:rPr>
            </w:pPr>
            <w:r>
              <w:rPr>
                <w:rFonts w:ascii="Arial" w:hAnsi="Arial"/>
                <w:sz w:val="16"/>
              </w:rPr>
              <w:t>PTO Forms 1478 - 1482</w:t>
            </w:r>
          </w:p>
        </w:tc>
        <w:tc>
          <w:tcPr>
            <w:tcW w:w="4410" w:type="dxa"/>
            <w:vAlign w:val="center"/>
          </w:tcPr>
          <w:p w14:paraId="4D8A6522"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electronically submit applications seeking a priority filing date and/or registration based upon foreign registration of a mark for a reduced filing fee.</w:t>
            </w:r>
          </w:p>
          <w:p w14:paraId="4D8A6523"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 and process electronically filed applications for registration of marks based upon earlier filed foreign applications or a foreign registration.</w:t>
            </w:r>
          </w:p>
          <w:p w14:paraId="4D8A6524"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determine whether marks may be registered.</w:t>
            </w:r>
          </w:p>
        </w:tc>
      </w:tr>
      <w:tr w:rsidR="00F750D6" w14:paraId="4D8A652E" w14:textId="77777777" w:rsidTr="00D97A4B">
        <w:trPr>
          <w:cantSplit/>
        </w:trPr>
        <w:tc>
          <w:tcPr>
            <w:tcW w:w="450" w:type="dxa"/>
            <w:vAlign w:val="center"/>
          </w:tcPr>
          <w:p w14:paraId="4D8A6526" w14:textId="77777777" w:rsidR="00F750D6" w:rsidRDefault="00F750D6" w:rsidP="00D97A4B">
            <w:pPr>
              <w:tabs>
                <w:tab w:val="left" w:pos="720"/>
              </w:tabs>
              <w:jc w:val="center"/>
              <w:rPr>
                <w:rFonts w:ascii="Arial" w:hAnsi="Arial"/>
                <w:sz w:val="16"/>
              </w:rPr>
            </w:pPr>
            <w:r>
              <w:rPr>
                <w:rFonts w:ascii="Arial" w:hAnsi="Arial"/>
                <w:sz w:val="16"/>
              </w:rPr>
              <w:t>3</w:t>
            </w:r>
          </w:p>
        </w:tc>
        <w:tc>
          <w:tcPr>
            <w:tcW w:w="2790" w:type="dxa"/>
            <w:vAlign w:val="center"/>
          </w:tcPr>
          <w:p w14:paraId="4D8A6527" w14:textId="77777777" w:rsidR="00F750D6" w:rsidRPr="00F750D6" w:rsidRDefault="00F750D6" w:rsidP="00D97A4B">
            <w:pPr>
              <w:pStyle w:val="NoSpacing"/>
              <w:rPr>
                <w:rFonts w:ascii="Arial" w:hAnsi="Arial" w:cs="Arial"/>
                <w:sz w:val="16"/>
                <w:szCs w:val="16"/>
              </w:rPr>
            </w:pPr>
          </w:p>
          <w:p w14:paraId="4D8A6528" w14:textId="77777777" w:rsidR="00F750D6" w:rsidRPr="00F750D6" w:rsidRDefault="00F750D6" w:rsidP="00D97A4B">
            <w:pPr>
              <w:pStyle w:val="NoSpacing"/>
              <w:rPr>
                <w:rFonts w:ascii="Arial" w:hAnsi="Arial" w:cs="Arial"/>
                <w:sz w:val="16"/>
                <w:szCs w:val="16"/>
              </w:rPr>
            </w:pPr>
            <w:r w:rsidRPr="00F750D6">
              <w:rPr>
                <w:rFonts w:ascii="Arial" w:hAnsi="Arial" w:cs="Arial"/>
                <w:sz w:val="16"/>
                <w:szCs w:val="16"/>
              </w:rPr>
              <w:t>Applications for Registration of Trademark/Service Mark under §44 (TEAS Plus)</w:t>
            </w:r>
          </w:p>
          <w:p w14:paraId="4D8A6529" w14:textId="77777777" w:rsidR="00F750D6" w:rsidRPr="00F750D6" w:rsidRDefault="00F750D6" w:rsidP="00D97A4B">
            <w:pPr>
              <w:pStyle w:val="NoSpacing"/>
              <w:rPr>
                <w:rFonts w:ascii="Arial" w:hAnsi="Arial" w:cs="Arial"/>
                <w:sz w:val="16"/>
                <w:szCs w:val="16"/>
              </w:rPr>
            </w:pPr>
          </w:p>
        </w:tc>
        <w:tc>
          <w:tcPr>
            <w:tcW w:w="1710" w:type="dxa"/>
            <w:vAlign w:val="center"/>
          </w:tcPr>
          <w:p w14:paraId="4D8A652A" w14:textId="77777777" w:rsidR="00F750D6" w:rsidRDefault="00F750D6" w:rsidP="00F750D6">
            <w:pPr>
              <w:tabs>
                <w:tab w:val="left" w:pos="720"/>
              </w:tabs>
              <w:jc w:val="center"/>
              <w:rPr>
                <w:rFonts w:ascii="Arial" w:hAnsi="Arial"/>
                <w:sz w:val="16"/>
              </w:rPr>
            </w:pPr>
            <w:r>
              <w:rPr>
                <w:rFonts w:ascii="Arial" w:hAnsi="Arial"/>
                <w:sz w:val="16"/>
              </w:rPr>
              <w:t xml:space="preserve">PTO Forms 1478 </w:t>
            </w:r>
          </w:p>
        </w:tc>
        <w:tc>
          <w:tcPr>
            <w:tcW w:w="4410" w:type="dxa"/>
            <w:vAlign w:val="center"/>
          </w:tcPr>
          <w:p w14:paraId="4D8A652B"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public to complete and electronically submit applications seeking a priority filing date and/or registration based upon foreign registration of a mark for a reduced filing fee.</w:t>
            </w:r>
          </w:p>
          <w:p w14:paraId="4D8A652C"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receive and process electronically filed applications for registration of marks based upon earlier filed foreign applications or a foreign registration.</w:t>
            </w:r>
          </w:p>
          <w:p w14:paraId="4D8A652D" w14:textId="77777777" w:rsidR="00F750D6" w:rsidRDefault="00F750D6" w:rsidP="00F750D6">
            <w:pPr>
              <w:widowControl/>
              <w:numPr>
                <w:ilvl w:val="0"/>
                <w:numId w:val="1"/>
              </w:numPr>
              <w:tabs>
                <w:tab w:val="num" w:pos="252"/>
                <w:tab w:val="left" w:pos="720"/>
              </w:tabs>
              <w:autoSpaceDE/>
              <w:autoSpaceDN/>
              <w:adjustRightInd/>
              <w:ind w:left="252" w:hanging="252"/>
              <w:rPr>
                <w:rFonts w:ascii="Arial" w:hAnsi="Arial"/>
                <w:sz w:val="16"/>
              </w:rPr>
            </w:pPr>
            <w:r>
              <w:rPr>
                <w:rFonts w:ascii="Arial" w:hAnsi="Arial"/>
                <w:sz w:val="16"/>
              </w:rPr>
              <w:t>Used by the USPTO to determine whether marks may be registered.</w:t>
            </w:r>
          </w:p>
        </w:tc>
      </w:tr>
    </w:tbl>
    <w:p w14:paraId="4D8A652F" w14:textId="77777777" w:rsidR="00F750D6" w:rsidRDefault="00F750D6" w:rsidP="000C61C6">
      <w:pPr>
        <w:pStyle w:val="NoSpacing"/>
        <w:jc w:val="both"/>
        <w:rPr>
          <w:rFonts w:ascii="Arial" w:hAnsi="Arial" w:cs="Arial"/>
          <w:sz w:val="24"/>
        </w:rPr>
      </w:pPr>
    </w:p>
    <w:p w14:paraId="4D8A6530" w14:textId="77777777" w:rsidR="00F750D6" w:rsidRDefault="001C6CBD" w:rsidP="000C61C6">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4D8A6531" w14:textId="77777777" w:rsidR="001C6CBD" w:rsidRDefault="001C6CBD" w:rsidP="000C61C6">
      <w:pPr>
        <w:pStyle w:val="NoSpacing"/>
        <w:jc w:val="both"/>
        <w:rPr>
          <w:rFonts w:ascii="Arial" w:hAnsi="Arial" w:cs="Arial"/>
          <w:sz w:val="24"/>
        </w:rPr>
      </w:pPr>
    </w:p>
    <w:p w14:paraId="4D8A6532" w14:textId="77777777" w:rsidR="001C6CBD" w:rsidRDefault="001C6CBD" w:rsidP="000C61C6">
      <w:pPr>
        <w:pStyle w:val="NoSpacing"/>
        <w:jc w:val="both"/>
        <w:rPr>
          <w:rFonts w:ascii="Arial" w:hAnsi="Arial" w:cs="Arial"/>
          <w:sz w:val="24"/>
        </w:rPr>
      </w:pPr>
      <w:r>
        <w:rPr>
          <w:rFonts w:ascii="Arial" w:hAnsi="Arial" w:cs="Arial"/>
          <w:sz w:val="24"/>
        </w:rPr>
        <w:t xml:space="preserve">The USPTO currently offers four IT systems in support </w:t>
      </w:r>
      <w:r w:rsidR="00A748A4">
        <w:rPr>
          <w:rFonts w:ascii="Arial" w:hAnsi="Arial" w:cs="Arial"/>
          <w:sz w:val="24"/>
        </w:rPr>
        <w:t xml:space="preserve">of this collection that are accessible through the online Trademark Electronic Business Center (TEBC). The TEBC provides descriptions of the systems, </w:t>
      </w:r>
      <w:r w:rsidR="003B5C65">
        <w:rPr>
          <w:rFonts w:ascii="Arial" w:hAnsi="Arial" w:cs="Arial"/>
          <w:sz w:val="24"/>
        </w:rPr>
        <w:t xml:space="preserve">and the systems feature online “help” programs.  Thus, the USPTO offers the public a single source for a variety of IT systems useful both for making submissions to the USPTO and for tracking the status of these submissions. </w:t>
      </w:r>
    </w:p>
    <w:p w14:paraId="4D8A6533" w14:textId="77777777" w:rsidR="003B5C65" w:rsidRDefault="003B5C65" w:rsidP="000C61C6">
      <w:pPr>
        <w:pStyle w:val="NoSpacing"/>
        <w:jc w:val="both"/>
        <w:rPr>
          <w:rFonts w:ascii="Arial" w:hAnsi="Arial" w:cs="Arial"/>
          <w:sz w:val="24"/>
        </w:rPr>
      </w:pPr>
    </w:p>
    <w:p w14:paraId="4D8A6534" w14:textId="77777777" w:rsidR="003B5C65" w:rsidRDefault="003B5C65" w:rsidP="000C61C6">
      <w:pPr>
        <w:pStyle w:val="NoSpacing"/>
        <w:jc w:val="both"/>
        <w:rPr>
          <w:rFonts w:ascii="Arial" w:hAnsi="Arial" w:cs="Arial"/>
          <w:sz w:val="24"/>
        </w:rPr>
      </w:pPr>
      <w:r>
        <w:rPr>
          <w:rFonts w:ascii="Arial" w:hAnsi="Arial" w:cs="Arial"/>
          <w:sz w:val="24"/>
        </w:rPr>
        <w:t xml:space="preserve">The USPTO provides online electronic forms through a web-accessible electronic application system (i.e., TEAS). Once completed, TEAS forms are transmitted to the USPTO via the Internet. The TEAS forms include </w:t>
      </w:r>
      <w:r w:rsidR="00BA4C5A">
        <w:rPr>
          <w:rFonts w:ascii="Arial" w:hAnsi="Arial" w:cs="Arial"/>
          <w:sz w:val="24"/>
        </w:rPr>
        <w:t xml:space="preserve">“help” instructions, as well as a “Form Wizard” that tailors the form to the particular characteristics of the application or registration in question, based on responses provided </w:t>
      </w:r>
      <w:r w:rsidR="00D44F2C">
        <w:rPr>
          <w:rFonts w:ascii="Arial" w:hAnsi="Arial" w:cs="Arial"/>
          <w:sz w:val="24"/>
        </w:rPr>
        <w:t xml:space="preserve">by users with less burdensome alternatives to paper application forms and also reduces the processing time for the applications. </w:t>
      </w:r>
    </w:p>
    <w:p w14:paraId="4D8A6535" w14:textId="77777777" w:rsidR="00D44F2C" w:rsidRDefault="00D44F2C" w:rsidP="000C61C6">
      <w:pPr>
        <w:pStyle w:val="NoSpacing"/>
        <w:jc w:val="both"/>
        <w:rPr>
          <w:rFonts w:ascii="Arial" w:hAnsi="Arial" w:cs="Arial"/>
          <w:sz w:val="24"/>
        </w:rPr>
      </w:pPr>
    </w:p>
    <w:p w14:paraId="4D8A6536" w14:textId="77777777" w:rsidR="001454D1" w:rsidRDefault="00D44F2C" w:rsidP="001454D1">
      <w:pPr>
        <w:pStyle w:val="BodyText2"/>
        <w:tabs>
          <w:tab w:val="left" w:pos="720"/>
        </w:tabs>
      </w:pPr>
      <w:r>
        <w:rPr>
          <w:rFonts w:cs="Arial"/>
        </w:rPr>
        <w:t xml:space="preserve">In addition, the TEAS Global Forms are an interim workaround as the USPTO develops TEAS forms for items that are currently collected only in paper. </w:t>
      </w:r>
      <w:r w:rsidR="001454D1">
        <w:t>A Global Form</w:t>
      </w:r>
      <w:r w:rsidR="001454D1" w:rsidRPr="00120BC7">
        <w:t xml:space="preserve"> allow</w:t>
      </w:r>
      <w:r w:rsidR="001454D1">
        <w:t>s</w:t>
      </w:r>
      <w:r w:rsidR="001454D1" w:rsidRPr="00120BC7">
        <w:t xml:space="preserve"> the user to submit documents electronically by identifying a document type through a drop-down list, entering text in a free-text box, and attaching files in JPG or PDF format.  This method allows for electronic filing of documents for which there is not currently a TEAS form</w:t>
      </w:r>
      <w:r w:rsidR="001454D1">
        <w:t xml:space="preserve"> with dedicated data fields</w:t>
      </w:r>
      <w:r w:rsidR="001454D1" w:rsidRPr="00120BC7">
        <w:t>.</w:t>
      </w:r>
    </w:p>
    <w:p w14:paraId="4D8A6537" w14:textId="77777777" w:rsidR="001454D1" w:rsidRDefault="001454D1" w:rsidP="001454D1">
      <w:pPr>
        <w:pStyle w:val="BodyText2"/>
        <w:tabs>
          <w:tab w:val="left" w:pos="720"/>
        </w:tabs>
      </w:pPr>
    </w:p>
    <w:p w14:paraId="4D8A6538" w14:textId="77777777" w:rsidR="001454D1" w:rsidRDefault="001454D1" w:rsidP="001454D1">
      <w:pPr>
        <w:pStyle w:val="BodyText2"/>
        <w:tabs>
          <w:tab w:val="left" w:pos="720"/>
        </w:tabs>
      </w:pPr>
      <w:r>
        <w:t xml:space="preserve">In addition to providing a system that allows the electronic transmission of trademark submissions, the USPTO also provides the public with online access to various trademark records. </w:t>
      </w:r>
    </w:p>
    <w:p w14:paraId="4D8A6539" w14:textId="77777777" w:rsidR="001454D1" w:rsidRDefault="001454D1" w:rsidP="001454D1">
      <w:pPr>
        <w:pStyle w:val="BodyText2"/>
        <w:tabs>
          <w:tab w:val="left" w:pos="720"/>
        </w:tabs>
      </w:pPr>
    </w:p>
    <w:p w14:paraId="4D8A653A" w14:textId="77777777" w:rsidR="001454D1" w:rsidRDefault="001454D1" w:rsidP="001454D1">
      <w:pPr>
        <w:pStyle w:val="BodyText2"/>
        <w:tabs>
          <w:tab w:val="left" w:pos="720"/>
        </w:tabs>
      </w:pPr>
      <w:r>
        <w:t>The USPTO maintains an online image database, called the Trademark Status and Document Retrieval (TSDR) system,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14:paraId="4D8A653B" w14:textId="77777777" w:rsidR="001454D1" w:rsidRDefault="001454D1" w:rsidP="001454D1">
      <w:pPr>
        <w:pStyle w:val="BodyText2"/>
        <w:tabs>
          <w:tab w:val="left" w:pos="720"/>
        </w:tabs>
      </w:pPr>
    </w:p>
    <w:p w14:paraId="4D8A653C" w14:textId="77777777" w:rsidR="001454D1" w:rsidRDefault="001454D1" w:rsidP="001454D1">
      <w:pPr>
        <w:pStyle w:val="BodyText2"/>
        <w:tabs>
          <w:tab w:val="left" w:pos="720"/>
        </w:tabs>
      </w:pPr>
      <w:r>
        <w:t>The USPTO provides a web-based record of registered marks, and marks for which applications for registration have been submitted, called the Trademark Electronic Search System (TESS).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14:paraId="4D8A653D" w14:textId="77777777" w:rsidR="001454D1" w:rsidRDefault="001454D1" w:rsidP="001454D1">
      <w:pPr>
        <w:pStyle w:val="BodyText2"/>
        <w:tabs>
          <w:tab w:val="left" w:pos="720"/>
        </w:tabs>
      </w:pPr>
    </w:p>
    <w:p w14:paraId="4D8A653E" w14:textId="77777777" w:rsidR="001454D1" w:rsidRDefault="001454D1" w:rsidP="001454D1">
      <w:pPr>
        <w:pStyle w:val="BodyText2"/>
        <w:tabs>
          <w:tab w:val="left" w:pos="720"/>
        </w:tabs>
      </w:pPr>
      <w:r>
        <w:t xml:space="preserve">The Trademark Reporting and Monitoring (TRAM) system is also maintained by the USPTO.  This system is an internal USPTO database only and provides support to all facets of Trademark operations, from the receipt of a new application in the USPTO, through processing and examination of the application, and into the post-registration activities required to maintain registered trademarks.  Bibliographic data in TRAM for pending applications and active registrations is updated in real time.  The TRAM system maintains current location and status information on applications and registrations, enabling the USPTO to promptly determine the status of any file and to locate files.  Data is received in an electronic format that permits expedited transfer to TRAM, thereby reducing processing steps and improving the reliability and quality of the data that is transferred. </w:t>
      </w:r>
    </w:p>
    <w:p w14:paraId="4D8A653F" w14:textId="77777777" w:rsidR="00D44F2C" w:rsidRDefault="00D44F2C" w:rsidP="000C61C6">
      <w:pPr>
        <w:pStyle w:val="NoSpacing"/>
        <w:jc w:val="both"/>
        <w:rPr>
          <w:rFonts w:ascii="Arial" w:hAnsi="Arial" w:cs="Arial"/>
          <w:sz w:val="24"/>
        </w:rPr>
      </w:pPr>
    </w:p>
    <w:p w14:paraId="4D8A6540" w14:textId="77777777" w:rsidR="001454D1" w:rsidRDefault="001454D1" w:rsidP="000C61C6">
      <w:pPr>
        <w:pStyle w:val="NoSpacing"/>
        <w:jc w:val="both"/>
        <w:rPr>
          <w:rFonts w:ascii="Arial" w:hAnsi="Arial" w:cs="Arial"/>
          <w:sz w:val="24"/>
        </w:rPr>
      </w:pPr>
      <w:r>
        <w:rPr>
          <w:rFonts w:ascii="Arial" w:hAnsi="Arial" w:cs="Arial"/>
          <w:b/>
          <w:sz w:val="24"/>
        </w:rPr>
        <w:t xml:space="preserve">4. </w:t>
      </w:r>
      <w:r>
        <w:rPr>
          <w:rFonts w:ascii="Arial" w:hAnsi="Arial" w:cs="Arial"/>
          <w:b/>
          <w:sz w:val="24"/>
        </w:rPr>
        <w:tab/>
        <w:t>Efforts to Identify Duplication</w:t>
      </w:r>
    </w:p>
    <w:p w14:paraId="4D8A6541" w14:textId="77777777" w:rsidR="001454D1" w:rsidRDefault="001454D1" w:rsidP="000C61C6">
      <w:pPr>
        <w:pStyle w:val="NoSpacing"/>
        <w:jc w:val="both"/>
        <w:rPr>
          <w:rFonts w:ascii="Arial" w:hAnsi="Arial" w:cs="Arial"/>
          <w:sz w:val="24"/>
        </w:rPr>
      </w:pPr>
    </w:p>
    <w:p w14:paraId="4D8A6542" w14:textId="77777777" w:rsidR="001454D1" w:rsidRDefault="0031768F" w:rsidP="000C61C6">
      <w:pPr>
        <w:pStyle w:val="NoSpacing"/>
        <w:jc w:val="both"/>
        <w:rPr>
          <w:rFonts w:ascii="Arial" w:hAnsi="Arial" w:cs="Arial"/>
          <w:sz w:val="24"/>
        </w:rPr>
      </w:pPr>
      <w:r>
        <w:rPr>
          <w:rFonts w:ascii="Arial" w:hAnsi="Arial" w:cs="Arial"/>
          <w:sz w:val="24"/>
        </w:rPr>
        <w:t xml:space="preserve">This collection does not solicit any data already available at the USPTO. </w:t>
      </w:r>
      <w:r w:rsidR="001454D1">
        <w:rPr>
          <w:rFonts w:ascii="Arial" w:hAnsi="Arial" w:cs="Arial"/>
          <w:sz w:val="24"/>
        </w:rPr>
        <w:t xml:space="preserve">This collection does not create a duplication of effort. </w:t>
      </w:r>
    </w:p>
    <w:p w14:paraId="4D8A6543" w14:textId="77777777" w:rsidR="0031768F" w:rsidRDefault="0031768F" w:rsidP="000C61C6">
      <w:pPr>
        <w:pStyle w:val="NoSpacing"/>
        <w:jc w:val="both"/>
        <w:rPr>
          <w:rFonts w:ascii="Arial" w:hAnsi="Arial" w:cs="Arial"/>
          <w:sz w:val="24"/>
        </w:rPr>
      </w:pPr>
    </w:p>
    <w:p w14:paraId="4D8A6544" w14:textId="77777777" w:rsidR="0031768F" w:rsidRDefault="0031768F" w:rsidP="000C61C6">
      <w:pPr>
        <w:pStyle w:val="NoSpacing"/>
        <w:jc w:val="both"/>
        <w:rPr>
          <w:rFonts w:ascii="Arial" w:hAnsi="Arial" w:cs="Arial"/>
          <w:sz w:val="24"/>
        </w:rPr>
      </w:pPr>
      <w:r>
        <w:rPr>
          <w:rFonts w:ascii="Arial" w:hAnsi="Arial" w:cs="Arial"/>
          <w:b/>
          <w:sz w:val="24"/>
        </w:rPr>
        <w:t xml:space="preserve">5. </w:t>
      </w:r>
      <w:r>
        <w:rPr>
          <w:rFonts w:ascii="Arial" w:hAnsi="Arial" w:cs="Arial"/>
          <w:b/>
          <w:sz w:val="24"/>
        </w:rPr>
        <w:tab/>
        <w:t>Minimizing the Burden to Small Entities</w:t>
      </w:r>
    </w:p>
    <w:p w14:paraId="4D8A6545" w14:textId="77777777" w:rsidR="0031768F" w:rsidRDefault="0031768F" w:rsidP="000C61C6">
      <w:pPr>
        <w:pStyle w:val="NoSpacing"/>
        <w:jc w:val="both"/>
        <w:rPr>
          <w:rFonts w:ascii="Arial" w:hAnsi="Arial" w:cs="Arial"/>
          <w:sz w:val="24"/>
        </w:rPr>
      </w:pPr>
    </w:p>
    <w:p w14:paraId="4D8A6546" w14:textId="77777777" w:rsidR="0031768F" w:rsidRDefault="0031768F" w:rsidP="000C61C6">
      <w:pPr>
        <w:pStyle w:val="NoSpacing"/>
        <w:jc w:val="both"/>
        <w:rPr>
          <w:rFonts w:ascii="Arial" w:hAnsi="Arial" w:cs="Arial"/>
          <w:sz w:val="24"/>
        </w:rPr>
      </w:pPr>
      <w:r>
        <w:rPr>
          <w:rFonts w:ascii="Arial" w:hAnsi="Arial" w:cs="Arial"/>
          <w:sz w:val="24"/>
        </w:rPr>
        <w:t xml:space="preserve">Since registration of a trademark/service mark is a voluntary activity on the part of the public, the USPTO has not collected data to determine if the collection of information impacts small businesses or other small entities. </w:t>
      </w:r>
    </w:p>
    <w:p w14:paraId="4D8A6547" w14:textId="77777777" w:rsidR="00366FF8" w:rsidRDefault="00366FF8" w:rsidP="000C61C6">
      <w:pPr>
        <w:pStyle w:val="NoSpacing"/>
        <w:jc w:val="both"/>
        <w:rPr>
          <w:rFonts w:ascii="Arial" w:hAnsi="Arial" w:cs="Arial"/>
          <w:sz w:val="24"/>
        </w:rPr>
      </w:pPr>
    </w:p>
    <w:p w14:paraId="4D8A6548" w14:textId="77777777" w:rsidR="00366FF8" w:rsidRDefault="00366FF8" w:rsidP="000C61C6">
      <w:pPr>
        <w:pStyle w:val="NoSpacing"/>
        <w:jc w:val="both"/>
        <w:rPr>
          <w:rFonts w:ascii="Arial" w:hAnsi="Arial" w:cs="Arial"/>
          <w:sz w:val="24"/>
        </w:rPr>
      </w:pPr>
      <w:r>
        <w:rPr>
          <w:rFonts w:ascii="Arial" w:hAnsi="Arial" w:cs="Arial"/>
          <w:b/>
          <w:sz w:val="24"/>
        </w:rPr>
        <w:t xml:space="preserve">7. </w:t>
      </w:r>
      <w:r>
        <w:rPr>
          <w:rFonts w:ascii="Arial" w:hAnsi="Arial" w:cs="Arial"/>
          <w:b/>
          <w:sz w:val="24"/>
        </w:rPr>
        <w:tab/>
        <w:t>Consequences of Less Frequent Collection</w:t>
      </w:r>
      <w:r>
        <w:rPr>
          <w:rFonts w:ascii="Arial" w:hAnsi="Arial" w:cs="Arial"/>
          <w:sz w:val="24"/>
        </w:rPr>
        <w:t xml:space="preserve"> </w:t>
      </w:r>
    </w:p>
    <w:p w14:paraId="4D8A6549" w14:textId="77777777" w:rsidR="00366FF8" w:rsidRDefault="00366FF8" w:rsidP="000C61C6">
      <w:pPr>
        <w:pStyle w:val="NoSpacing"/>
        <w:jc w:val="both"/>
        <w:rPr>
          <w:rFonts w:ascii="Arial" w:hAnsi="Arial" w:cs="Arial"/>
          <w:sz w:val="24"/>
        </w:rPr>
      </w:pPr>
    </w:p>
    <w:p w14:paraId="4D8A654A" w14:textId="77777777" w:rsidR="00366FF8" w:rsidRDefault="008003E0" w:rsidP="000C61C6">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14:paraId="4D8A654B" w14:textId="77777777" w:rsidR="0053198F" w:rsidRDefault="0053198F" w:rsidP="000C61C6">
      <w:pPr>
        <w:pStyle w:val="NoSpacing"/>
        <w:jc w:val="both"/>
        <w:rPr>
          <w:rFonts w:ascii="Arial" w:hAnsi="Arial" w:cs="Arial"/>
          <w:sz w:val="24"/>
        </w:rPr>
      </w:pPr>
    </w:p>
    <w:p w14:paraId="4D8A654C" w14:textId="77777777" w:rsidR="0053198F" w:rsidRDefault="0053198F" w:rsidP="000C61C6">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 Outside the Agency</w:t>
      </w:r>
    </w:p>
    <w:p w14:paraId="4D8A654D" w14:textId="77777777" w:rsidR="0053198F" w:rsidRDefault="0053198F" w:rsidP="000C61C6">
      <w:pPr>
        <w:pStyle w:val="NoSpacing"/>
        <w:jc w:val="both"/>
        <w:rPr>
          <w:rFonts w:ascii="Arial" w:hAnsi="Arial" w:cs="Arial"/>
          <w:sz w:val="24"/>
        </w:rPr>
      </w:pPr>
    </w:p>
    <w:p w14:paraId="4D8A654E" w14:textId="77777777" w:rsidR="0053198F" w:rsidRDefault="0053198F" w:rsidP="000C61C6">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9110AE">
        <w:rPr>
          <w:rFonts w:ascii="Arial" w:hAnsi="Arial" w:cs="Arial"/>
          <w:sz w:val="24"/>
        </w:rPr>
        <w:t>September 29</w:t>
      </w:r>
      <w:r w:rsidR="009110AE" w:rsidRPr="009110AE">
        <w:rPr>
          <w:rFonts w:ascii="Arial" w:hAnsi="Arial" w:cs="Arial"/>
          <w:sz w:val="24"/>
          <w:vertAlign w:val="superscript"/>
        </w:rPr>
        <w:t>th</w:t>
      </w:r>
      <w:r w:rsidR="009110AE">
        <w:rPr>
          <w:rFonts w:ascii="Arial" w:hAnsi="Arial" w:cs="Arial"/>
          <w:sz w:val="24"/>
        </w:rPr>
        <w:t>, 2017 (82 Fed. 45579)</w:t>
      </w:r>
      <w:r>
        <w:rPr>
          <w:rFonts w:ascii="Arial" w:hAnsi="Arial" w:cs="Arial"/>
          <w:sz w:val="24"/>
        </w:rPr>
        <w:t xml:space="preserve">. The comment period ended on </w:t>
      </w:r>
      <w:r w:rsidR="009110AE">
        <w:rPr>
          <w:rFonts w:ascii="Arial" w:hAnsi="Arial" w:cs="Arial"/>
          <w:sz w:val="24"/>
        </w:rPr>
        <w:t>November 28</w:t>
      </w:r>
      <w:r w:rsidR="009110AE" w:rsidRPr="009110AE">
        <w:rPr>
          <w:rFonts w:ascii="Arial" w:hAnsi="Arial" w:cs="Arial"/>
          <w:sz w:val="24"/>
          <w:vertAlign w:val="superscript"/>
        </w:rPr>
        <w:t>th</w:t>
      </w:r>
      <w:r w:rsidR="009110AE">
        <w:rPr>
          <w:rFonts w:ascii="Arial" w:hAnsi="Arial" w:cs="Arial"/>
          <w:sz w:val="24"/>
        </w:rPr>
        <w:t>, 2017</w:t>
      </w:r>
      <w:r>
        <w:rPr>
          <w:rFonts w:ascii="Arial" w:hAnsi="Arial" w:cs="Arial"/>
          <w:sz w:val="24"/>
        </w:rPr>
        <w:t xml:space="preserve">. No comments were received. </w:t>
      </w:r>
    </w:p>
    <w:p w14:paraId="4D8A654F" w14:textId="77777777" w:rsidR="00570283" w:rsidRDefault="00570283" w:rsidP="000C61C6">
      <w:pPr>
        <w:pStyle w:val="NoSpacing"/>
        <w:jc w:val="both"/>
        <w:rPr>
          <w:rFonts w:ascii="Arial" w:hAnsi="Arial" w:cs="Arial"/>
          <w:sz w:val="24"/>
        </w:rPr>
      </w:pPr>
    </w:p>
    <w:p w14:paraId="4D8A6550" w14:textId="77777777" w:rsidR="00570283" w:rsidRDefault="00570283" w:rsidP="000C61C6">
      <w:pPr>
        <w:pStyle w:val="NoSpacing"/>
        <w:jc w:val="both"/>
        <w:rPr>
          <w:rFonts w:ascii="Arial" w:hAnsi="Arial" w:cs="Arial"/>
          <w:sz w:val="24"/>
        </w:rPr>
      </w:pPr>
      <w:r>
        <w:rPr>
          <w:rFonts w:ascii="Arial" w:hAnsi="Arial" w:cs="Arial"/>
          <w:b/>
          <w:sz w:val="24"/>
        </w:rPr>
        <w:t xml:space="preserve">9. </w:t>
      </w:r>
      <w:r>
        <w:rPr>
          <w:rFonts w:ascii="Arial" w:hAnsi="Arial" w:cs="Arial"/>
          <w:b/>
          <w:sz w:val="24"/>
        </w:rPr>
        <w:tab/>
        <w:t xml:space="preserve">Payments or Gifts to Respondents </w:t>
      </w:r>
    </w:p>
    <w:p w14:paraId="4D8A6551" w14:textId="77777777" w:rsidR="00570283" w:rsidRDefault="00570283" w:rsidP="000C61C6">
      <w:pPr>
        <w:pStyle w:val="NoSpacing"/>
        <w:jc w:val="both"/>
        <w:rPr>
          <w:rFonts w:ascii="Arial" w:hAnsi="Arial" w:cs="Arial"/>
          <w:sz w:val="24"/>
        </w:rPr>
      </w:pPr>
    </w:p>
    <w:p w14:paraId="4D8A6552" w14:textId="77777777" w:rsidR="00570283" w:rsidRDefault="00570283" w:rsidP="000C61C6">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14:paraId="4D8A6553" w14:textId="77777777" w:rsidR="00570283" w:rsidRDefault="00570283" w:rsidP="000C61C6">
      <w:pPr>
        <w:pStyle w:val="NoSpacing"/>
        <w:jc w:val="both"/>
        <w:rPr>
          <w:rFonts w:ascii="Arial" w:hAnsi="Arial" w:cs="Arial"/>
          <w:sz w:val="24"/>
        </w:rPr>
      </w:pPr>
    </w:p>
    <w:p w14:paraId="4D8A6554" w14:textId="77777777" w:rsidR="00570283" w:rsidRDefault="00570283" w:rsidP="000C61C6">
      <w:pPr>
        <w:pStyle w:val="NoSpacing"/>
        <w:jc w:val="both"/>
        <w:rPr>
          <w:rFonts w:ascii="Arial" w:hAnsi="Arial" w:cs="Arial"/>
          <w:sz w:val="24"/>
        </w:rPr>
      </w:pPr>
      <w:r>
        <w:rPr>
          <w:rFonts w:ascii="Arial" w:hAnsi="Arial" w:cs="Arial"/>
          <w:b/>
          <w:sz w:val="24"/>
        </w:rPr>
        <w:t xml:space="preserve">10. </w:t>
      </w:r>
      <w:r>
        <w:rPr>
          <w:rFonts w:ascii="Arial" w:hAnsi="Arial" w:cs="Arial"/>
          <w:b/>
          <w:sz w:val="24"/>
        </w:rPr>
        <w:tab/>
        <w:t>Assurance of Confidentiality</w:t>
      </w:r>
    </w:p>
    <w:p w14:paraId="4D8A6555" w14:textId="77777777" w:rsidR="00570283" w:rsidRDefault="00570283" w:rsidP="000C61C6">
      <w:pPr>
        <w:pStyle w:val="NoSpacing"/>
        <w:jc w:val="both"/>
        <w:rPr>
          <w:rFonts w:ascii="Arial" w:hAnsi="Arial" w:cs="Arial"/>
          <w:sz w:val="24"/>
        </w:rPr>
      </w:pPr>
    </w:p>
    <w:p w14:paraId="4D8A6556" w14:textId="77777777" w:rsidR="00570283" w:rsidRDefault="00570283" w:rsidP="000C61C6">
      <w:pPr>
        <w:pStyle w:val="NoSpacing"/>
        <w:jc w:val="both"/>
        <w:rPr>
          <w:rFonts w:ascii="Arial" w:hAnsi="Arial" w:cs="Arial"/>
          <w:sz w:val="24"/>
        </w:rPr>
      </w:pPr>
      <w:r>
        <w:rPr>
          <w:rFonts w:ascii="Arial" w:hAnsi="Arial" w:cs="Arial"/>
          <w:sz w:val="24"/>
        </w:rPr>
        <w:t xml:space="preserve">Trademark applications are open to public inspection. Confidentiality is not required in the processing of trademark applications. </w:t>
      </w:r>
    </w:p>
    <w:p w14:paraId="4D8A6557" w14:textId="77777777" w:rsidR="00570283" w:rsidRDefault="00570283" w:rsidP="000C61C6">
      <w:pPr>
        <w:pStyle w:val="NoSpacing"/>
        <w:jc w:val="both"/>
        <w:rPr>
          <w:rFonts w:ascii="Arial" w:hAnsi="Arial" w:cs="Arial"/>
          <w:sz w:val="24"/>
        </w:rPr>
      </w:pPr>
    </w:p>
    <w:p w14:paraId="4D8A6558" w14:textId="77777777" w:rsidR="00570283" w:rsidRDefault="00570283" w:rsidP="000C61C6">
      <w:pPr>
        <w:pStyle w:val="NoSpacing"/>
        <w:jc w:val="both"/>
        <w:rPr>
          <w:rFonts w:ascii="Arial" w:hAnsi="Arial" w:cs="Arial"/>
          <w:sz w:val="24"/>
        </w:rPr>
      </w:pPr>
      <w:r>
        <w:rPr>
          <w:rFonts w:ascii="Arial" w:hAnsi="Arial" w:cs="Arial"/>
          <w:b/>
          <w:sz w:val="24"/>
        </w:rPr>
        <w:t xml:space="preserve">11. </w:t>
      </w:r>
      <w:r>
        <w:rPr>
          <w:rFonts w:ascii="Arial" w:hAnsi="Arial" w:cs="Arial"/>
          <w:b/>
          <w:sz w:val="24"/>
        </w:rPr>
        <w:tab/>
        <w:t xml:space="preserve">Justification for Sensitive Questions </w:t>
      </w:r>
    </w:p>
    <w:p w14:paraId="4D8A6559" w14:textId="77777777" w:rsidR="00570283" w:rsidRDefault="00570283" w:rsidP="000C61C6">
      <w:pPr>
        <w:pStyle w:val="NoSpacing"/>
        <w:jc w:val="both"/>
        <w:rPr>
          <w:rFonts w:ascii="Arial" w:hAnsi="Arial" w:cs="Arial"/>
          <w:sz w:val="24"/>
        </w:rPr>
      </w:pPr>
    </w:p>
    <w:p w14:paraId="4D8A655A" w14:textId="77777777" w:rsidR="00570283" w:rsidRDefault="00570283" w:rsidP="000C61C6">
      <w:pPr>
        <w:pStyle w:val="NoSpacing"/>
        <w:jc w:val="both"/>
        <w:rPr>
          <w:rFonts w:ascii="Arial" w:hAnsi="Arial" w:cs="Arial"/>
          <w:sz w:val="24"/>
        </w:rPr>
      </w:pPr>
      <w:r>
        <w:rPr>
          <w:rFonts w:ascii="Arial" w:hAnsi="Arial" w:cs="Arial"/>
          <w:sz w:val="24"/>
        </w:rPr>
        <w:t xml:space="preserve">None of the required information in this collection is considered to be sensitive. </w:t>
      </w:r>
    </w:p>
    <w:p w14:paraId="4D8A655B" w14:textId="77777777" w:rsidR="00570283" w:rsidRDefault="00570283" w:rsidP="000C61C6">
      <w:pPr>
        <w:pStyle w:val="NoSpacing"/>
        <w:jc w:val="both"/>
        <w:rPr>
          <w:rFonts w:ascii="Arial" w:hAnsi="Arial" w:cs="Arial"/>
          <w:sz w:val="24"/>
        </w:rPr>
      </w:pPr>
    </w:p>
    <w:p w14:paraId="4D8A655C" w14:textId="77777777" w:rsidR="00570283" w:rsidRDefault="00566EE3" w:rsidP="000C61C6">
      <w:pPr>
        <w:pStyle w:val="NoSpacing"/>
        <w:jc w:val="both"/>
        <w:rPr>
          <w:rFonts w:ascii="Arial" w:hAnsi="Arial" w:cs="Arial"/>
          <w:sz w:val="24"/>
        </w:rPr>
      </w:pPr>
      <w:r>
        <w:rPr>
          <w:rFonts w:ascii="Arial" w:hAnsi="Arial" w:cs="Arial"/>
          <w:b/>
          <w:sz w:val="24"/>
        </w:rPr>
        <w:t xml:space="preserve">12. </w:t>
      </w:r>
      <w:r>
        <w:rPr>
          <w:rFonts w:ascii="Arial" w:hAnsi="Arial" w:cs="Arial"/>
          <w:b/>
          <w:sz w:val="24"/>
        </w:rPr>
        <w:tab/>
        <w:t xml:space="preserve">Estimate of Hour and Cost Burden to Respondents </w:t>
      </w:r>
    </w:p>
    <w:p w14:paraId="4D8A655D" w14:textId="77777777" w:rsidR="00566EE3" w:rsidRDefault="00566EE3" w:rsidP="000C61C6">
      <w:pPr>
        <w:pStyle w:val="NoSpacing"/>
        <w:jc w:val="both"/>
        <w:rPr>
          <w:rFonts w:ascii="Arial" w:hAnsi="Arial" w:cs="Arial"/>
          <w:sz w:val="24"/>
        </w:rPr>
      </w:pPr>
    </w:p>
    <w:p w14:paraId="4D8A655E" w14:textId="77777777" w:rsidR="00566EE3" w:rsidRDefault="00566EE3" w:rsidP="000C61C6">
      <w:pPr>
        <w:pStyle w:val="NoSpacing"/>
        <w:jc w:val="both"/>
        <w:rPr>
          <w:rFonts w:ascii="Arial" w:hAnsi="Arial" w:cs="Arial"/>
          <w:sz w:val="24"/>
        </w:rPr>
      </w:pPr>
      <w:r>
        <w:rPr>
          <w:rFonts w:ascii="Arial" w:hAnsi="Arial" w:cs="Arial"/>
          <w:sz w:val="24"/>
        </w:rPr>
        <w:t xml:space="preserve">Table 3 calculates the burden hours and costs of this information collection to the public, based on the following factors: </w:t>
      </w:r>
    </w:p>
    <w:p w14:paraId="4D8A655F" w14:textId="77777777" w:rsidR="00566EE3" w:rsidRDefault="00566EE3" w:rsidP="000C61C6">
      <w:pPr>
        <w:pStyle w:val="NoSpacing"/>
        <w:jc w:val="both"/>
        <w:rPr>
          <w:rFonts w:ascii="Arial" w:hAnsi="Arial" w:cs="Arial"/>
          <w:sz w:val="24"/>
        </w:rPr>
      </w:pPr>
    </w:p>
    <w:p w14:paraId="4D8A6560" w14:textId="77777777" w:rsidR="00566EE3" w:rsidRDefault="00566EE3" w:rsidP="00566EE3">
      <w:pPr>
        <w:pStyle w:val="NoSpacing"/>
        <w:numPr>
          <w:ilvl w:val="0"/>
          <w:numId w:val="4"/>
        </w:numPr>
        <w:jc w:val="both"/>
        <w:rPr>
          <w:rFonts w:ascii="Arial" w:hAnsi="Arial" w:cs="Arial"/>
          <w:sz w:val="24"/>
        </w:rPr>
      </w:pPr>
      <w:r>
        <w:rPr>
          <w:rFonts w:ascii="Arial" w:hAnsi="Arial" w:cs="Arial"/>
          <w:b/>
          <w:sz w:val="24"/>
        </w:rPr>
        <w:t>Respondent Calculation Factors</w:t>
      </w:r>
    </w:p>
    <w:p w14:paraId="4D8A6561" w14:textId="77777777" w:rsidR="00566EE3" w:rsidRDefault="00566EE3" w:rsidP="00566EE3">
      <w:pPr>
        <w:pStyle w:val="NoSpacing"/>
        <w:ind w:left="720"/>
        <w:jc w:val="both"/>
        <w:rPr>
          <w:rFonts w:ascii="Arial" w:hAnsi="Arial" w:cs="Arial"/>
          <w:sz w:val="24"/>
        </w:rPr>
      </w:pPr>
      <w:r>
        <w:rPr>
          <w:rFonts w:ascii="Arial" w:hAnsi="Arial" w:cs="Arial"/>
          <w:sz w:val="24"/>
        </w:rPr>
        <w:t xml:space="preserve">The USPTO estimates that it will receive approximately 437,599 total responses per year for this collection. For this collection, the USPTO des not collect data to determine how many applications are filed by small entities. </w:t>
      </w:r>
    </w:p>
    <w:p w14:paraId="4D8A6562" w14:textId="77777777" w:rsidR="00566EE3" w:rsidRDefault="00566EE3" w:rsidP="00566EE3">
      <w:pPr>
        <w:pStyle w:val="NoSpacing"/>
        <w:jc w:val="both"/>
        <w:rPr>
          <w:rFonts w:ascii="Arial" w:hAnsi="Arial" w:cs="Arial"/>
          <w:sz w:val="24"/>
        </w:rPr>
      </w:pPr>
    </w:p>
    <w:p w14:paraId="4D8A6563" w14:textId="77777777" w:rsidR="00566EE3" w:rsidRDefault="00566EE3" w:rsidP="00566EE3">
      <w:pPr>
        <w:pStyle w:val="NoSpacing"/>
        <w:numPr>
          <w:ilvl w:val="0"/>
          <w:numId w:val="4"/>
        </w:numPr>
        <w:jc w:val="both"/>
        <w:rPr>
          <w:rFonts w:ascii="Arial" w:hAnsi="Arial" w:cs="Arial"/>
          <w:sz w:val="24"/>
        </w:rPr>
      </w:pPr>
      <w:r>
        <w:rPr>
          <w:rFonts w:ascii="Arial" w:hAnsi="Arial" w:cs="Arial"/>
          <w:b/>
          <w:sz w:val="24"/>
        </w:rPr>
        <w:t>Burden Hour Calculation Factors</w:t>
      </w:r>
    </w:p>
    <w:p w14:paraId="4D8A6564" w14:textId="77777777" w:rsidR="00566EE3" w:rsidRDefault="00566EE3" w:rsidP="00566EE3">
      <w:pPr>
        <w:pStyle w:val="NoSpacing"/>
        <w:ind w:left="720"/>
        <w:jc w:val="both"/>
        <w:rPr>
          <w:rFonts w:ascii="Arial" w:hAnsi="Arial" w:cs="Arial"/>
          <w:sz w:val="24"/>
        </w:rPr>
      </w:pPr>
      <w:r>
        <w:rPr>
          <w:rFonts w:ascii="Arial" w:hAnsi="Arial" w:cs="Arial"/>
          <w:sz w:val="24"/>
        </w:rPr>
        <w:t xml:space="preserve">The USPTO estimates that it will take the public approximately between 23 minutes (0.38 hours) and 35 minutes (0.58 hours) to respond to this </w:t>
      </w:r>
      <w:r w:rsidR="008973FF">
        <w:rPr>
          <w:rFonts w:ascii="Arial" w:hAnsi="Arial" w:cs="Arial"/>
          <w:sz w:val="24"/>
        </w:rPr>
        <w:t>information collection, depending on the application form used. This includes the time to gather the information, prepare the application, and submit the complete request to the USPTO. The time estimates shown for the electronic forms in this collection are based on the average amount of time needed to complete and electronically file the associated form.</w:t>
      </w:r>
    </w:p>
    <w:p w14:paraId="4D8A6565" w14:textId="77777777" w:rsidR="008973FF" w:rsidRDefault="008973FF" w:rsidP="008973FF">
      <w:pPr>
        <w:pStyle w:val="NoSpacing"/>
        <w:jc w:val="both"/>
        <w:rPr>
          <w:rFonts w:ascii="Arial" w:hAnsi="Arial" w:cs="Arial"/>
          <w:sz w:val="24"/>
        </w:rPr>
      </w:pPr>
    </w:p>
    <w:p w14:paraId="4D8A6566" w14:textId="77777777" w:rsidR="008973FF" w:rsidRDefault="008973FF" w:rsidP="008973FF">
      <w:pPr>
        <w:pStyle w:val="NoSpacing"/>
        <w:numPr>
          <w:ilvl w:val="0"/>
          <w:numId w:val="4"/>
        </w:numPr>
        <w:jc w:val="both"/>
        <w:rPr>
          <w:rFonts w:ascii="Arial" w:hAnsi="Arial" w:cs="Arial"/>
          <w:sz w:val="24"/>
        </w:rPr>
      </w:pPr>
      <w:r>
        <w:rPr>
          <w:rFonts w:ascii="Arial" w:hAnsi="Arial" w:cs="Arial"/>
          <w:b/>
          <w:sz w:val="24"/>
        </w:rPr>
        <w:t>Cost Burden Calculation</w:t>
      </w:r>
    </w:p>
    <w:p w14:paraId="4D8A6567" w14:textId="77777777" w:rsidR="008973FF" w:rsidRDefault="008973FF" w:rsidP="008973FF">
      <w:pPr>
        <w:pStyle w:val="NoSpacing"/>
        <w:ind w:left="720"/>
        <w:jc w:val="both"/>
        <w:rPr>
          <w:rFonts w:ascii="Arial" w:hAnsi="Arial" w:cs="Arial"/>
          <w:sz w:val="24"/>
        </w:rPr>
      </w:pPr>
      <w:r>
        <w:rPr>
          <w:rFonts w:ascii="Arial" w:hAnsi="Arial" w:cs="Arial"/>
          <w:sz w:val="24"/>
        </w:rPr>
        <w:t xml:space="preserve">The USPTO uses a professional rate of $438 per hour for respondent cost burden calculations, which is the median rate for intellectual property attorneys in private firms as shown in the 2017 </w:t>
      </w:r>
      <w:r>
        <w:rPr>
          <w:rFonts w:ascii="Arial" w:hAnsi="Arial" w:cs="Arial"/>
          <w:i/>
          <w:sz w:val="24"/>
        </w:rPr>
        <w:t>Report of the Economic Survey</w:t>
      </w:r>
      <w:r>
        <w:rPr>
          <w:rFonts w:ascii="Arial" w:hAnsi="Arial" w:cs="Arial"/>
          <w:sz w:val="24"/>
        </w:rPr>
        <w:t xml:space="preserve"> published by the American Intellectual Property Law Association (AIPLA). </w:t>
      </w:r>
    </w:p>
    <w:p w14:paraId="4D8A6568" w14:textId="77777777" w:rsidR="004D2237" w:rsidRDefault="004D2237" w:rsidP="004D2237">
      <w:pPr>
        <w:pStyle w:val="NoSpacing"/>
        <w:jc w:val="both"/>
        <w:rPr>
          <w:rFonts w:ascii="Arial" w:hAnsi="Arial" w:cs="Arial"/>
          <w:sz w:val="24"/>
        </w:rPr>
      </w:pPr>
    </w:p>
    <w:p w14:paraId="4D8A6569" w14:textId="77777777" w:rsidR="004D2237" w:rsidRDefault="004D2237" w:rsidP="004D2237">
      <w:pPr>
        <w:pStyle w:val="NoSpacing"/>
        <w:jc w:val="both"/>
        <w:rPr>
          <w:rFonts w:ascii="Arial" w:hAnsi="Arial" w:cs="Arial"/>
          <w:sz w:val="20"/>
        </w:rPr>
      </w:pPr>
      <w:r>
        <w:rPr>
          <w:rFonts w:ascii="Arial" w:hAnsi="Arial" w:cs="Arial"/>
          <w:b/>
          <w:sz w:val="20"/>
        </w:rPr>
        <w:t>Table 3: Burden Hour/Burden Cost to Respondents</w:t>
      </w:r>
    </w:p>
    <w:tbl>
      <w:tblPr>
        <w:tblStyle w:val="TableGrid"/>
        <w:tblW w:w="10048" w:type="dxa"/>
        <w:tblLayout w:type="fixed"/>
        <w:tblLook w:val="04A0" w:firstRow="1" w:lastRow="0" w:firstColumn="1" w:lastColumn="0" w:noHBand="0" w:noVBand="1"/>
      </w:tblPr>
      <w:tblGrid>
        <w:gridCol w:w="468"/>
        <w:gridCol w:w="2700"/>
        <w:gridCol w:w="1350"/>
        <w:gridCol w:w="1552"/>
        <w:gridCol w:w="1328"/>
        <w:gridCol w:w="990"/>
        <w:gridCol w:w="1660"/>
      </w:tblGrid>
      <w:tr w:rsidR="004D2237" w:rsidRPr="0091021A" w14:paraId="4D8A6579" w14:textId="77777777" w:rsidTr="00D97A4B">
        <w:tc>
          <w:tcPr>
            <w:tcW w:w="468" w:type="dxa"/>
            <w:vAlign w:val="center"/>
          </w:tcPr>
          <w:p w14:paraId="4D8A656A" w14:textId="77777777" w:rsidR="004D2237" w:rsidRPr="0091021A" w:rsidRDefault="004D2237" w:rsidP="00D97A4B">
            <w:pPr>
              <w:pStyle w:val="NoSpacing"/>
              <w:jc w:val="center"/>
              <w:rPr>
                <w:rFonts w:ascii="Arial" w:hAnsi="Arial" w:cs="Arial"/>
                <w:b/>
                <w:sz w:val="20"/>
                <w:szCs w:val="20"/>
              </w:rPr>
            </w:pPr>
            <w:r>
              <w:rPr>
                <w:rFonts w:ascii="Arial" w:hAnsi="Arial" w:cs="Arial"/>
                <w:b/>
                <w:sz w:val="20"/>
                <w:szCs w:val="20"/>
              </w:rPr>
              <w:t>IC #</w:t>
            </w:r>
          </w:p>
        </w:tc>
        <w:tc>
          <w:tcPr>
            <w:tcW w:w="2700" w:type="dxa"/>
            <w:vAlign w:val="center"/>
          </w:tcPr>
          <w:p w14:paraId="4D8A656B" w14:textId="77777777" w:rsidR="004D2237" w:rsidRPr="0091021A" w:rsidRDefault="004D2237" w:rsidP="00D97A4B">
            <w:pPr>
              <w:pStyle w:val="NoSpacing"/>
              <w:jc w:val="center"/>
              <w:rPr>
                <w:rFonts w:ascii="Arial" w:hAnsi="Arial" w:cs="Arial"/>
                <w:b/>
                <w:sz w:val="20"/>
                <w:szCs w:val="20"/>
              </w:rPr>
            </w:pPr>
            <w:r>
              <w:rPr>
                <w:rFonts w:ascii="Arial" w:hAnsi="Arial" w:cs="Arial"/>
                <w:b/>
                <w:sz w:val="20"/>
                <w:szCs w:val="20"/>
              </w:rPr>
              <w:t>Item</w:t>
            </w:r>
          </w:p>
        </w:tc>
        <w:tc>
          <w:tcPr>
            <w:tcW w:w="1350" w:type="dxa"/>
            <w:vAlign w:val="center"/>
          </w:tcPr>
          <w:p w14:paraId="4D8A656C" w14:textId="77777777" w:rsidR="004D2237" w:rsidRDefault="004D2237" w:rsidP="00D97A4B">
            <w:pPr>
              <w:pStyle w:val="NoSpacing"/>
              <w:jc w:val="center"/>
              <w:rPr>
                <w:rFonts w:ascii="Arial" w:hAnsi="Arial" w:cs="Arial"/>
                <w:b/>
                <w:sz w:val="20"/>
                <w:szCs w:val="20"/>
              </w:rPr>
            </w:pPr>
            <w:r>
              <w:rPr>
                <w:rFonts w:ascii="Arial" w:hAnsi="Arial" w:cs="Arial"/>
                <w:b/>
                <w:sz w:val="20"/>
                <w:szCs w:val="20"/>
              </w:rPr>
              <w:t>Estimated Time for Responses</w:t>
            </w:r>
          </w:p>
          <w:p w14:paraId="4D8A656D" w14:textId="77777777" w:rsidR="004D2237" w:rsidRDefault="004D2237" w:rsidP="00D97A4B">
            <w:pPr>
              <w:pStyle w:val="NoSpacing"/>
              <w:jc w:val="center"/>
              <w:rPr>
                <w:rFonts w:ascii="Arial" w:hAnsi="Arial" w:cs="Arial"/>
                <w:b/>
                <w:sz w:val="20"/>
                <w:szCs w:val="20"/>
              </w:rPr>
            </w:pPr>
            <w:r>
              <w:rPr>
                <w:rFonts w:ascii="Arial" w:hAnsi="Arial" w:cs="Arial"/>
                <w:b/>
                <w:sz w:val="20"/>
                <w:szCs w:val="20"/>
              </w:rPr>
              <w:t>(Hours)</w:t>
            </w:r>
          </w:p>
          <w:p w14:paraId="4D8A656E" w14:textId="77777777" w:rsidR="004D2237" w:rsidRPr="0091021A" w:rsidRDefault="004D2237" w:rsidP="00D97A4B">
            <w:pPr>
              <w:pStyle w:val="NoSpacing"/>
              <w:jc w:val="center"/>
              <w:rPr>
                <w:rFonts w:ascii="Arial" w:hAnsi="Arial" w:cs="Arial"/>
                <w:b/>
                <w:sz w:val="20"/>
                <w:szCs w:val="20"/>
              </w:rPr>
            </w:pPr>
            <w:r>
              <w:rPr>
                <w:rFonts w:ascii="Arial" w:hAnsi="Arial" w:cs="Arial"/>
                <w:b/>
                <w:sz w:val="20"/>
                <w:szCs w:val="20"/>
              </w:rPr>
              <w:t>(a)</w:t>
            </w:r>
          </w:p>
        </w:tc>
        <w:tc>
          <w:tcPr>
            <w:tcW w:w="1552" w:type="dxa"/>
            <w:vAlign w:val="center"/>
          </w:tcPr>
          <w:p w14:paraId="4D8A656F" w14:textId="77777777" w:rsidR="004D2237" w:rsidRDefault="004D2237" w:rsidP="00D97A4B">
            <w:pPr>
              <w:pStyle w:val="NoSpacing"/>
              <w:jc w:val="center"/>
              <w:rPr>
                <w:rFonts w:ascii="Arial" w:hAnsi="Arial" w:cs="Arial"/>
                <w:b/>
                <w:sz w:val="20"/>
                <w:szCs w:val="20"/>
              </w:rPr>
            </w:pPr>
            <w:r>
              <w:rPr>
                <w:rFonts w:ascii="Arial" w:hAnsi="Arial" w:cs="Arial"/>
                <w:b/>
                <w:sz w:val="20"/>
                <w:szCs w:val="20"/>
              </w:rPr>
              <w:t>Estimated Responses</w:t>
            </w:r>
          </w:p>
          <w:p w14:paraId="4D8A6570" w14:textId="77777777" w:rsidR="004D2237" w:rsidRPr="0091021A" w:rsidRDefault="004D2237" w:rsidP="00D97A4B">
            <w:pPr>
              <w:pStyle w:val="NoSpacing"/>
              <w:jc w:val="center"/>
              <w:rPr>
                <w:rFonts w:ascii="Arial" w:hAnsi="Arial" w:cs="Arial"/>
                <w:b/>
                <w:sz w:val="20"/>
                <w:szCs w:val="20"/>
              </w:rPr>
            </w:pPr>
            <w:r>
              <w:rPr>
                <w:rFonts w:ascii="Arial" w:hAnsi="Arial" w:cs="Arial"/>
                <w:b/>
                <w:sz w:val="20"/>
                <w:szCs w:val="20"/>
              </w:rPr>
              <w:t>(b)</w:t>
            </w:r>
          </w:p>
        </w:tc>
        <w:tc>
          <w:tcPr>
            <w:tcW w:w="1328" w:type="dxa"/>
            <w:vAlign w:val="center"/>
          </w:tcPr>
          <w:p w14:paraId="4D8A6571" w14:textId="77777777" w:rsidR="004D2237" w:rsidRDefault="004D2237" w:rsidP="00D97A4B">
            <w:pPr>
              <w:pStyle w:val="NoSpacing"/>
              <w:jc w:val="center"/>
              <w:rPr>
                <w:rFonts w:ascii="Arial" w:hAnsi="Arial" w:cs="Arial"/>
                <w:b/>
                <w:sz w:val="20"/>
                <w:szCs w:val="20"/>
              </w:rPr>
            </w:pPr>
            <w:r>
              <w:rPr>
                <w:rFonts w:ascii="Arial" w:hAnsi="Arial" w:cs="Arial"/>
                <w:b/>
                <w:sz w:val="20"/>
                <w:szCs w:val="20"/>
              </w:rPr>
              <w:t>Estimated Burden Hours</w:t>
            </w:r>
          </w:p>
          <w:p w14:paraId="4D8A6572" w14:textId="77777777" w:rsidR="004D2237" w:rsidRDefault="004D2237" w:rsidP="00D97A4B">
            <w:pPr>
              <w:pStyle w:val="NoSpacing"/>
              <w:jc w:val="center"/>
              <w:rPr>
                <w:rFonts w:ascii="Arial" w:hAnsi="Arial" w:cs="Arial"/>
                <w:b/>
                <w:sz w:val="20"/>
                <w:szCs w:val="20"/>
              </w:rPr>
            </w:pPr>
            <w:r>
              <w:rPr>
                <w:rFonts w:ascii="Arial" w:hAnsi="Arial" w:cs="Arial"/>
                <w:b/>
                <w:sz w:val="20"/>
                <w:szCs w:val="20"/>
              </w:rPr>
              <w:t>(c)</w:t>
            </w:r>
          </w:p>
          <w:p w14:paraId="4D8A6573" w14:textId="77777777" w:rsidR="004D2237" w:rsidRPr="0091021A" w:rsidRDefault="004D2237" w:rsidP="00D97A4B">
            <w:pPr>
              <w:pStyle w:val="NoSpacing"/>
              <w:jc w:val="center"/>
              <w:rPr>
                <w:rFonts w:ascii="Arial" w:hAnsi="Arial" w:cs="Arial"/>
                <w:b/>
                <w:sz w:val="20"/>
                <w:szCs w:val="20"/>
              </w:rPr>
            </w:pPr>
            <w:r>
              <w:rPr>
                <w:rFonts w:ascii="Arial" w:hAnsi="Arial" w:cs="Arial"/>
                <w:b/>
                <w:sz w:val="20"/>
                <w:szCs w:val="20"/>
              </w:rPr>
              <w:t>(a) x (b)</w:t>
            </w:r>
          </w:p>
        </w:tc>
        <w:tc>
          <w:tcPr>
            <w:tcW w:w="990" w:type="dxa"/>
            <w:vAlign w:val="center"/>
          </w:tcPr>
          <w:p w14:paraId="4D8A6574" w14:textId="77777777" w:rsidR="004D2237" w:rsidRDefault="004D2237" w:rsidP="00D97A4B">
            <w:pPr>
              <w:pStyle w:val="NoSpacing"/>
              <w:jc w:val="center"/>
              <w:rPr>
                <w:rFonts w:ascii="Arial" w:hAnsi="Arial" w:cs="Arial"/>
                <w:b/>
                <w:sz w:val="20"/>
                <w:szCs w:val="20"/>
              </w:rPr>
            </w:pPr>
            <w:r>
              <w:rPr>
                <w:rFonts w:ascii="Arial" w:hAnsi="Arial" w:cs="Arial"/>
                <w:b/>
                <w:sz w:val="20"/>
                <w:szCs w:val="20"/>
              </w:rPr>
              <w:t>Rate</w:t>
            </w:r>
          </w:p>
          <w:p w14:paraId="4D8A6575" w14:textId="77777777" w:rsidR="004D2237" w:rsidRPr="0091021A" w:rsidRDefault="004D2237" w:rsidP="00D97A4B">
            <w:pPr>
              <w:pStyle w:val="NoSpacing"/>
              <w:jc w:val="center"/>
              <w:rPr>
                <w:rFonts w:ascii="Arial" w:hAnsi="Arial" w:cs="Arial"/>
                <w:b/>
                <w:sz w:val="20"/>
                <w:szCs w:val="20"/>
              </w:rPr>
            </w:pPr>
            <w:r>
              <w:rPr>
                <w:rFonts w:ascii="Arial" w:hAnsi="Arial" w:cs="Arial"/>
                <w:b/>
                <w:sz w:val="20"/>
                <w:szCs w:val="20"/>
              </w:rPr>
              <w:t>(d)</w:t>
            </w:r>
          </w:p>
        </w:tc>
        <w:tc>
          <w:tcPr>
            <w:tcW w:w="1660" w:type="dxa"/>
            <w:vAlign w:val="center"/>
          </w:tcPr>
          <w:p w14:paraId="4D8A6576" w14:textId="77777777" w:rsidR="004D2237" w:rsidRDefault="004D2237" w:rsidP="00D97A4B">
            <w:pPr>
              <w:pStyle w:val="NoSpacing"/>
              <w:jc w:val="center"/>
              <w:rPr>
                <w:rFonts w:ascii="Arial" w:hAnsi="Arial" w:cs="Arial"/>
                <w:b/>
                <w:sz w:val="20"/>
                <w:szCs w:val="20"/>
              </w:rPr>
            </w:pPr>
            <w:r>
              <w:rPr>
                <w:rFonts w:ascii="Arial" w:hAnsi="Arial" w:cs="Arial"/>
                <w:b/>
                <w:sz w:val="20"/>
                <w:szCs w:val="20"/>
              </w:rPr>
              <w:t>Estimated Respondent Cost</w:t>
            </w:r>
          </w:p>
          <w:p w14:paraId="4D8A6577" w14:textId="77777777" w:rsidR="004D2237" w:rsidRDefault="004D2237" w:rsidP="00D97A4B">
            <w:pPr>
              <w:pStyle w:val="NoSpacing"/>
              <w:jc w:val="center"/>
              <w:rPr>
                <w:rFonts w:ascii="Arial" w:hAnsi="Arial" w:cs="Arial"/>
                <w:b/>
                <w:sz w:val="20"/>
                <w:szCs w:val="20"/>
              </w:rPr>
            </w:pPr>
            <w:r>
              <w:rPr>
                <w:rFonts w:ascii="Arial" w:hAnsi="Arial" w:cs="Arial"/>
                <w:b/>
                <w:sz w:val="20"/>
                <w:szCs w:val="20"/>
              </w:rPr>
              <w:t>(e)</w:t>
            </w:r>
          </w:p>
          <w:p w14:paraId="4D8A6578" w14:textId="77777777" w:rsidR="004D2237" w:rsidRPr="0091021A" w:rsidRDefault="004D2237" w:rsidP="00D97A4B">
            <w:pPr>
              <w:pStyle w:val="NoSpacing"/>
              <w:jc w:val="center"/>
              <w:rPr>
                <w:rFonts w:ascii="Arial" w:hAnsi="Arial" w:cs="Arial"/>
                <w:b/>
                <w:sz w:val="20"/>
                <w:szCs w:val="20"/>
              </w:rPr>
            </w:pPr>
            <w:r>
              <w:rPr>
                <w:rFonts w:ascii="Arial" w:hAnsi="Arial" w:cs="Arial"/>
                <w:b/>
                <w:sz w:val="20"/>
                <w:szCs w:val="20"/>
              </w:rPr>
              <w:t>(c) x (d)</w:t>
            </w:r>
          </w:p>
        </w:tc>
      </w:tr>
      <w:tr w:rsidR="004D2237" w:rsidRPr="0091021A" w14:paraId="4D8A6584" w14:textId="77777777" w:rsidTr="00D97A4B">
        <w:tc>
          <w:tcPr>
            <w:tcW w:w="468" w:type="dxa"/>
            <w:vAlign w:val="center"/>
          </w:tcPr>
          <w:p w14:paraId="4D8A657A"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1</w:t>
            </w:r>
          </w:p>
        </w:tc>
        <w:tc>
          <w:tcPr>
            <w:tcW w:w="2700" w:type="dxa"/>
            <w:vAlign w:val="center"/>
          </w:tcPr>
          <w:p w14:paraId="4D8A657B" w14:textId="77777777" w:rsidR="004D2237" w:rsidRDefault="004D2237" w:rsidP="00D97A4B">
            <w:pPr>
              <w:pStyle w:val="NoSpacing"/>
              <w:rPr>
                <w:rFonts w:ascii="Arial" w:hAnsi="Arial" w:cs="Arial"/>
                <w:sz w:val="20"/>
                <w:szCs w:val="20"/>
              </w:rPr>
            </w:pPr>
          </w:p>
          <w:p w14:paraId="4D8A657C" w14:textId="77777777" w:rsidR="004D2237" w:rsidRDefault="004D2237" w:rsidP="00D97A4B">
            <w:pPr>
              <w:pStyle w:val="NoSpacing"/>
              <w:rPr>
                <w:rFonts w:ascii="Arial" w:hAnsi="Arial" w:cs="Arial"/>
                <w:sz w:val="20"/>
                <w:szCs w:val="20"/>
              </w:rPr>
            </w:pPr>
            <w:r>
              <w:rPr>
                <w:rFonts w:ascii="Arial" w:hAnsi="Arial" w:cs="Arial"/>
                <w:sz w:val="20"/>
                <w:szCs w:val="20"/>
              </w:rPr>
              <w:t>Use-Based Trademark/Service Mark Applications (Paper)</w:t>
            </w:r>
          </w:p>
          <w:p w14:paraId="4D8A657D" w14:textId="77777777" w:rsidR="004D2237" w:rsidRPr="0091021A" w:rsidRDefault="004D2237" w:rsidP="00D97A4B">
            <w:pPr>
              <w:pStyle w:val="NoSpacing"/>
              <w:rPr>
                <w:rFonts w:ascii="Arial" w:hAnsi="Arial" w:cs="Arial"/>
                <w:sz w:val="20"/>
                <w:szCs w:val="20"/>
              </w:rPr>
            </w:pPr>
          </w:p>
        </w:tc>
        <w:tc>
          <w:tcPr>
            <w:tcW w:w="1350" w:type="dxa"/>
            <w:vAlign w:val="center"/>
          </w:tcPr>
          <w:p w14:paraId="4D8A657E" w14:textId="77777777" w:rsidR="004D2237" w:rsidRDefault="004D2237" w:rsidP="00D97A4B">
            <w:pPr>
              <w:pStyle w:val="NoSpacing"/>
              <w:jc w:val="right"/>
              <w:rPr>
                <w:rFonts w:ascii="Arial" w:hAnsi="Arial" w:cs="Arial"/>
                <w:sz w:val="20"/>
                <w:szCs w:val="20"/>
              </w:rPr>
            </w:pPr>
            <w:r>
              <w:rPr>
                <w:rFonts w:ascii="Arial" w:hAnsi="Arial" w:cs="Arial"/>
                <w:sz w:val="20"/>
                <w:szCs w:val="20"/>
              </w:rPr>
              <w:t>0.58</w:t>
            </w:r>
          </w:p>
          <w:p w14:paraId="4D8A657F"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(35 minutes)</w:t>
            </w:r>
          </w:p>
        </w:tc>
        <w:tc>
          <w:tcPr>
            <w:tcW w:w="1552" w:type="dxa"/>
            <w:vAlign w:val="center"/>
          </w:tcPr>
          <w:p w14:paraId="4D8A6580"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58</w:t>
            </w:r>
          </w:p>
        </w:tc>
        <w:tc>
          <w:tcPr>
            <w:tcW w:w="1328" w:type="dxa"/>
            <w:vAlign w:val="center"/>
          </w:tcPr>
          <w:p w14:paraId="4D8A6581"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33.64</w:t>
            </w:r>
          </w:p>
        </w:tc>
        <w:tc>
          <w:tcPr>
            <w:tcW w:w="990" w:type="dxa"/>
            <w:vAlign w:val="center"/>
          </w:tcPr>
          <w:p w14:paraId="4D8A6582"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83"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$14,734.32</w:t>
            </w:r>
          </w:p>
        </w:tc>
      </w:tr>
      <w:tr w:rsidR="004D2237" w:rsidRPr="0091021A" w14:paraId="4D8A658F" w14:textId="77777777" w:rsidTr="00D97A4B">
        <w:tc>
          <w:tcPr>
            <w:tcW w:w="468" w:type="dxa"/>
            <w:vAlign w:val="center"/>
          </w:tcPr>
          <w:p w14:paraId="4D8A6585"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1</w:t>
            </w:r>
          </w:p>
        </w:tc>
        <w:tc>
          <w:tcPr>
            <w:tcW w:w="2700" w:type="dxa"/>
            <w:vAlign w:val="center"/>
          </w:tcPr>
          <w:p w14:paraId="4D8A6586" w14:textId="77777777" w:rsidR="004D2237" w:rsidRDefault="004D2237" w:rsidP="00D97A4B">
            <w:pPr>
              <w:pStyle w:val="NoSpacing"/>
              <w:rPr>
                <w:rFonts w:ascii="Arial" w:hAnsi="Arial" w:cs="Arial"/>
                <w:sz w:val="20"/>
                <w:szCs w:val="20"/>
              </w:rPr>
            </w:pPr>
          </w:p>
          <w:p w14:paraId="4D8A6587" w14:textId="77777777" w:rsidR="004D2237" w:rsidRDefault="004D2237" w:rsidP="00D97A4B">
            <w:pPr>
              <w:pStyle w:val="NoSpacing"/>
              <w:rPr>
                <w:rFonts w:ascii="Arial" w:hAnsi="Arial" w:cs="Arial"/>
                <w:sz w:val="20"/>
                <w:szCs w:val="20"/>
              </w:rPr>
            </w:pPr>
            <w:r>
              <w:rPr>
                <w:rFonts w:ascii="Arial" w:hAnsi="Arial" w:cs="Arial"/>
                <w:sz w:val="20"/>
                <w:szCs w:val="20"/>
              </w:rPr>
              <w:t>Use-Based Trademark/Service Mark Applications (TEAS)</w:t>
            </w:r>
          </w:p>
          <w:p w14:paraId="4D8A6588" w14:textId="77777777" w:rsidR="004D2237" w:rsidRPr="0091021A" w:rsidRDefault="004D2237" w:rsidP="00D97A4B">
            <w:pPr>
              <w:pStyle w:val="NoSpacing"/>
              <w:rPr>
                <w:rFonts w:ascii="Arial" w:hAnsi="Arial" w:cs="Arial"/>
                <w:sz w:val="20"/>
                <w:szCs w:val="20"/>
              </w:rPr>
            </w:pPr>
          </w:p>
        </w:tc>
        <w:tc>
          <w:tcPr>
            <w:tcW w:w="1350" w:type="dxa"/>
            <w:vAlign w:val="center"/>
          </w:tcPr>
          <w:p w14:paraId="4D8A6589" w14:textId="77777777" w:rsidR="004D2237" w:rsidRDefault="004D2237" w:rsidP="00D97A4B">
            <w:pPr>
              <w:pStyle w:val="NoSpacing"/>
              <w:jc w:val="right"/>
              <w:rPr>
                <w:rFonts w:ascii="Arial" w:hAnsi="Arial" w:cs="Arial"/>
                <w:sz w:val="20"/>
                <w:szCs w:val="20"/>
              </w:rPr>
            </w:pPr>
            <w:r>
              <w:rPr>
                <w:rFonts w:ascii="Arial" w:hAnsi="Arial" w:cs="Arial"/>
                <w:sz w:val="20"/>
                <w:szCs w:val="20"/>
              </w:rPr>
              <w:t>0.50</w:t>
            </w:r>
          </w:p>
          <w:p w14:paraId="4D8A658A"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(30 minutes)</w:t>
            </w:r>
          </w:p>
        </w:tc>
        <w:tc>
          <w:tcPr>
            <w:tcW w:w="1552" w:type="dxa"/>
            <w:vAlign w:val="center"/>
          </w:tcPr>
          <w:p w14:paraId="4D8A658B"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7,752</w:t>
            </w:r>
          </w:p>
        </w:tc>
        <w:tc>
          <w:tcPr>
            <w:tcW w:w="1328" w:type="dxa"/>
            <w:vAlign w:val="center"/>
          </w:tcPr>
          <w:p w14:paraId="4D8A658C"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3,876.00</w:t>
            </w:r>
          </w:p>
        </w:tc>
        <w:tc>
          <w:tcPr>
            <w:tcW w:w="990" w:type="dxa"/>
            <w:vAlign w:val="center"/>
          </w:tcPr>
          <w:p w14:paraId="4D8A658D"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8E"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$1,697,688.00</w:t>
            </w:r>
          </w:p>
        </w:tc>
      </w:tr>
      <w:tr w:rsidR="004D2237" w:rsidRPr="0091021A" w14:paraId="4D8A659A" w14:textId="77777777" w:rsidTr="00D97A4B">
        <w:tc>
          <w:tcPr>
            <w:tcW w:w="468" w:type="dxa"/>
            <w:vAlign w:val="center"/>
          </w:tcPr>
          <w:p w14:paraId="4D8A6590"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1</w:t>
            </w:r>
          </w:p>
        </w:tc>
        <w:tc>
          <w:tcPr>
            <w:tcW w:w="2700" w:type="dxa"/>
            <w:vAlign w:val="center"/>
          </w:tcPr>
          <w:p w14:paraId="4D8A6591" w14:textId="77777777" w:rsidR="004D2237" w:rsidRDefault="004D2237" w:rsidP="00D97A4B">
            <w:pPr>
              <w:pStyle w:val="NoSpacing"/>
              <w:rPr>
                <w:rFonts w:ascii="Arial" w:hAnsi="Arial" w:cs="Arial"/>
                <w:sz w:val="20"/>
                <w:szCs w:val="20"/>
              </w:rPr>
            </w:pPr>
          </w:p>
          <w:p w14:paraId="4D8A6592" w14:textId="77777777" w:rsidR="004D2237" w:rsidRDefault="004D2237" w:rsidP="00D97A4B">
            <w:pPr>
              <w:pStyle w:val="NoSpacing"/>
              <w:rPr>
                <w:rFonts w:ascii="Arial" w:hAnsi="Arial" w:cs="Arial"/>
                <w:sz w:val="20"/>
                <w:szCs w:val="20"/>
              </w:rPr>
            </w:pPr>
            <w:r>
              <w:rPr>
                <w:rFonts w:ascii="Arial" w:hAnsi="Arial" w:cs="Arial"/>
                <w:sz w:val="20"/>
                <w:szCs w:val="20"/>
              </w:rPr>
              <w:t>Use-Based Trademark/Service Mark Applications (TEAS RF)</w:t>
            </w:r>
          </w:p>
          <w:p w14:paraId="4D8A6593" w14:textId="77777777" w:rsidR="004D2237" w:rsidRPr="0091021A" w:rsidRDefault="004D2237" w:rsidP="00D97A4B">
            <w:pPr>
              <w:pStyle w:val="NoSpacing"/>
              <w:rPr>
                <w:rFonts w:ascii="Arial" w:hAnsi="Arial" w:cs="Arial"/>
                <w:sz w:val="20"/>
                <w:szCs w:val="20"/>
              </w:rPr>
            </w:pPr>
          </w:p>
        </w:tc>
        <w:tc>
          <w:tcPr>
            <w:tcW w:w="1350" w:type="dxa"/>
            <w:vAlign w:val="center"/>
          </w:tcPr>
          <w:p w14:paraId="4D8A6594" w14:textId="77777777" w:rsidR="004D2237" w:rsidRDefault="004D2237" w:rsidP="00D97A4B">
            <w:pPr>
              <w:pStyle w:val="NoSpacing"/>
              <w:jc w:val="right"/>
              <w:rPr>
                <w:rFonts w:ascii="Arial" w:hAnsi="Arial" w:cs="Arial"/>
                <w:sz w:val="20"/>
                <w:szCs w:val="20"/>
              </w:rPr>
            </w:pPr>
            <w:r>
              <w:rPr>
                <w:rFonts w:ascii="Arial" w:hAnsi="Arial" w:cs="Arial"/>
                <w:sz w:val="20"/>
                <w:szCs w:val="20"/>
              </w:rPr>
              <w:t>0.50</w:t>
            </w:r>
          </w:p>
          <w:p w14:paraId="4D8A6595"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(30 minutes)</w:t>
            </w:r>
          </w:p>
        </w:tc>
        <w:tc>
          <w:tcPr>
            <w:tcW w:w="1552" w:type="dxa"/>
            <w:vAlign w:val="center"/>
          </w:tcPr>
          <w:p w14:paraId="4D8A6596" w14:textId="77777777" w:rsidR="004D2237" w:rsidRPr="0091021A" w:rsidRDefault="004D2237" w:rsidP="00D97A4B">
            <w:pPr>
              <w:pStyle w:val="NoSpacing"/>
              <w:jc w:val="right"/>
              <w:rPr>
                <w:rFonts w:ascii="Arial" w:hAnsi="Arial" w:cs="Arial"/>
                <w:sz w:val="20"/>
                <w:szCs w:val="20"/>
              </w:rPr>
            </w:pPr>
            <w:r w:rsidRPr="00F67B98">
              <w:rPr>
                <w:rFonts w:ascii="Arial" w:hAnsi="Arial" w:cs="Arial"/>
                <w:sz w:val="20"/>
                <w:szCs w:val="20"/>
              </w:rPr>
              <w:t>94</w:t>
            </w:r>
            <w:r>
              <w:rPr>
                <w:rFonts w:ascii="Arial" w:hAnsi="Arial" w:cs="Arial"/>
                <w:sz w:val="20"/>
                <w:szCs w:val="20"/>
              </w:rPr>
              <w:t>,</w:t>
            </w:r>
            <w:r w:rsidRPr="00F67B98">
              <w:rPr>
                <w:rFonts w:ascii="Arial" w:hAnsi="Arial" w:cs="Arial"/>
                <w:sz w:val="20"/>
                <w:szCs w:val="20"/>
              </w:rPr>
              <w:t>756</w:t>
            </w:r>
          </w:p>
        </w:tc>
        <w:tc>
          <w:tcPr>
            <w:tcW w:w="1328" w:type="dxa"/>
            <w:vAlign w:val="center"/>
          </w:tcPr>
          <w:p w14:paraId="4D8A6597"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47,378.00</w:t>
            </w:r>
          </w:p>
        </w:tc>
        <w:tc>
          <w:tcPr>
            <w:tcW w:w="990" w:type="dxa"/>
            <w:vAlign w:val="center"/>
          </w:tcPr>
          <w:p w14:paraId="4D8A6598"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99"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$20,751,564.00</w:t>
            </w:r>
          </w:p>
        </w:tc>
      </w:tr>
      <w:tr w:rsidR="004D2237" w:rsidRPr="0091021A" w14:paraId="4D8A65A5" w14:textId="77777777" w:rsidTr="00D97A4B">
        <w:tc>
          <w:tcPr>
            <w:tcW w:w="468" w:type="dxa"/>
            <w:vAlign w:val="center"/>
          </w:tcPr>
          <w:p w14:paraId="4D8A659B"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1</w:t>
            </w:r>
          </w:p>
        </w:tc>
        <w:tc>
          <w:tcPr>
            <w:tcW w:w="2700" w:type="dxa"/>
            <w:vAlign w:val="center"/>
          </w:tcPr>
          <w:p w14:paraId="4D8A659C" w14:textId="77777777" w:rsidR="004D2237" w:rsidRDefault="004D2237" w:rsidP="00D97A4B">
            <w:pPr>
              <w:pStyle w:val="NoSpacing"/>
              <w:rPr>
                <w:rFonts w:ascii="Arial" w:hAnsi="Arial" w:cs="Arial"/>
                <w:sz w:val="20"/>
                <w:szCs w:val="20"/>
              </w:rPr>
            </w:pPr>
          </w:p>
          <w:p w14:paraId="4D8A659D" w14:textId="77777777" w:rsidR="004D2237" w:rsidRDefault="004D2237" w:rsidP="00D97A4B">
            <w:pPr>
              <w:pStyle w:val="NoSpacing"/>
              <w:rPr>
                <w:rFonts w:ascii="Arial" w:hAnsi="Arial" w:cs="Arial"/>
                <w:sz w:val="20"/>
                <w:szCs w:val="20"/>
              </w:rPr>
            </w:pPr>
            <w:r>
              <w:rPr>
                <w:rFonts w:ascii="Arial" w:hAnsi="Arial" w:cs="Arial"/>
                <w:sz w:val="20"/>
                <w:szCs w:val="20"/>
              </w:rPr>
              <w:t>Use-Based Trademark/Service Mark Applications (TEAS Plus)</w:t>
            </w:r>
          </w:p>
          <w:p w14:paraId="4D8A659E" w14:textId="77777777" w:rsidR="004D2237" w:rsidRPr="0091021A" w:rsidRDefault="004D2237" w:rsidP="00D97A4B">
            <w:pPr>
              <w:pStyle w:val="NoSpacing"/>
              <w:rPr>
                <w:rFonts w:ascii="Arial" w:hAnsi="Arial" w:cs="Arial"/>
                <w:sz w:val="20"/>
                <w:szCs w:val="20"/>
              </w:rPr>
            </w:pPr>
          </w:p>
        </w:tc>
        <w:tc>
          <w:tcPr>
            <w:tcW w:w="1350" w:type="dxa"/>
            <w:vAlign w:val="center"/>
          </w:tcPr>
          <w:p w14:paraId="4D8A659F" w14:textId="77777777" w:rsidR="004D2237" w:rsidRDefault="004D2237" w:rsidP="00D97A4B">
            <w:pPr>
              <w:pStyle w:val="NoSpacing"/>
              <w:jc w:val="right"/>
              <w:rPr>
                <w:rFonts w:ascii="Arial" w:hAnsi="Arial" w:cs="Arial"/>
                <w:sz w:val="20"/>
                <w:szCs w:val="20"/>
              </w:rPr>
            </w:pPr>
            <w:r>
              <w:rPr>
                <w:rFonts w:ascii="Arial" w:hAnsi="Arial" w:cs="Arial"/>
                <w:sz w:val="20"/>
                <w:szCs w:val="20"/>
              </w:rPr>
              <w:t>0.58</w:t>
            </w:r>
          </w:p>
          <w:p w14:paraId="4D8A65A0"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(35 minutes)</w:t>
            </w:r>
          </w:p>
        </w:tc>
        <w:tc>
          <w:tcPr>
            <w:tcW w:w="1552" w:type="dxa"/>
            <w:vAlign w:val="center"/>
          </w:tcPr>
          <w:p w14:paraId="4D8A65A1" w14:textId="77777777" w:rsidR="004D2237" w:rsidRPr="0091021A" w:rsidRDefault="004D2237" w:rsidP="00D97A4B">
            <w:pPr>
              <w:pStyle w:val="NoSpacing"/>
              <w:jc w:val="right"/>
              <w:rPr>
                <w:rFonts w:ascii="Arial" w:hAnsi="Arial" w:cs="Arial"/>
                <w:sz w:val="20"/>
                <w:szCs w:val="20"/>
              </w:rPr>
            </w:pPr>
            <w:r w:rsidRPr="00F67B98">
              <w:rPr>
                <w:rFonts w:ascii="Arial" w:hAnsi="Arial" w:cs="Arial"/>
                <w:sz w:val="20"/>
                <w:szCs w:val="20"/>
              </w:rPr>
              <w:t>82</w:t>
            </w:r>
            <w:r>
              <w:rPr>
                <w:rFonts w:ascii="Arial" w:hAnsi="Arial" w:cs="Arial"/>
                <w:sz w:val="20"/>
                <w:szCs w:val="20"/>
              </w:rPr>
              <w:t>,</w:t>
            </w:r>
            <w:r w:rsidRPr="00F67B98">
              <w:rPr>
                <w:rFonts w:ascii="Arial" w:hAnsi="Arial" w:cs="Arial"/>
                <w:sz w:val="20"/>
                <w:szCs w:val="20"/>
              </w:rPr>
              <w:t>053</w:t>
            </w:r>
          </w:p>
        </w:tc>
        <w:tc>
          <w:tcPr>
            <w:tcW w:w="1328" w:type="dxa"/>
            <w:vAlign w:val="center"/>
          </w:tcPr>
          <w:p w14:paraId="4D8A65A2"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47,590.74</w:t>
            </w:r>
          </w:p>
        </w:tc>
        <w:tc>
          <w:tcPr>
            <w:tcW w:w="990" w:type="dxa"/>
            <w:vAlign w:val="center"/>
          </w:tcPr>
          <w:p w14:paraId="4D8A65A3"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A4"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$20,844,744.12</w:t>
            </w:r>
          </w:p>
        </w:tc>
      </w:tr>
      <w:tr w:rsidR="004D2237" w:rsidRPr="0091021A" w14:paraId="4D8A65B0" w14:textId="77777777" w:rsidTr="00D97A4B">
        <w:tc>
          <w:tcPr>
            <w:tcW w:w="468" w:type="dxa"/>
            <w:vAlign w:val="center"/>
          </w:tcPr>
          <w:p w14:paraId="4D8A65A6"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2</w:t>
            </w:r>
          </w:p>
        </w:tc>
        <w:tc>
          <w:tcPr>
            <w:tcW w:w="2700" w:type="dxa"/>
            <w:vAlign w:val="center"/>
          </w:tcPr>
          <w:p w14:paraId="4D8A65A7" w14:textId="77777777" w:rsidR="004D2237" w:rsidRDefault="004D2237" w:rsidP="00D97A4B">
            <w:pPr>
              <w:pStyle w:val="NoSpacing"/>
              <w:rPr>
                <w:rFonts w:ascii="Arial" w:hAnsi="Arial" w:cs="Arial"/>
                <w:sz w:val="20"/>
                <w:szCs w:val="20"/>
              </w:rPr>
            </w:pPr>
          </w:p>
          <w:p w14:paraId="4D8A65A8" w14:textId="77777777" w:rsidR="004D2237" w:rsidRDefault="004D2237" w:rsidP="00D97A4B">
            <w:pPr>
              <w:pStyle w:val="NoSpacing"/>
              <w:rPr>
                <w:rFonts w:ascii="Arial" w:hAnsi="Arial" w:cs="Arial"/>
                <w:sz w:val="20"/>
                <w:szCs w:val="20"/>
              </w:rPr>
            </w:pPr>
            <w:r>
              <w:rPr>
                <w:rFonts w:ascii="Arial" w:hAnsi="Arial" w:cs="Arial"/>
                <w:sz w:val="20"/>
                <w:szCs w:val="20"/>
              </w:rPr>
              <w:t>Intent to Use Trademark/Service Mark Application (Paper)</w:t>
            </w:r>
          </w:p>
          <w:p w14:paraId="4D8A65A9" w14:textId="77777777" w:rsidR="004D2237" w:rsidRPr="0091021A" w:rsidRDefault="004D2237" w:rsidP="00D97A4B">
            <w:pPr>
              <w:pStyle w:val="NoSpacing"/>
              <w:rPr>
                <w:rFonts w:ascii="Arial" w:hAnsi="Arial" w:cs="Arial"/>
                <w:sz w:val="20"/>
                <w:szCs w:val="20"/>
              </w:rPr>
            </w:pPr>
          </w:p>
        </w:tc>
        <w:tc>
          <w:tcPr>
            <w:tcW w:w="1350" w:type="dxa"/>
            <w:vAlign w:val="center"/>
          </w:tcPr>
          <w:p w14:paraId="4D8A65AA" w14:textId="77777777" w:rsidR="004D2237" w:rsidRDefault="004D2237" w:rsidP="00D97A4B">
            <w:pPr>
              <w:pStyle w:val="NoSpacing"/>
              <w:jc w:val="right"/>
              <w:rPr>
                <w:rFonts w:ascii="Arial" w:hAnsi="Arial" w:cs="Arial"/>
                <w:sz w:val="20"/>
                <w:szCs w:val="20"/>
              </w:rPr>
            </w:pPr>
            <w:r>
              <w:rPr>
                <w:rFonts w:ascii="Arial" w:hAnsi="Arial" w:cs="Arial"/>
                <w:sz w:val="20"/>
                <w:szCs w:val="20"/>
              </w:rPr>
              <w:t>0.47</w:t>
            </w:r>
          </w:p>
          <w:p w14:paraId="4D8A65AB"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(28 minutes)</w:t>
            </w:r>
          </w:p>
        </w:tc>
        <w:tc>
          <w:tcPr>
            <w:tcW w:w="1552" w:type="dxa"/>
            <w:vAlign w:val="center"/>
          </w:tcPr>
          <w:p w14:paraId="4D8A65AC"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70</w:t>
            </w:r>
          </w:p>
        </w:tc>
        <w:tc>
          <w:tcPr>
            <w:tcW w:w="1328" w:type="dxa"/>
            <w:vAlign w:val="center"/>
          </w:tcPr>
          <w:p w14:paraId="4D8A65AD"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32.90</w:t>
            </w:r>
          </w:p>
        </w:tc>
        <w:tc>
          <w:tcPr>
            <w:tcW w:w="990" w:type="dxa"/>
            <w:vAlign w:val="center"/>
          </w:tcPr>
          <w:p w14:paraId="4D8A65AE"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AF"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$14,410.20</w:t>
            </w:r>
          </w:p>
        </w:tc>
      </w:tr>
      <w:tr w:rsidR="004D2237" w:rsidRPr="0091021A" w14:paraId="4D8A65BB" w14:textId="77777777" w:rsidTr="00D97A4B">
        <w:tc>
          <w:tcPr>
            <w:tcW w:w="468" w:type="dxa"/>
            <w:vAlign w:val="center"/>
          </w:tcPr>
          <w:p w14:paraId="4D8A65B1"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2</w:t>
            </w:r>
          </w:p>
        </w:tc>
        <w:tc>
          <w:tcPr>
            <w:tcW w:w="2700" w:type="dxa"/>
            <w:vAlign w:val="center"/>
          </w:tcPr>
          <w:p w14:paraId="4D8A65B2" w14:textId="77777777" w:rsidR="004D2237" w:rsidRDefault="004D2237" w:rsidP="00D97A4B">
            <w:pPr>
              <w:pStyle w:val="NoSpacing"/>
              <w:rPr>
                <w:rFonts w:ascii="Arial" w:hAnsi="Arial" w:cs="Arial"/>
                <w:sz w:val="20"/>
                <w:szCs w:val="20"/>
              </w:rPr>
            </w:pPr>
          </w:p>
          <w:p w14:paraId="4D8A65B3" w14:textId="77777777" w:rsidR="004D2237" w:rsidRDefault="004D2237" w:rsidP="00D97A4B">
            <w:pPr>
              <w:pStyle w:val="NoSpacing"/>
              <w:rPr>
                <w:rFonts w:ascii="Arial" w:hAnsi="Arial" w:cs="Arial"/>
                <w:sz w:val="20"/>
                <w:szCs w:val="20"/>
              </w:rPr>
            </w:pPr>
            <w:r>
              <w:rPr>
                <w:rFonts w:ascii="Arial" w:hAnsi="Arial" w:cs="Arial"/>
                <w:sz w:val="20"/>
                <w:szCs w:val="20"/>
              </w:rPr>
              <w:t>Intent to Use Trademark/Service Mark Application (TEAS)</w:t>
            </w:r>
          </w:p>
          <w:p w14:paraId="4D8A65B4" w14:textId="77777777" w:rsidR="004D2237" w:rsidRPr="0091021A" w:rsidRDefault="004D2237" w:rsidP="00D97A4B">
            <w:pPr>
              <w:pStyle w:val="NoSpacing"/>
              <w:rPr>
                <w:rFonts w:ascii="Arial" w:hAnsi="Arial" w:cs="Arial"/>
                <w:sz w:val="20"/>
                <w:szCs w:val="20"/>
              </w:rPr>
            </w:pPr>
          </w:p>
        </w:tc>
        <w:tc>
          <w:tcPr>
            <w:tcW w:w="1350" w:type="dxa"/>
            <w:vAlign w:val="center"/>
          </w:tcPr>
          <w:p w14:paraId="4D8A65B5" w14:textId="77777777" w:rsidR="004D2237" w:rsidRDefault="004D2237" w:rsidP="00D97A4B">
            <w:pPr>
              <w:pStyle w:val="NoSpacing"/>
              <w:jc w:val="right"/>
              <w:rPr>
                <w:rFonts w:ascii="Arial" w:hAnsi="Arial" w:cs="Arial"/>
                <w:sz w:val="20"/>
                <w:szCs w:val="20"/>
              </w:rPr>
            </w:pPr>
            <w:r>
              <w:rPr>
                <w:rFonts w:ascii="Arial" w:hAnsi="Arial" w:cs="Arial"/>
                <w:sz w:val="20"/>
                <w:szCs w:val="20"/>
              </w:rPr>
              <w:t xml:space="preserve">0.38 </w:t>
            </w:r>
          </w:p>
          <w:p w14:paraId="4D8A65B6"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(23 minutes)</w:t>
            </w:r>
          </w:p>
        </w:tc>
        <w:tc>
          <w:tcPr>
            <w:tcW w:w="1552" w:type="dxa"/>
            <w:vAlign w:val="center"/>
          </w:tcPr>
          <w:p w14:paraId="4D8A65B7"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9,390</w:t>
            </w:r>
          </w:p>
        </w:tc>
        <w:tc>
          <w:tcPr>
            <w:tcW w:w="1328" w:type="dxa"/>
            <w:vAlign w:val="center"/>
          </w:tcPr>
          <w:p w14:paraId="4D8A65B8"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3,568.20</w:t>
            </w:r>
          </w:p>
        </w:tc>
        <w:tc>
          <w:tcPr>
            <w:tcW w:w="990" w:type="dxa"/>
            <w:vAlign w:val="center"/>
          </w:tcPr>
          <w:p w14:paraId="4D8A65B9"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BA"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$1,562,871.60</w:t>
            </w:r>
          </w:p>
        </w:tc>
      </w:tr>
      <w:tr w:rsidR="004D2237" w:rsidRPr="0091021A" w14:paraId="4D8A65C6" w14:textId="77777777" w:rsidTr="00D97A4B">
        <w:tc>
          <w:tcPr>
            <w:tcW w:w="468" w:type="dxa"/>
            <w:vAlign w:val="center"/>
          </w:tcPr>
          <w:p w14:paraId="4D8A65BC"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2</w:t>
            </w:r>
          </w:p>
        </w:tc>
        <w:tc>
          <w:tcPr>
            <w:tcW w:w="2700" w:type="dxa"/>
            <w:vAlign w:val="center"/>
          </w:tcPr>
          <w:p w14:paraId="4D8A65BD" w14:textId="77777777" w:rsidR="004D2237" w:rsidRDefault="004D2237" w:rsidP="00D97A4B">
            <w:pPr>
              <w:pStyle w:val="NoSpacing"/>
              <w:rPr>
                <w:rFonts w:ascii="Arial" w:hAnsi="Arial" w:cs="Arial"/>
                <w:sz w:val="20"/>
                <w:szCs w:val="20"/>
              </w:rPr>
            </w:pPr>
          </w:p>
          <w:p w14:paraId="4D8A65BE" w14:textId="77777777" w:rsidR="004D2237" w:rsidRDefault="004D2237" w:rsidP="00D97A4B">
            <w:pPr>
              <w:pStyle w:val="NoSpacing"/>
              <w:rPr>
                <w:rFonts w:ascii="Arial" w:hAnsi="Arial" w:cs="Arial"/>
                <w:sz w:val="20"/>
                <w:szCs w:val="20"/>
              </w:rPr>
            </w:pPr>
            <w:r>
              <w:rPr>
                <w:rFonts w:ascii="Arial" w:hAnsi="Arial" w:cs="Arial"/>
                <w:sz w:val="20"/>
                <w:szCs w:val="20"/>
              </w:rPr>
              <w:t>Intent to Use Trademark/Service Mark Application (TEAS RF)</w:t>
            </w:r>
          </w:p>
          <w:p w14:paraId="4D8A65BF" w14:textId="77777777" w:rsidR="004D2237" w:rsidRPr="0091021A" w:rsidRDefault="004D2237" w:rsidP="00D97A4B">
            <w:pPr>
              <w:pStyle w:val="NoSpacing"/>
              <w:rPr>
                <w:rFonts w:ascii="Arial" w:hAnsi="Arial" w:cs="Arial"/>
                <w:sz w:val="20"/>
                <w:szCs w:val="20"/>
              </w:rPr>
            </w:pPr>
          </w:p>
        </w:tc>
        <w:tc>
          <w:tcPr>
            <w:tcW w:w="1350" w:type="dxa"/>
            <w:vAlign w:val="center"/>
          </w:tcPr>
          <w:p w14:paraId="4D8A65C0" w14:textId="77777777" w:rsidR="004D2237" w:rsidRDefault="004D2237" w:rsidP="00D97A4B">
            <w:pPr>
              <w:pStyle w:val="NoSpacing"/>
              <w:jc w:val="right"/>
              <w:rPr>
                <w:rFonts w:ascii="Arial" w:hAnsi="Arial" w:cs="Arial"/>
                <w:sz w:val="20"/>
                <w:szCs w:val="20"/>
              </w:rPr>
            </w:pPr>
            <w:r>
              <w:rPr>
                <w:rFonts w:ascii="Arial" w:hAnsi="Arial" w:cs="Arial"/>
                <w:sz w:val="20"/>
                <w:szCs w:val="20"/>
              </w:rPr>
              <w:t xml:space="preserve">0.38 </w:t>
            </w:r>
          </w:p>
          <w:p w14:paraId="4D8A65C1"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(23 minutes)</w:t>
            </w:r>
          </w:p>
        </w:tc>
        <w:tc>
          <w:tcPr>
            <w:tcW w:w="1552" w:type="dxa"/>
            <w:vAlign w:val="center"/>
          </w:tcPr>
          <w:p w14:paraId="4D8A65C2" w14:textId="77777777" w:rsidR="004D2237" w:rsidRPr="0091021A" w:rsidRDefault="004D2237" w:rsidP="00D97A4B">
            <w:pPr>
              <w:pStyle w:val="NoSpacing"/>
              <w:jc w:val="right"/>
              <w:rPr>
                <w:rFonts w:ascii="Arial" w:hAnsi="Arial" w:cs="Arial"/>
                <w:sz w:val="20"/>
                <w:szCs w:val="20"/>
              </w:rPr>
            </w:pPr>
            <w:r w:rsidRPr="00F67B98">
              <w:rPr>
                <w:rFonts w:ascii="Arial" w:hAnsi="Arial" w:cs="Arial"/>
                <w:sz w:val="20"/>
                <w:szCs w:val="20"/>
              </w:rPr>
              <w:t>114</w:t>
            </w:r>
            <w:r>
              <w:rPr>
                <w:rFonts w:ascii="Arial" w:hAnsi="Arial" w:cs="Arial"/>
                <w:sz w:val="20"/>
                <w:szCs w:val="20"/>
              </w:rPr>
              <w:t>,</w:t>
            </w:r>
            <w:r w:rsidRPr="00F67B98">
              <w:rPr>
                <w:rFonts w:ascii="Arial" w:hAnsi="Arial" w:cs="Arial"/>
                <w:sz w:val="20"/>
                <w:szCs w:val="20"/>
              </w:rPr>
              <w:t>779</w:t>
            </w:r>
          </w:p>
        </w:tc>
        <w:tc>
          <w:tcPr>
            <w:tcW w:w="1328" w:type="dxa"/>
            <w:vAlign w:val="center"/>
          </w:tcPr>
          <w:p w14:paraId="4D8A65C3"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43,616.02</w:t>
            </w:r>
          </w:p>
        </w:tc>
        <w:tc>
          <w:tcPr>
            <w:tcW w:w="990" w:type="dxa"/>
            <w:vAlign w:val="center"/>
          </w:tcPr>
          <w:p w14:paraId="4D8A65C4"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C5"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$19,103,816.76</w:t>
            </w:r>
          </w:p>
        </w:tc>
      </w:tr>
      <w:tr w:rsidR="004D2237" w:rsidRPr="0091021A" w14:paraId="4D8A65D1" w14:textId="77777777" w:rsidTr="00D97A4B">
        <w:tc>
          <w:tcPr>
            <w:tcW w:w="468" w:type="dxa"/>
            <w:vAlign w:val="center"/>
          </w:tcPr>
          <w:p w14:paraId="4D8A65C7"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2</w:t>
            </w:r>
          </w:p>
        </w:tc>
        <w:tc>
          <w:tcPr>
            <w:tcW w:w="2700" w:type="dxa"/>
            <w:vAlign w:val="center"/>
          </w:tcPr>
          <w:p w14:paraId="4D8A65C8" w14:textId="77777777" w:rsidR="004D2237" w:rsidRDefault="004D2237" w:rsidP="00D97A4B">
            <w:pPr>
              <w:pStyle w:val="NoSpacing"/>
              <w:rPr>
                <w:rFonts w:ascii="Arial" w:hAnsi="Arial" w:cs="Arial"/>
                <w:sz w:val="20"/>
                <w:szCs w:val="20"/>
              </w:rPr>
            </w:pPr>
          </w:p>
          <w:p w14:paraId="4D8A65C9" w14:textId="77777777" w:rsidR="004D2237" w:rsidRDefault="004D2237" w:rsidP="00D97A4B">
            <w:pPr>
              <w:pStyle w:val="NoSpacing"/>
              <w:rPr>
                <w:rFonts w:ascii="Arial" w:hAnsi="Arial" w:cs="Arial"/>
                <w:sz w:val="20"/>
                <w:szCs w:val="20"/>
              </w:rPr>
            </w:pPr>
            <w:r>
              <w:rPr>
                <w:rFonts w:ascii="Arial" w:hAnsi="Arial" w:cs="Arial"/>
                <w:sz w:val="20"/>
                <w:szCs w:val="20"/>
              </w:rPr>
              <w:t>Intent to Use Trademark/Service Mark Application (TEAS Plus)</w:t>
            </w:r>
          </w:p>
          <w:p w14:paraId="4D8A65CA" w14:textId="77777777" w:rsidR="004D2237" w:rsidRPr="0091021A" w:rsidRDefault="004D2237" w:rsidP="00D97A4B">
            <w:pPr>
              <w:pStyle w:val="NoSpacing"/>
              <w:rPr>
                <w:rFonts w:ascii="Arial" w:hAnsi="Arial" w:cs="Arial"/>
                <w:sz w:val="20"/>
                <w:szCs w:val="20"/>
              </w:rPr>
            </w:pPr>
          </w:p>
        </w:tc>
        <w:tc>
          <w:tcPr>
            <w:tcW w:w="1350" w:type="dxa"/>
            <w:vAlign w:val="center"/>
          </w:tcPr>
          <w:p w14:paraId="4D8A65CB" w14:textId="77777777" w:rsidR="004D2237" w:rsidRDefault="004D2237" w:rsidP="00D97A4B">
            <w:pPr>
              <w:pStyle w:val="NoSpacing"/>
              <w:jc w:val="right"/>
              <w:rPr>
                <w:rFonts w:ascii="Arial" w:hAnsi="Arial" w:cs="Arial"/>
                <w:sz w:val="20"/>
                <w:szCs w:val="20"/>
              </w:rPr>
            </w:pPr>
            <w:r>
              <w:rPr>
                <w:rFonts w:ascii="Arial" w:hAnsi="Arial" w:cs="Arial"/>
                <w:sz w:val="20"/>
                <w:szCs w:val="20"/>
              </w:rPr>
              <w:t xml:space="preserve">0.47 </w:t>
            </w:r>
          </w:p>
          <w:p w14:paraId="4D8A65CC"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(28 minutes)</w:t>
            </w:r>
          </w:p>
        </w:tc>
        <w:tc>
          <w:tcPr>
            <w:tcW w:w="1552" w:type="dxa"/>
            <w:vAlign w:val="center"/>
          </w:tcPr>
          <w:p w14:paraId="4D8A65CD" w14:textId="77777777" w:rsidR="004D2237" w:rsidRPr="0091021A" w:rsidRDefault="004D2237" w:rsidP="00D97A4B">
            <w:pPr>
              <w:pStyle w:val="NoSpacing"/>
              <w:jc w:val="right"/>
              <w:rPr>
                <w:rFonts w:ascii="Arial" w:hAnsi="Arial" w:cs="Arial"/>
                <w:sz w:val="20"/>
                <w:szCs w:val="20"/>
              </w:rPr>
            </w:pPr>
            <w:r w:rsidRPr="00F67B98">
              <w:rPr>
                <w:rFonts w:ascii="Arial" w:hAnsi="Arial" w:cs="Arial"/>
                <w:sz w:val="20"/>
                <w:szCs w:val="20"/>
              </w:rPr>
              <w:t>99</w:t>
            </w:r>
            <w:r>
              <w:rPr>
                <w:rFonts w:ascii="Arial" w:hAnsi="Arial" w:cs="Arial"/>
                <w:sz w:val="20"/>
                <w:szCs w:val="20"/>
              </w:rPr>
              <w:t>,</w:t>
            </w:r>
            <w:r w:rsidRPr="00F67B98">
              <w:rPr>
                <w:rFonts w:ascii="Arial" w:hAnsi="Arial" w:cs="Arial"/>
                <w:sz w:val="20"/>
                <w:szCs w:val="20"/>
              </w:rPr>
              <w:t>392</w:t>
            </w:r>
          </w:p>
        </w:tc>
        <w:tc>
          <w:tcPr>
            <w:tcW w:w="1328" w:type="dxa"/>
            <w:vAlign w:val="center"/>
          </w:tcPr>
          <w:p w14:paraId="4D8A65CE"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46,714.24</w:t>
            </w:r>
          </w:p>
        </w:tc>
        <w:tc>
          <w:tcPr>
            <w:tcW w:w="990" w:type="dxa"/>
            <w:vAlign w:val="center"/>
          </w:tcPr>
          <w:p w14:paraId="4D8A65CF"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D0"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$20,460,837.12</w:t>
            </w:r>
          </w:p>
        </w:tc>
      </w:tr>
      <w:tr w:rsidR="004D2237" w:rsidRPr="0091021A" w14:paraId="4D8A65DC" w14:textId="77777777" w:rsidTr="00D97A4B">
        <w:tc>
          <w:tcPr>
            <w:tcW w:w="468" w:type="dxa"/>
            <w:vAlign w:val="center"/>
          </w:tcPr>
          <w:p w14:paraId="4D8A65D2"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3</w:t>
            </w:r>
          </w:p>
        </w:tc>
        <w:tc>
          <w:tcPr>
            <w:tcW w:w="2700" w:type="dxa"/>
            <w:vAlign w:val="center"/>
          </w:tcPr>
          <w:p w14:paraId="4D8A65D3" w14:textId="77777777" w:rsidR="004D2237" w:rsidRDefault="004D2237" w:rsidP="00D97A4B">
            <w:pPr>
              <w:pStyle w:val="NoSpacing"/>
              <w:rPr>
                <w:rFonts w:ascii="Arial" w:hAnsi="Arial" w:cs="Arial"/>
                <w:sz w:val="20"/>
                <w:szCs w:val="20"/>
              </w:rPr>
            </w:pPr>
          </w:p>
          <w:p w14:paraId="4D8A65D4" w14:textId="77777777" w:rsidR="004D2237" w:rsidRDefault="004D2237" w:rsidP="00D97A4B">
            <w:pPr>
              <w:pStyle w:val="NoSpacing"/>
              <w:rPr>
                <w:rFonts w:ascii="Arial" w:hAnsi="Arial" w:cs="Arial"/>
                <w:sz w:val="20"/>
                <w:szCs w:val="20"/>
              </w:rPr>
            </w:pPr>
            <w:r>
              <w:rPr>
                <w:rFonts w:ascii="Arial" w:hAnsi="Arial" w:cs="Arial"/>
                <w:sz w:val="20"/>
                <w:szCs w:val="20"/>
              </w:rPr>
              <w:t>Applications for Registration of Trademark/Service Mark under §44 (Paper)</w:t>
            </w:r>
          </w:p>
          <w:p w14:paraId="4D8A65D5" w14:textId="77777777" w:rsidR="004D2237" w:rsidRPr="0091021A" w:rsidRDefault="004D2237" w:rsidP="00D97A4B">
            <w:pPr>
              <w:pStyle w:val="NoSpacing"/>
              <w:rPr>
                <w:rFonts w:ascii="Arial" w:hAnsi="Arial" w:cs="Arial"/>
                <w:sz w:val="20"/>
                <w:szCs w:val="20"/>
              </w:rPr>
            </w:pPr>
          </w:p>
        </w:tc>
        <w:tc>
          <w:tcPr>
            <w:tcW w:w="1350" w:type="dxa"/>
            <w:vAlign w:val="center"/>
          </w:tcPr>
          <w:p w14:paraId="4D8A65D6" w14:textId="77777777" w:rsidR="004D2237" w:rsidRDefault="004D2237" w:rsidP="00D97A4B">
            <w:pPr>
              <w:pStyle w:val="NoSpacing"/>
              <w:jc w:val="right"/>
              <w:rPr>
                <w:rFonts w:ascii="Arial" w:hAnsi="Arial" w:cs="Arial"/>
                <w:sz w:val="20"/>
                <w:szCs w:val="20"/>
              </w:rPr>
            </w:pPr>
            <w:r>
              <w:rPr>
                <w:rFonts w:ascii="Arial" w:hAnsi="Arial" w:cs="Arial"/>
                <w:sz w:val="20"/>
                <w:szCs w:val="20"/>
              </w:rPr>
              <w:t>0.50</w:t>
            </w:r>
          </w:p>
          <w:p w14:paraId="4D8A65D7"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(30 minutes)</w:t>
            </w:r>
          </w:p>
        </w:tc>
        <w:tc>
          <w:tcPr>
            <w:tcW w:w="1552" w:type="dxa"/>
            <w:vAlign w:val="center"/>
          </w:tcPr>
          <w:p w14:paraId="4D8A65D8"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9</w:t>
            </w:r>
          </w:p>
        </w:tc>
        <w:tc>
          <w:tcPr>
            <w:tcW w:w="1328" w:type="dxa"/>
            <w:vAlign w:val="center"/>
          </w:tcPr>
          <w:p w14:paraId="4D8A65D9"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4.50</w:t>
            </w:r>
          </w:p>
        </w:tc>
        <w:tc>
          <w:tcPr>
            <w:tcW w:w="990" w:type="dxa"/>
            <w:vAlign w:val="center"/>
          </w:tcPr>
          <w:p w14:paraId="4D8A65DA"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DB"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$1,971.00</w:t>
            </w:r>
          </w:p>
        </w:tc>
      </w:tr>
      <w:tr w:rsidR="004D2237" w:rsidRPr="0091021A" w14:paraId="4D8A65E7" w14:textId="77777777" w:rsidTr="00D97A4B">
        <w:trPr>
          <w:trHeight w:val="1862"/>
        </w:trPr>
        <w:tc>
          <w:tcPr>
            <w:tcW w:w="468" w:type="dxa"/>
            <w:vAlign w:val="center"/>
          </w:tcPr>
          <w:p w14:paraId="4D8A65DD"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3</w:t>
            </w:r>
          </w:p>
        </w:tc>
        <w:tc>
          <w:tcPr>
            <w:tcW w:w="2700" w:type="dxa"/>
            <w:vAlign w:val="center"/>
          </w:tcPr>
          <w:p w14:paraId="4D8A65DE" w14:textId="77777777" w:rsidR="004D2237" w:rsidRDefault="004D2237" w:rsidP="00D97A4B">
            <w:pPr>
              <w:pStyle w:val="NoSpacing"/>
              <w:rPr>
                <w:rFonts w:ascii="Arial" w:hAnsi="Arial" w:cs="Arial"/>
                <w:sz w:val="20"/>
                <w:szCs w:val="20"/>
              </w:rPr>
            </w:pPr>
          </w:p>
          <w:p w14:paraId="4D8A65DF" w14:textId="77777777" w:rsidR="004D2237" w:rsidRDefault="004D2237" w:rsidP="00D97A4B">
            <w:pPr>
              <w:pStyle w:val="NoSpacing"/>
              <w:rPr>
                <w:rFonts w:ascii="Arial" w:hAnsi="Arial" w:cs="Arial"/>
                <w:sz w:val="20"/>
                <w:szCs w:val="20"/>
              </w:rPr>
            </w:pPr>
            <w:r>
              <w:rPr>
                <w:rFonts w:ascii="Arial" w:hAnsi="Arial" w:cs="Arial"/>
                <w:sz w:val="20"/>
                <w:szCs w:val="20"/>
              </w:rPr>
              <w:t>Applications for Registration of Trademark/Service Mark under §44 (TEAS)</w:t>
            </w:r>
          </w:p>
          <w:p w14:paraId="4D8A65E0" w14:textId="77777777" w:rsidR="004D2237" w:rsidRPr="0091021A" w:rsidRDefault="004D2237" w:rsidP="00D97A4B">
            <w:pPr>
              <w:pStyle w:val="NoSpacing"/>
              <w:rPr>
                <w:rFonts w:ascii="Arial" w:hAnsi="Arial" w:cs="Arial"/>
                <w:sz w:val="20"/>
                <w:szCs w:val="20"/>
              </w:rPr>
            </w:pPr>
          </w:p>
        </w:tc>
        <w:tc>
          <w:tcPr>
            <w:tcW w:w="1350" w:type="dxa"/>
            <w:vAlign w:val="center"/>
          </w:tcPr>
          <w:p w14:paraId="4D8A65E1" w14:textId="77777777" w:rsidR="004D2237" w:rsidRDefault="004D2237" w:rsidP="00D97A4B">
            <w:pPr>
              <w:pStyle w:val="NoSpacing"/>
              <w:jc w:val="right"/>
              <w:rPr>
                <w:rFonts w:ascii="Arial" w:hAnsi="Arial" w:cs="Arial"/>
                <w:sz w:val="20"/>
                <w:szCs w:val="20"/>
              </w:rPr>
            </w:pPr>
            <w:r>
              <w:rPr>
                <w:rFonts w:ascii="Arial" w:hAnsi="Arial" w:cs="Arial"/>
                <w:sz w:val="20"/>
                <w:szCs w:val="20"/>
              </w:rPr>
              <w:t>0.40</w:t>
            </w:r>
          </w:p>
          <w:p w14:paraId="4D8A65E2"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(24 minutes)</w:t>
            </w:r>
          </w:p>
        </w:tc>
        <w:tc>
          <w:tcPr>
            <w:tcW w:w="1552" w:type="dxa"/>
            <w:vAlign w:val="center"/>
          </w:tcPr>
          <w:p w14:paraId="4D8A65E3"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1,232</w:t>
            </w:r>
          </w:p>
        </w:tc>
        <w:tc>
          <w:tcPr>
            <w:tcW w:w="1328" w:type="dxa"/>
            <w:vAlign w:val="center"/>
          </w:tcPr>
          <w:p w14:paraId="4D8A65E4"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492.80</w:t>
            </w:r>
          </w:p>
        </w:tc>
        <w:tc>
          <w:tcPr>
            <w:tcW w:w="990" w:type="dxa"/>
            <w:vAlign w:val="center"/>
          </w:tcPr>
          <w:p w14:paraId="4D8A65E5"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E6"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$215,846.40</w:t>
            </w:r>
          </w:p>
        </w:tc>
      </w:tr>
      <w:tr w:rsidR="004D2237" w:rsidRPr="0091021A" w14:paraId="4D8A65F2" w14:textId="77777777" w:rsidTr="00D97A4B">
        <w:tc>
          <w:tcPr>
            <w:tcW w:w="468" w:type="dxa"/>
            <w:vAlign w:val="center"/>
          </w:tcPr>
          <w:p w14:paraId="4D8A65E8"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3</w:t>
            </w:r>
          </w:p>
        </w:tc>
        <w:tc>
          <w:tcPr>
            <w:tcW w:w="2700" w:type="dxa"/>
            <w:vAlign w:val="center"/>
          </w:tcPr>
          <w:p w14:paraId="4D8A65E9" w14:textId="77777777" w:rsidR="004D2237" w:rsidRDefault="004D2237" w:rsidP="00D97A4B">
            <w:pPr>
              <w:pStyle w:val="NoSpacing"/>
              <w:rPr>
                <w:rFonts w:ascii="Arial" w:hAnsi="Arial" w:cs="Arial"/>
                <w:sz w:val="20"/>
                <w:szCs w:val="20"/>
              </w:rPr>
            </w:pPr>
          </w:p>
          <w:p w14:paraId="4D8A65EA" w14:textId="77777777" w:rsidR="004D2237" w:rsidRDefault="004D2237" w:rsidP="00D97A4B">
            <w:pPr>
              <w:pStyle w:val="NoSpacing"/>
              <w:rPr>
                <w:rFonts w:ascii="Arial" w:hAnsi="Arial" w:cs="Arial"/>
                <w:sz w:val="20"/>
                <w:szCs w:val="20"/>
              </w:rPr>
            </w:pPr>
            <w:r>
              <w:rPr>
                <w:rFonts w:ascii="Arial" w:hAnsi="Arial" w:cs="Arial"/>
                <w:sz w:val="20"/>
                <w:szCs w:val="20"/>
              </w:rPr>
              <w:t>Applications for Registration of Trademark/Service Mark under §44 (TEAS RF)</w:t>
            </w:r>
          </w:p>
          <w:p w14:paraId="4D8A65EB" w14:textId="77777777" w:rsidR="004D2237" w:rsidRPr="0091021A" w:rsidRDefault="004D2237" w:rsidP="00D97A4B">
            <w:pPr>
              <w:pStyle w:val="NoSpacing"/>
              <w:rPr>
                <w:rFonts w:ascii="Arial" w:hAnsi="Arial" w:cs="Arial"/>
                <w:sz w:val="20"/>
                <w:szCs w:val="20"/>
              </w:rPr>
            </w:pPr>
          </w:p>
        </w:tc>
        <w:tc>
          <w:tcPr>
            <w:tcW w:w="1350" w:type="dxa"/>
            <w:vAlign w:val="center"/>
          </w:tcPr>
          <w:p w14:paraId="4D8A65EC" w14:textId="77777777" w:rsidR="004D2237" w:rsidRDefault="004D2237" w:rsidP="00D97A4B">
            <w:pPr>
              <w:pStyle w:val="NoSpacing"/>
              <w:jc w:val="right"/>
              <w:rPr>
                <w:rFonts w:ascii="Arial" w:hAnsi="Arial" w:cs="Arial"/>
                <w:sz w:val="20"/>
                <w:szCs w:val="20"/>
              </w:rPr>
            </w:pPr>
            <w:r>
              <w:rPr>
                <w:rFonts w:ascii="Arial" w:hAnsi="Arial" w:cs="Arial"/>
                <w:sz w:val="20"/>
                <w:szCs w:val="20"/>
              </w:rPr>
              <w:t>0.40</w:t>
            </w:r>
          </w:p>
          <w:p w14:paraId="4D8A65ED"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(24 minutes)</w:t>
            </w:r>
          </w:p>
        </w:tc>
        <w:tc>
          <w:tcPr>
            <w:tcW w:w="1552" w:type="dxa"/>
            <w:vAlign w:val="center"/>
          </w:tcPr>
          <w:p w14:paraId="4D8A65EE" w14:textId="77777777" w:rsidR="004D2237" w:rsidRPr="0091021A" w:rsidRDefault="004D2237" w:rsidP="00D97A4B">
            <w:pPr>
              <w:pStyle w:val="NoSpacing"/>
              <w:jc w:val="right"/>
              <w:rPr>
                <w:rFonts w:ascii="Arial" w:hAnsi="Arial" w:cs="Arial"/>
                <w:sz w:val="20"/>
                <w:szCs w:val="20"/>
              </w:rPr>
            </w:pPr>
            <w:r w:rsidRPr="00F67B98">
              <w:rPr>
                <w:rFonts w:ascii="Arial" w:hAnsi="Arial" w:cs="Arial"/>
                <w:sz w:val="20"/>
                <w:szCs w:val="20"/>
              </w:rPr>
              <w:t>15</w:t>
            </w:r>
            <w:r>
              <w:rPr>
                <w:rFonts w:ascii="Arial" w:hAnsi="Arial" w:cs="Arial"/>
                <w:sz w:val="20"/>
                <w:szCs w:val="20"/>
              </w:rPr>
              <w:t>,</w:t>
            </w:r>
            <w:r w:rsidRPr="00F67B98">
              <w:rPr>
                <w:rFonts w:ascii="Arial" w:hAnsi="Arial" w:cs="Arial"/>
                <w:sz w:val="20"/>
                <w:szCs w:val="20"/>
              </w:rPr>
              <w:t>064</w:t>
            </w:r>
          </w:p>
        </w:tc>
        <w:tc>
          <w:tcPr>
            <w:tcW w:w="1328" w:type="dxa"/>
            <w:vAlign w:val="center"/>
          </w:tcPr>
          <w:p w14:paraId="4D8A65EF"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6,025.60</w:t>
            </w:r>
          </w:p>
        </w:tc>
        <w:tc>
          <w:tcPr>
            <w:tcW w:w="990" w:type="dxa"/>
            <w:vAlign w:val="center"/>
          </w:tcPr>
          <w:p w14:paraId="4D8A65F0"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F1"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$2,639,212.80</w:t>
            </w:r>
          </w:p>
        </w:tc>
      </w:tr>
      <w:tr w:rsidR="004D2237" w:rsidRPr="0091021A" w14:paraId="4D8A65FD" w14:textId="77777777" w:rsidTr="00D97A4B">
        <w:tc>
          <w:tcPr>
            <w:tcW w:w="468" w:type="dxa"/>
            <w:vAlign w:val="center"/>
          </w:tcPr>
          <w:p w14:paraId="4D8A65F3" w14:textId="77777777" w:rsidR="004D2237" w:rsidRPr="0091021A" w:rsidRDefault="004D2237" w:rsidP="00D97A4B">
            <w:pPr>
              <w:pStyle w:val="NoSpacing"/>
              <w:jc w:val="center"/>
              <w:rPr>
                <w:rFonts w:ascii="Arial" w:hAnsi="Arial" w:cs="Arial"/>
                <w:sz w:val="20"/>
                <w:szCs w:val="20"/>
              </w:rPr>
            </w:pPr>
            <w:r>
              <w:rPr>
                <w:rFonts w:ascii="Arial" w:hAnsi="Arial" w:cs="Arial"/>
                <w:sz w:val="20"/>
                <w:szCs w:val="20"/>
              </w:rPr>
              <w:t>3</w:t>
            </w:r>
          </w:p>
        </w:tc>
        <w:tc>
          <w:tcPr>
            <w:tcW w:w="2700" w:type="dxa"/>
            <w:vAlign w:val="center"/>
          </w:tcPr>
          <w:p w14:paraId="4D8A65F4" w14:textId="77777777" w:rsidR="004D2237" w:rsidRDefault="004D2237" w:rsidP="00D97A4B">
            <w:pPr>
              <w:pStyle w:val="NoSpacing"/>
              <w:rPr>
                <w:rFonts w:ascii="Arial" w:hAnsi="Arial" w:cs="Arial"/>
                <w:sz w:val="20"/>
                <w:szCs w:val="20"/>
              </w:rPr>
            </w:pPr>
          </w:p>
          <w:p w14:paraId="4D8A65F5" w14:textId="77777777" w:rsidR="004D2237" w:rsidRDefault="004D2237" w:rsidP="00D97A4B">
            <w:pPr>
              <w:pStyle w:val="NoSpacing"/>
              <w:rPr>
                <w:rFonts w:ascii="Arial" w:hAnsi="Arial" w:cs="Arial"/>
                <w:sz w:val="20"/>
                <w:szCs w:val="20"/>
              </w:rPr>
            </w:pPr>
            <w:r>
              <w:rPr>
                <w:rFonts w:ascii="Arial" w:hAnsi="Arial" w:cs="Arial"/>
                <w:sz w:val="20"/>
                <w:szCs w:val="20"/>
              </w:rPr>
              <w:t>Applications for Registration of Trademark/Service Mark under §44 (TEAS Plus)</w:t>
            </w:r>
          </w:p>
          <w:p w14:paraId="4D8A65F6" w14:textId="77777777" w:rsidR="004D2237" w:rsidRPr="0091021A" w:rsidRDefault="004D2237" w:rsidP="00D97A4B">
            <w:pPr>
              <w:pStyle w:val="NoSpacing"/>
              <w:rPr>
                <w:rFonts w:ascii="Arial" w:hAnsi="Arial" w:cs="Arial"/>
                <w:sz w:val="20"/>
                <w:szCs w:val="20"/>
              </w:rPr>
            </w:pPr>
          </w:p>
        </w:tc>
        <w:tc>
          <w:tcPr>
            <w:tcW w:w="1350" w:type="dxa"/>
            <w:vAlign w:val="center"/>
          </w:tcPr>
          <w:p w14:paraId="4D8A65F7" w14:textId="77777777" w:rsidR="004D2237" w:rsidRDefault="004D2237" w:rsidP="00D97A4B">
            <w:pPr>
              <w:pStyle w:val="NoSpacing"/>
              <w:jc w:val="right"/>
              <w:rPr>
                <w:rFonts w:ascii="Arial" w:hAnsi="Arial" w:cs="Arial"/>
                <w:sz w:val="20"/>
                <w:szCs w:val="20"/>
              </w:rPr>
            </w:pPr>
            <w:r>
              <w:rPr>
                <w:rFonts w:ascii="Arial" w:hAnsi="Arial" w:cs="Arial"/>
                <w:sz w:val="20"/>
                <w:szCs w:val="20"/>
              </w:rPr>
              <w:t>0.50</w:t>
            </w:r>
          </w:p>
          <w:p w14:paraId="4D8A65F8"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(30 minutes)</w:t>
            </w:r>
          </w:p>
        </w:tc>
        <w:tc>
          <w:tcPr>
            <w:tcW w:w="1552" w:type="dxa"/>
            <w:vAlign w:val="center"/>
          </w:tcPr>
          <w:p w14:paraId="4D8A65F9" w14:textId="77777777" w:rsidR="004D2237" w:rsidRPr="0091021A" w:rsidRDefault="004D2237" w:rsidP="00D97A4B">
            <w:pPr>
              <w:pStyle w:val="NoSpacing"/>
              <w:jc w:val="right"/>
              <w:rPr>
                <w:rFonts w:ascii="Arial" w:hAnsi="Arial" w:cs="Arial"/>
                <w:sz w:val="20"/>
                <w:szCs w:val="20"/>
              </w:rPr>
            </w:pPr>
            <w:r w:rsidRPr="00F67B98">
              <w:rPr>
                <w:rFonts w:ascii="Arial" w:hAnsi="Arial" w:cs="Arial"/>
                <w:sz w:val="20"/>
                <w:szCs w:val="20"/>
              </w:rPr>
              <w:t>13</w:t>
            </w:r>
            <w:r>
              <w:rPr>
                <w:rFonts w:ascii="Arial" w:hAnsi="Arial" w:cs="Arial"/>
                <w:sz w:val="20"/>
                <w:szCs w:val="20"/>
              </w:rPr>
              <w:t>,</w:t>
            </w:r>
            <w:r w:rsidRPr="00F67B98">
              <w:rPr>
                <w:rFonts w:ascii="Arial" w:hAnsi="Arial" w:cs="Arial"/>
                <w:sz w:val="20"/>
                <w:szCs w:val="20"/>
              </w:rPr>
              <w:t>044</w:t>
            </w:r>
          </w:p>
        </w:tc>
        <w:tc>
          <w:tcPr>
            <w:tcW w:w="1328" w:type="dxa"/>
            <w:vAlign w:val="center"/>
          </w:tcPr>
          <w:p w14:paraId="4D8A65FA"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6,522.00</w:t>
            </w:r>
          </w:p>
        </w:tc>
        <w:tc>
          <w:tcPr>
            <w:tcW w:w="990" w:type="dxa"/>
            <w:vAlign w:val="center"/>
          </w:tcPr>
          <w:p w14:paraId="4D8A65FB" w14:textId="77777777" w:rsidR="004D2237" w:rsidRPr="0091021A" w:rsidRDefault="004D2237" w:rsidP="00D97A4B">
            <w:pPr>
              <w:pStyle w:val="NoSpacing"/>
              <w:jc w:val="right"/>
              <w:rPr>
                <w:rFonts w:ascii="Arial" w:hAnsi="Arial" w:cs="Arial"/>
                <w:sz w:val="20"/>
                <w:szCs w:val="20"/>
              </w:rPr>
            </w:pPr>
            <w:r>
              <w:rPr>
                <w:rFonts w:ascii="Arial" w:hAnsi="Arial" w:cs="Arial"/>
                <w:sz w:val="20"/>
                <w:szCs w:val="20"/>
              </w:rPr>
              <w:t>$438.00</w:t>
            </w:r>
          </w:p>
        </w:tc>
        <w:tc>
          <w:tcPr>
            <w:tcW w:w="1660" w:type="dxa"/>
            <w:vAlign w:val="center"/>
          </w:tcPr>
          <w:p w14:paraId="4D8A65FC" w14:textId="4FA4BAE1" w:rsidR="004D2237" w:rsidRPr="0091021A" w:rsidRDefault="00CB7D74" w:rsidP="00CB7D74">
            <w:pPr>
              <w:pStyle w:val="NoSpacing"/>
              <w:jc w:val="right"/>
              <w:rPr>
                <w:rFonts w:ascii="Arial" w:hAnsi="Arial" w:cs="Arial"/>
                <w:sz w:val="20"/>
                <w:szCs w:val="20"/>
              </w:rPr>
            </w:pPr>
            <w:r>
              <w:rPr>
                <w:rFonts w:ascii="Arial" w:hAnsi="Arial" w:cs="Arial"/>
                <w:sz w:val="20"/>
                <w:szCs w:val="20"/>
              </w:rPr>
              <w:t>$2,856</w:t>
            </w:r>
            <w:r w:rsidR="004D2237">
              <w:rPr>
                <w:rFonts w:ascii="Arial" w:hAnsi="Arial" w:cs="Arial"/>
                <w:sz w:val="20"/>
                <w:szCs w:val="20"/>
              </w:rPr>
              <w:t>,636.00</w:t>
            </w:r>
          </w:p>
        </w:tc>
      </w:tr>
      <w:tr w:rsidR="004D2237" w:rsidRPr="0091021A" w14:paraId="4D8A6607" w14:textId="77777777" w:rsidTr="00D97A4B">
        <w:tc>
          <w:tcPr>
            <w:tcW w:w="468" w:type="dxa"/>
            <w:vAlign w:val="center"/>
          </w:tcPr>
          <w:p w14:paraId="4D8A65FE" w14:textId="77777777" w:rsidR="004D2237" w:rsidRDefault="004D2237" w:rsidP="00D97A4B">
            <w:pPr>
              <w:pStyle w:val="NoSpacing"/>
              <w:jc w:val="center"/>
              <w:rPr>
                <w:rFonts w:ascii="Arial" w:hAnsi="Arial" w:cs="Arial"/>
                <w:b/>
                <w:sz w:val="20"/>
                <w:szCs w:val="20"/>
              </w:rPr>
            </w:pPr>
          </w:p>
          <w:p w14:paraId="4D8A65FF" w14:textId="77777777" w:rsidR="004D2237" w:rsidRDefault="004D2237" w:rsidP="00D97A4B">
            <w:pPr>
              <w:pStyle w:val="NoSpacing"/>
              <w:jc w:val="center"/>
              <w:rPr>
                <w:rFonts w:ascii="Arial" w:hAnsi="Arial" w:cs="Arial"/>
                <w:b/>
                <w:sz w:val="20"/>
                <w:szCs w:val="20"/>
              </w:rPr>
            </w:pPr>
          </w:p>
          <w:p w14:paraId="4D8A6600" w14:textId="77777777" w:rsidR="004D2237" w:rsidRPr="0091021A" w:rsidRDefault="004D2237" w:rsidP="00D97A4B">
            <w:pPr>
              <w:pStyle w:val="NoSpacing"/>
              <w:jc w:val="center"/>
              <w:rPr>
                <w:rFonts w:ascii="Arial" w:hAnsi="Arial" w:cs="Arial"/>
                <w:b/>
                <w:sz w:val="20"/>
                <w:szCs w:val="20"/>
              </w:rPr>
            </w:pPr>
          </w:p>
        </w:tc>
        <w:tc>
          <w:tcPr>
            <w:tcW w:w="2700" w:type="dxa"/>
            <w:vAlign w:val="center"/>
          </w:tcPr>
          <w:p w14:paraId="4D8A6601" w14:textId="77777777" w:rsidR="004D2237" w:rsidRPr="0091021A" w:rsidRDefault="004D2237" w:rsidP="00D97A4B">
            <w:pPr>
              <w:pStyle w:val="NoSpacing"/>
              <w:rPr>
                <w:rFonts w:ascii="Arial" w:hAnsi="Arial" w:cs="Arial"/>
                <w:b/>
                <w:sz w:val="20"/>
                <w:szCs w:val="20"/>
              </w:rPr>
            </w:pPr>
            <w:r>
              <w:rPr>
                <w:rFonts w:ascii="Arial" w:hAnsi="Arial" w:cs="Arial"/>
                <w:b/>
                <w:sz w:val="20"/>
                <w:szCs w:val="20"/>
              </w:rPr>
              <w:t>Totals</w:t>
            </w:r>
          </w:p>
        </w:tc>
        <w:tc>
          <w:tcPr>
            <w:tcW w:w="1350" w:type="dxa"/>
            <w:vAlign w:val="center"/>
          </w:tcPr>
          <w:p w14:paraId="4D8A6602" w14:textId="77777777" w:rsidR="004D2237" w:rsidRPr="0091021A" w:rsidRDefault="004D2237" w:rsidP="00D97A4B">
            <w:pPr>
              <w:pStyle w:val="NoSpacing"/>
              <w:jc w:val="right"/>
              <w:rPr>
                <w:rFonts w:ascii="Arial" w:hAnsi="Arial" w:cs="Arial"/>
                <w:b/>
                <w:sz w:val="20"/>
                <w:szCs w:val="20"/>
              </w:rPr>
            </w:pPr>
          </w:p>
        </w:tc>
        <w:tc>
          <w:tcPr>
            <w:tcW w:w="1552" w:type="dxa"/>
            <w:vAlign w:val="center"/>
          </w:tcPr>
          <w:p w14:paraId="4D8A6603" w14:textId="77777777" w:rsidR="004D2237" w:rsidRPr="0091021A" w:rsidRDefault="004D2237" w:rsidP="00D97A4B">
            <w:pPr>
              <w:pStyle w:val="NoSpacing"/>
              <w:jc w:val="right"/>
              <w:rPr>
                <w:rFonts w:ascii="Arial" w:hAnsi="Arial" w:cs="Arial"/>
                <w:b/>
                <w:sz w:val="20"/>
                <w:szCs w:val="20"/>
              </w:rPr>
            </w:pPr>
            <w:r>
              <w:rPr>
                <w:rFonts w:ascii="Arial" w:hAnsi="Arial" w:cs="Arial"/>
                <w:b/>
                <w:sz w:val="20"/>
                <w:szCs w:val="20"/>
              </w:rPr>
              <w:t>437,599</w:t>
            </w:r>
          </w:p>
        </w:tc>
        <w:tc>
          <w:tcPr>
            <w:tcW w:w="1328" w:type="dxa"/>
            <w:vAlign w:val="center"/>
          </w:tcPr>
          <w:p w14:paraId="4D8A6604" w14:textId="77777777" w:rsidR="004D2237" w:rsidRPr="0091021A" w:rsidRDefault="004D2237" w:rsidP="00D97A4B">
            <w:pPr>
              <w:pStyle w:val="NoSpacing"/>
              <w:jc w:val="right"/>
              <w:rPr>
                <w:rFonts w:ascii="Arial" w:hAnsi="Arial" w:cs="Arial"/>
                <w:b/>
                <w:sz w:val="20"/>
                <w:szCs w:val="20"/>
              </w:rPr>
            </w:pPr>
            <w:r>
              <w:rPr>
                <w:rFonts w:ascii="Arial" w:hAnsi="Arial" w:cs="Arial"/>
                <w:b/>
                <w:sz w:val="20"/>
                <w:szCs w:val="20"/>
              </w:rPr>
              <w:t>205,854.64</w:t>
            </w:r>
          </w:p>
        </w:tc>
        <w:tc>
          <w:tcPr>
            <w:tcW w:w="990" w:type="dxa"/>
            <w:vAlign w:val="center"/>
          </w:tcPr>
          <w:p w14:paraId="4D8A6605" w14:textId="77777777" w:rsidR="004D2237" w:rsidRPr="0091021A" w:rsidRDefault="004D2237" w:rsidP="00D97A4B">
            <w:pPr>
              <w:pStyle w:val="NoSpacing"/>
              <w:jc w:val="right"/>
              <w:rPr>
                <w:rFonts w:ascii="Arial" w:hAnsi="Arial" w:cs="Arial"/>
                <w:b/>
                <w:sz w:val="20"/>
                <w:szCs w:val="20"/>
              </w:rPr>
            </w:pPr>
          </w:p>
        </w:tc>
        <w:tc>
          <w:tcPr>
            <w:tcW w:w="1660" w:type="dxa"/>
            <w:vAlign w:val="center"/>
          </w:tcPr>
          <w:p w14:paraId="4D8A6606" w14:textId="77777777" w:rsidR="004D2237" w:rsidRPr="0091021A" w:rsidRDefault="004D2237" w:rsidP="00D97A4B">
            <w:pPr>
              <w:pStyle w:val="NoSpacing"/>
              <w:jc w:val="right"/>
              <w:rPr>
                <w:rFonts w:ascii="Arial" w:hAnsi="Arial" w:cs="Arial"/>
                <w:b/>
                <w:sz w:val="20"/>
                <w:szCs w:val="20"/>
              </w:rPr>
            </w:pPr>
            <w:r>
              <w:rPr>
                <w:rFonts w:ascii="Arial" w:hAnsi="Arial" w:cs="Arial"/>
                <w:b/>
                <w:sz w:val="20"/>
                <w:szCs w:val="20"/>
              </w:rPr>
              <w:t>$90,164,332.32</w:t>
            </w:r>
          </w:p>
        </w:tc>
      </w:tr>
    </w:tbl>
    <w:p w14:paraId="4D8A6608" w14:textId="77777777" w:rsidR="004D2237" w:rsidRDefault="004D2237" w:rsidP="004D2237">
      <w:pPr>
        <w:pStyle w:val="NoSpacing"/>
        <w:jc w:val="both"/>
        <w:rPr>
          <w:rFonts w:ascii="Arial" w:hAnsi="Arial" w:cs="Arial"/>
          <w:sz w:val="24"/>
        </w:rPr>
      </w:pPr>
    </w:p>
    <w:p w14:paraId="4D8A6609" w14:textId="77777777" w:rsidR="004D2237" w:rsidRDefault="004D2237" w:rsidP="004D2237">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4D8A660A" w14:textId="77777777" w:rsidR="004D2237" w:rsidRDefault="004D2237" w:rsidP="004D2237">
      <w:pPr>
        <w:pStyle w:val="NoSpacing"/>
        <w:jc w:val="both"/>
        <w:rPr>
          <w:rFonts w:ascii="Arial" w:hAnsi="Arial" w:cs="Arial"/>
          <w:sz w:val="24"/>
        </w:rPr>
      </w:pPr>
    </w:p>
    <w:p w14:paraId="4D8A660B" w14:textId="77777777" w:rsidR="004D2237" w:rsidRDefault="004D2237" w:rsidP="004D2237">
      <w:pPr>
        <w:pStyle w:val="NoSpacing"/>
        <w:jc w:val="both"/>
        <w:rPr>
          <w:rFonts w:ascii="Arial" w:hAnsi="Arial" w:cs="Arial"/>
          <w:sz w:val="24"/>
        </w:rPr>
      </w:pPr>
      <w:r>
        <w:rPr>
          <w:rFonts w:ascii="Arial" w:hAnsi="Arial" w:cs="Arial"/>
          <w:sz w:val="24"/>
        </w:rPr>
        <w:t>This collection has non-hourly costs in both fees paid by the public and associated postage costs for mailing items to the USPTO.</w:t>
      </w:r>
    </w:p>
    <w:p w14:paraId="4D8A660C" w14:textId="77777777" w:rsidR="004D2237" w:rsidRDefault="004D2237" w:rsidP="004D2237">
      <w:pPr>
        <w:pStyle w:val="NoSpacing"/>
        <w:jc w:val="both"/>
        <w:rPr>
          <w:rFonts w:ascii="Arial" w:hAnsi="Arial" w:cs="Arial"/>
          <w:sz w:val="24"/>
        </w:rPr>
      </w:pPr>
    </w:p>
    <w:p w14:paraId="4D8A660D" w14:textId="77777777" w:rsidR="004D2237" w:rsidRDefault="004D2237" w:rsidP="004D2237">
      <w:pPr>
        <w:pStyle w:val="NoSpacing"/>
        <w:jc w:val="both"/>
        <w:rPr>
          <w:rFonts w:ascii="Arial" w:hAnsi="Arial" w:cs="Arial"/>
          <w:sz w:val="24"/>
        </w:rPr>
      </w:pPr>
      <w:r>
        <w:rPr>
          <w:rFonts w:ascii="Arial" w:hAnsi="Arial" w:cs="Arial"/>
          <w:sz w:val="24"/>
          <w:u w:val="single"/>
        </w:rPr>
        <w:t>Fees</w:t>
      </w:r>
    </w:p>
    <w:p w14:paraId="4D8A660E" w14:textId="77777777" w:rsidR="004D2237" w:rsidRDefault="004D2237" w:rsidP="004D2237">
      <w:pPr>
        <w:pStyle w:val="NoSpacing"/>
        <w:jc w:val="both"/>
        <w:rPr>
          <w:rFonts w:ascii="Arial" w:hAnsi="Arial" w:cs="Arial"/>
          <w:sz w:val="24"/>
        </w:rPr>
      </w:pPr>
    </w:p>
    <w:p w14:paraId="4D8A660F" w14:textId="77777777" w:rsidR="004D2237" w:rsidRDefault="00957126" w:rsidP="004D2237">
      <w:pPr>
        <w:pStyle w:val="NoSpacing"/>
        <w:jc w:val="both"/>
        <w:rPr>
          <w:rFonts w:ascii="Arial" w:hAnsi="Arial" w:cs="Arial"/>
          <w:sz w:val="24"/>
        </w:rPr>
      </w:pPr>
      <w:r>
        <w:rPr>
          <w:rFonts w:ascii="Arial" w:hAnsi="Arial" w:cs="Arial"/>
          <w:sz w:val="24"/>
        </w:rPr>
        <w:t>There are both filing fees and processing fees associated with submitting trademark registration applications for a total of $109,770,586 ($109,561,086 in filing fees and $209,500 in processing fees), outlined in Table 4 below.</w:t>
      </w:r>
    </w:p>
    <w:p w14:paraId="4D8A6610" w14:textId="77777777" w:rsidR="00957126" w:rsidRDefault="00957126" w:rsidP="004D2237">
      <w:pPr>
        <w:pStyle w:val="NoSpacing"/>
        <w:jc w:val="both"/>
        <w:rPr>
          <w:rFonts w:ascii="Arial" w:hAnsi="Arial" w:cs="Arial"/>
          <w:sz w:val="24"/>
        </w:rPr>
      </w:pPr>
    </w:p>
    <w:p w14:paraId="4D8A6611" w14:textId="77777777" w:rsidR="00957126" w:rsidRDefault="00D97A4B" w:rsidP="004D2237">
      <w:pPr>
        <w:pStyle w:val="NoSpacing"/>
        <w:jc w:val="both"/>
        <w:rPr>
          <w:rFonts w:ascii="Arial" w:hAnsi="Arial" w:cs="Arial"/>
          <w:sz w:val="20"/>
        </w:rPr>
      </w:pPr>
      <w:r>
        <w:rPr>
          <w:rFonts w:ascii="Arial" w:hAnsi="Arial" w:cs="Arial"/>
          <w:b/>
          <w:sz w:val="20"/>
        </w:rPr>
        <w:t>Table 4: Filing Fees/Processing Fees</w:t>
      </w:r>
    </w:p>
    <w:tbl>
      <w:tblPr>
        <w:tblStyle w:val="TableGrid"/>
        <w:tblW w:w="0" w:type="auto"/>
        <w:tblLook w:val="04A0" w:firstRow="1" w:lastRow="0" w:firstColumn="1" w:lastColumn="0" w:noHBand="0" w:noVBand="1"/>
      </w:tblPr>
      <w:tblGrid>
        <w:gridCol w:w="467"/>
        <w:gridCol w:w="4618"/>
        <w:gridCol w:w="1346"/>
        <w:gridCol w:w="1158"/>
        <w:gridCol w:w="1761"/>
      </w:tblGrid>
      <w:tr w:rsidR="00D97A4B" w:rsidRPr="00636249" w14:paraId="4D8A661B" w14:textId="77777777" w:rsidTr="00D97A4B">
        <w:tc>
          <w:tcPr>
            <w:tcW w:w="467" w:type="dxa"/>
            <w:vAlign w:val="center"/>
          </w:tcPr>
          <w:p w14:paraId="4D8A6612" w14:textId="77777777" w:rsidR="00D97A4B" w:rsidRPr="00636249" w:rsidRDefault="00D97A4B" w:rsidP="00D97A4B">
            <w:pPr>
              <w:pStyle w:val="NoSpacing"/>
              <w:jc w:val="center"/>
              <w:rPr>
                <w:rFonts w:ascii="Arial" w:hAnsi="Arial" w:cs="Arial"/>
                <w:b/>
                <w:sz w:val="20"/>
                <w:szCs w:val="20"/>
              </w:rPr>
            </w:pPr>
            <w:r>
              <w:rPr>
                <w:rFonts w:ascii="Arial" w:hAnsi="Arial" w:cs="Arial"/>
                <w:b/>
                <w:sz w:val="20"/>
                <w:szCs w:val="20"/>
              </w:rPr>
              <w:t>IC #</w:t>
            </w:r>
          </w:p>
        </w:tc>
        <w:tc>
          <w:tcPr>
            <w:tcW w:w="4618" w:type="dxa"/>
            <w:vAlign w:val="center"/>
          </w:tcPr>
          <w:p w14:paraId="4D8A6613" w14:textId="77777777" w:rsidR="00D97A4B" w:rsidRPr="00636249" w:rsidRDefault="00D97A4B" w:rsidP="00D97A4B">
            <w:pPr>
              <w:pStyle w:val="NoSpacing"/>
              <w:jc w:val="center"/>
              <w:rPr>
                <w:rFonts w:ascii="Arial" w:hAnsi="Arial" w:cs="Arial"/>
                <w:b/>
                <w:sz w:val="20"/>
                <w:szCs w:val="20"/>
              </w:rPr>
            </w:pPr>
            <w:r>
              <w:rPr>
                <w:rFonts w:ascii="Arial" w:hAnsi="Arial" w:cs="Arial"/>
                <w:b/>
                <w:sz w:val="20"/>
                <w:szCs w:val="20"/>
              </w:rPr>
              <w:t>Item</w:t>
            </w:r>
          </w:p>
        </w:tc>
        <w:tc>
          <w:tcPr>
            <w:tcW w:w="1346" w:type="dxa"/>
            <w:vAlign w:val="center"/>
          </w:tcPr>
          <w:p w14:paraId="4D8A6614" w14:textId="77777777" w:rsidR="00D97A4B" w:rsidRDefault="00D97A4B" w:rsidP="00D97A4B">
            <w:pPr>
              <w:pStyle w:val="NoSpacing"/>
              <w:jc w:val="center"/>
              <w:rPr>
                <w:rFonts w:ascii="Arial" w:hAnsi="Arial" w:cs="Arial"/>
                <w:b/>
                <w:sz w:val="20"/>
                <w:szCs w:val="20"/>
              </w:rPr>
            </w:pPr>
            <w:r>
              <w:rPr>
                <w:rFonts w:ascii="Arial" w:hAnsi="Arial" w:cs="Arial"/>
                <w:b/>
                <w:sz w:val="20"/>
                <w:szCs w:val="20"/>
              </w:rPr>
              <w:t>Responses</w:t>
            </w:r>
          </w:p>
          <w:p w14:paraId="4D8A6615" w14:textId="77777777" w:rsidR="00D97A4B" w:rsidRPr="00636249" w:rsidRDefault="00D97A4B" w:rsidP="00D97A4B">
            <w:pPr>
              <w:pStyle w:val="NoSpacing"/>
              <w:jc w:val="center"/>
              <w:rPr>
                <w:rFonts w:ascii="Arial" w:hAnsi="Arial" w:cs="Arial"/>
                <w:b/>
                <w:sz w:val="20"/>
                <w:szCs w:val="20"/>
              </w:rPr>
            </w:pPr>
            <w:r>
              <w:rPr>
                <w:rFonts w:ascii="Arial" w:hAnsi="Arial" w:cs="Arial"/>
                <w:b/>
                <w:sz w:val="20"/>
                <w:szCs w:val="20"/>
              </w:rPr>
              <w:t>(a)</w:t>
            </w:r>
          </w:p>
        </w:tc>
        <w:tc>
          <w:tcPr>
            <w:tcW w:w="1158" w:type="dxa"/>
            <w:vAlign w:val="center"/>
          </w:tcPr>
          <w:p w14:paraId="4D8A6616" w14:textId="77777777" w:rsidR="00D97A4B" w:rsidRDefault="00D97A4B" w:rsidP="00D97A4B">
            <w:pPr>
              <w:pStyle w:val="NoSpacing"/>
              <w:jc w:val="center"/>
              <w:rPr>
                <w:rFonts w:ascii="Arial" w:hAnsi="Arial" w:cs="Arial"/>
                <w:b/>
                <w:sz w:val="20"/>
                <w:szCs w:val="20"/>
              </w:rPr>
            </w:pPr>
            <w:r>
              <w:rPr>
                <w:rFonts w:ascii="Arial" w:hAnsi="Arial" w:cs="Arial"/>
                <w:b/>
                <w:sz w:val="20"/>
                <w:szCs w:val="20"/>
              </w:rPr>
              <w:t>Filing Fee</w:t>
            </w:r>
          </w:p>
          <w:p w14:paraId="4D8A6617" w14:textId="77777777" w:rsidR="00D97A4B" w:rsidRPr="00636249" w:rsidRDefault="00D97A4B" w:rsidP="00D97A4B">
            <w:pPr>
              <w:pStyle w:val="NoSpacing"/>
              <w:jc w:val="center"/>
              <w:rPr>
                <w:rFonts w:ascii="Arial" w:hAnsi="Arial" w:cs="Arial"/>
                <w:b/>
                <w:sz w:val="20"/>
                <w:szCs w:val="20"/>
              </w:rPr>
            </w:pPr>
            <w:r>
              <w:rPr>
                <w:rFonts w:ascii="Arial" w:hAnsi="Arial" w:cs="Arial"/>
                <w:b/>
                <w:sz w:val="20"/>
                <w:szCs w:val="20"/>
              </w:rPr>
              <w:t>(b)</w:t>
            </w:r>
          </w:p>
        </w:tc>
        <w:tc>
          <w:tcPr>
            <w:tcW w:w="1761" w:type="dxa"/>
            <w:vAlign w:val="center"/>
          </w:tcPr>
          <w:p w14:paraId="4D8A6618" w14:textId="77777777" w:rsidR="00D97A4B" w:rsidRDefault="00D97A4B" w:rsidP="00D97A4B">
            <w:pPr>
              <w:pStyle w:val="NoSpacing"/>
              <w:jc w:val="center"/>
              <w:rPr>
                <w:rFonts w:ascii="Arial" w:hAnsi="Arial" w:cs="Arial"/>
                <w:b/>
                <w:sz w:val="20"/>
                <w:szCs w:val="20"/>
              </w:rPr>
            </w:pPr>
            <w:r>
              <w:rPr>
                <w:rFonts w:ascii="Arial" w:hAnsi="Arial" w:cs="Arial"/>
                <w:b/>
                <w:sz w:val="20"/>
                <w:szCs w:val="20"/>
              </w:rPr>
              <w:t>Total Fee Cost</w:t>
            </w:r>
          </w:p>
          <w:p w14:paraId="4D8A6619" w14:textId="77777777" w:rsidR="00D97A4B" w:rsidRDefault="00D97A4B" w:rsidP="00D97A4B">
            <w:pPr>
              <w:pStyle w:val="NoSpacing"/>
              <w:jc w:val="center"/>
              <w:rPr>
                <w:rFonts w:ascii="Arial" w:hAnsi="Arial" w:cs="Arial"/>
                <w:b/>
                <w:sz w:val="20"/>
                <w:szCs w:val="20"/>
              </w:rPr>
            </w:pPr>
            <w:r>
              <w:rPr>
                <w:rFonts w:ascii="Arial" w:hAnsi="Arial" w:cs="Arial"/>
                <w:b/>
                <w:sz w:val="20"/>
                <w:szCs w:val="20"/>
              </w:rPr>
              <w:t xml:space="preserve">(c) </w:t>
            </w:r>
          </w:p>
          <w:p w14:paraId="4D8A661A" w14:textId="77777777" w:rsidR="00D97A4B" w:rsidRPr="00636249" w:rsidRDefault="00D97A4B" w:rsidP="00D97A4B">
            <w:pPr>
              <w:pStyle w:val="NoSpacing"/>
              <w:jc w:val="center"/>
              <w:rPr>
                <w:rFonts w:ascii="Arial" w:hAnsi="Arial" w:cs="Arial"/>
                <w:b/>
                <w:sz w:val="20"/>
                <w:szCs w:val="20"/>
              </w:rPr>
            </w:pPr>
            <w:r>
              <w:rPr>
                <w:rFonts w:ascii="Arial" w:hAnsi="Arial" w:cs="Arial"/>
                <w:b/>
                <w:sz w:val="20"/>
                <w:szCs w:val="20"/>
              </w:rPr>
              <w:t>(a) x (b)</w:t>
            </w:r>
          </w:p>
        </w:tc>
      </w:tr>
      <w:tr w:rsidR="00D97A4B" w:rsidRPr="00636249" w14:paraId="4D8A6621" w14:textId="77777777" w:rsidTr="00D97A4B">
        <w:tc>
          <w:tcPr>
            <w:tcW w:w="467" w:type="dxa"/>
            <w:vAlign w:val="center"/>
          </w:tcPr>
          <w:p w14:paraId="4D8A661C" w14:textId="77777777" w:rsidR="00D97A4B" w:rsidRDefault="00D97A4B" w:rsidP="00D97A4B">
            <w:pPr>
              <w:pStyle w:val="NoSpacing"/>
              <w:jc w:val="center"/>
              <w:rPr>
                <w:rFonts w:ascii="Arial" w:hAnsi="Arial" w:cs="Arial"/>
                <w:sz w:val="20"/>
                <w:szCs w:val="20"/>
              </w:rPr>
            </w:pPr>
          </w:p>
        </w:tc>
        <w:tc>
          <w:tcPr>
            <w:tcW w:w="4618" w:type="dxa"/>
            <w:vAlign w:val="center"/>
          </w:tcPr>
          <w:p w14:paraId="4D8A661D" w14:textId="77777777" w:rsidR="00D97A4B" w:rsidRPr="00D97A4B" w:rsidRDefault="00D97A4B" w:rsidP="00D97A4B">
            <w:pPr>
              <w:pStyle w:val="NoSpacing"/>
              <w:rPr>
                <w:rFonts w:ascii="Arial" w:hAnsi="Arial" w:cs="Arial"/>
                <w:b/>
                <w:sz w:val="20"/>
                <w:szCs w:val="20"/>
              </w:rPr>
            </w:pPr>
            <w:r>
              <w:rPr>
                <w:rFonts w:ascii="Arial" w:hAnsi="Arial" w:cs="Arial"/>
                <w:b/>
                <w:sz w:val="20"/>
                <w:szCs w:val="20"/>
              </w:rPr>
              <w:t>Filing Fees</w:t>
            </w:r>
          </w:p>
        </w:tc>
        <w:tc>
          <w:tcPr>
            <w:tcW w:w="1346" w:type="dxa"/>
            <w:vAlign w:val="center"/>
          </w:tcPr>
          <w:p w14:paraId="4D8A661E" w14:textId="77777777" w:rsidR="00D97A4B" w:rsidRDefault="00D97A4B" w:rsidP="00D97A4B">
            <w:pPr>
              <w:pStyle w:val="NoSpacing"/>
              <w:jc w:val="right"/>
              <w:rPr>
                <w:rFonts w:ascii="Arial" w:hAnsi="Arial" w:cs="Arial"/>
                <w:sz w:val="20"/>
                <w:szCs w:val="20"/>
              </w:rPr>
            </w:pPr>
          </w:p>
        </w:tc>
        <w:tc>
          <w:tcPr>
            <w:tcW w:w="1158" w:type="dxa"/>
            <w:vAlign w:val="center"/>
          </w:tcPr>
          <w:p w14:paraId="4D8A661F" w14:textId="77777777" w:rsidR="00D97A4B" w:rsidRDefault="00D97A4B" w:rsidP="00D97A4B">
            <w:pPr>
              <w:pStyle w:val="NoSpacing"/>
              <w:jc w:val="right"/>
              <w:rPr>
                <w:rFonts w:ascii="Arial" w:hAnsi="Arial" w:cs="Arial"/>
                <w:sz w:val="20"/>
                <w:szCs w:val="20"/>
              </w:rPr>
            </w:pPr>
          </w:p>
        </w:tc>
        <w:tc>
          <w:tcPr>
            <w:tcW w:w="1761" w:type="dxa"/>
            <w:vAlign w:val="center"/>
          </w:tcPr>
          <w:p w14:paraId="4D8A6620" w14:textId="77777777" w:rsidR="00D97A4B" w:rsidRDefault="00D97A4B" w:rsidP="00D97A4B">
            <w:pPr>
              <w:pStyle w:val="NoSpacing"/>
              <w:jc w:val="right"/>
              <w:rPr>
                <w:rFonts w:ascii="Arial" w:hAnsi="Arial" w:cs="Arial"/>
                <w:sz w:val="20"/>
                <w:szCs w:val="20"/>
              </w:rPr>
            </w:pPr>
          </w:p>
        </w:tc>
      </w:tr>
      <w:tr w:rsidR="00D97A4B" w:rsidRPr="00636249" w14:paraId="4D8A6629" w14:textId="77777777" w:rsidTr="00D97A4B">
        <w:tc>
          <w:tcPr>
            <w:tcW w:w="467" w:type="dxa"/>
            <w:vAlign w:val="center"/>
          </w:tcPr>
          <w:p w14:paraId="4D8A6622"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1</w:t>
            </w:r>
          </w:p>
        </w:tc>
        <w:tc>
          <w:tcPr>
            <w:tcW w:w="4618" w:type="dxa"/>
            <w:vAlign w:val="center"/>
          </w:tcPr>
          <w:p w14:paraId="4D8A6623" w14:textId="77777777" w:rsidR="00D97A4B" w:rsidRDefault="00D97A4B" w:rsidP="00D97A4B">
            <w:pPr>
              <w:pStyle w:val="NoSpacing"/>
              <w:rPr>
                <w:rFonts w:ascii="Arial" w:hAnsi="Arial" w:cs="Arial"/>
                <w:sz w:val="20"/>
                <w:szCs w:val="20"/>
              </w:rPr>
            </w:pPr>
          </w:p>
          <w:p w14:paraId="4D8A6624" w14:textId="77777777" w:rsidR="00D97A4B" w:rsidRDefault="00D97A4B" w:rsidP="00D97A4B">
            <w:pPr>
              <w:pStyle w:val="NoSpacing"/>
              <w:rPr>
                <w:rFonts w:ascii="Arial" w:hAnsi="Arial" w:cs="Arial"/>
                <w:sz w:val="20"/>
                <w:szCs w:val="20"/>
              </w:rPr>
            </w:pPr>
            <w:r>
              <w:rPr>
                <w:rFonts w:ascii="Arial" w:hAnsi="Arial" w:cs="Arial"/>
                <w:sz w:val="20"/>
                <w:szCs w:val="20"/>
              </w:rPr>
              <w:t>Use-Based Trademark/Service Mark Applications (Paper)</w:t>
            </w:r>
          </w:p>
          <w:p w14:paraId="4D8A6625" w14:textId="77777777" w:rsidR="00D97A4B" w:rsidRPr="0091021A" w:rsidRDefault="00D97A4B" w:rsidP="00D97A4B">
            <w:pPr>
              <w:pStyle w:val="NoSpacing"/>
              <w:rPr>
                <w:rFonts w:ascii="Arial" w:hAnsi="Arial" w:cs="Arial"/>
                <w:sz w:val="20"/>
                <w:szCs w:val="20"/>
              </w:rPr>
            </w:pPr>
          </w:p>
        </w:tc>
        <w:tc>
          <w:tcPr>
            <w:tcW w:w="1346" w:type="dxa"/>
            <w:vAlign w:val="center"/>
          </w:tcPr>
          <w:p w14:paraId="4D8A6626"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58</w:t>
            </w:r>
          </w:p>
        </w:tc>
        <w:tc>
          <w:tcPr>
            <w:tcW w:w="1158" w:type="dxa"/>
            <w:vAlign w:val="center"/>
          </w:tcPr>
          <w:p w14:paraId="4D8A6627"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$600.00</w:t>
            </w:r>
          </w:p>
        </w:tc>
        <w:tc>
          <w:tcPr>
            <w:tcW w:w="1761" w:type="dxa"/>
            <w:vAlign w:val="center"/>
          </w:tcPr>
          <w:p w14:paraId="4D8A6628"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$34,800.00</w:t>
            </w:r>
          </w:p>
        </w:tc>
      </w:tr>
      <w:tr w:rsidR="00D97A4B" w:rsidRPr="00636249" w14:paraId="4D8A6631" w14:textId="77777777" w:rsidTr="00D97A4B">
        <w:tc>
          <w:tcPr>
            <w:tcW w:w="467" w:type="dxa"/>
            <w:vAlign w:val="center"/>
          </w:tcPr>
          <w:p w14:paraId="4D8A662A"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1</w:t>
            </w:r>
          </w:p>
        </w:tc>
        <w:tc>
          <w:tcPr>
            <w:tcW w:w="4618" w:type="dxa"/>
            <w:vAlign w:val="center"/>
          </w:tcPr>
          <w:p w14:paraId="4D8A662B" w14:textId="77777777" w:rsidR="00D97A4B" w:rsidRDefault="00D97A4B" w:rsidP="00D97A4B">
            <w:pPr>
              <w:pStyle w:val="NoSpacing"/>
              <w:rPr>
                <w:rFonts w:ascii="Arial" w:hAnsi="Arial" w:cs="Arial"/>
                <w:sz w:val="20"/>
                <w:szCs w:val="20"/>
              </w:rPr>
            </w:pPr>
          </w:p>
          <w:p w14:paraId="4D8A662C" w14:textId="77777777" w:rsidR="00D97A4B" w:rsidRDefault="00D97A4B" w:rsidP="00D97A4B">
            <w:pPr>
              <w:pStyle w:val="NoSpacing"/>
              <w:rPr>
                <w:rFonts w:ascii="Arial" w:hAnsi="Arial" w:cs="Arial"/>
                <w:sz w:val="20"/>
                <w:szCs w:val="20"/>
              </w:rPr>
            </w:pPr>
            <w:r>
              <w:rPr>
                <w:rFonts w:ascii="Arial" w:hAnsi="Arial" w:cs="Arial"/>
                <w:sz w:val="20"/>
                <w:szCs w:val="20"/>
              </w:rPr>
              <w:t>Use-Based Trademark/Service Mark Applications (TEAS)</w:t>
            </w:r>
          </w:p>
          <w:p w14:paraId="4D8A662D" w14:textId="77777777" w:rsidR="00D97A4B" w:rsidRPr="0091021A" w:rsidRDefault="00D97A4B" w:rsidP="00D97A4B">
            <w:pPr>
              <w:pStyle w:val="NoSpacing"/>
              <w:rPr>
                <w:rFonts w:ascii="Arial" w:hAnsi="Arial" w:cs="Arial"/>
                <w:sz w:val="20"/>
                <w:szCs w:val="20"/>
              </w:rPr>
            </w:pPr>
          </w:p>
        </w:tc>
        <w:tc>
          <w:tcPr>
            <w:tcW w:w="1346" w:type="dxa"/>
            <w:vAlign w:val="center"/>
          </w:tcPr>
          <w:p w14:paraId="4D8A662E"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7,752</w:t>
            </w:r>
          </w:p>
        </w:tc>
        <w:tc>
          <w:tcPr>
            <w:tcW w:w="1158" w:type="dxa"/>
            <w:vAlign w:val="center"/>
          </w:tcPr>
          <w:p w14:paraId="4D8A662F"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$400.00</w:t>
            </w:r>
          </w:p>
        </w:tc>
        <w:tc>
          <w:tcPr>
            <w:tcW w:w="1761" w:type="dxa"/>
            <w:vAlign w:val="center"/>
          </w:tcPr>
          <w:p w14:paraId="4D8A6630"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$3,100,800.00</w:t>
            </w:r>
          </w:p>
        </w:tc>
      </w:tr>
      <w:tr w:rsidR="00D97A4B" w:rsidRPr="00636249" w14:paraId="4D8A6639" w14:textId="77777777" w:rsidTr="00D97A4B">
        <w:tc>
          <w:tcPr>
            <w:tcW w:w="467" w:type="dxa"/>
            <w:vAlign w:val="center"/>
          </w:tcPr>
          <w:p w14:paraId="4D8A6632"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1</w:t>
            </w:r>
          </w:p>
        </w:tc>
        <w:tc>
          <w:tcPr>
            <w:tcW w:w="4618" w:type="dxa"/>
            <w:vAlign w:val="center"/>
          </w:tcPr>
          <w:p w14:paraId="4D8A6633" w14:textId="77777777" w:rsidR="00D97A4B" w:rsidRDefault="00D97A4B" w:rsidP="00D97A4B">
            <w:pPr>
              <w:pStyle w:val="NoSpacing"/>
              <w:rPr>
                <w:rFonts w:ascii="Arial" w:hAnsi="Arial" w:cs="Arial"/>
                <w:sz w:val="20"/>
                <w:szCs w:val="20"/>
              </w:rPr>
            </w:pPr>
          </w:p>
          <w:p w14:paraId="4D8A6634" w14:textId="77777777" w:rsidR="00D97A4B" w:rsidRDefault="00D97A4B" w:rsidP="00D97A4B">
            <w:pPr>
              <w:pStyle w:val="NoSpacing"/>
              <w:rPr>
                <w:rFonts w:ascii="Arial" w:hAnsi="Arial" w:cs="Arial"/>
                <w:sz w:val="20"/>
                <w:szCs w:val="20"/>
              </w:rPr>
            </w:pPr>
            <w:r>
              <w:rPr>
                <w:rFonts w:ascii="Arial" w:hAnsi="Arial" w:cs="Arial"/>
                <w:sz w:val="20"/>
                <w:szCs w:val="20"/>
              </w:rPr>
              <w:t>Use-Based Trademark/Service Mark Applications (TEAS RF)</w:t>
            </w:r>
          </w:p>
          <w:p w14:paraId="4D8A6635" w14:textId="77777777" w:rsidR="00D97A4B" w:rsidRPr="0091021A" w:rsidRDefault="00D97A4B" w:rsidP="00D97A4B">
            <w:pPr>
              <w:pStyle w:val="NoSpacing"/>
              <w:rPr>
                <w:rFonts w:ascii="Arial" w:hAnsi="Arial" w:cs="Arial"/>
                <w:sz w:val="20"/>
                <w:szCs w:val="20"/>
              </w:rPr>
            </w:pPr>
          </w:p>
        </w:tc>
        <w:tc>
          <w:tcPr>
            <w:tcW w:w="1346" w:type="dxa"/>
            <w:vAlign w:val="center"/>
          </w:tcPr>
          <w:p w14:paraId="4D8A6636" w14:textId="77777777" w:rsidR="00D97A4B" w:rsidRPr="00636249" w:rsidRDefault="00D97A4B" w:rsidP="00D97A4B">
            <w:pPr>
              <w:pStyle w:val="NoSpacing"/>
              <w:jc w:val="right"/>
              <w:rPr>
                <w:rFonts w:ascii="Arial" w:hAnsi="Arial" w:cs="Arial"/>
                <w:sz w:val="20"/>
                <w:szCs w:val="20"/>
              </w:rPr>
            </w:pPr>
            <w:r w:rsidRPr="00F67B98">
              <w:rPr>
                <w:rFonts w:ascii="Arial" w:hAnsi="Arial" w:cs="Arial"/>
                <w:sz w:val="20"/>
                <w:szCs w:val="20"/>
              </w:rPr>
              <w:t>94</w:t>
            </w:r>
            <w:r>
              <w:rPr>
                <w:rFonts w:ascii="Arial" w:hAnsi="Arial" w:cs="Arial"/>
                <w:sz w:val="20"/>
                <w:szCs w:val="20"/>
              </w:rPr>
              <w:t>,</w:t>
            </w:r>
            <w:r w:rsidRPr="00F67B98">
              <w:rPr>
                <w:rFonts w:ascii="Arial" w:hAnsi="Arial" w:cs="Arial"/>
                <w:sz w:val="20"/>
                <w:szCs w:val="20"/>
              </w:rPr>
              <w:t>756</w:t>
            </w:r>
          </w:p>
        </w:tc>
        <w:tc>
          <w:tcPr>
            <w:tcW w:w="1158" w:type="dxa"/>
            <w:vAlign w:val="center"/>
          </w:tcPr>
          <w:p w14:paraId="4D8A6637"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$275.00</w:t>
            </w:r>
          </w:p>
        </w:tc>
        <w:tc>
          <w:tcPr>
            <w:tcW w:w="1761" w:type="dxa"/>
            <w:vAlign w:val="center"/>
          </w:tcPr>
          <w:p w14:paraId="4D8A6638"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$26,057,900.00</w:t>
            </w:r>
          </w:p>
        </w:tc>
      </w:tr>
      <w:tr w:rsidR="00D97A4B" w:rsidRPr="00636249" w14:paraId="4D8A6641" w14:textId="77777777" w:rsidTr="00D97A4B">
        <w:tc>
          <w:tcPr>
            <w:tcW w:w="467" w:type="dxa"/>
            <w:vAlign w:val="center"/>
          </w:tcPr>
          <w:p w14:paraId="4D8A663A"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1</w:t>
            </w:r>
          </w:p>
        </w:tc>
        <w:tc>
          <w:tcPr>
            <w:tcW w:w="4618" w:type="dxa"/>
            <w:vAlign w:val="center"/>
          </w:tcPr>
          <w:p w14:paraId="4D8A663B" w14:textId="77777777" w:rsidR="00D97A4B" w:rsidRDefault="00D97A4B" w:rsidP="00D97A4B">
            <w:pPr>
              <w:pStyle w:val="NoSpacing"/>
              <w:rPr>
                <w:rFonts w:ascii="Arial" w:hAnsi="Arial" w:cs="Arial"/>
                <w:sz w:val="20"/>
                <w:szCs w:val="20"/>
              </w:rPr>
            </w:pPr>
          </w:p>
          <w:p w14:paraId="4D8A663C" w14:textId="77777777" w:rsidR="00D97A4B" w:rsidRDefault="00D97A4B" w:rsidP="00D97A4B">
            <w:pPr>
              <w:pStyle w:val="NoSpacing"/>
              <w:rPr>
                <w:rFonts w:ascii="Arial" w:hAnsi="Arial" w:cs="Arial"/>
                <w:sz w:val="20"/>
                <w:szCs w:val="20"/>
              </w:rPr>
            </w:pPr>
            <w:r>
              <w:rPr>
                <w:rFonts w:ascii="Arial" w:hAnsi="Arial" w:cs="Arial"/>
                <w:sz w:val="20"/>
                <w:szCs w:val="20"/>
              </w:rPr>
              <w:t>Use-Based Trademark/Service Mark Applications (TEAS Plus)</w:t>
            </w:r>
          </w:p>
          <w:p w14:paraId="4D8A663D" w14:textId="77777777" w:rsidR="00D97A4B" w:rsidRPr="0091021A" w:rsidRDefault="00D97A4B" w:rsidP="00D97A4B">
            <w:pPr>
              <w:pStyle w:val="NoSpacing"/>
              <w:rPr>
                <w:rFonts w:ascii="Arial" w:hAnsi="Arial" w:cs="Arial"/>
                <w:sz w:val="20"/>
                <w:szCs w:val="20"/>
              </w:rPr>
            </w:pPr>
          </w:p>
        </w:tc>
        <w:tc>
          <w:tcPr>
            <w:tcW w:w="1346" w:type="dxa"/>
            <w:vAlign w:val="center"/>
          </w:tcPr>
          <w:p w14:paraId="4D8A663E" w14:textId="77777777" w:rsidR="00D97A4B" w:rsidRPr="00636249" w:rsidRDefault="00D97A4B" w:rsidP="00D97A4B">
            <w:pPr>
              <w:pStyle w:val="NoSpacing"/>
              <w:jc w:val="right"/>
              <w:rPr>
                <w:rFonts w:ascii="Arial" w:hAnsi="Arial" w:cs="Arial"/>
                <w:sz w:val="20"/>
                <w:szCs w:val="20"/>
              </w:rPr>
            </w:pPr>
            <w:r w:rsidRPr="00F67B98">
              <w:rPr>
                <w:rFonts w:ascii="Arial" w:hAnsi="Arial" w:cs="Arial"/>
                <w:sz w:val="20"/>
                <w:szCs w:val="20"/>
              </w:rPr>
              <w:t>82</w:t>
            </w:r>
            <w:r>
              <w:rPr>
                <w:rFonts w:ascii="Arial" w:hAnsi="Arial" w:cs="Arial"/>
                <w:sz w:val="20"/>
                <w:szCs w:val="20"/>
              </w:rPr>
              <w:t>,</w:t>
            </w:r>
            <w:r w:rsidRPr="00F67B98">
              <w:rPr>
                <w:rFonts w:ascii="Arial" w:hAnsi="Arial" w:cs="Arial"/>
                <w:sz w:val="20"/>
                <w:szCs w:val="20"/>
              </w:rPr>
              <w:t>053</w:t>
            </w:r>
          </w:p>
        </w:tc>
        <w:tc>
          <w:tcPr>
            <w:tcW w:w="1158" w:type="dxa"/>
            <w:vAlign w:val="center"/>
          </w:tcPr>
          <w:p w14:paraId="4D8A663F"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$225.00</w:t>
            </w:r>
          </w:p>
        </w:tc>
        <w:tc>
          <w:tcPr>
            <w:tcW w:w="1761" w:type="dxa"/>
            <w:vAlign w:val="center"/>
          </w:tcPr>
          <w:p w14:paraId="4D8A6640"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$18,461,925.00</w:t>
            </w:r>
          </w:p>
        </w:tc>
      </w:tr>
      <w:tr w:rsidR="00D97A4B" w:rsidRPr="00636249" w14:paraId="4D8A6649" w14:textId="77777777" w:rsidTr="00D97A4B">
        <w:tc>
          <w:tcPr>
            <w:tcW w:w="467" w:type="dxa"/>
            <w:vAlign w:val="center"/>
          </w:tcPr>
          <w:p w14:paraId="4D8A6642"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2</w:t>
            </w:r>
          </w:p>
        </w:tc>
        <w:tc>
          <w:tcPr>
            <w:tcW w:w="4618" w:type="dxa"/>
            <w:vAlign w:val="center"/>
          </w:tcPr>
          <w:p w14:paraId="4D8A6643" w14:textId="77777777" w:rsidR="00D97A4B" w:rsidRDefault="00D97A4B" w:rsidP="00D97A4B">
            <w:pPr>
              <w:pStyle w:val="NoSpacing"/>
              <w:rPr>
                <w:rFonts w:ascii="Arial" w:hAnsi="Arial" w:cs="Arial"/>
                <w:sz w:val="20"/>
                <w:szCs w:val="20"/>
              </w:rPr>
            </w:pPr>
          </w:p>
          <w:p w14:paraId="4D8A6644" w14:textId="77777777" w:rsidR="00D97A4B" w:rsidRDefault="00D97A4B" w:rsidP="00D97A4B">
            <w:pPr>
              <w:pStyle w:val="NoSpacing"/>
              <w:rPr>
                <w:rFonts w:ascii="Arial" w:hAnsi="Arial" w:cs="Arial"/>
                <w:sz w:val="20"/>
                <w:szCs w:val="20"/>
              </w:rPr>
            </w:pPr>
            <w:r>
              <w:rPr>
                <w:rFonts w:ascii="Arial" w:hAnsi="Arial" w:cs="Arial"/>
                <w:sz w:val="20"/>
                <w:szCs w:val="20"/>
              </w:rPr>
              <w:t>Intent to Use Trademark/Service Mark Application (Paper)</w:t>
            </w:r>
          </w:p>
          <w:p w14:paraId="4D8A6645" w14:textId="77777777" w:rsidR="00D97A4B" w:rsidRPr="0091021A" w:rsidRDefault="00D97A4B" w:rsidP="00D97A4B">
            <w:pPr>
              <w:pStyle w:val="NoSpacing"/>
              <w:rPr>
                <w:rFonts w:ascii="Arial" w:hAnsi="Arial" w:cs="Arial"/>
                <w:sz w:val="20"/>
                <w:szCs w:val="20"/>
              </w:rPr>
            </w:pPr>
          </w:p>
        </w:tc>
        <w:tc>
          <w:tcPr>
            <w:tcW w:w="1346" w:type="dxa"/>
            <w:vAlign w:val="center"/>
          </w:tcPr>
          <w:p w14:paraId="4D8A6646"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70</w:t>
            </w:r>
          </w:p>
        </w:tc>
        <w:tc>
          <w:tcPr>
            <w:tcW w:w="1158" w:type="dxa"/>
            <w:vAlign w:val="center"/>
          </w:tcPr>
          <w:p w14:paraId="4D8A6647"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$600.00</w:t>
            </w:r>
          </w:p>
        </w:tc>
        <w:tc>
          <w:tcPr>
            <w:tcW w:w="1761" w:type="dxa"/>
            <w:vAlign w:val="center"/>
          </w:tcPr>
          <w:p w14:paraId="4D8A6648"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$42,000.00</w:t>
            </w:r>
          </w:p>
        </w:tc>
      </w:tr>
      <w:tr w:rsidR="00D97A4B" w:rsidRPr="00636249" w14:paraId="4D8A6651" w14:textId="77777777" w:rsidTr="00D97A4B">
        <w:tc>
          <w:tcPr>
            <w:tcW w:w="467" w:type="dxa"/>
            <w:vAlign w:val="center"/>
          </w:tcPr>
          <w:p w14:paraId="4D8A664A"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2</w:t>
            </w:r>
          </w:p>
        </w:tc>
        <w:tc>
          <w:tcPr>
            <w:tcW w:w="4618" w:type="dxa"/>
            <w:vAlign w:val="center"/>
          </w:tcPr>
          <w:p w14:paraId="4D8A664B" w14:textId="77777777" w:rsidR="00D97A4B" w:rsidRDefault="00D97A4B" w:rsidP="00D97A4B">
            <w:pPr>
              <w:pStyle w:val="NoSpacing"/>
              <w:rPr>
                <w:rFonts w:ascii="Arial" w:hAnsi="Arial" w:cs="Arial"/>
                <w:sz w:val="20"/>
                <w:szCs w:val="20"/>
              </w:rPr>
            </w:pPr>
          </w:p>
          <w:p w14:paraId="4D8A664C" w14:textId="77777777" w:rsidR="00D97A4B" w:rsidRDefault="00D97A4B" w:rsidP="00D97A4B">
            <w:pPr>
              <w:pStyle w:val="NoSpacing"/>
              <w:rPr>
                <w:rFonts w:ascii="Arial" w:hAnsi="Arial" w:cs="Arial"/>
                <w:sz w:val="20"/>
                <w:szCs w:val="20"/>
              </w:rPr>
            </w:pPr>
            <w:r>
              <w:rPr>
                <w:rFonts w:ascii="Arial" w:hAnsi="Arial" w:cs="Arial"/>
                <w:sz w:val="20"/>
                <w:szCs w:val="20"/>
              </w:rPr>
              <w:t>Intent to Use Trademark/Service Mark Application (TEAS)</w:t>
            </w:r>
          </w:p>
          <w:p w14:paraId="4D8A664D" w14:textId="77777777" w:rsidR="00D97A4B" w:rsidRPr="0091021A" w:rsidRDefault="00D97A4B" w:rsidP="00D97A4B">
            <w:pPr>
              <w:pStyle w:val="NoSpacing"/>
              <w:rPr>
                <w:rFonts w:ascii="Arial" w:hAnsi="Arial" w:cs="Arial"/>
                <w:sz w:val="20"/>
                <w:szCs w:val="20"/>
              </w:rPr>
            </w:pPr>
          </w:p>
        </w:tc>
        <w:tc>
          <w:tcPr>
            <w:tcW w:w="1346" w:type="dxa"/>
            <w:vAlign w:val="center"/>
          </w:tcPr>
          <w:p w14:paraId="4D8A664E"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9,390</w:t>
            </w:r>
          </w:p>
        </w:tc>
        <w:tc>
          <w:tcPr>
            <w:tcW w:w="1158" w:type="dxa"/>
            <w:vAlign w:val="center"/>
          </w:tcPr>
          <w:p w14:paraId="4D8A664F"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$400.00</w:t>
            </w:r>
          </w:p>
        </w:tc>
        <w:tc>
          <w:tcPr>
            <w:tcW w:w="1761" w:type="dxa"/>
            <w:vAlign w:val="center"/>
          </w:tcPr>
          <w:p w14:paraId="4D8A6650"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$375,600.00</w:t>
            </w:r>
          </w:p>
        </w:tc>
      </w:tr>
      <w:tr w:rsidR="00D97A4B" w:rsidRPr="00636249" w14:paraId="4D8A6659" w14:textId="77777777" w:rsidTr="00D97A4B">
        <w:tc>
          <w:tcPr>
            <w:tcW w:w="467" w:type="dxa"/>
            <w:vAlign w:val="center"/>
          </w:tcPr>
          <w:p w14:paraId="4D8A6652"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2</w:t>
            </w:r>
          </w:p>
        </w:tc>
        <w:tc>
          <w:tcPr>
            <w:tcW w:w="4618" w:type="dxa"/>
            <w:vAlign w:val="center"/>
          </w:tcPr>
          <w:p w14:paraId="4D8A6653" w14:textId="77777777" w:rsidR="00D97A4B" w:rsidRDefault="00D97A4B" w:rsidP="00D97A4B">
            <w:pPr>
              <w:pStyle w:val="NoSpacing"/>
              <w:rPr>
                <w:rFonts w:ascii="Arial" w:hAnsi="Arial" w:cs="Arial"/>
                <w:sz w:val="20"/>
                <w:szCs w:val="20"/>
              </w:rPr>
            </w:pPr>
          </w:p>
          <w:p w14:paraId="4D8A6654" w14:textId="77777777" w:rsidR="00D97A4B" w:rsidRDefault="00D97A4B" w:rsidP="00D97A4B">
            <w:pPr>
              <w:pStyle w:val="NoSpacing"/>
              <w:rPr>
                <w:rFonts w:ascii="Arial" w:hAnsi="Arial" w:cs="Arial"/>
                <w:sz w:val="20"/>
                <w:szCs w:val="20"/>
              </w:rPr>
            </w:pPr>
            <w:r>
              <w:rPr>
                <w:rFonts w:ascii="Arial" w:hAnsi="Arial" w:cs="Arial"/>
                <w:sz w:val="20"/>
                <w:szCs w:val="20"/>
              </w:rPr>
              <w:t>Intent to Use Trademark/Service Mark Application (TEAS RF)</w:t>
            </w:r>
          </w:p>
          <w:p w14:paraId="4D8A6655" w14:textId="77777777" w:rsidR="00D97A4B" w:rsidRPr="0091021A" w:rsidRDefault="00D97A4B" w:rsidP="00D97A4B">
            <w:pPr>
              <w:pStyle w:val="NoSpacing"/>
              <w:rPr>
                <w:rFonts w:ascii="Arial" w:hAnsi="Arial" w:cs="Arial"/>
                <w:sz w:val="20"/>
                <w:szCs w:val="20"/>
              </w:rPr>
            </w:pPr>
          </w:p>
        </w:tc>
        <w:tc>
          <w:tcPr>
            <w:tcW w:w="1346" w:type="dxa"/>
            <w:vAlign w:val="center"/>
          </w:tcPr>
          <w:p w14:paraId="4D8A6656" w14:textId="77777777" w:rsidR="00D97A4B" w:rsidRPr="00636249" w:rsidRDefault="00D97A4B" w:rsidP="00D97A4B">
            <w:pPr>
              <w:pStyle w:val="NoSpacing"/>
              <w:jc w:val="right"/>
              <w:rPr>
                <w:rFonts w:ascii="Arial" w:hAnsi="Arial" w:cs="Arial"/>
                <w:sz w:val="20"/>
                <w:szCs w:val="20"/>
              </w:rPr>
            </w:pPr>
            <w:r w:rsidRPr="00F67B98">
              <w:rPr>
                <w:rFonts w:ascii="Arial" w:hAnsi="Arial" w:cs="Arial"/>
                <w:sz w:val="20"/>
                <w:szCs w:val="20"/>
              </w:rPr>
              <w:t>114</w:t>
            </w:r>
            <w:r>
              <w:rPr>
                <w:rFonts w:ascii="Arial" w:hAnsi="Arial" w:cs="Arial"/>
                <w:sz w:val="20"/>
                <w:szCs w:val="20"/>
              </w:rPr>
              <w:t>,</w:t>
            </w:r>
            <w:r w:rsidRPr="00F67B98">
              <w:rPr>
                <w:rFonts w:ascii="Arial" w:hAnsi="Arial" w:cs="Arial"/>
                <w:sz w:val="20"/>
                <w:szCs w:val="20"/>
              </w:rPr>
              <w:t>779</w:t>
            </w:r>
          </w:p>
        </w:tc>
        <w:tc>
          <w:tcPr>
            <w:tcW w:w="1158" w:type="dxa"/>
            <w:vAlign w:val="center"/>
          </w:tcPr>
          <w:p w14:paraId="4D8A6657"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$275.00</w:t>
            </w:r>
          </w:p>
        </w:tc>
        <w:tc>
          <w:tcPr>
            <w:tcW w:w="1761" w:type="dxa"/>
            <w:vAlign w:val="center"/>
          </w:tcPr>
          <w:p w14:paraId="4D8A6658"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$31,564,225.00</w:t>
            </w:r>
          </w:p>
        </w:tc>
      </w:tr>
      <w:tr w:rsidR="00D97A4B" w:rsidRPr="00636249" w14:paraId="4D8A6661" w14:textId="77777777" w:rsidTr="00D97A4B">
        <w:tc>
          <w:tcPr>
            <w:tcW w:w="467" w:type="dxa"/>
            <w:vAlign w:val="center"/>
          </w:tcPr>
          <w:p w14:paraId="4D8A665A"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2</w:t>
            </w:r>
          </w:p>
        </w:tc>
        <w:tc>
          <w:tcPr>
            <w:tcW w:w="4618" w:type="dxa"/>
            <w:vAlign w:val="center"/>
          </w:tcPr>
          <w:p w14:paraId="4D8A665B" w14:textId="77777777" w:rsidR="00D97A4B" w:rsidRDefault="00D97A4B" w:rsidP="00D97A4B">
            <w:pPr>
              <w:pStyle w:val="NoSpacing"/>
              <w:rPr>
                <w:rFonts w:ascii="Arial" w:hAnsi="Arial" w:cs="Arial"/>
                <w:sz w:val="20"/>
                <w:szCs w:val="20"/>
              </w:rPr>
            </w:pPr>
          </w:p>
          <w:p w14:paraId="4D8A665C" w14:textId="77777777" w:rsidR="00D97A4B" w:rsidRDefault="00D97A4B" w:rsidP="00D97A4B">
            <w:pPr>
              <w:pStyle w:val="NoSpacing"/>
              <w:rPr>
                <w:rFonts w:ascii="Arial" w:hAnsi="Arial" w:cs="Arial"/>
                <w:sz w:val="20"/>
                <w:szCs w:val="20"/>
              </w:rPr>
            </w:pPr>
            <w:r>
              <w:rPr>
                <w:rFonts w:ascii="Arial" w:hAnsi="Arial" w:cs="Arial"/>
                <w:sz w:val="20"/>
                <w:szCs w:val="20"/>
              </w:rPr>
              <w:t>Intent to Use Trademark/Service Mark Application (TEAS Plus)</w:t>
            </w:r>
          </w:p>
          <w:p w14:paraId="4D8A665D" w14:textId="77777777" w:rsidR="00D97A4B" w:rsidRPr="0091021A" w:rsidRDefault="00D97A4B" w:rsidP="00D97A4B">
            <w:pPr>
              <w:pStyle w:val="NoSpacing"/>
              <w:rPr>
                <w:rFonts w:ascii="Arial" w:hAnsi="Arial" w:cs="Arial"/>
                <w:sz w:val="20"/>
                <w:szCs w:val="20"/>
              </w:rPr>
            </w:pPr>
          </w:p>
        </w:tc>
        <w:tc>
          <w:tcPr>
            <w:tcW w:w="1346" w:type="dxa"/>
            <w:vAlign w:val="center"/>
          </w:tcPr>
          <w:p w14:paraId="4D8A665E" w14:textId="77777777" w:rsidR="00D97A4B" w:rsidRPr="00636249" w:rsidRDefault="00D97A4B" w:rsidP="00D97A4B">
            <w:pPr>
              <w:pStyle w:val="NoSpacing"/>
              <w:jc w:val="right"/>
              <w:rPr>
                <w:rFonts w:ascii="Arial" w:hAnsi="Arial" w:cs="Arial"/>
                <w:sz w:val="20"/>
                <w:szCs w:val="20"/>
              </w:rPr>
            </w:pPr>
            <w:r w:rsidRPr="00F67B98">
              <w:rPr>
                <w:rFonts w:ascii="Arial" w:hAnsi="Arial" w:cs="Arial"/>
                <w:sz w:val="20"/>
                <w:szCs w:val="20"/>
              </w:rPr>
              <w:t>99</w:t>
            </w:r>
            <w:r>
              <w:rPr>
                <w:rFonts w:ascii="Arial" w:hAnsi="Arial" w:cs="Arial"/>
                <w:sz w:val="20"/>
                <w:szCs w:val="20"/>
              </w:rPr>
              <w:t>,</w:t>
            </w:r>
            <w:r w:rsidRPr="00F67B98">
              <w:rPr>
                <w:rFonts w:ascii="Arial" w:hAnsi="Arial" w:cs="Arial"/>
                <w:sz w:val="20"/>
                <w:szCs w:val="20"/>
              </w:rPr>
              <w:t>392</w:t>
            </w:r>
          </w:p>
        </w:tc>
        <w:tc>
          <w:tcPr>
            <w:tcW w:w="1158" w:type="dxa"/>
            <w:vAlign w:val="center"/>
          </w:tcPr>
          <w:p w14:paraId="4D8A665F"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$225.00</w:t>
            </w:r>
          </w:p>
        </w:tc>
        <w:tc>
          <w:tcPr>
            <w:tcW w:w="1761" w:type="dxa"/>
            <w:vAlign w:val="center"/>
          </w:tcPr>
          <w:p w14:paraId="4D8A6660"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$22,363,200.00</w:t>
            </w:r>
          </w:p>
        </w:tc>
      </w:tr>
      <w:tr w:rsidR="00D97A4B" w:rsidRPr="00636249" w14:paraId="4D8A6669" w14:textId="77777777" w:rsidTr="00D97A4B">
        <w:tc>
          <w:tcPr>
            <w:tcW w:w="467" w:type="dxa"/>
            <w:vAlign w:val="center"/>
          </w:tcPr>
          <w:p w14:paraId="4D8A6662"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3</w:t>
            </w:r>
          </w:p>
        </w:tc>
        <w:tc>
          <w:tcPr>
            <w:tcW w:w="4618" w:type="dxa"/>
            <w:vAlign w:val="center"/>
          </w:tcPr>
          <w:p w14:paraId="4D8A6663" w14:textId="77777777" w:rsidR="00D97A4B" w:rsidRDefault="00D97A4B" w:rsidP="00D97A4B">
            <w:pPr>
              <w:pStyle w:val="NoSpacing"/>
              <w:rPr>
                <w:rFonts w:ascii="Arial" w:hAnsi="Arial" w:cs="Arial"/>
                <w:sz w:val="20"/>
                <w:szCs w:val="20"/>
              </w:rPr>
            </w:pPr>
          </w:p>
          <w:p w14:paraId="4D8A6664" w14:textId="77777777" w:rsidR="00D97A4B" w:rsidRDefault="00D97A4B" w:rsidP="00D97A4B">
            <w:pPr>
              <w:pStyle w:val="NoSpacing"/>
              <w:rPr>
                <w:rFonts w:ascii="Arial" w:hAnsi="Arial" w:cs="Arial"/>
                <w:sz w:val="20"/>
                <w:szCs w:val="20"/>
              </w:rPr>
            </w:pPr>
            <w:r>
              <w:rPr>
                <w:rFonts w:ascii="Arial" w:hAnsi="Arial" w:cs="Arial"/>
                <w:sz w:val="20"/>
                <w:szCs w:val="20"/>
              </w:rPr>
              <w:t>Applications for Registration of Trademark/Service Mark under §44 (Paper)</w:t>
            </w:r>
          </w:p>
          <w:p w14:paraId="4D8A6665" w14:textId="77777777" w:rsidR="00D97A4B" w:rsidRPr="0091021A" w:rsidRDefault="00D97A4B" w:rsidP="00D97A4B">
            <w:pPr>
              <w:pStyle w:val="NoSpacing"/>
              <w:rPr>
                <w:rFonts w:ascii="Arial" w:hAnsi="Arial" w:cs="Arial"/>
                <w:sz w:val="20"/>
                <w:szCs w:val="20"/>
              </w:rPr>
            </w:pPr>
          </w:p>
        </w:tc>
        <w:tc>
          <w:tcPr>
            <w:tcW w:w="1346" w:type="dxa"/>
            <w:vAlign w:val="center"/>
          </w:tcPr>
          <w:p w14:paraId="4D8A6666"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9</w:t>
            </w:r>
          </w:p>
        </w:tc>
        <w:tc>
          <w:tcPr>
            <w:tcW w:w="1158" w:type="dxa"/>
            <w:vAlign w:val="center"/>
          </w:tcPr>
          <w:p w14:paraId="4D8A6667"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$600.00</w:t>
            </w:r>
          </w:p>
        </w:tc>
        <w:tc>
          <w:tcPr>
            <w:tcW w:w="1761" w:type="dxa"/>
            <w:vAlign w:val="center"/>
          </w:tcPr>
          <w:p w14:paraId="4D8A6668"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$5,400.00</w:t>
            </w:r>
          </w:p>
        </w:tc>
      </w:tr>
      <w:tr w:rsidR="00D97A4B" w:rsidRPr="00636249" w14:paraId="4D8A6671" w14:textId="77777777" w:rsidTr="00D97A4B">
        <w:tc>
          <w:tcPr>
            <w:tcW w:w="467" w:type="dxa"/>
            <w:vAlign w:val="center"/>
          </w:tcPr>
          <w:p w14:paraId="4D8A666A"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3</w:t>
            </w:r>
          </w:p>
        </w:tc>
        <w:tc>
          <w:tcPr>
            <w:tcW w:w="4618" w:type="dxa"/>
            <w:vAlign w:val="center"/>
          </w:tcPr>
          <w:p w14:paraId="4D8A666B" w14:textId="77777777" w:rsidR="00D97A4B" w:rsidRDefault="00D97A4B" w:rsidP="00D97A4B">
            <w:pPr>
              <w:pStyle w:val="NoSpacing"/>
              <w:rPr>
                <w:rFonts w:ascii="Arial" w:hAnsi="Arial" w:cs="Arial"/>
                <w:sz w:val="20"/>
                <w:szCs w:val="20"/>
              </w:rPr>
            </w:pPr>
          </w:p>
          <w:p w14:paraId="4D8A666C" w14:textId="77777777" w:rsidR="00D97A4B" w:rsidRDefault="00D97A4B" w:rsidP="00D97A4B">
            <w:pPr>
              <w:pStyle w:val="NoSpacing"/>
              <w:rPr>
                <w:rFonts w:ascii="Arial" w:hAnsi="Arial" w:cs="Arial"/>
                <w:sz w:val="20"/>
                <w:szCs w:val="20"/>
              </w:rPr>
            </w:pPr>
            <w:r>
              <w:rPr>
                <w:rFonts w:ascii="Arial" w:hAnsi="Arial" w:cs="Arial"/>
                <w:sz w:val="20"/>
                <w:szCs w:val="20"/>
              </w:rPr>
              <w:t>Applications for Registration of Trademark/Service Mark under §44 (TEAS)</w:t>
            </w:r>
          </w:p>
          <w:p w14:paraId="4D8A666D" w14:textId="77777777" w:rsidR="00D97A4B" w:rsidRPr="0091021A" w:rsidRDefault="00D97A4B" w:rsidP="00D97A4B">
            <w:pPr>
              <w:pStyle w:val="NoSpacing"/>
              <w:rPr>
                <w:rFonts w:ascii="Arial" w:hAnsi="Arial" w:cs="Arial"/>
                <w:sz w:val="20"/>
                <w:szCs w:val="20"/>
              </w:rPr>
            </w:pPr>
          </w:p>
        </w:tc>
        <w:tc>
          <w:tcPr>
            <w:tcW w:w="1346" w:type="dxa"/>
            <w:vAlign w:val="center"/>
          </w:tcPr>
          <w:p w14:paraId="4D8A666E"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1,232</w:t>
            </w:r>
          </w:p>
        </w:tc>
        <w:tc>
          <w:tcPr>
            <w:tcW w:w="1158" w:type="dxa"/>
            <w:vAlign w:val="center"/>
          </w:tcPr>
          <w:p w14:paraId="4D8A666F"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$400.00</w:t>
            </w:r>
          </w:p>
        </w:tc>
        <w:tc>
          <w:tcPr>
            <w:tcW w:w="1761" w:type="dxa"/>
            <w:vAlign w:val="center"/>
          </w:tcPr>
          <w:p w14:paraId="4D8A6670"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$492,800.00</w:t>
            </w:r>
          </w:p>
        </w:tc>
      </w:tr>
      <w:tr w:rsidR="00D97A4B" w:rsidRPr="00636249" w14:paraId="4D8A667A" w14:textId="77777777" w:rsidTr="00D97A4B">
        <w:tc>
          <w:tcPr>
            <w:tcW w:w="467" w:type="dxa"/>
            <w:vAlign w:val="center"/>
          </w:tcPr>
          <w:p w14:paraId="4D8A6672" w14:textId="77777777" w:rsidR="00D97A4B" w:rsidRPr="0091021A" w:rsidRDefault="00D97A4B" w:rsidP="00D97A4B">
            <w:pPr>
              <w:pStyle w:val="NoSpacing"/>
              <w:jc w:val="center"/>
              <w:rPr>
                <w:rFonts w:ascii="Arial" w:hAnsi="Arial" w:cs="Arial"/>
                <w:sz w:val="20"/>
                <w:szCs w:val="20"/>
              </w:rPr>
            </w:pPr>
            <w:r>
              <w:rPr>
                <w:rFonts w:ascii="Arial" w:hAnsi="Arial" w:cs="Arial"/>
                <w:sz w:val="20"/>
                <w:szCs w:val="20"/>
              </w:rPr>
              <w:t>3</w:t>
            </w:r>
          </w:p>
        </w:tc>
        <w:tc>
          <w:tcPr>
            <w:tcW w:w="4618" w:type="dxa"/>
            <w:vAlign w:val="center"/>
          </w:tcPr>
          <w:p w14:paraId="4D8A6673" w14:textId="77777777" w:rsidR="00D97A4B" w:rsidRDefault="00D97A4B" w:rsidP="00D97A4B">
            <w:pPr>
              <w:pStyle w:val="NoSpacing"/>
              <w:rPr>
                <w:rFonts w:ascii="Arial" w:hAnsi="Arial" w:cs="Arial"/>
                <w:sz w:val="20"/>
                <w:szCs w:val="20"/>
              </w:rPr>
            </w:pPr>
          </w:p>
          <w:p w14:paraId="4D8A6675" w14:textId="43821447" w:rsidR="00D97A4B" w:rsidRDefault="00D97A4B" w:rsidP="00D97A4B">
            <w:pPr>
              <w:pStyle w:val="NoSpacing"/>
              <w:rPr>
                <w:rFonts w:ascii="Arial" w:hAnsi="Arial" w:cs="Arial"/>
                <w:sz w:val="20"/>
                <w:szCs w:val="20"/>
              </w:rPr>
            </w:pPr>
            <w:r>
              <w:rPr>
                <w:rFonts w:ascii="Arial" w:hAnsi="Arial" w:cs="Arial"/>
                <w:sz w:val="20"/>
                <w:szCs w:val="20"/>
              </w:rPr>
              <w:t>A</w:t>
            </w:r>
            <w:r w:rsidR="00227280">
              <w:rPr>
                <w:rFonts w:ascii="Arial" w:hAnsi="Arial" w:cs="Arial"/>
                <w:sz w:val="20"/>
                <w:szCs w:val="20"/>
              </w:rPr>
              <w:t xml:space="preserve">pplications for Registration of </w:t>
            </w:r>
            <w:r>
              <w:rPr>
                <w:rFonts w:ascii="Arial" w:hAnsi="Arial" w:cs="Arial"/>
                <w:sz w:val="20"/>
                <w:szCs w:val="20"/>
              </w:rPr>
              <w:t xml:space="preserve">Trademark/Service Mark under §44 </w:t>
            </w:r>
            <w:r w:rsidR="00227280">
              <w:rPr>
                <w:rFonts w:ascii="Arial" w:hAnsi="Arial" w:cs="Arial"/>
                <w:sz w:val="20"/>
                <w:szCs w:val="20"/>
              </w:rPr>
              <w:t>(</w:t>
            </w:r>
            <w:r>
              <w:rPr>
                <w:rFonts w:ascii="Arial" w:hAnsi="Arial" w:cs="Arial"/>
                <w:sz w:val="20"/>
                <w:szCs w:val="20"/>
              </w:rPr>
              <w:t>TEAS RF)</w:t>
            </w:r>
          </w:p>
          <w:p w14:paraId="4D8A6676" w14:textId="77777777" w:rsidR="00D97A4B" w:rsidRPr="0091021A" w:rsidRDefault="00D97A4B" w:rsidP="00D97A4B">
            <w:pPr>
              <w:pStyle w:val="NoSpacing"/>
              <w:rPr>
                <w:rFonts w:ascii="Arial" w:hAnsi="Arial" w:cs="Arial"/>
                <w:sz w:val="20"/>
                <w:szCs w:val="20"/>
              </w:rPr>
            </w:pPr>
          </w:p>
        </w:tc>
        <w:tc>
          <w:tcPr>
            <w:tcW w:w="1346" w:type="dxa"/>
            <w:vAlign w:val="center"/>
          </w:tcPr>
          <w:p w14:paraId="4D8A6677" w14:textId="77777777" w:rsidR="00D97A4B" w:rsidRPr="00636249" w:rsidRDefault="00D97A4B" w:rsidP="00D97A4B">
            <w:pPr>
              <w:pStyle w:val="NoSpacing"/>
              <w:jc w:val="right"/>
              <w:rPr>
                <w:rFonts w:ascii="Arial" w:hAnsi="Arial" w:cs="Arial"/>
                <w:sz w:val="20"/>
                <w:szCs w:val="20"/>
              </w:rPr>
            </w:pPr>
            <w:r w:rsidRPr="00F67B98">
              <w:rPr>
                <w:rFonts w:ascii="Arial" w:hAnsi="Arial" w:cs="Arial"/>
                <w:sz w:val="20"/>
                <w:szCs w:val="20"/>
              </w:rPr>
              <w:t>15</w:t>
            </w:r>
            <w:r>
              <w:rPr>
                <w:rFonts w:ascii="Arial" w:hAnsi="Arial" w:cs="Arial"/>
                <w:sz w:val="20"/>
                <w:szCs w:val="20"/>
              </w:rPr>
              <w:t>,</w:t>
            </w:r>
            <w:r w:rsidRPr="00F67B98">
              <w:rPr>
                <w:rFonts w:ascii="Arial" w:hAnsi="Arial" w:cs="Arial"/>
                <w:sz w:val="20"/>
                <w:szCs w:val="20"/>
              </w:rPr>
              <w:t>064</w:t>
            </w:r>
          </w:p>
        </w:tc>
        <w:tc>
          <w:tcPr>
            <w:tcW w:w="1158" w:type="dxa"/>
            <w:vAlign w:val="center"/>
          </w:tcPr>
          <w:p w14:paraId="4D8A6678"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$275.00</w:t>
            </w:r>
          </w:p>
        </w:tc>
        <w:tc>
          <w:tcPr>
            <w:tcW w:w="1761" w:type="dxa"/>
            <w:vAlign w:val="center"/>
          </w:tcPr>
          <w:p w14:paraId="4D8A6679"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$4,127,536.00</w:t>
            </w:r>
          </w:p>
        </w:tc>
      </w:tr>
      <w:tr w:rsidR="00D97A4B" w:rsidRPr="00636249" w14:paraId="4D8A6682" w14:textId="77777777" w:rsidTr="00D97A4B">
        <w:tc>
          <w:tcPr>
            <w:tcW w:w="467" w:type="dxa"/>
            <w:vAlign w:val="center"/>
          </w:tcPr>
          <w:p w14:paraId="4D8A667B" w14:textId="2B69B36B" w:rsidR="00D97A4B" w:rsidRPr="00636249" w:rsidRDefault="00227280" w:rsidP="00D97A4B">
            <w:pPr>
              <w:pStyle w:val="NoSpacing"/>
              <w:jc w:val="center"/>
              <w:rPr>
                <w:rFonts w:ascii="Arial" w:hAnsi="Arial" w:cs="Arial"/>
                <w:sz w:val="20"/>
                <w:szCs w:val="20"/>
              </w:rPr>
            </w:pPr>
            <w:r>
              <w:rPr>
                <w:rFonts w:ascii="Arial" w:hAnsi="Arial" w:cs="Arial"/>
                <w:sz w:val="20"/>
                <w:szCs w:val="20"/>
              </w:rPr>
              <w:t>3</w:t>
            </w:r>
          </w:p>
        </w:tc>
        <w:tc>
          <w:tcPr>
            <w:tcW w:w="4618" w:type="dxa"/>
            <w:vAlign w:val="center"/>
          </w:tcPr>
          <w:p w14:paraId="4D8A667C" w14:textId="77777777" w:rsidR="00D97A4B" w:rsidRDefault="00D97A4B" w:rsidP="00D97A4B">
            <w:pPr>
              <w:pStyle w:val="NoSpacing"/>
              <w:rPr>
                <w:rFonts w:ascii="Arial" w:hAnsi="Arial" w:cs="Arial"/>
                <w:sz w:val="20"/>
                <w:szCs w:val="20"/>
              </w:rPr>
            </w:pPr>
          </w:p>
          <w:p w14:paraId="4D8A667D" w14:textId="77777777" w:rsidR="00D97A4B" w:rsidRDefault="00D97A4B" w:rsidP="00D97A4B">
            <w:pPr>
              <w:pStyle w:val="NoSpacing"/>
              <w:rPr>
                <w:rFonts w:ascii="Arial" w:hAnsi="Arial" w:cs="Arial"/>
                <w:sz w:val="20"/>
                <w:szCs w:val="20"/>
              </w:rPr>
            </w:pPr>
            <w:r>
              <w:rPr>
                <w:rFonts w:ascii="Arial" w:hAnsi="Arial" w:cs="Arial"/>
                <w:sz w:val="20"/>
                <w:szCs w:val="20"/>
              </w:rPr>
              <w:t>Applications for Registration of Trademark/Service Mark under §44 (TEAS Plus)</w:t>
            </w:r>
          </w:p>
          <w:p w14:paraId="4D8A667E" w14:textId="77777777" w:rsidR="00D97A4B" w:rsidRPr="0091021A" w:rsidRDefault="00D97A4B" w:rsidP="00D97A4B">
            <w:pPr>
              <w:pStyle w:val="NoSpacing"/>
              <w:rPr>
                <w:rFonts w:ascii="Arial" w:hAnsi="Arial" w:cs="Arial"/>
                <w:sz w:val="20"/>
                <w:szCs w:val="20"/>
              </w:rPr>
            </w:pPr>
          </w:p>
        </w:tc>
        <w:tc>
          <w:tcPr>
            <w:tcW w:w="1346" w:type="dxa"/>
            <w:vAlign w:val="center"/>
          </w:tcPr>
          <w:p w14:paraId="4D8A667F" w14:textId="77777777" w:rsidR="00D97A4B" w:rsidRPr="00636249" w:rsidRDefault="00D97A4B" w:rsidP="00D97A4B">
            <w:pPr>
              <w:pStyle w:val="NoSpacing"/>
              <w:jc w:val="right"/>
              <w:rPr>
                <w:rFonts w:ascii="Arial" w:hAnsi="Arial" w:cs="Arial"/>
                <w:sz w:val="20"/>
                <w:szCs w:val="20"/>
              </w:rPr>
            </w:pPr>
            <w:r w:rsidRPr="00F67B98">
              <w:rPr>
                <w:rFonts w:ascii="Arial" w:hAnsi="Arial" w:cs="Arial"/>
                <w:sz w:val="20"/>
                <w:szCs w:val="20"/>
              </w:rPr>
              <w:t>13</w:t>
            </w:r>
            <w:r>
              <w:rPr>
                <w:rFonts w:ascii="Arial" w:hAnsi="Arial" w:cs="Arial"/>
                <w:sz w:val="20"/>
                <w:szCs w:val="20"/>
              </w:rPr>
              <w:t>,</w:t>
            </w:r>
            <w:r w:rsidRPr="00F67B98">
              <w:rPr>
                <w:rFonts w:ascii="Arial" w:hAnsi="Arial" w:cs="Arial"/>
                <w:sz w:val="20"/>
                <w:szCs w:val="20"/>
              </w:rPr>
              <w:t>044</w:t>
            </w:r>
          </w:p>
        </w:tc>
        <w:tc>
          <w:tcPr>
            <w:tcW w:w="1158" w:type="dxa"/>
            <w:vAlign w:val="center"/>
          </w:tcPr>
          <w:p w14:paraId="4D8A6680"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$225.00</w:t>
            </w:r>
          </w:p>
        </w:tc>
        <w:tc>
          <w:tcPr>
            <w:tcW w:w="1761" w:type="dxa"/>
            <w:vAlign w:val="center"/>
          </w:tcPr>
          <w:p w14:paraId="4D8A6681" w14:textId="77777777" w:rsidR="00D97A4B" w:rsidRPr="00636249" w:rsidRDefault="00D97A4B" w:rsidP="00D97A4B">
            <w:pPr>
              <w:pStyle w:val="NoSpacing"/>
              <w:jc w:val="right"/>
              <w:rPr>
                <w:rFonts w:ascii="Arial" w:hAnsi="Arial" w:cs="Arial"/>
                <w:sz w:val="20"/>
                <w:szCs w:val="20"/>
              </w:rPr>
            </w:pPr>
            <w:r>
              <w:rPr>
                <w:rFonts w:ascii="Arial" w:hAnsi="Arial" w:cs="Arial"/>
                <w:sz w:val="20"/>
                <w:szCs w:val="20"/>
              </w:rPr>
              <w:t>$2,934,900.00</w:t>
            </w:r>
          </w:p>
        </w:tc>
      </w:tr>
      <w:tr w:rsidR="00D97A4B" w:rsidRPr="00636249" w14:paraId="4D8A668A" w14:textId="77777777" w:rsidTr="00D97A4B">
        <w:tc>
          <w:tcPr>
            <w:tcW w:w="467" w:type="dxa"/>
            <w:vAlign w:val="center"/>
          </w:tcPr>
          <w:p w14:paraId="4D8A6683" w14:textId="77777777" w:rsidR="00D97A4B" w:rsidRDefault="00D97A4B" w:rsidP="00D97A4B">
            <w:pPr>
              <w:pStyle w:val="NoSpacing"/>
              <w:jc w:val="center"/>
              <w:rPr>
                <w:rFonts w:ascii="Arial" w:hAnsi="Arial" w:cs="Arial"/>
                <w:b/>
                <w:sz w:val="20"/>
                <w:szCs w:val="20"/>
              </w:rPr>
            </w:pPr>
          </w:p>
          <w:p w14:paraId="4D8A6684" w14:textId="77777777" w:rsidR="00D97A4B" w:rsidRDefault="00D97A4B" w:rsidP="00D97A4B">
            <w:pPr>
              <w:pStyle w:val="NoSpacing"/>
              <w:jc w:val="center"/>
              <w:rPr>
                <w:rFonts w:ascii="Arial" w:hAnsi="Arial" w:cs="Arial"/>
                <w:b/>
                <w:sz w:val="20"/>
                <w:szCs w:val="20"/>
              </w:rPr>
            </w:pPr>
          </w:p>
          <w:p w14:paraId="4D8A6685" w14:textId="77777777" w:rsidR="00D97A4B" w:rsidRPr="00636249" w:rsidRDefault="00D97A4B" w:rsidP="00D97A4B">
            <w:pPr>
              <w:pStyle w:val="NoSpacing"/>
              <w:jc w:val="center"/>
              <w:rPr>
                <w:rFonts w:ascii="Arial" w:hAnsi="Arial" w:cs="Arial"/>
                <w:b/>
                <w:sz w:val="20"/>
                <w:szCs w:val="20"/>
              </w:rPr>
            </w:pPr>
          </w:p>
        </w:tc>
        <w:tc>
          <w:tcPr>
            <w:tcW w:w="4618" w:type="dxa"/>
            <w:vAlign w:val="center"/>
          </w:tcPr>
          <w:p w14:paraId="4D8A6686" w14:textId="77777777" w:rsidR="00D97A4B" w:rsidRPr="00636249" w:rsidRDefault="00D97A4B" w:rsidP="00D97A4B">
            <w:pPr>
              <w:pStyle w:val="NoSpacing"/>
              <w:rPr>
                <w:rFonts w:ascii="Arial" w:hAnsi="Arial" w:cs="Arial"/>
                <w:b/>
                <w:sz w:val="20"/>
                <w:szCs w:val="20"/>
              </w:rPr>
            </w:pPr>
            <w:r>
              <w:rPr>
                <w:rFonts w:ascii="Arial" w:hAnsi="Arial" w:cs="Arial"/>
                <w:b/>
                <w:sz w:val="20"/>
                <w:szCs w:val="20"/>
              </w:rPr>
              <w:t>Totals</w:t>
            </w:r>
          </w:p>
        </w:tc>
        <w:tc>
          <w:tcPr>
            <w:tcW w:w="1346" w:type="dxa"/>
            <w:vAlign w:val="center"/>
          </w:tcPr>
          <w:p w14:paraId="4D8A6687" w14:textId="77777777" w:rsidR="00D97A4B" w:rsidRPr="00636249" w:rsidRDefault="00D97A4B" w:rsidP="00D97A4B">
            <w:pPr>
              <w:pStyle w:val="NoSpacing"/>
              <w:jc w:val="right"/>
              <w:rPr>
                <w:rFonts w:ascii="Arial" w:hAnsi="Arial" w:cs="Arial"/>
                <w:b/>
                <w:sz w:val="20"/>
                <w:szCs w:val="20"/>
              </w:rPr>
            </w:pPr>
            <w:r>
              <w:rPr>
                <w:rFonts w:ascii="Arial" w:hAnsi="Arial" w:cs="Arial"/>
                <w:b/>
                <w:sz w:val="20"/>
                <w:szCs w:val="20"/>
              </w:rPr>
              <w:t>437,599</w:t>
            </w:r>
          </w:p>
        </w:tc>
        <w:tc>
          <w:tcPr>
            <w:tcW w:w="1158" w:type="dxa"/>
            <w:vAlign w:val="center"/>
          </w:tcPr>
          <w:p w14:paraId="4D8A6688" w14:textId="77777777" w:rsidR="00D97A4B" w:rsidRPr="00636249" w:rsidRDefault="00D97A4B" w:rsidP="00D97A4B">
            <w:pPr>
              <w:pStyle w:val="NoSpacing"/>
              <w:jc w:val="right"/>
              <w:rPr>
                <w:rFonts w:ascii="Arial" w:hAnsi="Arial" w:cs="Arial"/>
                <w:b/>
                <w:sz w:val="20"/>
                <w:szCs w:val="20"/>
              </w:rPr>
            </w:pPr>
          </w:p>
        </w:tc>
        <w:tc>
          <w:tcPr>
            <w:tcW w:w="1761" w:type="dxa"/>
            <w:vAlign w:val="center"/>
          </w:tcPr>
          <w:p w14:paraId="4D8A6689" w14:textId="77777777" w:rsidR="00D97A4B" w:rsidRPr="00636249" w:rsidRDefault="00D97A4B" w:rsidP="00D97A4B">
            <w:pPr>
              <w:pStyle w:val="NoSpacing"/>
              <w:jc w:val="right"/>
              <w:rPr>
                <w:rFonts w:ascii="Arial" w:hAnsi="Arial" w:cs="Arial"/>
                <w:b/>
                <w:sz w:val="20"/>
                <w:szCs w:val="20"/>
              </w:rPr>
            </w:pPr>
            <w:r>
              <w:rPr>
                <w:rFonts w:ascii="Arial" w:hAnsi="Arial" w:cs="Arial"/>
                <w:b/>
                <w:sz w:val="20"/>
                <w:szCs w:val="20"/>
              </w:rPr>
              <w:t>$109,561,086.00</w:t>
            </w:r>
          </w:p>
        </w:tc>
      </w:tr>
      <w:tr w:rsidR="00D97A4B" w:rsidRPr="00D97A4B" w14:paraId="4D8A6692" w14:textId="77777777" w:rsidTr="00D97A4B">
        <w:tc>
          <w:tcPr>
            <w:tcW w:w="467" w:type="dxa"/>
            <w:vAlign w:val="center"/>
          </w:tcPr>
          <w:p w14:paraId="4D8A668B" w14:textId="77777777" w:rsidR="00D97A4B" w:rsidRDefault="00D97A4B" w:rsidP="00D97A4B">
            <w:pPr>
              <w:pStyle w:val="NoSpacing"/>
              <w:jc w:val="center"/>
              <w:rPr>
                <w:rFonts w:ascii="Arial" w:hAnsi="Arial" w:cs="Arial"/>
                <w:sz w:val="20"/>
                <w:szCs w:val="20"/>
              </w:rPr>
            </w:pPr>
          </w:p>
          <w:p w14:paraId="4D8A668C" w14:textId="77777777" w:rsidR="00D97A4B" w:rsidRDefault="00D97A4B" w:rsidP="00D97A4B">
            <w:pPr>
              <w:pStyle w:val="NoSpacing"/>
              <w:jc w:val="center"/>
              <w:rPr>
                <w:rFonts w:ascii="Arial" w:hAnsi="Arial" w:cs="Arial"/>
                <w:sz w:val="20"/>
                <w:szCs w:val="20"/>
              </w:rPr>
            </w:pPr>
          </w:p>
          <w:p w14:paraId="4D8A668D" w14:textId="77777777" w:rsidR="00D97A4B" w:rsidRPr="00D97A4B" w:rsidRDefault="00D97A4B" w:rsidP="00D97A4B">
            <w:pPr>
              <w:pStyle w:val="NoSpacing"/>
              <w:jc w:val="center"/>
              <w:rPr>
                <w:rFonts w:ascii="Arial" w:hAnsi="Arial" w:cs="Arial"/>
                <w:sz w:val="20"/>
                <w:szCs w:val="20"/>
              </w:rPr>
            </w:pPr>
          </w:p>
        </w:tc>
        <w:tc>
          <w:tcPr>
            <w:tcW w:w="4618" w:type="dxa"/>
            <w:vAlign w:val="center"/>
          </w:tcPr>
          <w:p w14:paraId="4D8A668E" w14:textId="77777777" w:rsidR="00D97A4B" w:rsidRPr="00D97A4B" w:rsidRDefault="00D97A4B" w:rsidP="00D97A4B">
            <w:pPr>
              <w:pStyle w:val="NoSpacing"/>
              <w:rPr>
                <w:rFonts w:ascii="Arial" w:hAnsi="Arial" w:cs="Arial"/>
                <w:b/>
                <w:sz w:val="20"/>
                <w:szCs w:val="20"/>
              </w:rPr>
            </w:pPr>
            <w:r>
              <w:rPr>
                <w:rFonts w:ascii="Arial" w:hAnsi="Arial" w:cs="Arial"/>
                <w:b/>
                <w:sz w:val="20"/>
                <w:szCs w:val="20"/>
              </w:rPr>
              <w:t xml:space="preserve">Processing Fees </w:t>
            </w:r>
          </w:p>
        </w:tc>
        <w:tc>
          <w:tcPr>
            <w:tcW w:w="1346" w:type="dxa"/>
            <w:vAlign w:val="center"/>
          </w:tcPr>
          <w:p w14:paraId="4D8A668F" w14:textId="77777777" w:rsidR="00D97A4B" w:rsidRPr="00D97A4B" w:rsidRDefault="00D97A4B" w:rsidP="00D97A4B">
            <w:pPr>
              <w:pStyle w:val="NoSpacing"/>
              <w:jc w:val="right"/>
              <w:rPr>
                <w:rFonts w:ascii="Arial" w:hAnsi="Arial" w:cs="Arial"/>
                <w:sz w:val="20"/>
                <w:szCs w:val="20"/>
              </w:rPr>
            </w:pPr>
          </w:p>
        </w:tc>
        <w:tc>
          <w:tcPr>
            <w:tcW w:w="1158" w:type="dxa"/>
            <w:vAlign w:val="center"/>
          </w:tcPr>
          <w:p w14:paraId="4D8A6690" w14:textId="77777777" w:rsidR="00D97A4B" w:rsidRPr="00D97A4B" w:rsidRDefault="00D97A4B" w:rsidP="00D97A4B">
            <w:pPr>
              <w:pStyle w:val="NoSpacing"/>
              <w:jc w:val="right"/>
              <w:rPr>
                <w:rFonts w:ascii="Arial" w:hAnsi="Arial" w:cs="Arial"/>
                <w:sz w:val="20"/>
                <w:szCs w:val="20"/>
              </w:rPr>
            </w:pPr>
          </w:p>
        </w:tc>
        <w:tc>
          <w:tcPr>
            <w:tcW w:w="1761" w:type="dxa"/>
            <w:vAlign w:val="center"/>
          </w:tcPr>
          <w:p w14:paraId="4D8A6691" w14:textId="77777777" w:rsidR="00D97A4B" w:rsidRPr="00D97A4B" w:rsidRDefault="00D97A4B" w:rsidP="00D97A4B">
            <w:pPr>
              <w:pStyle w:val="NoSpacing"/>
              <w:jc w:val="right"/>
              <w:rPr>
                <w:rFonts w:ascii="Arial" w:hAnsi="Arial" w:cs="Arial"/>
                <w:sz w:val="20"/>
                <w:szCs w:val="20"/>
              </w:rPr>
            </w:pPr>
          </w:p>
        </w:tc>
      </w:tr>
      <w:tr w:rsidR="00D97A4B" w:rsidRPr="00D97A4B" w14:paraId="4D8A669A" w14:textId="77777777" w:rsidTr="00D97A4B">
        <w:tc>
          <w:tcPr>
            <w:tcW w:w="467" w:type="dxa"/>
            <w:vAlign w:val="center"/>
          </w:tcPr>
          <w:p w14:paraId="4D8A6693" w14:textId="77777777" w:rsidR="00D97A4B" w:rsidRPr="00645BBD" w:rsidRDefault="00D97A4B" w:rsidP="00D97A4B">
            <w:pPr>
              <w:pStyle w:val="NoSpacing"/>
              <w:jc w:val="center"/>
              <w:rPr>
                <w:rFonts w:ascii="Arial" w:hAnsi="Arial" w:cs="Arial"/>
                <w:sz w:val="20"/>
                <w:szCs w:val="20"/>
              </w:rPr>
            </w:pPr>
            <w:r>
              <w:rPr>
                <w:rFonts w:ascii="Arial" w:hAnsi="Arial" w:cs="Arial"/>
                <w:sz w:val="20"/>
                <w:szCs w:val="20"/>
              </w:rPr>
              <w:t>1</w:t>
            </w:r>
          </w:p>
        </w:tc>
        <w:tc>
          <w:tcPr>
            <w:tcW w:w="4618" w:type="dxa"/>
            <w:vAlign w:val="center"/>
          </w:tcPr>
          <w:p w14:paraId="4D8A6694" w14:textId="77777777" w:rsidR="00D97A4B" w:rsidRDefault="00D97A4B" w:rsidP="00D97A4B">
            <w:pPr>
              <w:pStyle w:val="NoSpacing"/>
              <w:rPr>
                <w:rFonts w:ascii="Arial" w:hAnsi="Arial" w:cs="Arial"/>
                <w:sz w:val="20"/>
                <w:szCs w:val="20"/>
              </w:rPr>
            </w:pPr>
          </w:p>
          <w:p w14:paraId="4D8A6695" w14:textId="77777777" w:rsidR="00D97A4B" w:rsidRDefault="00D97A4B" w:rsidP="00D97A4B">
            <w:pPr>
              <w:pStyle w:val="NoSpacing"/>
              <w:rPr>
                <w:rFonts w:ascii="Arial" w:hAnsi="Arial" w:cs="Arial"/>
                <w:sz w:val="20"/>
                <w:szCs w:val="20"/>
              </w:rPr>
            </w:pPr>
            <w:r>
              <w:rPr>
                <w:rFonts w:ascii="Arial" w:hAnsi="Arial" w:cs="Arial"/>
                <w:sz w:val="20"/>
                <w:szCs w:val="20"/>
              </w:rPr>
              <w:t>Processing fee for applications that fail to meet the additional filing and processing requirements for the reduced filing fee (TEAS RF)</w:t>
            </w:r>
          </w:p>
          <w:p w14:paraId="4D8A6696" w14:textId="77777777" w:rsidR="00D97A4B" w:rsidRPr="00645BBD" w:rsidRDefault="00D97A4B" w:rsidP="00D97A4B">
            <w:pPr>
              <w:pStyle w:val="NoSpacing"/>
              <w:rPr>
                <w:rFonts w:ascii="Arial" w:hAnsi="Arial" w:cs="Arial"/>
                <w:sz w:val="20"/>
                <w:szCs w:val="20"/>
              </w:rPr>
            </w:pPr>
          </w:p>
        </w:tc>
        <w:tc>
          <w:tcPr>
            <w:tcW w:w="1346" w:type="dxa"/>
            <w:vAlign w:val="center"/>
          </w:tcPr>
          <w:p w14:paraId="4D8A6697" w14:textId="77777777" w:rsidR="00D97A4B" w:rsidRPr="00645BBD" w:rsidRDefault="00D97A4B" w:rsidP="00D97A4B">
            <w:pPr>
              <w:pStyle w:val="NoSpacing"/>
              <w:jc w:val="right"/>
              <w:rPr>
                <w:rFonts w:ascii="Arial" w:hAnsi="Arial" w:cs="Arial"/>
                <w:sz w:val="20"/>
                <w:szCs w:val="20"/>
              </w:rPr>
            </w:pPr>
            <w:r>
              <w:rPr>
                <w:rFonts w:ascii="Arial" w:hAnsi="Arial" w:cs="Arial"/>
                <w:sz w:val="20"/>
                <w:szCs w:val="20"/>
              </w:rPr>
              <w:t>898</w:t>
            </w:r>
          </w:p>
        </w:tc>
        <w:tc>
          <w:tcPr>
            <w:tcW w:w="1158" w:type="dxa"/>
            <w:vAlign w:val="center"/>
          </w:tcPr>
          <w:p w14:paraId="4D8A6698" w14:textId="77777777" w:rsidR="00D97A4B" w:rsidRPr="00645BBD" w:rsidRDefault="00D97A4B" w:rsidP="00D97A4B">
            <w:pPr>
              <w:pStyle w:val="NoSpacing"/>
              <w:jc w:val="right"/>
              <w:rPr>
                <w:rFonts w:ascii="Arial" w:hAnsi="Arial" w:cs="Arial"/>
                <w:sz w:val="20"/>
                <w:szCs w:val="20"/>
              </w:rPr>
            </w:pPr>
            <w:r>
              <w:rPr>
                <w:rFonts w:ascii="Arial" w:hAnsi="Arial" w:cs="Arial"/>
                <w:sz w:val="20"/>
                <w:szCs w:val="20"/>
              </w:rPr>
              <w:t>$125.00</w:t>
            </w:r>
          </w:p>
        </w:tc>
        <w:tc>
          <w:tcPr>
            <w:tcW w:w="1761" w:type="dxa"/>
            <w:vAlign w:val="center"/>
          </w:tcPr>
          <w:p w14:paraId="4D8A6699" w14:textId="77777777" w:rsidR="00D97A4B" w:rsidRPr="00645BBD" w:rsidRDefault="00D97A4B" w:rsidP="00D97A4B">
            <w:pPr>
              <w:pStyle w:val="NoSpacing"/>
              <w:jc w:val="right"/>
              <w:rPr>
                <w:rFonts w:ascii="Arial" w:hAnsi="Arial" w:cs="Arial"/>
                <w:sz w:val="20"/>
                <w:szCs w:val="20"/>
              </w:rPr>
            </w:pPr>
            <w:r>
              <w:rPr>
                <w:rFonts w:ascii="Arial" w:hAnsi="Arial" w:cs="Arial"/>
                <w:sz w:val="20"/>
                <w:szCs w:val="20"/>
              </w:rPr>
              <w:t>$112,250.00</w:t>
            </w:r>
          </w:p>
        </w:tc>
      </w:tr>
      <w:tr w:rsidR="00D97A4B" w:rsidRPr="00D97A4B" w14:paraId="4D8A66A2" w14:textId="77777777" w:rsidTr="00D97A4B">
        <w:tc>
          <w:tcPr>
            <w:tcW w:w="467" w:type="dxa"/>
            <w:vAlign w:val="center"/>
          </w:tcPr>
          <w:p w14:paraId="4D8A669B" w14:textId="77777777" w:rsidR="00D97A4B" w:rsidRPr="00645BBD" w:rsidRDefault="00D97A4B" w:rsidP="00D97A4B">
            <w:pPr>
              <w:pStyle w:val="NoSpacing"/>
              <w:jc w:val="center"/>
              <w:rPr>
                <w:rFonts w:ascii="Arial" w:hAnsi="Arial" w:cs="Arial"/>
                <w:sz w:val="20"/>
                <w:szCs w:val="20"/>
              </w:rPr>
            </w:pPr>
            <w:r>
              <w:rPr>
                <w:rFonts w:ascii="Arial" w:hAnsi="Arial" w:cs="Arial"/>
                <w:sz w:val="20"/>
                <w:szCs w:val="20"/>
              </w:rPr>
              <w:t>1</w:t>
            </w:r>
          </w:p>
        </w:tc>
        <w:tc>
          <w:tcPr>
            <w:tcW w:w="4618" w:type="dxa"/>
            <w:vAlign w:val="center"/>
          </w:tcPr>
          <w:p w14:paraId="4D8A669C" w14:textId="77777777" w:rsidR="00D97A4B" w:rsidRDefault="00D97A4B" w:rsidP="00D97A4B">
            <w:pPr>
              <w:pStyle w:val="NoSpacing"/>
              <w:rPr>
                <w:rFonts w:ascii="Arial" w:hAnsi="Arial" w:cs="Arial"/>
                <w:sz w:val="20"/>
                <w:szCs w:val="20"/>
              </w:rPr>
            </w:pPr>
          </w:p>
          <w:p w14:paraId="4D8A669D" w14:textId="77777777" w:rsidR="00D97A4B" w:rsidRDefault="00D97A4B" w:rsidP="00D97A4B">
            <w:pPr>
              <w:pStyle w:val="NoSpacing"/>
              <w:rPr>
                <w:rFonts w:ascii="Arial" w:hAnsi="Arial" w:cs="Arial"/>
                <w:sz w:val="20"/>
                <w:szCs w:val="20"/>
              </w:rPr>
            </w:pPr>
            <w:r>
              <w:rPr>
                <w:rFonts w:ascii="Arial" w:hAnsi="Arial" w:cs="Arial"/>
                <w:sz w:val="20"/>
                <w:szCs w:val="20"/>
              </w:rPr>
              <w:t>Processing fee for applications that fail to meet the additional filing and processing requirements for reduced filing fee (TEAS Plus)</w:t>
            </w:r>
          </w:p>
          <w:p w14:paraId="4D8A669E" w14:textId="77777777" w:rsidR="00D97A4B" w:rsidRPr="00645BBD" w:rsidRDefault="00D97A4B" w:rsidP="00D97A4B">
            <w:pPr>
              <w:pStyle w:val="NoSpacing"/>
              <w:rPr>
                <w:rFonts w:ascii="Arial" w:hAnsi="Arial" w:cs="Arial"/>
                <w:sz w:val="20"/>
                <w:szCs w:val="20"/>
              </w:rPr>
            </w:pPr>
          </w:p>
        </w:tc>
        <w:tc>
          <w:tcPr>
            <w:tcW w:w="1346" w:type="dxa"/>
            <w:vAlign w:val="center"/>
          </w:tcPr>
          <w:p w14:paraId="4D8A669F" w14:textId="77777777" w:rsidR="00D97A4B" w:rsidRPr="00645BBD" w:rsidRDefault="00D97A4B" w:rsidP="00D97A4B">
            <w:pPr>
              <w:pStyle w:val="NoSpacing"/>
              <w:jc w:val="right"/>
              <w:rPr>
                <w:rFonts w:ascii="Arial" w:hAnsi="Arial" w:cs="Arial"/>
                <w:sz w:val="20"/>
                <w:szCs w:val="20"/>
              </w:rPr>
            </w:pPr>
            <w:r>
              <w:rPr>
                <w:rFonts w:ascii="Arial" w:hAnsi="Arial" w:cs="Arial"/>
                <w:sz w:val="20"/>
                <w:szCs w:val="20"/>
              </w:rPr>
              <w:t>778</w:t>
            </w:r>
          </w:p>
        </w:tc>
        <w:tc>
          <w:tcPr>
            <w:tcW w:w="1158" w:type="dxa"/>
            <w:vAlign w:val="center"/>
          </w:tcPr>
          <w:p w14:paraId="4D8A66A0" w14:textId="77777777" w:rsidR="00D97A4B" w:rsidRPr="00645BBD" w:rsidRDefault="00D97A4B" w:rsidP="00D97A4B">
            <w:pPr>
              <w:pStyle w:val="NoSpacing"/>
              <w:jc w:val="right"/>
              <w:rPr>
                <w:rFonts w:ascii="Arial" w:hAnsi="Arial" w:cs="Arial"/>
                <w:sz w:val="20"/>
                <w:szCs w:val="20"/>
              </w:rPr>
            </w:pPr>
            <w:r>
              <w:rPr>
                <w:rFonts w:ascii="Arial" w:hAnsi="Arial" w:cs="Arial"/>
                <w:sz w:val="20"/>
                <w:szCs w:val="20"/>
              </w:rPr>
              <w:t>$125.00</w:t>
            </w:r>
          </w:p>
        </w:tc>
        <w:tc>
          <w:tcPr>
            <w:tcW w:w="1761" w:type="dxa"/>
            <w:vAlign w:val="center"/>
          </w:tcPr>
          <w:p w14:paraId="4D8A66A1" w14:textId="77777777" w:rsidR="00D97A4B" w:rsidRPr="00645BBD" w:rsidRDefault="00D97A4B" w:rsidP="00D97A4B">
            <w:pPr>
              <w:pStyle w:val="NoSpacing"/>
              <w:jc w:val="right"/>
              <w:rPr>
                <w:rFonts w:ascii="Arial" w:hAnsi="Arial" w:cs="Arial"/>
                <w:sz w:val="20"/>
                <w:szCs w:val="20"/>
              </w:rPr>
            </w:pPr>
            <w:r>
              <w:rPr>
                <w:rFonts w:ascii="Arial" w:hAnsi="Arial" w:cs="Arial"/>
                <w:sz w:val="20"/>
                <w:szCs w:val="20"/>
              </w:rPr>
              <w:t>$97,250.00</w:t>
            </w:r>
          </w:p>
        </w:tc>
      </w:tr>
      <w:tr w:rsidR="00D97A4B" w:rsidRPr="00D97A4B" w14:paraId="4D8A66AA" w14:textId="77777777" w:rsidTr="00D97A4B">
        <w:tc>
          <w:tcPr>
            <w:tcW w:w="467" w:type="dxa"/>
            <w:vAlign w:val="center"/>
          </w:tcPr>
          <w:p w14:paraId="4D8A66A3" w14:textId="77777777" w:rsidR="00D97A4B" w:rsidRDefault="00D97A4B" w:rsidP="00D97A4B">
            <w:pPr>
              <w:pStyle w:val="NoSpacing"/>
              <w:jc w:val="center"/>
              <w:rPr>
                <w:rFonts w:ascii="Arial" w:hAnsi="Arial" w:cs="Arial"/>
                <w:b/>
                <w:sz w:val="20"/>
                <w:szCs w:val="20"/>
              </w:rPr>
            </w:pPr>
          </w:p>
          <w:p w14:paraId="4D8A66A4" w14:textId="77777777" w:rsidR="00D97A4B" w:rsidRDefault="00D97A4B" w:rsidP="00D97A4B">
            <w:pPr>
              <w:pStyle w:val="NoSpacing"/>
              <w:jc w:val="center"/>
              <w:rPr>
                <w:rFonts w:ascii="Arial" w:hAnsi="Arial" w:cs="Arial"/>
                <w:b/>
                <w:sz w:val="20"/>
                <w:szCs w:val="20"/>
              </w:rPr>
            </w:pPr>
          </w:p>
          <w:p w14:paraId="4D8A66A5" w14:textId="77777777" w:rsidR="00D97A4B" w:rsidRPr="00645BBD" w:rsidRDefault="00D97A4B" w:rsidP="00D97A4B">
            <w:pPr>
              <w:pStyle w:val="NoSpacing"/>
              <w:jc w:val="center"/>
              <w:rPr>
                <w:rFonts w:ascii="Arial" w:hAnsi="Arial" w:cs="Arial"/>
                <w:b/>
                <w:sz w:val="20"/>
                <w:szCs w:val="20"/>
              </w:rPr>
            </w:pPr>
          </w:p>
        </w:tc>
        <w:tc>
          <w:tcPr>
            <w:tcW w:w="4618" w:type="dxa"/>
            <w:vAlign w:val="center"/>
          </w:tcPr>
          <w:p w14:paraId="4D8A66A6" w14:textId="77777777" w:rsidR="00D97A4B" w:rsidRPr="00645BBD" w:rsidRDefault="00D97A4B" w:rsidP="00D97A4B">
            <w:pPr>
              <w:pStyle w:val="NoSpacing"/>
              <w:rPr>
                <w:rFonts w:ascii="Arial" w:hAnsi="Arial" w:cs="Arial"/>
                <w:b/>
                <w:sz w:val="20"/>
                <w:szCs w:val="20"/>
              </w:rPr>
            </w:pPr>
            <w:r>
              <w:rPr>
                <w:rFonts w:ascii="Arial" w:hAnsi="Arial" w:cs="Arial"/>
                <w:b/>
                <w:sz w:val="20"/>
                <w:szCs w:val="20"/>
              </w:rPr>
              <w:t>Totals</w:t>
            </w:r>
          </w:p>
        </w:tc>
        <w:tc>
          <w:tcPr>
            <w:tcW w:w="1346" w:type="dxa"/>
            <w:vAlign w:val="center"/>
          </w:tcPr>
          <w:p w14:paraId="4D8A66A7" w14:textId="77777777" w:rsidR="00D97A4B" w:rsidRPr="00645BBD" w:rsidRDefault="00D97A4B" w:rsidP="00D97A4B">
            <w:pPr>
              <w:pStyle w:val="NoSpacing"/>
              <w:jc w:val="right"/>
              <w:rPr>
                <w:rFonts w:ascii="Arial" w:hAnsi="Arial" w:cs="Arial"/>
                <w:b/>
                <w:sz w:val="20"/>
                <w:szCs w:val="20"/>
              </w:rPr>
            </w:pPr>
            <w:r>
              <w:rPr>
                <w:rFonts w:ascii="Arial" w:hAnsi="Arial" w:cs="Arial"/>
                <w:b/>
                <w:sz w:val="20"/>
                <w:szCs w:val="20"/>
              </w:rPr>
              <w:t>1,676</w:t>
            </w:r>
          </w:p>
        </w:tc>
        <w:tc>
          <w:tcPr>
            <w:tcW w:w="1158" w:type="dxa"/>
            <w:vAlign w:val="center"/>
          </w:tcPr>
          <w:p w14:paraId="4D8A66A8" w14:textId="77777777" w:rsidR="00D97A4B" w:rsidRPr="00645BBD" w:rsidRDefault="00D97A4B" w:rsidP="00D97A4B">
            <w:pPr>
              <w:pStyle w:val="NoSpacing"/>
              <w:jc w:val="right"/>
              <w:rPr>
                <w:rFonts w:ascii="Arial" w:hAnsi="Arial" w:cs="Arial"/>
                <w:b/>
                <w:sz w:val="20"/>
                <w:szCs w:val="20"/>
              </w:rPr>
            </w:pPr>
          </w:p>
        </w:tc>
        <w:tc>
          <w:tcPr>
            <w:tcW w:w="1761" w:type="dxa"/>
            <w:vAlign w:val="center"/>
          </w:tcPr>
          <w:p w14:paraId="4D8A66A9" w14:textId="77777777" w:rsidR="00D97A4B" w:rsidRPr="00645BBD" w:rsidRDefault="00D97A4B" w:rsidP="00D97A4B">
            <w:pPr>
              <w:pStyle w:val="NoSpacing"/>
              <w:jc w:val="right"/>
              <w:rPr>
                <w:rFonts w:ascii="Arial" w:hAnsi="Arial" w:cs="Arial"/>
                <w:b/>
                <w:sz w:val="20"/>
                <w:szCs w:val="20"/>
              </w:rPr>
            </w:pPr>
            <w:r>
              <w:rPr>
                <w:rFonts w:ascii="Arial" w:hAnsi="Arial" w:cs="Arial"/>
                <w:b/>
                <w:sz w:val="20"/>
                <w:szCs w:val="20"/>
              </w:rPr>
              <w:t>$209,500.00</w:t>
            </w:r>
          </w:p>
        </w:tc>
      </w:tr>
      <w:tr w:rsidR="00D97A4B" w:rsidRPr="00D97A4B" w14:paraId="4D8A66B2" w14:textId="77777777" w:rsidTr="00D97A4B">
        <w:tc>
          <w:tcPr>
            <w:tcW w:w="467" w:type="dxa"/>
            <w:vAlign w:val="center"/>
          </w:tcPr>
          <w:p w14:paraId="4D8A66AB" w14:textId="77777777" w:rsidR="00D97A4B" w:rsidRDefault="00D97A4B" w:rsidP="00D97A4B">
            <w:pPr>
              <w:pStyle w:val="NoSpacing"/>
              <w:jc w:val="center"/>
              <w:rPr>
                <w:rFonts w:ascii="Arial" w:hAnsi="Arial" w:cs="Arial"/>
                <w:b/>
                <w:sz w:val="20"/>
                <w:szCs w:val="20"/>
              </w:rPr>
            </w:pPr>
          </w:p>
        </w:tc>
        <w:tc>
          <w:tcPr>
            <w:tcW w:w="4618" w:type="dxa"/>
            <w:vAlign w:val="center"/>
          </w:tcPr>
          <w:p w14:paraId="4D8A66AC" w14:textId="77777777" w:rsidR="00D97A4B" w:rsidRDefault="00D97A4B" w:rsidP="00D97A4B">
            <w:pPr>
              <w:pStyle w:val="NoSpacing"/>
              <w:rPr>
                <w:rFonts w:ascii="Arial" w:hAnsi="Arial" w:cs="Arial"/>
                <w:b/>
                <w:sz w:val="20"/>
                <w:szCs w:val="20"/>
              </w:rPr>
            </w:pPr>
          </w:p>
          <w:p w14:paraId="4D8A66AD" w14:textId="77777777" w:rsidR="00D97A4B" w:rsidRDefault="00D97A4B" w:rsidP="00D97A4B">
            <w:pPr>
              <w:pStyle w:val="NoSpacing"/>
              <w:rPr>
                <w:rFonts w:ascii="Arial" w:hAnsi="Arial" w:cs="Arial"/>
                <w:b/>
                <w:sz w:val="20"/>
                <w:szCs w:val="20"/>
              </w:rPr>
            </w:pPr>
            <w:r>
              <w:rPr>
                <w:rFonts w:ascii="Arial" w:hAnsi="Arial" w:cs="Arial"/>
                <w:b/>
                <w:sz w:val="20"/>
                <w:szCs w:val="20"/>
              </w:rPr>
              <w:t xml:space="preserve">Total Fee Amount </w:t>
            </w:r>
          </w:p>
          <w:p w14:paraId="4D8A66AE" w14:textId="77777777" w:rsidR="00D97A4B" w:rsidRDefault="00D97A4B" w:rsidP="00D97A4B">
            <w:pPr>
              <w:pStyle w:val="NoSpacing"/>
              <w:rPr>
                <w:rFonts w:ascii="Arial" w:hAnsi="Arial" w:cs="Arial"/>
                <w:b/>
                <w:sz w:val="20"/>
                <w:szCs w:val="20"/>
              </w:rPr>
            </w:pPr>
          </w:p>
        </w:tc>
        <w:tc>
          <w:tcPr>
            <w:tcW w:w="1346" w:type="dxa"/>
            <w:vAlign w:val="center"/>
          </w:tcPr>
          <w:p w14:paraId="4D8A66AF" w14:textId="77777777" w:rsidR="00D97A4B" w:rsidRDefault="00D97A4B" w:rsidP="00D97A4B">
            <w:pPr>
              <w:pStyle w:val="NoSpacing"/>
              <w:jc w:val="right"/>
              <w:rPr>
                <w:rFonts w:ascii="Arial" w:hAnsi="Arial" w:cs="Arial"/>
                <w:b/>
                <w:sz w:val="20"/>
                <w:szCs w:val="20"/>
              </w:rPr>
            </w:pPr>
          </w:p>
        </w:tc>
        <w:tc>
          <w:tcPr>
            <w:tcW w:w="1158" w:type="dxa"/>
            <w:vAlign w:val="center"/>
          </w:tcPr>
          <w:p w14:paraId="4D8A66B0" w14:textId="77777777" w:rsidR="00D97A4B" w:rsidRPr="00645BBD" w:rsidRDefault="00D97A4B" w:rsidP="00D97A4B">
            <w:pPr>
              <w:pStyle w:val="NoSpacing"/>
              <w:jc w:val="right"/>
              <w:rPr>
                <w:rFonts w:ascii="Arial" w:hAnsi="Arial" w:cs="Arial"/>
                <w:b/>
                <w:sz w:val="20"/>
                <w:szCs w:val="20"/>
              </w:rPr>
            </w:pPr>
          </w:p>
        </w:tc>
        <w:tc>
          <w:tcPr>
            <w:tcW w:w="1761" w:type="dxa"/>
            <w:vAlign w:val="center"/>
          </w:tcPr>
          <w:p w14:paraId="4D8A66B1" w14:textId="77777777" w:rsidR="00D97A4B" w:rsidRDefault="00D97A4B" w:rsidP="00D97A4B">
            <w:pPr>
              <w:pStyle w:val="NoSpacing"/>
              <w:jc w:val="right"/>
              <w:rPr>
                <w:rFonts w:ascii="Arial" w:hAnsi="Arial" w:cs="Arial"/>
                <w:b/>
                <w:sz w:val="20"/>
                <w:szCs w:val="20"/>
              </w:rPr>
            </w:pPr>
            <w:r>
              <w:rPr>
                <w:rFonts w:ascii="Arial" w:hAnsi="Arial" w:cs="Arial"/>
                <w:b/>
                <w:sz w:val="20"/>
                <w:szCs w:val="20"/>
              </w:rPr>
              <w:t>$109,770,586.00</w:t>
            </w:r>
          </w:p>
        </w:tc>
      </w:tr>
    </w:tbl>
    <w:p w14:paraId="4D8A66B3" w14:textId="77777777" w:rsidR="00D97A4B" w:rsidRDefault="00D97A4B" w:rsidP="004D2237">
      <w:pPr>
        <w:pStyle w:val="NoSpacing"/>
        <w:jc w:val="both"/>
        <w:rPr>
          <w:rFonts w:ascii="Arial" w:hAnsi="Arial" w:cs="Arial"/>
          <w:sz w:val="24"/>
        </w:rPr>
      </w:pPr>
    </w:p>
    <w:p w14:paraId="4D8A66B4" w14:textId="77777777" w:rsidR="003F339B" w:rsidRDefault="003F339B" w:rsidP="004D2237">
      <w:pPr>
        <w:pStyle w:val="NoSpacing"/>
        <w:jc w:val="both"/>
        <w:rPr>
          <w:rFonts w:ascii="Arial" w:hAnsi="Arial" w:cs="Arial"/>
          <w:sz w:val="24"/>
        </w:rPr>
      </w:pPr>
      <w:r>
        <w:rPr>
          <w:rFonts w:ascii="Arial" w:hAnsi="Arial" w:cs="Arial"/>
          <w:sz w:val="24"/>
          <w:u w:val="single"/>
        </w:rPr>
        <w:t>Postage Costs</w:t>
      </w:r>
    </w:p>
    <w:p w14:paraId="4D8A66B5" w14:textId="77777777" w:rsidR="003F339B" w:rsidRDefault="003F339B" w:rsidP="004D2237">
      <w:pPr>
        <w:pStyle w:val="NoSpacing"/>
        <w:jc w:val="both"/>
        <w:rPr>
          <w:rFonts w:ascii="Arial" w:hAnsi="Arial" w:cs="Arial"/>
          <w:sz w:val="24"/>
        </w:rPr>
      </w:pPr>
    </w:p>
    <w:p w14:paraId="4D8A66B6" w14:textId="77777777" w:rsidR="003F339B" w:rsidRDefault="003F339B" w:rsidP="004D2237">
      <w:pPr>
        <w:pStyle w:val="NoSpacing"/>
        <w:jc w:val="both"/>
        <w:rPr>
          <w:rFonts w:ascii="Arial" w:hAnsi="Arial" w:cs="Arial"/>
          <w:sz w:val="24"/>
        </w:rPr>
      </w:pPr>
      <w:r>
        <w:rPr>
          <w:rFonts w:ascii="Arial" w:hAnsi="Arial" w:cs="Arial"/>
          <w:sz w:val="24"/>
        </w:rPr>
        <w:t>The non-electronic items in this collection have associated first-class postage costs when submitted by mail</w:t>
      </w:r>
      <w:r w:rsidR="003E2057">
        <w:rPr>
          <w:rFonts w:ascii="Arial" w:hAnsi="Arial" w:cs="Arial"/>
          <w:sz w:val="24"/>
        </w:rPr>
        <w:t xml:space="preserve"> for a total of $67.13.</w:t>
      </w:r>
    </w:p>
    <w:p w14:paraId="4D8A66B7" w14:textId="77777777" w:rsidR="003E2057" w:rsidRDefault="003E2057" w:rsidP="004D2237">
      <w:pPr>
        <w:pStyle w:val="NoSpacing"/>
        <w:jc w:val="both"/>
        <w:rPr>
          <w:rFonts w:ascii="Arial" w:hAnsi="Arial" w:cs="Arial"/>
          <w:sz w:val="24"/>
        </w:rPr>
      </w:pPr>
    </w:p>
    <w:p w14:paraId="4D8A66B8" w14:textId="77777777" w:rsidR="003E2057" w:rsidRDefault="003E2057" w:rsidP="004D2237">
      <w:pPr>
        <w:pStyle w:val="NoSpacing"/>
        <w:jc w:val="both"/>
        <w:rPr>
          <w:rFonts w:ascii="Arial" w:hAnsi="Arial" w:cs="Arial"/>
          <w:sz w:val="24"/>
        </w:rPr>
      </w:pPr>
      <w:r>
        <w:rPr>
          <w:rFonts w:ascii="Arial" w:hAnsi="Arial" w:cs="Arial"/>
          <w:sz w:val="24"/>
          <w:u w:val="single"/>
        </w:rPr>
        <w:t>Total Non-hour Cost Burden</w:t>
      </w:r>
    </w:p>
    <w:p w14:paraId="4D8A66B9" w14:textId="77777777" w:rsidR="003E2057" w:rsidRDefault="003E2057" w:rsidP="004D2237">
      <w:pPr>
        <w:pStyle w:val="NoSpacing"/>
        <w:jc w:val="both"/>
        <w:rPr>
          <w:rFonts w:ascii="Arial" w:hAnsi="Arial" w:cs="Arial"/>
          <w:sz w:val="24"/>
        </w:rPr>
      </w:pPr>
    </w:p>
    <w:p w14:paraId="4D8A66BA" w14:textId="142FF01E" w:rsidR="003E2057" w:rsidRDefault="003E2057" w:rsidP="004D2237">
      <w:pPr>
        <w:pStyle w:val="NoSpacing"/>
        <w:jc w:val="both"/>
        <w:rPr>
          <w:rFonts w:ascii="Arial" w:hAnsi="Arial" w:cs="Arial"/>
          <w:sz w:val="24"/>
        </w:rPr>
      </w:pPr>
      <w:r>
        <w:rPr>
          <w:rFonts w:ascii="Arial" w:hAnsi="Arial" w:cs="Arial"/>
          <w:sz w:val="24"/>
        </w:rPr>
        <w:t>The total (non-hour) respondent cost burden for this collection is estimated to be $109,770,653.13 per year, which includes $109,770,596 in fees ($108,561,086 in filing fees and $209,500 in processing fees) and $</w:t>
      </w:r>
      <w:r w:rsidR="00227280">
        <w:rPr>
          <w:rFonts w:ascii="Arial" w:hAnsi="Arial" w:cs="Arial"/>
          <w:sz w:val="24"/>
        </w:rPr>
        <w:t>6</w:t>
      </w:r>
      <w:r>
        <w:rPr>
          <w:rFonts w:ascii="Arial" w:hAnsi="Arial" w:cs="Arial"/>
          <w:sz w:val="24"/>
        </w:rPr>
        <w:t xml:space="preserve">7.13 in postage costs. </w:t>
      </w:r>
    </w:p>
    <w:p w14:paraId="4D8A66BB" w14:textId="77777777" w:rsidR="00C771F8" w:rsidRDefault="00C771F8" w:rsidP="004D2237">
      <w:pPr>
        <w:pStyle w:val="NoSpacing"/>
        <w:jc w:val="both"/>
        <w:rPr>
          <w:rFonts w:ascii="Arial" w:hAnsi="Arial" w:cs="Arial"/>
          <w:sz w:val="24"/>
        </w:rPr>
      </w:pPr>
    </w:p>
    <w:p w14:paraId="4D8A66BC" w14:textId="77777777" w:rsidR="00C771F8" w:rsidRDefault="00C771F8" w:rsidP="004D2237">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4D8A66BD" w14:textId="77777777" w:rsidR="00C771F8" w:rsidRDefault="00C771F8" w:rsidP="004D2237">
      <w:pPr>
        <w:pStyle w:val="NoSpacing"/>
        <w:jc w:val="both"/>
        <w:rPr>
          <w:rFonts w:ascii="Arial" w:hAnsi="Arial" w:cs="Arial"/>
          <w:sz w:val="24"/>
        </w:rPr>
      </w:pPr>
    </w:p>
    <w:p w14:paraId="4D8A66BE" w14:textId="77777777" w:rsidR="00C771F8" w:rsidRDefault="00420E0F" w:rsidP="004D2237">
      <w:pPr>
        <w:pStyle w:val="NoSpacing"/>
        <w:jc w:val="both"/>
        <w:rPr>
          <w:rFonts w:ascii="Arial" w:hAnsi="Arial" w:cs="Arial"/>
          <w:sz w:val="24"/>
        </w:rPr>
      </w:pPr>
      <w:r>
        <w:rPr>
          <w:rFonts w:ascii="Arial" w:hAnsi="Arial" w:cs="Arial"/>
          <w:sz w:val="24"/>
        </w:rPr>
        <w:t>The USPTO employs a GS-7, step 9 employee to process submissions for this information collection.</w:t>
      </w:r>
    </w:p>
    <w:p w14:paraId="4D8A66BF" w14:textId="77777777" w:rsidR="00BE3531" w:rsidRDefault="00BE3531" w:rsidP="004D2237">
      <w:pPr>
        <w:pStyle w:val="NoSpacing"/>
        <w:jc w:val="both"/>
        <w:rPr>
          <w:rFonts w:ascii="Arial" w:hAnsi="Arial" w:cs="Arial"/>
          <w:sz w:val="24"/>
        </w:rPr>
      </w:pPr>
    </w:p>
    <w:p w14:paraId="4D8A66C0" w14:textId="77777777" w:rsidR="00BE3531" w:rsidRDefault="00BE3531" w:rsidP="004D2237">
      <w:pPr>
        <w:pStyle w:val="NoSpacing"/>
        <w:jc w:val="both"/>
        <w:rPr>
          <w:rFonts w:ascii="Arial" w:hAnsi="Arial" w:cs="Arial"/>
          <w:sz w:val="24"/>
        </w:rPr>
      </w:pPr>
      <w:r>
        <w:rPr>
          <w:rFonts w:ascii="Arial" w:hAnsi="Arial" w:cs="Arial"/>
          <w:sz w:val="24"/>
        </w:rPr>
        <w:t xml:space="preserve">The USPTO estimates that the cost of a GS-7, step 9 employee is $35.46 per hour (GS hourly rate of $27.28 with 30% (8.18) added for benefits and overhead). The USPTO also estimates that it takes an employee between 3 minutes (0.05 hours) and 10 minutes (0.17 hours) to process the materials submitted in this collection. </w:t>
      </w:r>
    </w:p>
    <w:p w14:paraId="4D8A66C1" w14:textId="77777777" w:rsidR="00BE3531" w:rsidRDefault="00BE3531" w:rsidP="004D2237">
      <w:pPr>
        <w:pStyle w:val="NoSpacing"/>
        <w:jc w:val="both"/>
        <w:rPr>
          <w:rFonts w:ascii="Arial" w:hAnsi="Arial" w:cs="Arial"/>
          <w:sz w:val="24"/>
        </w:rPr>
      </w:pPr>
    </w:p>
    <w:p w14:paraId="4D8A66C2" w14:textId="77777777" w:rsidR="00BE3531" w:rsidRDefault="00BE3531" w:rsidP="004D2237">
      <w:pPr>
        <w:pStyle w:val="NoSpacing"/>
        <w:jc w:val="both"/>
        <w:rPr>
          <w:rFonts w:ascii="Arial" w:hAnsi="Arial" w:cs="Arial"/>
          <w:sz w:val="24"/>
        </w:rPr>
      </w:pPr>
      <w:r>
        <w:rPr>
          <w:rFonts w:ascii="Arial" w:hAnsi="Arial" w:cs="Arial"/>
          <w:sz w:val="24"/>
        </w:rPr>
        <w:t>Table 5 calculates the burden hours and costs to the Federal Government for processing this information collection.</w:t>
      </w:r>
    </w:p>
    <w:p w14:paraId="4D8A66C3" w14:textId="77777777" w:rsidR="00BE3531" w:rsidRDefault="00BE3531" w:rsidP="004D2237">
      <w:pPr>
        <w:pStyle w:val="NoSpacing"/>
        <w:jc w:val="both"/>
        <w:rPr>
          <w:rFonts w:ascii="Arial" w:hAnsi="Arial" w:cs="Arial"/>
          <w:sz w:val="24"/>
        </w:rPr>
      </w:pPr>
    </w:p>
    <w:p w14:paraId="4D8A66C4" w14:textId="77777777" w:rsidR="00BE3531" w:rsidRDefault="00BE3531" w:rsidP="004D2237">
      <w:pPr>
        <w:pStyle w:val="NoSpacing"/>
        <w:jc w:val="both"/>
        <w:rPr>
          <w:rFonts w:ascii="Arial" w:hAnsi="Arial" w:cs="Arial"/>
          <w:sz w:val="24"/>
        </w:rPr>
      </w:pPr>
      <w:r>
        <w:rPr>
          <w:rFonts w:ascii="Arial" w:hAnsi="Arial" w:cs="Arial"/>
          <w:b/>
          <w:sz w:val="20"/>
        </w:rPr>
        <w:t>Table 5: Burden Hour/Cost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90"/>
        <w:gridCol w:w="1080"/>
        <w:gridCol w:w="1350"/>
        <w:gridCol w:w="1170"/>
        <w:gridCol w:w="900"/>
        <w:gridCol w:w="1350"/>
      </w:tblGrid>
      <w:tr w:rsidR="00FD0D50" w:rsidRPr="00FD0D50" w14:paraId="4D8A66D6" w14:textId="77777777" w:rsidTr="009B212C">
        <w:trPr>
          <w:cantSplit/>
        </w:trPr>
        <w:tc>
          <w:tcPr>
            <w:tcW w:w="540" w:type="dxa"/>
            <w:vAlign w:val="center"/>
          </w:tcPr>
          <w:p w14:paraId="4D8A66C5" w14:textId="77777777" w:rsidR="00FD0D50" w:rsidRPr="00FD0D50" w:rsidRDefault="00FD0D50" w:rsidP="00FD0D50">
            <w:pPr>
              <w:widowControl/>
              <w:autoSpaceDE/>
              <w:autoSpaceDN/>
              <w:adjustRightInd/>
              <w:jc w:val="center"/>
              <w:rPr>
                <w:rFonts w:ascii="Arial" w:hAnsi="Arial"/>
                <w:b/>
                <w:sz w:val="20"/>
                <w:szCs w:val="20"/>
              </w:rPr>
            </w:pPr>
            <w:r>
              <w:rPr>
                <w:rFonts w:ascii="Arial" w:hAnsi="Arial"/>
                <w:b/>
                <w:sz w:val="20"/>
                <w:szCs w:val="20"/>
              </w:rPr>
              <w:t>IC #</w:t>
            </w:r>
          </w:p>
        </w:tc>
        <w:tc>
          <w:tcPr>
            <w:tcW w:w="2790" w:type="dxa"/>
            <w:vAlign w:val="center"/>
          </w:tcPr>
          <w:p w14:paraId="4D8A66C6"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Item</w:t>
            </w:r>
          </w:p>
        </w:tc>
        <w:tc>
          <w:tcPr>
            <w:tcW w:w="1080" w:type="dxa"/>
            <w:vAlign w:val="center"/>
          </w:tcPr>
          <w:p w14:paraId="4D8A66C7"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Hours</w:t>
            </w:r>
          </w:p>
          <w:p w14:paraId="4D8A66C8" w14:textId="77777777" w:rsidR="00FD0D50" w:rsidRPr="00FD0D50" w:rsidRDefault="00FD0D50" w:rsidP="00FD0D50">
            <w:pPr>
              <w:widowControl/>
              <w:autoSpaceDE/>
              <w:autoSpaceDN/>
              <w:adjustRightInd/>
              <w:jc w:val="center"/>
              <w:rPr>
                <w:rFonts w:ascii="Arial" w:hAnsi="Arial"/>
                <w:b/>
                <w:sz w:val="20"/>
                <w:szCs w:val="20"/>
              </w:rPr>
            </w:pPr>
          </w:p>
          <w:p w14:paraId="4D8A66C9"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(a)</w:t>
            </w:r>
          </w:p>
        </w:tc>
        <w:tc>
          <w:tcPr>
            <w:tcW w:w="1350" w:type="dxa"/>
            <w:vAlign w:val="center"/>
          </w:tcPr>
          <w:p w14:paraId="4D8A66CA"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Responses</w:t>
            </w:r>
          </w:p>
          <w:p w14:paraId="4D8A66CB" w14:textId="77777777" w:rsidR="00FD0D50" w:rsidRPr="00FD0D50" w:rsidRDefault="00FD0D50" w:rsidP="00FD0D50">
            <w:pPr>
              <w:widowControl/>
              <w:autoSpaceDE/>
              <w:autoSpaceDN/>
              <w:adjustRightInd/>
              <w:jc w:val="center"/>
              <w:rPr>
                <w:rFonts w:ascii="Arial" w:hAnsi="Arial"/>
                <w:b/>
                <w:sz w:val="20"/>
                <w:szCs w:val="20"/>
              </w:rPr>
            </w:pPr>
          </w:p>
          <w:p w14:paraId="4D8A66CC"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(b)</w:t>
            </w:r>
          </w:p>
        </w:tc>
        <w:tc>
          <w:tcPr>
            <w:tcW w:w="1170" w:type="dxa"/>
            <w:vAlign w:val="center"/>
          </w:tcPr>
          <w:p w14:paraId="4D8A66CD"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Burden</w:t>
            </w:r>
          </w:p>
          <w:p w14:paraId="4D8A66CE"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(a) x (b)</w:t>
            </w:r>
          </w:p>
          <w:p w14:paraId="4D8A66CF"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(c)</w:t>
            </w:r>
          </w:p>
        </w:tc>
        <w:tc>
          <w:tcPr>
            <w:tcW w:w="900" w:type="dxa"/>
            <w:vAlign w:val="center"/>
          </w:tcPr>
          <w:p w14:paraId="4D8A66D0"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Rate</w:t>
            </w:r>
          </w:p>
          <w:p w14:paraId="4D8A66D1" w14:textId="77777777" w:rsidR="00FD0D50" w:rsidRPr="00FD0D50" w:rsidRDefault="00FD0D50" w:rsidP="00FD0D50">
            <w:pPr>
              <w:widowControl/>
              <w:autoSpaceDE/>
              <w:autoSpaceDN/>
              <w:adjustRightInd/>
              <w:jc w:val="center"/>
              <w:rPr>
                <w:rFonts w:ascii="Arial" w:hAnsi="Arial"/>
                <w:b/>
                <w:sz w:val="20"/>
                <w:szCs w:val="20"/>
              </w:rPr>
            </w:pPr>
            <w:r>
              <w:rPr>
                <w:rFonts w:ascii="Arial" w:hAnsi="Arial"/>
                <w:b/>
                <w:sz w:val="20"/>
                <w:szCs w:val="20"/>
              </w:rPr>
              <w:t>($</w:t>
            </w:r>
            <w:r w:rsidRPr="00FD0D50">
              <w:rPr>
                <w:rFonts w:ascii="Arial" w:hAnsi="Arial"/>
                <w:b/>
                <w:sz w:val="20"/>
                <w:szCs w:val="20"/>
              </w:rPr>
              <w:t>)</w:t>
            </w:r>
          </w:p>
          <w:p w14:paraId="4D8A66D2"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(d)</w:t>
            </w:r>
          </w:p>
        </w:tc>
        <w:tc>
          <w:tcPr>
            <w:tcW w:w="1350" w:type="dxa"/>
            <w:vAlign w:val="center"/>
          </w:tcPr>
          <w:p w14:paraId="4D8A66D3"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Total Cost</w:t>
            </w:r>
          </w:p>
          <w:p w14:paraId="4D8A66D4"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 xml:space="preserve"> (c) x (d)</w:t>
            </w:r>
          </w:p>
          <w:p w14:paraId="4D8A66D5"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(e)</w:t>
            </w:r>
          </w:p>
        </w:tc>
      </w:tr>
      <w:tr w:rsidR="00FD0D50" w:rsidRPr="00FD0D50" w14:paraId="4D8A66E1" w14:textId="77777777" w:rsidTr="009B212C">
        <w:trPr>
          <w:cantSplit/>
        </w:trPr>
        <w:tc>
          <w:tcPr>
            <w:tcW w:w="540" w:type="dxa"/>
            <w:vAlign w:val="center"/>
          </w:tcPr>
          <w:p w14:paraId="4D8A66D7"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1</w:t>
            </w:r>
          </w:p>
        </w:tc>
        <w:tc>
          <w:tcPr>
            <w:tcW w:w="2790" w:type="dxa"/>
            <w:vAlign w:val="center"/>
          </w:tcPr>
          <w:p w14:paraId="4D8A66D8" w14:textId="77777777" w:rsidR="00FD0D50" w:rsidRPr="00FD0D50" w:rsidRDefault="00FD0D50" w:rsidP="00FD0D50">
            <w:pPr>
              <w:pStyle w:val="NoSpacing"/>
              <w:rPr>
                <w:rFonts w:ascii="Arial" w:hAnsi="Arial" w:cs="Arial"/>
                <w:sz w:val="20"/>
                <w:szCs w:val="20"/>
              </w:rPr>
            </w:pPr>
          </w:p>
          <w:p w14:paraId="4D8A66D9"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Use-Based Trademark/Service Mark Applications (Paper)</w:t>
            </w:r>
          </w:p>
          <w:p w14:paraId="4D8A66DA" w14:textId="77777777" w:rsidR="00FD0D50" w:rsidRPr="00FD0D50" w:rsidRDefault="00FD0D50" w:rsidP="00FD0D50">
            <w:pPr>
              <w:pStyle w:val="NoSpacing"/>
              <w:rPr>
                <w:rFonts w:ascii="Arial" w:hAnsi="Arial" w:cs="Arial"/>
                <w:sz w:val="20"/>
                <w:szCs w:val="20"/>
              </w:rPr>
            </w:pPr>
          </w:p>
        </w:tc>
        <w:tc>
          <w:tcPr>
            <w:tcW w:w="1080" w:type="dxa"/>
            <w:vAlign w:val="center"/>
          </w:tcPr>
          <w:p w14:paraId="4D8A66DB"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0.17</w:t>
            </w:r>
          </w:p>
          <w:p w14:paraId="4D8A66DC"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(10 minutes)</w:t>
            </w:r>
          </w:p>
        </w:tc>
        <w:tc>
          <w:tcPr>
            <w:tcW w:w="1350" w:type="dxa"/>
            <w:vAlign w:val="center"/>
          </w:tcPr>
          <w:p w14:paraId="4D8A66DD" w14:textId="77777777" w:rsidR="00FD0D50" w:rsidRPr="0091021A" w:rsidRDefault="00FD0D50" w:rsidP="00FD0D50">
            <w:pPr>
              <w:pStyle w:val="NoSpacing"/>
              <w:jc w:val="right"/>
              <w:rPr>
                <w:rFonts w:ascii="Arial" w:hAnsi="Arial" w:cs="Arial"/>
                <w:sz w:val="20"/>
                <w:szCs w:val="20"/>
              </w:rPr>
            </w:pPr>
            <w:r>
              <w:rPr>
                <w:rFonts w:ascii="Arial" w:hAnsi="Arial" w:cs="Arial"/>
                <w:sz w:val="20"/>
                <w:szCs w:val="20"/>
              </w:rPr>
              <w:t>58</w:t>
            </w:r>
          </w:p>
        </w:tc>
        <w:tc>
          <w:tcPr>
            <w:tcW w:w="1170" w:type="dxa"/>
            <w:vAlign w:val="center"/>
          </w:tcPr>
          <w:p w14:paraId="4D8A66DE"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9.86</w:t>
            </w:r>
          </w:p>
        </w:tc>
        <w:tc>
          <w:tcPr>
            <w:tcW w:w="900" w:type="dxa"/>
            <w:vAlign w:val="center"/>
          </w:tcPr>
          <w:p w14:paraId="4D8A66DF"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6E0"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$349.64</w:t>
            </w:r>
          </w:p>
        </w:tc>
      </w:tr>
      <w:tr w:rsidR="00FD0D50" w:rsidRPr="00FD0D50" w14:paraId="4D8A66EC" w14:textId="77777777" w:rsidTr="009B212C">
        <w:trPr>
          <w:cantSplit/>
        </w:trPr>
        <w:tc>
          <w:tcPr>
            <w:tcW w:w="540" w:type="dxa"/>
            <w:vAlign w:val="center"/>
          </w:tcPr>
          <w:p w14:paraId="4D8A66E2"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1</w:t>
            </w:r>
          </w:p>
        </w:tc>
        <w:tc>
          <w:tcPr>
            <w:tcW w:w="2790" w:type="dxa"/>
            <w:vAlign w:val="center"/>
          </w:tcPr>
          <w:p w14:paraId="4D8A66E3" w14:textId="77777777" w:rsidR="00FD0D50" w:rsidRPr="00FD0D50" w:rsidRDefault="00FD0D50" w:rsidP="00FD0D50">
            <w:pPr>
              <w:pStyle w:val="NoSpacing"/>
              <w:rPr>
                <w:rFonts w:ascii="Arial" w:hAnsi="Arial" w:cs="Arial"/>
                <w:sz w:val="20"/>
                <w:szCs w:val="20"/>
              </w:rPr>
            </w:pPr>
          </w:p>
          <w:p w14:paraId="4D8A66E4"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Use-Based Trademark/Service Mark Applications (TEAS)</w:t>
            </w:r>
          </w:p>
          <w:p w14:paraId="4D8A66E5" w14:textId="77777777" w:rsidR="00FD0D50" w:rsidRPr="00FD0D50" w:rsidRDefault="00FD0D50" w:rsidP="00FD0D50">
            <w:pPr>
              <w:pStyle w:val="NoSpacing"/>
              <w:rPr>
                <w:rFonts w:ascii="Arial" w:hAnsi="Arial" w:cs="Arial"/>
                <w:sz w:val="20"/>
                <w:szCs w:val="20"/>
              </w:rPr>
            </w:pPr>
          </w:p>
        </w:tc>
        <w:tc>
          <w:tcPr>
            <w:tcW w:w="1080" w:type="dxa"/>
            <w:vAlign w:val="center"/>
          </w:tcPr>
          <w:p w14:paraId="4D8A66E6"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0.07</w:t>
            </w:r>
          </w:p>
          <w:p w14:paraId="4D8A66E7"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(4 minutes)</w:t>
            </w:r>
          </w:p>
        </w:tc>
        <w:tc>
          <w:tcPr>
            <w:tcW w:w="1350" w:type="dxa"/>
            <w:vAlign w:val="center"/>
          </w:tcPr>
          <w:p w14:paraId="4D8A66E8" w14:textId="77777777" w:rsidR="00FD0D50" w:rsidRPr="0091021A" w:rsidRDefault="00FD0D50" w:rsidP="00FD0D50">
            <w:pPr>
              <w:pStyle w:val="NoSpacing"/>
              <w:jc w:val="right"/>
              <w:rPr>
                <w:rFonts w:ascii="Arial" w:hAnsi="Arial" w:cs="Arial"/>
                <w:sz w:val="20"/>
                <w:szCs w:val="20"/>
              </w:rPr>
            </w:pPr>
            <w:r>
              <w:rPr>
                <w:rFonts w:ascii="Arial" w:hAnsi="Arial" w:cs="Arial"/>
                <w:sz w:val="20"/>
                <w:szCs w:val="20"/>
              </w:rPr>
              <w:t>7,752</w:t>
            </w:r>
          </w:p>
        </w:tc>
        <w:tc>
          <w:tcPr>
            <w:tcW w:w="1170" w:type="dxa"/>
            <w:vAlign w:val="center"/>
          </w:tcPr>
          <w:p w14:paraId="4D8A66E9"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542.64</w:t>
            </w:r>
          </w:p>
        </w:tc>
        <w:tc>
          <w:tcPr>
            <w:tcW w:w="900" w:type="dxa"/>
            <w:vAlign w:val="center"/>
          </w:tcPr>
          <w:p w14:paraId="4D8A66EA"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6EB"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$19,242.01</w:t>
            </w:r>
          </w:p>
        </w:tc>
      </w:tr>
      <w:tr w:rsidR="00FD0D50" w:rsidRPr="00FD0D50" w14:paraId="4D8A66F7" w14:textId="77777777" w:rsidTr="009B212C">
        <w:trPr>
          <w:cantSplit/>
        </w:trPr>
        <w:tc>
          <w:tcPr>
            <w:tcW w:w="540" w:type="dxa"/>
            <w:vAlign w:val="center"/>
          </w:tcPr>
          <w:p w14:paraId="4D8A66ED"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1</w:t>
            </w:r>
          </w:p>
        </w:tc>
        <w:tc>
          <w:tcPr>
            <w:tcW w:w="2790" w:type="dxa"/>
            <w:vAlign w:val="center"/>
          </w:tcPr>
          <w:p w14:paraId="4D8A66EE" w14:textId="77777777" w:rsidR="00FD0D50" w:rsidRPr="00FD0D50" w:rsidRDefault="00FD0D50" w:rsidP="00FD0D50">
            <w:pPr>
              <w:pStyle w:val="NoSpacing"/>
              <w:rPr>
                <w:rFonts w:ascii="Arial" w:hAnsi="Arial" w:cs="Arial"/>
                <w:sz w:val="20"/>
                <w:szCs w:val="20"/>
              </w:rPr>
            </w:pPr>
          </w:p>
          <w:p w14:paraId="4D8A66EF"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Use-Based Trademark/Service Mark Applications (TEAS RF)</w:t>
            </w:r>
          </w:p>
          <w:p w14:paraId="4D8A66F0" w14:textId="77777777" w:rsidR="00FD0D50" w:rsidRPr="00FD0D50" w:rsidRDefault="00FD0D50" w:rsidP="00FD0D50">
            <w:pPr>
              <w:pStyle w:val="NoSpacing"/>
              <w:rPr>
                <w:rFonts w:ascii="Arial" w:hAnsi="Arial" w:cs="Arial"/>
                <w:sz w:val="20"/>
                <w:szCs w:val="20"/>
              </w:rPr>
            </w:pPr>
          </w:p>
        </w:tc>
        <w:tc>
          <w:tcPr>
            <w:tcW w:w="1080" w:type="dxa"/>
            <w:vAlign w:val="center"/>
          </w:tcPr>
          <w:p w14:paraId="4D8A66F1"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0.05</w:t>
            </w:r>
          </w:p>
          <w:p w14:paraId="4D8A66F2"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(3 minutes)</w:t>
            </w:r>
          </w:p>
        </w:tc>
        <w:tc>
          <w:tcPr>
            <w:tcW w:w="1350" w:type="dxa"/>
            <w:vAlign w:val="center"/>
          </w:tcPr>
          <w:p w14:paraId="4D8A66F3" w14:textId="77777777" w:rsidR="00FD0D50" w:rsidRPr="0091021A" w:rsidRDefault="00FD0D50" w:rsidP="00FD0D50">
            <w:pPr>
              <w:pStyle w:val="NoSpacing"/>
              <w:jc w:val="right"/>
              <w:rPr>
                <w:rFonts w:ascii="Arial" w:hAnsi="Arial" w:cs="Arial"/>
                <w:sz w:val="20"/>
                <w:szCs w:val="20"/>
              </w:rPr>
            </w:pPr>
            <w:r w:rsidRPr="00F67B98">
              <w:rPr>
                <w:rFonts w:ascii="Arial" w:hAnsi="Arial" w:cs="Arial"/>
                <w:sz w:val="20"/>
                <w:szCs w:val="20"/>
              </w:rPr>
              <w:t>94</w:t>
            </w:r>
            <w:r>
              <w:rPr>
                <w:rFonts w:ascii="Arial" w:hAnsi="Arial" w:cs="Arial"/>
                <w:sz w:val="20"/>
                <w:szCs w:val="20"/>
              </w:rPr>
              <w:t>,</w:t>
            </w:r>
            <w:r w:rsidRPr="00F67B98">
              <w:rPr>
                <w:rFonts w:ascii="Arial" w:hAnsi="Arial" w:cs="Arial"/>
                <w:sz w:val="20"/>
                <w:szCs w:val="20"/>
              </w:rPr>
              <w:t>756</w:t>
            </w:r>
          </w:p>
        </w:tc>
        <w:tc>
          <w:tcPr>
            <w:tcW w:w="1170" w:type="dxa"/>
            <w:vAlign w:val="center"/>
          </w:tcPr>
          <w:p w14:paraId="4D8A66F4"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4,737.80</w:t>
            </w:r>
          </w:p>
        </w:tc>
        <w:tc>
          <w:tcPr>
            <w:tcW w:w="900" w:type="dxa"/>
            <w:vAlign w:val="center"/>
          </w:tcPr>
          <w:p w14:paraId="4D8A66F5"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6F6"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$168,002.39</w:t>
            </w:r>
          </w:p>
        </w:tc>
      </w:tr>
      <w:tr w:rsidR="00FD0D50" w:rsidRPr="00FD0D50" w14:paraId="4D8A6702" w14:textId="77777777" w:rsidTr="009B212C">
        <w:trPr>
          <w:cantSplit/>
        </w:trPr>
        <w:tc>
          <w:tcPr>
            <w:tcW w:w="540" w:type="dxa"/>
            <w:vAlign w:val="center"/>
          </w:tcPr>
          <w:p w14:paraId="4D8A66F8"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1</w:t>
            </w:r>
          </w:p>
        </w:tc>
        <w:tc>
          <w:tcPr>
            <w:tcW w:w="2790" w:type="dxa"/>
            <w:vAlign w:val="center"/>
          </w:tcPr>
          <w:p w14:paraId="4D8A66F9" w14:textId="77777777" w:rsidR="00FD0D50" w:rsidRPr="00FD0D50" w:rsidRDefault="00FD0D50" w:rsidP="00FD0D50">
            <w:pPr>
              <w:pStyle w:val="NoSpacing"/>
              <w:rPr>
                <w:rFonts w:ascii="Arial" w:hAnsi="Arial" w:cs="Arial"/>
                <w:sz w:val="20"/>
                <w:szCs w:val="20"/>
              </w:rPr>
            </w:pPr>
          </w:p>
          <w:p w14:paraId="4D8A66FA"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Use-Based Trademark/Service Mark Applications (TEAS Plus)</w:t>
            </w:r>
          </w:p>
          <w:p w14:paraId="4D8A66FB" w14:textId="77777777" w:rsidR="00FD0D50" w:rsidRPr="00FD0D50" w:rsidRDefault="00FD0D50" w:rsidP="00FD0D50">
            <w:pPr>
              <w:pStyle w:val="NoSpacing"/>
              <w:rPr>
                <w:rFonts w:ascii="Arial" w:hAnsi="Arial" w:cs="Arial"/>
                <w:sz w:val="20"/>
                <w:szCs w:val="20"/>
              </w:rPr>
            </w:pPr>
          </w:p>
        </w:tc>
        <w:tc>
          <w:tcPr>
            <w:tcW w:w="1080" w:type="dxa"/>
            <w:vAlign w:val="center"/>
          </w:tcPr>
          <w:p w14:paraId="4D8A66FC"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0.05</w:t>
            </w:r>
          </w:p>
          <w:p w14:paraId="4D8A66FD"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(3 minutes)</w:t>
            </w:r>
          </w:p>
        </w:tc>
        <w:tc>
          <w:tcPr>
            <w:tcW w:w="1350" w:type="dxa"/>
            <w:vAlign w:val="center"/>
          </w:tcPr>
          <w:p w14:paraId="4D8A66FE" w14:textId="77777777" w:rsidR="00FD0D50" w:rsidRPr="0091021A" w:rsidRDefault="00FD0D50" w:rsidP="00FD0D50">
            <w:pPr>
              <w:pStyle w:val="NoSpacing"/>
              <w:jc w:val="right"/>
              <w:rPr>
                <w:rFonts w:ascii="Arial" w:hAnsi="Arial" w:cs="Arial"/>
                <w:sz w:val="20"/>
                <w:szCs w:val="20"/>
              </w:rPr>
            </w:pPr>
            <w:r w:rsidRPr="00F67B98">
              <w:rPr>
                <w:rFonts w:ascii="Arial" w:hAnsi="Arial" w:cs="Arial"/>
                <w:sz w:val="20"/>
                <w:szCs w:val="20"/>
              </w:rPr>
              <w:t>82</w:t>
            </w:r>
            <w:r>
              <w:rPr>
                <w:rFonts w:ascii="Arial" w:hAnsi="Arial" w:cs="Arial"/>
                <w:sz w:val="20"/>
                <w:szCs w:val="20"/>
              </w:rPr>
              <w:t>,</w:t>
            </w:r>
            <w:r w:rsidRPr="00F67B98">
              <w:rPr>
                <w:rFonts w:ascii="Arial" w:hAnsi="Arial" w:cs="Arial"/>
                <w:sz w:val="20"/>
                <w:szCs w:val="20"/>
              </w:rPr>
              <w:t>053</w:t>
            </w:r>
          </w:p>
        </w:tc>
        <w:tc>
          <w:tcPr>
            <w:tcW w:w="1170" w:type="dxa"/>
            <w:vAlign w:val="center"/>
          </w:tcPr>
          <w:p w14:paraId="4D8A66FF"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4,102.65</w:t>
            </w:r>
          </w:p>
        </w:tc>
        <w:tc>
          <w:tcPr>
            <w:tcW w:w="900" w:type="dxa"/>
            <w:vAlign w:val="center"/>
          </w:tcPr>
          <w:p w14:paraId="4D8A6700"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01"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$145,479.97</w:t>
            </w:r>
          </w:p>
        </w:tc>
      </w:tr>
      <w:tr w:rsidR="00FD0D50" w:rsidRPr="00FD0D50" w14:paraId="4D8A670D" w14:textId="77777777" w:rsidTr="009B212C">
        <w:trPr>
          <w:cantSplit/>
        </w:trPr>
        <w:tc>
          <w:tcPr>
            <w:tcW w:w="540" w:type="dxa"/>
            <w:vAlign w:val="center"/>
          </w:tcPr>
          <w:p w14:paraId="4D8A6703"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2</w:t>
            </w:r>
          </w:p>
        </w:tc>
        <w:tc>
          <w:tcPr>
            <w:tcW w:w="2790" w:type="dxa"/>
            <w:vAlign w:val="center"/>
          </w:tcPr>
          <w:p w14:paraId="4D8A6704" w14:textId="77777777" w:rsidR="00FD0D50" w:rsidRPr="00FD0D50" w:rsidRDefault="00FD0D50" w:rsidP="00FD0D50">
            <w:pPr>
              <w:pStyle w:val="NoSpacing"/>
              <w:rPr>
                <w:rFonts w:ascii="Arial" w:hAnsi="Arial" w:cs="Arial"/>
                <w:sz w:val="20"/>
                <w:szCs w:val="20"/>
              </w:rPr>
            </w:pPr>
          </w:p>
          <w:p w14:paraId="4D8A6705"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Intent to Use Trademark/Service Mark Application (Paper)</w:t>
            </w:r>
          </w:p>
          <w:p w14:paraId="4D8A6706" w14:textId="77777777" w:rsidR="00FD0D50" w:rsidRPr="00FD0D50" w:rsidRDefault="00FD0D50" w:rsidP="00FD0D50">
            <w:pPr>
              <w:pStyle w:val="NoSpacing"/>
              <w:rPr>
                <w:rFonts w:ascii="Arial" w:hAnsi="Arial" w:cs="Arial"/>
                <w:sz w:val="20"/>
                <w:szCs w:val="20"/>
              </w:rPr>
            </w:pPr>
          </w:p>
        </w:tc>
        <w:tc>
          <w:tcPr>
            <w:tcW w:w="1080" w:type="dxa"/>
            <w:vAlign w:val="center"/>
          </w:tcPr>
          <w:p w14:paraId="4D8A6707"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0.17</w:t>
            </w:r>
          </w:p>
          <w:p w14:paraId="4D8A6708"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(10 minutes)</w:t>
            </w:r>
          </w:p>
        </w:tc>
        <w:tc>
          <w:tcPr>
            <w:tcW w:w="1350" w:type="dxa"/>
            <w:vAlign w:val="center"/>
          </w:tcPr>
          <w:p w14:paraId="4D8A6709" w14:textId="77777777" w:rsidR="00FD0D50" w:rsidRPr="0091021A" w:rsidRDefault="00FD0D50" w:rsidP="00FD0D50">
            <w:pPr>
              <w:pStyle w:val="NoSpacing"/>
              <w:jc w:val="right"/>
              <w:rPr>
                <w:rFonts w:ascii="Arial" w:hAnsi="Arial" w:cs="Arial"/>
                <w:sz w:val="20"/>
                <w:szCs w:val="20"/>
              </w:rPr>
            </w:pPr>
            <w:r>
              <w:rPr>
                <w:rFonts w:ascii="Arial" w:hAnsi="Arial" w:cs="Arial"/>
                <w:sz w:val="20"/>
                <w:szCs w:val="20"/>
              </w:rPr>
              <w:t>70</w:t>
            </w:r>
          </w:p>
        </w:tc>
        <w:tc>
          <w:tcPr>
            <w:tcW w:w="1170" w:type="dxa"/>
            <w:vAlign w:val="center"/>
          </w:tcPr>
          <w:p w14:paraId="4D8A670A"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11.90</w:t>
            </w:r>
          </w:p>
        </w:tc>
        <w:tc>
          <w:tcPr>
            <w:tcW w:w="900" w:type="dxa"/>
            <w:vAlign w:val="center"/>
          </w:tcPr>
          <w:p w14:paraId="4D8A670B"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0C"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$421.97</w:t>
            </w:r>
          </w:p>
        </w:tc>
      </w:tr>
      <w:tr w:rsidR="00FD0D50" w:rsidRPr="00FD0D50" w14:paraId="4D8A6718" w14:textId="77777777" w:rsidTr="009B212C">
        <w:trPr>
          <w:cantSplit/>
        </w:trPr>
        <w:tc>
          <w:tcPr>
            <w:tcW w:w="540" w:type="dxa"/>
            <w:vAlign w:val="center"/>
          </w:tcPr>
          <w:p w14:paraId="4D8A670E"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2</w:t>
            </w:r>
          </w:p>
        </w:tc>
        <w:tc>
          <w:tcPr>
            <w:tcW w:w="2790" w:type="dxa"/>
            <w:vAlign w:val="center"/>
          </w:tcPr>
          <w:p w14:paraId="4D8A670F" w14:textId="77777777" w:rsidR="00FD0D50" w:rsidRPr="00FD0D50" w:rsidRDefault="00FD0D50" w:rsidP="00FD0D50">
            <w:pPr>
              <w:pStyle w:val="NoSpacing"/>
              <w:rPr>
                <w:rFonts w:ascii="Arial" w:hAnsi="Arial" w:cs="Arial"/>
                <w:sz w:val="20"/>
                <w:szCs w:val="20"/>
              </w:rPr>
            </w:pPr>
          </w:p>
          <w:p w14:paraId="4D8A6710"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Intent to Use Trademark/Service Mark Application (TEAS)</w:t>
            </w:r>
          </w:p>
          <w:p w14:paraId="4D8A6711" w14:textId="77777777" w:rsidR="00FD0D50" w:rsidRPr="00FD0D50" w:rsidRDefault="00FD0D50" w:rsidP="00FD0D50">
            <w:pPr>
              <w:pStyle w:val="NoSpacing"/>
              <w:rPr>
                <w:rFonts w:ascii="Arial" w:hAnsi="Arial" w:cs="Arial"/>
                <w:sz w:val="20"/>
                <w:szCs w:val="20"/>
              </w:rPr>
            </w:pPr>
          </w:p>
        </w:tc>
        <w:tc>
          <w:tcPr>
            <w:tcW w:w="1080" w:type="dxa"/>
            <w:vAlign w:val="center"/>
          </w:tcPr>
          <w:p w14:paraId="4D8A6712"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0.07</w:t>
            </w:r>
          </w:p>
          <w:p w14:paraId="4D8A6713"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(4 minutes)</w:t>
            </w:r>
          </w:p>
        </w:tc>
        <w:tc>
          <w:tcPr>
            <w:tcW w:w="1350" w:type="dxa"/>
            <w:vAlign w:val="center"/>
          </w:tcPr>
          <w:p w14:paraId="4D8A6714" w14:textId="77777777" w:rsidR="00FD0D50" w:rsidRPr="0091021A" w:rsidRDefault="00FD0D50" w:rsidP="00FD0D50">
            <w:pPr>
              <w:pStyle w:val="NoSpacing"/>
              <w:jc w:val="right"/>
              <w:rPr>
                <w:rFonts w:ascii="Arial" w:hAnsi="Arial" w:cs="Arial"/>
                <w:sz w:val="20"/>
                <w:szCs w:val="20"/>
              </w:rPr>
            </w:pPr>
            <w:r>
              <w:rPr>
                <w:rFonts w:ascii="Arial" w:hAnsi="Arial" w:cs="Arial"/>
                <w:sz w:val="20"/>
                <w:szCs w:val="20"/>
              </w:rPr>
              <w:t>9,390</w:t>
            </w:r>
          </w:p>
        </w:tc>
        <w:tc>
          <w:tcPr>
            <w:tcW w:w="1170" w:type="dxa"/>
            <w:vAlign w:val="center"/>
          </w:tcPr>
          <w:p w14:paraId="4D8A6715"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657.30</w:t>
            </w:r>
          </w:p>
        </w:tc>
        <w:tc>
          <w:tcPr>
            <w:tcW w:w="900" w:type="dxa"/>
            <w:vAlign w:val="center"/>
          </w:tcPr>
          <w:p w14:paraId="4D8A6716"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17"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$23,307.86</w:t>
            </w:r>
          </w:p>
        </w:tc>
      </w:tr>
      <w:tr w:rsidR="00FD0D50" w:rsidRPr="00FD0D50" w14:paraId="4D8A6723" w14:textId="77777777" w:rsidTr="009B212C">
        <w:trPr>
          <w:cantSplit/>
        </w:trPr>
        <w:tc>
          <w:tcPr>
            <w:tcW w:w="540" w:type="dxa"/>
            <w:vAlign w:val="center"/>
          </w:tcPr>
          <w:p w14:paraId="4D8A6719"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2</w:t>
            </w:r>
          </w:p>
        </w:tc>
        <w:tc>
          <w:tcPr>
            <w:tcW w:w="2790" w:type="dxa"/>
            <w:vAlign w:val="center"/>
          </w:tcPr>
          <w:p w14:paraId="4D8A671A" w14:textId="77777777" w:rsidR="00FD0D50" w:rsidRPr="00FD0D50" w:rsidRDefault="00FD0D50" w:rsidP="00FD0D50">
            <w:pPr>
              <w:pStyle w:val="NoSpacing"/>
              <w:rPr>
                <w:rFonts w:ascii="Arial" w:hAnsi="Arial" w:cs="Arial"/>
                <w:sz w:val="20"/>
                <w:szCs w:val="20"/>
              </w:rPr>
            </w:pPr>
          </w:p>
          <w:p w14:paraId="4D8A671B"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Intent to Use Trademark/Service Mark Application (TEAS RF)</w:t>
            </w:r>
          </w:p>
          <w:p w14:paraId="4D8A671C" w14:textId="77777777" w:rsidR="00FD0D50" w:rsidRPr="00FD0D50" w:rsidRDefault="00FD0D50" w:rsidP="00FD0D50">
            <w:pPr>
              <w:pStyle w:val="NoSpacing"/>
              <w:rPr>
                <w:rFonts w:ascii="Arial" w:hAnsi="Arial" w:cs="Arial"/>
                <w:sz w:val="20"/>
                <w:szCs w:val="20"/>
              </w:rPr>
            </w:pPr>
          </w:p>
        </w:tc>
        <w:tc>
          <w:tcPr>
            <w:tcW w:w="1080" w:type="dxa"/>
            <w:vAlign w:val="center"/>
          </w:tcPr>
          <w:p w14:paraId="4D8A671D"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0.07</w:t>
            </w:r>
          </w:p>
          <w:p w14:paraId="4D8A671E"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(4 minutes)</w:t>
            </w:r>
          </w:p>
        </w:tc>
        <w:tc>
          <w:tcPr>
            <w:tcW w:w="1350" w:type="dxa"/>
            <w:vAlign w:val="center"/>
          </w:tcPr>
          <w:p w14:paraId="4D8A671F" w14:textId="77777777" w:rsidR="00FD0D50" w:rsidRPr="0091021A" w:rsidRDefault="00FD0D50" w:rsidP="00FD0D50">
            <w:pPr>
              <w:pStyle w:val="NoSpacing"/>
              <w:jc w:val="right"/>
              <w:rPr>
                <w:rFonts w:ascii="Arial" w:hAnsi="Arial" w:cs="Arial"/>
                <w:sz w:val="20"/>
                <w:szCs w:val="20"/>
              </w:rPr>
            </w:pPr>
            <w:r w:rsidRPr="00F67B98">
              <w:rPr>
                <w:rFonts w:ascii="Arial" w:hAnsi="Arial" w:cs="Arial"/>
                <w:sz w:val="20"/>
                <w:szCs w:val="20"/>
              </w:rPr>
              <w:t>114</w:t>
            </w:r>
            <w:r>
              <w:rPr>
                <w:rFonts w:ascii="Arial" w:hAnsi="Arial" w:cs="Arial"/>
                <w:sz w:val="20"/>
                <w:szCs w:val="20"/>
              </w:rPr>
              <w:t>,</w:t>
            </w:r>
            <w:r w:rsidRPr="00F67B98">
              <w:rPr>
                <w:rFonts w:ascii="Arial" w:hAnsi="Arial" w:cs="Arial"/>
                <w:sz w:val="20"/>
                <w:szCs w:val="20"/>
              </w:rPr>
              <w:t>779</w:t>
            </w:r>
          </w:p>
        </w:tc>
        <w:tc>
          <w:tcPr>
            <w:tcW w:w="1170" w:type="dxa"/>
            <w:vAlign w:val="center"/>
          </w:tcPr>
          <w:p w14:paraId="4D8A6720"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8,034.53</w:t>
            </w:r>
          </w:p>
        </w:tc>
        <w:tc>
          <w:tcPr>
            <w:tcW w:w="900" w:type="dxa"/>
            <w:vAlign w:val="center"/>
          </w:tcPr>
          <w:p w14:paraId="4D8A6721"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22"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$284,904.43</w:t>
            </w:r>
          </w:p>
        </w:tc>
      </w:tr>
      <w:tr w:rsidR="00FD0D50" w:rsidRPr="00FD0D50" w14:paraId="4D8A672E" w14:textId="77777777" w:rsidTr="009B212C">
        <w:trPr>
          <w:cantSplit/>
        </w:trPr>
        <w:tc>
          <w:tcPr>
            <w:tcW w:w="540" w:type="dxa"/>
            <w:vAlign w:val="center"/>
          </w:tcPr>
          <w:p w14:paraId="4D8A6724"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2</w:t>
            </w:r>
          </w:p>
        </w:tc>
        <w:tc>
          <w:tcPr>
            <w:tcW w:w="2790" w:type="dxa"/>
            <w:vAlign w:val="center"/>
          </w:tcPr>
          <w:p w14:paraId="4D8A6725" w14:textId="77777777" w:rsidR="00FD0D50" w:rsidRPr="00FD0D50" w:rsidRDefault="00FD0D50" w:rsidP="00FD0D50">
            <w:pPr>
              <w:pStyle w:val="NoSpacing"/>
              <w:rPr>
                <w:rFonts w:ascii="Arial" w:hAnsi="Arial" w:cs="Arial"/>
                <w:sz w:val="20"/>
                <w:szCs w:val="20"/>
              </w:rPr>
            </w:pPr>
          </w:p>
          <w:p w14:paraId="4D8A6726"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Intent to Use Trademark/Service Mark Application (TEAS Plus)</w:t>
            </w:r>
          </w:p>
          <w:p w14:paraId="4D8A6727" w14:textId="77777777" w:rsidR="00FD0D50" w:rsidRPr="00FD0D50" w:rsidRDefault="00FD0D50" w:rsidP="00FD0D50">
            <w:pPr>
              <w:pStyle w:val="NoSpacing"/>
              <w:rPr>
                <w:rFonts w:ascii="Arial" w:hAnsi="Arial" w:cs="Arial"/>
                <w:sz w:val="20"/>
                <w:szCs w:val="20"/>
              </w:rPr>
            </w:pPr>
          </w:p>
        </w:tc>
        <w:tc>
          <w:tcPr>
            <w:tcW w:w="1080" w:type="dxa"/>
            <w:vAlign w:val="center"/>
          </w:tcPr>
          <w:p w14:paraId="4D8A6728"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0.05</w:t>
            </w:r>
          </w:p>
          <w:p w14:paraId="4D8A6729"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(3 minutes)</w:t>
            </w:r>
          </w:p>
        </w:tc>
        <w:tc>
          <w:tcPr>
            <w:tcW w:w="1350" w:type="dxa"/>
            <w:vAlign w:val="center"/>
          </w:tcPr>
          <w:p w14:paraId="4D8A672A" w14:textId="77777777" w:rsidR="00FD0D50" w:rsidRPr="0091021A" w:rsidRDefault="00FD0D50" w:rsidP="00FD0D50">
            <w:pPr>
              <w:pStyle w:val="NoSpacing"/>
              <w:jc w:val="right"/>
              <w:rPr>
                <w:rFonts w:ascii="Arial" w:hAnsi="Arial" w:cs="Arial"/>
                <w:sz w:val="20"/>
                <w:szCs w:val="20"/>
              </w:rPr>
            </w:pPr>
            <w:r w:rsidRPr="00F67B98">
              <w:rPr>
                <w:rFonts w:ascii="Arial" w:hAnsi="Arial" w:cs="Arial"/>
                <w:sz w:val="20"/>
                <w:szCs w:val="20"/>
              </w:rPr>
              <w:t>99</w:t>
            </w:r>
            <w:r>
              <w:rPr>
                <w:rFonts w:ascii="Arial" w:hAnsi="Arial" w:cs="Arial"/>
                <w:sz w:val="20"/>
                <w:szCs w:val="20"/>
              </w:rPr>
              <w:t>,</w:t>
            </w:r>
            <w:r w:rsidRPr="00F67B98">
              <w:rPr>
                <w:rFonts w:ascii="Arial" w:hAnsi="Arial" w:cs="Arial"/>
                <w:sz w:val="20"/>
                <w:szCs w:val="20"/>
              </w:rPr>
              <w:t>392</w:t>
            </w:r>
          </w:p>
        </w:tc>
        <w:tc>
          <w:tcPr>
            <w:tcW w:w="1170" w:type="dxa"/>
            <w:vAlign w:val="center"/>
          </w:tcPr>
          <w:p w14:paraId="4D8A672B"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4,696.69</w:t>
            </w:r>
          </w:p>
        </w:tc>
        <w:tc>
          <w:tcPr>
            <w:tcW w:w="900" w:type="dxa"/>
            <w:vAlign w:val="center"/>
          </w:tcPr>
          <w:p w14:paraId="4D8A672C"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2D"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$176,222.02</w:t>
            </w:r>
          </w:p>
        </w:tc>
      </w:tr>
      <w:tr w:rsidR="00FD0D50" w:rsidRPr="00FD0D50" w14:paraId="4D8A6739" w14:textId="77777777" w:rsidTr="009B212C">
        <w:trPr>
          <w:cantSplit/>
        </w:trPr>
        <w:tc>
          <w:tcPr>
            <w:tcW w:w="540" w:type="dxa"/>
            <w:vAlign w:val="center"/>
          </w:tcPr>
          <w:p w14:paraId="4D8A672F"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3</w:t>
            </w:r>
          </w:p>
        </w:tc>
        <w:tc>
          <w:tcPr>
            <w:tcW w:w="2790" w:type="dxa"/>
            <w:vAlign w:val="center"/>
          </w:tcPr>
          <w:p w14:paraId="4D8A6730" w14:textId="77777777" w:rsidR="00FD0D50" w:rsidRPr="00FD0D50" w:rsidRDefault="00FD0D50" w:rsidP="00FD0D50">
            <w:pPr>
              <w:pStyle w:val="NoSpacing"/>
              <w:rPr>
                <w:rFonts w:ascii="Arial" w:hAnsi="Arial" w:cs="Arial"/>
                <w:sz w:val="20"/>
                <w:szCs w:val="20"/>
              </w:rPr>
            </w:pPr>
          </w:p>
          <w:p w14:paraId="4D8A6731"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Applications for Registration of Trademark/Service Mark under §44 (Paper)</w:t>
            </w:r>
          </w:p>
          <w:p w14:paraId="4D8A6732" w14:textId="77777777" w:rsidR="00FD0D50" w:rsidRPr="00FD0D50" w:rsidRDefault="00FD0D50" w:rsidP="00FD0D50">
            <w:pPr>
              <w:pStyle w:val="NoSpacing"/>
              <w:rPr>
                <w:rFonts w:ascii="Arial" w:hAnsi="Arial" w:cs="Arial"/>
                <w:sz w:val="20"/>
                <w:szCs w:val="20"/>
              </w:rPr>
            </w:pPr>
          </w:p>
        </w:tc>
        <w:tc>
          <w:tcPr>
            <w:tcW w:w="1080" w:type="dxa"/>
            <w:vAlign w:val="center"/>
          </w:tcPr>
          <w:p w14:paraId="4D8A6733"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0.17</w:t>
            </w:r>
          </w:p>
          <w:p w14:paraId="4D8A6734"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(10 minutes)</w:t>
            </w:r>
          </w:p>
        </w:tc>
        <w:tc>
          <w:tcPr>
            <w:tcW w:w="1350" w:type="dxa"/>
            <w:vAlign w:val="center"/>
          </w:tcPr>
          <w:p w14:paraId="4D8A6735" w14:textId="77777777" w:rsidR="00FD0D50" w:rsidRPr="0091021A" w:rsidRDefault="00FD0D50" w:rsidP="00FD0D50">
            <w:pPr>
              <w:pStyle w:val="NoSpacing"/>
              <w:jc w:val="right"/>
              <w:rPr>
                <w:rFonts w:ascii="Arial" w:hAnsi="Arial" w:cs="Arial"/>
                <w:sz w:val="20"/>
                <w:szCs w:val="20"/>
              </w:rPr>
            </w:pPr>
            <w:r>
              <w:rPr>
                <w:rFonts w:ascii="Arial" w:hAnsi="Arial" w:cs="Arial"/>
                <w:sz w:val="20"/>
                <w:szCs w:val="20"/>
              </w:rPr>
              <w:t>9</w:t>
            </w:r>
          </w:p>
        </w:tc>
        <w:tc>
          <w:tcPr>
            <w:tcW w:w="1170" w:type="dxa"/>
            <w:vAlign w:val="center"/>
          </w:tcPr>
          <w:p w14:paraId="4D8A6736"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1.53</w:t>
            </w:r>
          </w:p>
        </w:tc>
        <w:tc>
          <w:tcPr>
            <w:tcW w:w="900" w:type="dxa"/>
            <w:vAlign w:val="center"/>
          </w:tcPr>
          <w:p w14:paraId="4D8A6737"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38"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$54.25</w:t>
            </w:r>
          </w:p>
        </w:tc>
      </w:tr>
      <w:tr w:rsidR="00FD0D50" w:rsidRPr="00FD0D50" w14:paraId="4D8A6744" w14:textId="77777777" w:rsidTr="009B212C">
        <w:trPr>
          <w:cantSplit/>
        </w:trPr>
        <w:tc>
          <w:tcPr>
            <w:tcW w:w="540" w:type="dxa"/>
            <w:vAlign w:val="center"/>
          </w:tcPr>
          <w:p w14:paraId="4D8A673A"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3</w:t>
            </w:r>
          </w:p>
        </w:tc>
        <w:tc>
          <w:tcPr>
            <w:tcW w:w="2790" w:type="dxa"/>
            <w:vAlign w:val="center"/>
          </w:tcPr>
          <w:p w14:paraId="4D8A673B" w14:textId="77777777" w:rsidR="00FD0D50" w:rsidRPr="00FD0D50" w:rsidRDefault="00FD0D50" w:rsidP="00FD0D50">
            <w:pPr>
              <w:pStyle w:val="NoSpacing"/>
              <w:rPr>
                <w:rFonts w:ascii="Arial" w:hAnsi="Arial" w:cs="Arial"/>
                <w:sz w:val="20"/>
                <w:szCs w:val="20"/>
              </w:rPr>
            </w:pPr>
          </w:p>
          <w:p w14:paraId="4D8A673C"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Applications for Registration of Trademark/Service Mark under §44 (TEAS)</w:t>
            </w:r>
          </w:p>
          <w:p w14:paraId="4D8A673D" w14:textId="77777777" w:rsidR="00FD0D50" w:rsidRPr="00FD0D50" w:rsidRDefault="00FD0D50" w:rsidP="00FD0D50">
            <w:pPr>
              <w:pStyle w:val="NoSpacing"/>
              <w:rPr>
                <w:rFonts w:ascii="Arial" w:hAnsi="Arial" w:cs="Arial"/>
                <w:sz w:val="20"/>
                <w:szCs w:val="20"/>
              </w:rPr>
            </w:pPr>
          </w:p>
        </w:tc>
        <w:tc>
          <w:tcPr>
            <w:tcW w:w="1080" w:type="dxa"/>
            <w:vAlign w:val="center"/>
          </w:tcPr>
          <w:p w14:paraId="4D8A673E"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0.07</w:t>
            </w:r>
          </w:p>
          <w:p w14:paraId="4D8A673F"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(4 minutes)</w:t>
            </w:r>
          </w:p>
        </w:tc>
        <w:tc>
          <w:tcPr>
            <w:tcW w:w="1350" w:type="dxa"/>
            <w:vAlign w:val="center"/>
          </w:tcPr>
          <w:p w14:paraId="4D8A6740" w14:textId="77777777" w:rsidR="00FD0D50" w:rsidRPr="0091021A" w:rsidRDefault="00FD0D50" w:rsidP="00FD0D50">
            <w:pPr>
              <w:pStyle w:val="NoSpacing"/>
              <w:jc w:val="right"/>
              <w:rPr>
                <w:rFonts w:ascii="Arial" w:hAnsi="Arial" w:cs="Arial"/>
                <w:sz w:val="20"/>
                <w:szCs w:val="20"/>
              </w:rPr>
            </w:pPr>
            <w:r>
              <w:rPr>
                <w:rFonts w:ascii="Arial" w:hAnsi="Arial" w:cs="Arial"/>
                <w:sz w:val="20"/>
                <w:szCs w:val="20"/>
              </w:rPr>
              <w:t>1,232</w:t>
            </w:r>
          </w:p>
        </w:tc>
        <w:tc>
          <w:tcPr>
            <w:tcW w:w="1170" w:type="dxa"/>
            <w:vAlign w:val="center"/>
          </w:tcPr>
          <w:p w14:paraId="4D8A6741"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86.24</w:t>
            </w:r>
          </w:p>
        </w:tc>
        <w:tc>
          <w:tcPr>
            <w:tcW w:w="900" w:type="dxa"/>
            <w:vAlign w:val="center"/>
          </w:tcPr>
          <w:p w14:paraId="4D8A6742"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43"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$3,058.07</w:t>
            </w:r>
          </w:p>
        </w:tc>
      </w:tr>
      <w:tr w:rsidR="00FD0D50" w:rsidRPr="00FD0D50" w14:paraId="4D8A674F" w14:textId="77777777" w:rsidTr="009B212C">
        <w:trPr>
          <w:cantSplit/>
        </w:trPr>
        <w:tc>
          <w:tcPr>
            <w:tcW w:w="540" w:type="dxa"/>
            <w:vAlign w:val="center"/>
          </w:tcPr>
          <w:p w14:paraId="4D8A6745"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3</w:t>
            </w:r>
          </w:p>
        </w:tc>
        <w:tc>
          <w:tcPr>
            <w:tcW w:w="2790" w:type="dxa"/>
            <w:vAlign w:val="center"/>
          </w:tcPr>
          <w:p w14:paraId="4D8A6746" w14:textId="77777777" w:rsidR="00FD0D50" w:rsidRPr="00FD0D50" w:rsidRDefault="00FD0D50" w:rsidP="00FD0D50">
            <w:pPr>
              <w:pStyle w:val="NoSpacing"/>
              <w:rPr>
                <w:rFonts w:ascii="Arial" w:hAnsi="Arial" w:cs="Arial"/>
                <w:sz w:val="20"/>
                <w:szCs w:val="20"/>
              </w:rPr>
            </w:pPr>
          </w:p>
          <w:p w14:paraId="4D8A6747"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Applications for Registration of Trademark/Service Mark under §44 (TEAS RF)</w:t>
            </w:r>
          </w:p>
          <w:p w14:paraId="4D8A6748" w14:textId="77777777" w:rsidR="00FD0D50" w:rsidRPr="00FD0D50" w:rsidRDefault="00FD0D50" w:rsidP="00FD0D50">
            <w:pPr>
              <w:pStyle w:val="NoSpacing"/>
              <w:rPr>
                <w:rFonts w:ascii="Arial" w:hAnsi="Arial" w:cs="Arial"/>
                <w:sz w:val="20"/>
                <w:szCs w:val="20"/>
              </w:rPr>
            </w:pPr>
          </w:p>
        </w:tc>
        <w:tc>
          <w:tcPr>
            <w:tcW w:w="1080" w:type="dxa"/>
            <w:vAlign w:val="center"/>
          </w:tcPr>
          <w:p w14:paraId="4D8A6749"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0.07</w:t>
            </w:r>
          </w:p>
          <w:p w14:paraId="4D8A674A"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(4 minutes)</w:t>
            </w:r>
          </w:p>
        </w:tc>
        <w:tc>
          <w:tcPr>
            <w:tcW w:w="1350" w:type="dxa"/>
            <w:vAlign w:val="center"/>
          </w:tcPr>
          <w:p w14:paraId="4D8A674B" w14:textId="77777777" w:rsidR="00FD0D50" w:rsidRPr="0091021A" w:rsidRDefault="00FD0D50" w:rsidP="00FD0D50">
            <w:pPr>
              <w:pStyle w:val="NoSpacing"/>
              <w:jc w:val="right"/>
              <w:rPr>
                <w:rFonts w:ascii="Arial" w:hAnsi="Arial" w:cs="Arial"/>
                <w:sz w:val="20"/>
                <w:szCs w:val="20"/>
              </w:rPr>
            </w:pPr>
            <w:r w:rsidRPr="00F67B98">
              <w:rPr>
                <w:rFonts w:ascii="Arial" w:hAnsi="Arial" w:cs="Arial"/>
                <w:sz w:val="20"/>
                <w:szCs w:val="20"/>
              </w:rPr>
              <w:t>15</w:t>
            </w:r>
            <w:r>
              <w:rPr>
                <w:rFonts w:ascii="Arial" w:hAnsi="Arial" w:cs="Arial"/>
                <w:sz w:val="20"/>
                <w:szCs w:val="20"/>
              </w:rPr>
              <w:t>,</w:t>
            </w:r>
            <w:r w:rsidRPr="00F67B98">
              <w:rPr>
                <w:rFonts w:ascii="Arial" w:hAnsi="Arial" w:cs="Arial"/>
                <w:sz w:val="20"/>
                <w:szCs w:val="20"/>
              </w:rPr>
              <w:t>064</w:t>
            </w:r>
          </w:p>
        </w:tc>
        <w:tc>
          <w:tcPr>
            <w:tcW w:w="1170" w:type="dxa"/>
            <w:vAlign w:val="center"/>
          </w:tcPr>
          <w:p w14:paraId="4D8A674C"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1,054.48</w:t>
            </w:r>
          </w:p>
        </w:tc>
        <w:tc>
          <w:tcPr>
            <w:tcW w:w="900" w:type="dxa"/>
            <w:vAlign w:val="center"/>
          </w:tcPr>
          <w:p w14:paraId="4D8A674D"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4E"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$37,391.86</w:t>
            </w:r>
          </w:p>
        </w:tc>
      </w:tr>
      <w:tr w:rsidR="00FD0D50" w:rsidRPr="00FD0D50" w14:paraId="4D8A675A" w14:textId="77777777" w:rsidTr="009B212C">
        <w:trPr>
          <w:cantSplit/>
        </w:trPr>
        <w:tc>
          <w:tcPr>
            <w:tcW w:w="540" w:type="dxa"/>
            <w:vAlign w:val="center"/>
          </w:tcPr>
          <w:p w14:paraId="4D8A6750" w14:textId="77777777" w:rsidR="00FD0D50" w:rsidRPr="00FD0D50" w:rsidRDefault="00FD0D50" w:rsidP="00FD0D50">
            <w:pPr>
              <w:pStyle w:val="NoSpacing"/>
              <w:jc w:val="center"/>
              <w:rPr>
                <w:rFonts w:ascii="Arial" w:hAnsi="Arial" w:cs="Arial"/>
                <w:sz w:val="20"/>
                <w:szCs w:val="20"/>
              </w:rPr>
            </w:pPr>
            <w:r w:rsidRPr="00FD0D50">
              <w:rPr>
                <w:rFonts w:ascii="Arial" w:hAnsi="Arial" w:cs="Arial"/>
                <w:sz w:val="20"/>
                <w:szCs w:val="20"/>
              </w:rPr>
              <w:t>3</w:t>
            </w:r>
          </w:p>
        </w:tc>
        <w:tc>
          <w:tcPr>
            <w:tcW w:w="2790" w:type="dxa"/>
            <w:vAlign w:val="center"/>
          </w:tcPr>
          <w:p w14:paraId="4D8A6751" w14:textId="77777777" w:rsidR="00FD0D50" w:rsidRPr="00FD0D50" w:rsidRDefault="00FD0D50" w:rsidP="00FD0D50">
            <w:pPr>
              <w:pStyle w:val="NoSpacing"/>
              <w:rPr>
                <w:rFonts w:ascii="Arial" w:hAnsi="Arial" w:cs="Arial"/>
                <w:sz w:val="20"/>
                <w:szCs w:val="20"/>
              </w:rPr>
            </w:pPr>
          </w:p>
          <w:p w14:paraId="4D8A6752" w14:textId="77777777" w:rsidR="00FD0D50" w:rsidRPr="00FD0D50" w:rsidRDefault="00FD0D50" w:rsidP="00FD0D50">
            <w:pPr>
              <w:pStyle w:val="NoSpacing"/>
              <w:rPr>
                <w:rFonts w:ascii="Arial" w:hAnsi="Arial" w:cs="Arial"/>
                <w:sz w:val="20"/>
                <w:szCs w:val="20"/>
              </w:rPr>
            </w:pPr>
            <w:r w:rsidRPr="00FD0D50">
              <w:rPr>
                <w:rFonts w:ascii="Arial" w:hAnsi="Arial" w:cs="Arial"/>
                <w:sz w:val="20"/>
                <w:szCs w:val="20"/>
              </w:rPr>
              <w:t>Applications for Registration of Trademark/Service Mark under §44 (TEAS Plus)</w:t>
            </w:r>
          </w:p>
          <w:p w14:paraId="4D8A6753" w14:textId="77777777" w:rsidR="00FD0D50" w:rsidRPr="00FD0D50" w:rsidRDefault="00FD0D50" w:rsidP="00FD0D50">
            <w:pPr>
              <w:pStyle w:val="NoSpacing"/>
              <w:rPr>
                <w:rFonts w:ascii="Arial" w:hAnsi="Arial" w:cs="Arial"/>
                <w:sz w:val="20"/>
                <w:szCs w:val="20"/>
              </w:rPr>
            </w:pPr>
          </w:p>
        </w:tc>
        <w:tc>
          <w:tcPr>
            <w:tcW w:w="1080" w:type="dxa"/>
            <w:vAlign w:val="center"/>
          </w:tcPr>
          <w:p w14:paraId="4D8A6754"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0.05</w:t>
            </w:r>
          </w:p>
          <w:p w14:paraId="4D8A6755" w14:textId="77777777" w:rsidR="00FD0D50" w:rsidRPr="00FD0D50" w:rsidRDefault="00FD0D50" w:rsidP="00FD0D50">
            <w:pPr>
              <w:widowControl/>
              <w:autoSpaceDE/>
              <w:autoSpaceDN/>
              <w:adjustRightInd/>
              <w:jc w:val="right"/>
              <w:rPr>
                <w:rFonts w:ascii="Arial" w:hAnsi="Arial"/>
                <w:sz w:val="20"/>
                <w:szCs w:val="20"/>
              </w:rPr>
            </w:pPr>
            <w:r w:rsidRPr="00FD0D50">
              <w:rPr>
                <w:rFonts w:ascii="Arial" w:hAnsi="Arial"/>
                <w:sz w:val="20"/>
                <w:szCs w:val="20"/>
              </w:rPr>
              <w:t>(3 minutes)</w:t>
            </w:r>
          </w:p>
        </w:tc>
        <w:tc>
          <w:tcPr>
            <w:tcW w:w="1350" w:type="dxa"/>
            <w:vAlign w:val="center"/>
          </w:tcPr>
          <w:p w14:paraId="4D8A6756" w14:textId="77777777" w:rsidR="00FD0D50" w:rsidRPr="0091021A" w:rsidRDefault="00FD0D50" w:rsidP="00FD0D50">
            <w:pPr>
              <w:pStyle w:val="NoSpacing"/>
              <w:jc w:val="right"/>
              <w:rPr>
                <w:rFonts w:ascii="Arial" w:hAnsi="Arial" w:cs="Arial"/>
                <w:sz w:val="20"/>
                <w:szCs w:val="20"/>
              </w:rPr>
            </w:pPr>
            <w:r w:rsidRPr="00F67B98">
              <w:rPr>
                <w:rFonts w:ascii="Arial" w:hAnsi="Arial" w:cs="Arial"/>
                <w:sz w:val="20"/>
                <w:szCs w:val="20"/>
              </w:rPr>
              <w:t>13</w:t>
            </w:r>
            <w:r>
              <w:rPr>
                <w:rFonts w:ascii="Arial" w:hAnsi="Arial" w:cs="Arial"/>
                <w:sz w:val="20"/>
                <w:szCs w:val="20"/>
              </w:rPr>
              <w:t>,</w:t>
            </w:r>
            <w:r w:rsidRPr="00F67B98">
              <w:rPr>
                <w:rFonts w:ascii="Arial" w:hAnsi="Arial" w:cs="Arial"/>
                <w:sz w:val="20"/>
                <w:szCs w:val="20"/>
              </w:rPr>
              <w:t>044</w:t>
            </w:r>
          </w:p>
        </w:tc>
        <w:tc>
          <w:tcPr>
            <w:tcW w:w="1170" w:type="dxa"/>
            <w:vAlign w:val="center"/>
          </w:tcPr>
          <w:p w14:paraId="4D8A6757"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652.20</w:t>
            </w:r>
          </w:p>
        </w:tc>
        <w:tc>
          <w:tcPr>
            <w:tcW w:w="900" w:type="dxa"/>
            <w:vAlign w:val="center"/>
          </w:tcPr>
          <w:p w14:paraId="4D8A6758" w14:textId="77777777" w:rsidR="00FD0D50" w:rsidRPr="00FD0D50" w:rsidRDefault="00FD0D50" w:rsidP="00FD0D50">
            <w:pPr>
              <w:widowControl/>
              <w:autoSpaceDE/>
              <w:autoSpaceDN/>
              <w:adjustRightInd/>
              <w:jc w:val="right"/>
              <w:rPr>
                <w:rFonts w:ascii="Arial" w:hAnsi="Arial"/>
                <w:sz w:val="20"/>
                <w:szCs w:val="20"/>
              </w:rPr>
            </w:pPr>
            <w:r>
              <w:rPr>
                <w:rFonts w:ascii="Arial" w:hAnsi="Arial"/>
                <w:sz w:val="20"/>
                <w:szCs w:val="20"/>
              </w:rPr>
              <w:t>$35.46</w:t>
            </w:r>
          </w:p>
        </w:tc>
        <w:tc>
          <w:tcPr>
            <w:tcW w:w="1350" w:type="dxa"/>
            <w:vAlign w:val="center"/>
          </w:tcPr>
          <w:p w14:paraId="4D8A6759" w14:textId="77777777" w:rsidR="00FD0D50" w:rsidRPr="00FD0D50" w:rsidRDefault="009B212C" w:rsidP="00FD0D50">
            <w:pPr>
              <w:widowControl/>
              <w:autoSpaceDE/>
              <w:autoSpaceDN/>
              <w:adjustRightInd/>
              <w:jc w:val="right"/>
              <w:rPr>
                <w:rFonts w:ascii="Arial" w:hAnsi="Arial"/>
                <w:sz w:val="20"/>
                <w:szCs w:val="20"/>
              </w:rPr>
            </w:pPr>
            <w:r>
              <w:rPr>
                <w:rFonts w:ascii="Arial" w:hAnsi="Arial"/>
                <w:sz w:val="20"/>
                <w:szCs w:val="20"/>
              </w:rPr>
              <w:t>$23,127.01</w:t>
            </w:r>
          </w:p>
        </w:tc>
      </w:tr>
      <w:tr w:rsidR="00FD0D50" w:rsidRPr="00FD0D50" w14:paraId="4D8A6763" w14:textId="77777777" w:rsidTr="009B212C">
        <w:trPr>
          <w:cantSplit/>
          <w:trHeight w:val="377"/>
        </w:trPr>
        <w:tc>
          <w:tcPr>
            <w:tcW w:w="540" w:type="dxa"/>
            <w:vAlign w:val="center"/>
          </w:tcPr>
          <w:p w14:paraId="4D8A675B" w14:textId="77777777" w:rsidR="00FD0D50" w:rsidRPr="00FD0D50" w:rsidRDefault="00FD0D50" w:rsidP="00FD0D50">
            <w:pPr>
              <w:widowControl/>
              <w:autoSpaceDE/>
              <w:autoSpaceDN/>
              <w:adjustRightInd/>
              <w:rPr>
                <w:rFonts w:ascii="Arial" w:hAnsi="Arial"/>
                <w:b/>
                <w:sz w:val="20"/>
                <w:szCs w:val="20"/>
              </w:rPr>
            </w:pPr>
          </w:p>
          <w:p w14:paraId="4D8A675C" w14:textId="77777777" w:rsidR="00FD0D50" w:rsidRPr="00FD0D50" w:rsidRDefault="00FD0D50" w:rsidP="00FD0D50">
            <w:pPr>
              <w:widowControl/>
              <w:autoSpaceDE/>
              <w:autoSpaceDN/>
              <w:adjustRightInd/>
              <w:rPr>
                <w:rFonts w:ascii="Arial" w:hAnsi="Arial"/>
                <w:b/>
                <w:sz w:val="20"/>
                <w:szCs w:val="20"/>
              </w:rPr>
            </w:pPr>
          </w:p>
        </w:tc>
        <w:tc>
          <w:tcPr>
            <w:tcW w:w="2790" w:type="dxa"/>
            <w:vAlign w:val="center"/>
          </w:tcPr>
          <w:p w14:paraId="4D8A675D" w14:textId="77777777" w:rsidR="00FD0D50" w:rsidRPr="00FD0D50" w:rsidRDefault="00FD0D50" w:rsidP="00FD0D50">
            <w:pPr>
              <w:keepNext/>
              <w:widowControl/>
              <w:autoSpaceDE/>
              <w:autoSpaceDN/>
              <w:adjustRightInd/>
              <w:outlineLvl w:val="8"/>
              <w:rPr>
                <w:rFonts w:ascii="Arial" w:hAnsi="Arial"/>
                <w:b/>
                <w:sz w:val="20"/>
                <w:szCs w:val="20"/>
              </w:rPr>
            </w:pPr>
            <w:r w:rsidRPr="00FD0D50">
              <w:rPr>
                <w:rFonts w:ascii="Arial" w:hAnsi="Arial"/>
                <w:b/>
                <w:sz w:val="20"/>
                <w:szCs w:val="20"/>
              </w:rPr>
              <w:t>TOTAL</w:t>
            </w:r>
          </w:p>
        </w:tc>
        <w:tc>
          <w:tcPr>
            <w:tcW w:w="1080" w:type="dxa"/>
            <w:vAlign w:val="center"/>
          </w:tcPr>
          <w:p w14:paraId="4D8A675E" w14:textId="77777777" w:rsidR="00FD0D50" w:rsidRPr="00FD0D50" w:rsidRDefault="00FD0D50" w:rsidP="00FD0D50">
            <w:pPr>
              <w:widowControl/>
              <w:autoSpaceDE/>
              <w:autoSpaceDN/>
              <w:adjustRightInd/>
              <w:jc w:val="center"/>
              <w:rPr>
                <w:rFonts w:ascii="Arial" w:hAnsi="Arial"/>
                <w:b/>
                <w:sz w:val="20"/>
                <w:szCs w:val="20"/>
              </w:rPr>
            </w:pPr>
            <w:r w:rsidRPr="00FD0D50">
              <w:rPr>
                <w:rFonts w:ascii="Arial" w:hAnsi="Arial"/>
                <w:b/>
                <w:sz w:val="20"/>
                <w:szCs w:val="20"/>
              </w:rPr>
              <w:t xml:space="preserve">-  -  -  -  </w:t>
            </w:r>
          </w:p>
        </w:tc>
        <w:tc>
          <w:tcPr>
            <w:tcW w:w="1350" w:type="dxa"/>
            <w:vAlign w:val="center"/>
          </w:tcPr>
          <w:p w14:paraId="4D8A675F" w14:textId="77777777" w:rsidR="00FD0D50" w:rsidRPr="0091021A" w:rsidRDefault="00FD0D50" w:rsidP="00FD0D50">
            <w:pPr>
              <w:pStyle w:val="NoSpacing"/>
              <w:jc w:val="right"/>
              <w:rPr>
                <w:rFonts w:ascii="Arial" w:hAnsi="Arial" w:cs="Arial"/>
                <w:b/>
                <w:sz w:val="20"/>
                <w:szCs w:val="20"/>
              </w:rPr>
            </w:pPr>
            <w:r>
              <w:rPr>
                <w:rFonts w:ascii="Arial" w:hAnsi="Arial" w:cs="Arial"/>
                <w:b/>
                <w:sz w:val="20"/>
                <w:szCs w:val="20"/>
              </w:rPr>
              <w:t>437,599</w:t>
            </w:r>
          </w:p>
        </w:tc>
        <w:tc>
          <w:tcPr>
            <w:tcW w:w="1170" w:type="dxa"/>
            <w:vAlign w:val="center"/>
          </w:tcPr>
          <w:p w14:paraId="4D8A6760" w14:textId="77777777" w:rsidR="00FD0D50" w:rsidRPr="00FD0D50" w:rsidRDefault="009B212C" w:rsidP="00FD0D50">
            <w:pPr>
              <w:widowControl/>
              <w:autoSpaceDE/>
              <w:autoSpaceDN/>
              <w:adjustRightInd/>
              <w:jc w:val="right"/>
              <w:rPr>
                <w:rFonts w:ascii="Arial" w:hAnsi="Arial"/>
                <w:b/>
                <w:sz w:val="20"/>
                <w:szCs w:val="20"/>
              </w:rPr>
            </w:pPr>
            <w:r>
              <w:rPr>
                <w:rFonts w:ascii="Arial" w:hAnsi="Arial"/>
                <w:b/>
                <w:sz w:val="20"/>
                <w:szCs w:val="20"/>
              </w:rPr>
              <w:t>24,860.73</w:t>
            </w:r>
          </w:p>
        </w:tc>
        <w:tc>
          <w:tcPr>
            <w:tcW w:w="900" w:type="dxa"/>
            <w:vAlign w:val="center"/>
          </w:tcPr>
          <w:p w14:paraId="4D8A6761" w14:textId="77777777" w:rsidR="00FD0D50" w:rsidRPr="00FD0D50" w:rsidRDefault="00FD0D50" w:rsidP="00FD0D50">
            <w:pPr>
              <w:widowControl/>
              <w:autoSpaceDE/>
              <w:autoSpaceDN/>
              <w:adjustRightInd/>
              <w:jc w:val="right"/>
              <w:rPr>
                <w:rFonts w:ascii="Arial" w:hAnsi="Arial"/>
                <w:b/>
                <w:sz w:val="20"/>
                <w:szCs w:val="20"/>
              </w:rPr>
            </w:pPr>
            <w:r w:rsidRPr="00FD0D50">
              <w:rPr>
                <w:rFonts w:ascii="Arial" w:hAnsi="Arial"/>
                <w:b/>
                <w:sz w:val="20"/>
                <w:szCs w:val="20"/>
              </w:rPr>
              <w:t>-  -  -  -  -</w:t>
            </w:r>
          </w:p>
        </w:tc>
        <w:tc>
          <w:tcPr>
            <w:tcW w:w="1350" w:type="dxa"/>
            <w:vAlign w:val="center"/>
          </w:tcPr>
          <w:p w14:paraId="4D8A6762" w14:textId="77777777" w:rsidR="00FD0D50" w:rsidRPr="00FD0D50" w:rsidRDefault="00FD0D50" w:rsidP="00FD0D50">
            <w:pPr>
              <w:widowControl/>
              <w:autoSpaceDE/>
              <w:autoSpaceDN/>
              <w:adjustRightInd/>
              <w:jc w:val="right"/>
              <w:rPr>
                <w:rFonts w:ascii="Arial" w:hAnsi="Arial"/>
                <w:b/>
                <w:sz w:val="20"/>
                <w:szCs w:val="20"/>
              </w:rPr>
            </w:pPr>
            <w:r w:rsidRPr="00FD0D50">
              <w:rPr>
                <w:rFonts w:ascii="Arial" w:hAnsi="Arial"/>
                <w:b/>
                <w:sz w:val="20"/>
                <w:szCs w:val="20"/>
              </w:rPr>
              <w:t>$</w:t>
            </w:r>
            <w:r w:rsidR="009B212C">
              <w:rPr>
                <w:rFonts w:ascii="Arial" w:hAnsi="Arial"/>
                <w:b/>
                <w:sz w:val="20"/>
                <w:szCs w:val="20"/>
              </w:rPr>
              <w:t>881,561.49</w:t>
            </w:r>
          </w:p>
        </w:tc>
      </w:tr>
    </w:tbl>
    <w:p w14:paraId="4D8A6764" w14:textId="77777777" w:rsidR="00BE3531" w:rsidRDefault="00BE3531" w:rsidP="004D2237">
      <w:pPr>
        <w:pStyle w:val="NoSpacing"/>
        <w:jc w:val="both"/>
        <w:rPr>
          <w:rFonts w:ascii="Arial" w:hAnsi="Arial" w:cs="Arial"/>
          <w:sz w:val="24"/>
        </w:rPr>
      </w:pPr>
    </w:p>
    <w:p w14:paraId="4D8A6765" w14:textId="77777777" w:rsidR="00735B8E" w:rsidRDefault="00735B8E" w:rsidP="004D2237">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 for Change in Burden</w:t>
      </w:r>
    </w:p>
    <w:p w14:paraId="4D8A6766" w14:textId="77777777" w:rsidR="00735B8E" w:rsidRDefault="00735B8E" w:rsidP="004D2237">
      <w:pPr>
        <w:pStyle w:val="NoSpacing"/>
        <w:jc w:val="both"/>
        <w:rPr>
          <w:rFonts w:ascii="Arial" w:hAnsi="Arial" w:cs="Arial"/>
          <w:sz w:val="24"/>
        </w:rPr>
      </w:pPr>
    </w:p>
    <w:p w14:paraId="4D8A6767" w14:textId="13F5EFCF" w:rsidR="00735B8E" w:rsidRDefault="00735B8E" w:rsidP="004D2237">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w:t>
      </w:r>
      <w:r w:rsidR="00F804C9">
        <w:rPr>
          <w:rFonts w:ascii="Arial" w:hAnsi="Arial" w:cs="Arial"/>
          <w:sz w:val="24"/>
        </w:rPr>
        <w:t>5</w:t>
      </w:r>
    </w:p>
    <w:p w14:paraId="4D8A6768" w14:textId="77777777" w:rsidR="00735B8E" w:rsidRDefault="00735B8E" w:rsidP="004D2237">
      <w:pPr>
        <w:pStyle w:val="NoSpacing"/>
        <w:jc w:val="both"/>
        <w:rPr>
          <w:rFonts w:ascii="Arial" w:hAnsi="Arial" w:cs="Arial"/>
          <w:sz w:val="24"/>
        </w:rPr>
      </w:pPr>
    </w:p>
    <w:p w14:paraId="4D8A6769" w14:textId="521D1DD4" w:rsidR="00735B8E" w:rsidRDefault="00735B8E" w:rsidP="004D2237">
      <w:pPr>
        <w:pStyle w:val="NoSpacing"/>
        <w:jc w:val="both"/>
        <w:rPr>
          <w:rFonts w:ascii="Arial" w:hAnsi="Arial" w:cs="Arial"/>
          <w:sz w:val="24"/>
        </w:rPr>
      </w:pPr>
      <w:r>
        <w:rPr>
          <w:rFonts w:ascii="Arial" w:hAnsi="Arial" w:cs="Arial"/>
          <w:sz w:val="24"/>
        </w:rPr>
        <w:t>OMB previously approved the renewal of this information collection in February 201</w:t>
      </w:r>
      <w:r w:rsidR="00C73333">
        <w:rPr>
          <w:rFonts w:ascii="Arial" w:hAnsi="Arial" w:cs="Arial"/>
          <w:sz w:val="24"/>
        </w:rPr>
        <w:t>5</w:t>
      </w:r>
      <w:r>
        <w:rPr>
          <w:rFonts w:ascii="Arial" w:hAnsi="Arial" w:cs="Arial"/>
          <w:sz w:val="24"/>
        </w:rPr>
        <w:t xml:space="preserve">. </w:t>
      </w:r>
      <w:r w:rsidR="00917271">
        <w:rPr>
          <w:rFonts w:ascii="Arial" w:hAnsi="Arial" w:cs="Arial"/>
          <w:sz w:val="24"/>
        </w:rPr>
        <w:t xml:space="preserve">In </w:t>
      </w:r>
      <w:r w:rsidR="0029365C">
        <w:rPr>
          <w:rFonts w:ascii="Arial" w:hAnsi="Arial" w:cs="Arial"/>
          <w:sz w:val="24"/>
        </w:rPr>
        <w:t xml:space="preserve"> October </w:t>
      </w:r>
      <w:r w:rsidR="00917271">
        <w:rPr>
          <w:rFonts w:ascii="Arial" w:hAnsi="Arial" w:cs="Arial"/>
          <w:sz w:val="24"/>
        </w:rPr>
        <w:t xml:space="preserve">2016, a change worksheet was approved to reflect modifications made by a rulemaking action. </w:t>
      </w:r>
      <w:r w:rsidR="00D36B5A">
        <w:rPr>
          <w:rFonts w:ascii="Arial" w:hAnsi="Arial" w:cs="Arial"/>
          <w:sz w:val="24"/>
        </w:rPr>
        <w:t>The current collection contains:</w:t>
      </w:r>
    </w:p>
    <w:p w14:paraId="4D8A676A" w14:textId="77777777" w:rsidR="00305677" w:rsidRDefault="00305677" w:rsidP="004D2237">
      <w:pPr>
        <w:pStyle w:val="NoSpacing"/>
        <w:jc w:val="both"/>
        <w:rPr>
          <w:rFonts w:ascii="Arial" w:hAnsi="Arial" w:cs="Arial"/>
          <w:sz w:val="24"/>
        </w:rPr>
      </w:pPr>
    </w:p>
    <w:p w14:paraId="4D8A676B" w14:textId="77777777" w:rsidR="00305677" w:rsidRDefault="00305677" w:rsidP="00305677">
      <w:pPr>
        <w:pStyle w:val="NoSpacing"/>
        <w:numPr>
          <w:ilvl w:val="0"/>
          <w:numId w:val="4"/>
        </w:numPr>
        <w:jc w:val="both"/>
        <w:rPr>
          <w:rFonts w:ascii="Arial" w:hAnsi="Arial" w:cs="Arial"/>
          <w:sz w:val="24"/>
        </w:rPr>
      </w:pPr>
      <w:r>
        <w:rPr>
          <w:rFonts w:ascii="Arial" w:hAnsi="Arial" w:cs="Arial"/>
          <w:sz w:val="24"/>
        </w:rPr>
        <w:t>425,122 responses</w:t>
      </w:r>
    </w:p>
    <w:p w14:paraId="4D8A676C" w14:textId="2A58ED0C" w:rsidR="00305677" w:rsidRDefault="005C0660" w:rsidP="00305677">
      <w:pPr>
        <w:pStyle w:val="NoSpacing"/>
        <w:numPr>
          <w:ilvl w:val="0"/>
          <w:numId w:val="4"/>
        </w:numPr>
        <w:jc w:val="both"/>
        <w:rPr>
          <w:rFonts w:ascii="Arial" w:hAnsi="Arial" w:cs="Arial"/>
          <w:sz w:val="24"/>
        </w:rPr>
      </w:pPr>
      <w:r>
        <w:rPr>
          <w:rFonts w:ascii="Arial" w:hAnsi="Arial" w:cs="Arial"/>
          <w:sz w:val="24"/>
        </w:rPr>
        <w:t>161,273</w:t>
      </w:r>
      <w:r w:rsidR="00305677">
        <w:rPr>
          <w:rFonts w:ascii="Arial" w:hAnsi="Arial" w:cs="Arial"/>
          <w:sz w:val="24"/>
        </w:rPr>
        <w:t xml:space="preserve"> burden  hours</w:t>
      </w:r>
    </w:p>
    <w:p w14:paraId="4D8A676D" w14:textId="77777777" w:rsidR="00305677" w:rsidRDefault="00305677" w:rsidP="00305677">
      <w:pPr>
        <w:pStyle w:val="NoSpacing"/>
        <w:numPr>
          <w:ilvl w:val="0"/>
          <w:numId w:val="4"/>
        </w:numPr>
        <w:jc w:val="both"/>
        <w:rPr>
          <w:rFonts w:ascii="Arial" w:hAnsi="Arial" w:cs="Arial"/>
          <w:sz w:val="24"/>
        </w:rPr>
      </w:pPr>
      <w:r>
        <w:rPr>
          <w:rFonts w:ascii="Arial" w:hAnsi="Arial" w:cs="Arial"/>
          <w:sz w:val="24"/>
        </w:rPr>
        <w:t>$58,064,863 in respondent hourly cost burden</w:t>
      </w:r>
    </w:p>
    <w:p w14:paraId="4D8A676E" w14:textId="52D37BDC" w:rsidR="00305677" w:rsidRDefault="00305677" w:rsidP="00305677">
      <w:pPr>
        <w:pStyle w:val="NoSpacing"/>
        <w:numPr>
          <w:ilvl w:val="0"/>
          <w:numId w:val="4"/>
        </w:numPr>
        <w:jc w:val="both"/>
        <w:rPr>
          <w:rFonts w:ascii="Arial" w:hAnsi="Arial" w:cs="Arial"/>
          <w:sz w:val="24"/>
        </w:rPr>
      </w:pPr>
      <w:r>
        <w:rPr>
          <w:rFonts w:ascii="Arial" w:hAnsi="Arial" w:cs="Arial"/>
          <w:sz w:val="24"/>
        </w:rPr>
        <w:t>$118,525,</w:t>
      </w:r>
      <w:r w:rsidR="005C0660">
        <w:rPr>
          <w:rFonts w:ascii="Arial" w:hAnsi="Arial" w:cs="Arial"/>
          <w:sz w:val="24"/>
        </w:rPr>
        <w:t>744</w:t>
      </w:r>
      <w:r>
        <w:rPr>
          <w:rFonts w:ascii="Arial" w:hAnsi="Arial" w:cs="Arial"/>
          <w:sz w:val="24"/>
        </w:rPr>
        <w:t xml:space="preserve"> in annual (non-hour) costs</w:t>
      </w:r>
    </w:p>
    <w:p w14:paraId="4D8A676F" w14:textId="77777777" w:rsidR="00305677" w:rsidRDefault="00305677" w:rsidP="00305677">
      <w:pPr>
        <w:pStyle w:val="NoSpacing"/>
        <w:jc w:val="both"/>
        <w:rPr>
          <w:rFonts w:ascii="Arial" w:hAnsi="Arial" w:cs="Arial"/>
          <w:sz w:val="24"/>
        </w:rPr>
      </w:pPr>
    </w:p>
    <w:p w14:paraId="4D8A6770" w14:textId="77777777" w:rsidR="00305677" w:rsidRDefault="00305677" w:rsidP="00305677">
      <w:pPr>
        <w:pStyle w:val="NoSpacing"/>
        <w:jc w:val="both"/>
        <w:rPr>
          <w:rFonts w:ascii="Arial" w:hAnsi="Arial" w:cs="Arial"/>
          <w:sz w:val="24"/>
        </w:rPr>
      </w:pPr>
      <w:r>
        <w:rPr>
          <w:rFonts w:ascii="Arial" w:hAnsi="Arial" w:cs="Arial"/>
          <w:sz w:val="24"/>
          <w:u w:val="single"/>
        </w:rPr>
        <w:t>Changes due to rulemaking activity</w:t>
      </w:r>
    </w:p>
    <w:p w14:paraId="4D8A6771" w14:textId="77777777" w:rsidR="00305677" w:rsidRDefault="00305677" w:rsidP="00305677">
      <w:pPr>
        <w:pStyle w:val="NoSpacing"/>
        <w:jc w:val="both"/>
        <w:rPr>
          <w:rFonts w:ascii="Arial" w:hAnsi="Arial" w:cs="Arial"/>
          <w:sz w:val="24"/>
        </w:rPr>
      </w:pPr>
    </w:p>
    <w:p w14:paraId="4D8A6772" w14:textId="3567D941" w:rsidR="00305677" w:rsidRDefault="00305677" w:rsidP="00305677">
      <w:pPr>
        <w:pStyle w:val="NoSpacing"/>
        <w:jc w:val="both"/>
        <w:rPr>
          <w:rFonts w:ascii="Arial" w:hAnsi="Arial" w:cs="Arial"/>
          <w:sz w:val="24"/>
        </w:rPr>
      </w:pPr>
      <w:r>
        <w:rPr>
          <w:rFonts w:ascii="Arial" w:hAnsi="Arial" w:cs="Arial"/>
          <w:sz w:val="24"/>
        </w:rPr>
        <w:t xml:space="preserve">In 2016, the fees in this collection were updated as a result of the NPRM 0651-AD08 rulemaking action. A change worksheet was submitted to OMB to update the respondent numbers and annual non-hour costs. </w:t>
      </w:r>
      <w:r w:rsidR="006A42B8">
        <w:rPr>
          <w:rFonts w:ascii="Arial" w:hAnsi="Arial" w:cs="Arial"/>
          <w:sz w:val="24"/>
        </w:rPr>
        <w:t>The respondent numbers were updated from 387,981 to 425,122 and the annual non-hour cost was updated from $103,001,414 to $118,525,</w:t>
      </w:r>
      <w:r w:rsidR="005C0660">
        <w:rPr>
          <w:rFonts w:ascii="Arial" w:hAnsi="Arial" w:cs="Arial"/>
          <w:sz w:val="24"/>
        </w:rPr>
        <w:t>744</w:t>
      </w:r>
      <w:r w:rsidR="006A42B8">
        <w:rPr>
          <w:rFonts w:ascii="Arial" w:hAnsi="Arial" w:cs="Arial"/>
          <w:sz w:val="24"/>
        </w:rPr>
        <w:t>.</w:t>
      </w:r>
    </w:p>
    <w:p w14:paraId="4D8A6773" w14:textId="77777777" w:rsidR="006A42B8" w:rsidRDefault="006A42B8" w:rsidP="00305677">
      <w:pPr>
        <w:pStyle w:val="NoSpacing"/>
        <w:jc w:val="both"/>
        <w:rPr>
          <w:rFonts w:ascii="Arial" w:hAnsi="Arial" w:cs="Arial"/>
          <w:sz w:val="24"/>
        </w:rPr>
      </w:pPr>
    </w:p>
    <w:p w14:paraId="4D8A6774" w14:textId="77777777" w:rsidR="006A42B8" w:rsidRDefault="006A42B8" w:rsidP="00305677">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4D8A6775" w14:textId="77777777" w:rsidR="00501B21" w:rsidRDefault="00501B21" w:rsidP="00305677">
      <w:pPr>
        <w:pStyle w:val="NoSpacing"/>
        <w:jc w:val="both"/>
        <w:rPr>
          <w:rFonts w:ascii="Arial" w:hAnsi="Arial" w:cs="Arial"/>
          <w:sz w:val="24"/>
        </w:rPr>
      </w:pPr>
    </w:p>
    <w:p w14:paraId="4D8A6776" w14:textId="77777777" w:rsidR="00501B21" w:rsidRDefault="005639AC" w:rsidP="00305677">
      <w:pPr>
        <w:pStyle w:val="NoSpacing"/>
        <w:jc w:val="both"/>
        <w:rPr>
          <w:rFonts w:ascii="Arial" w:hAnsi="Arial" w:cs="Arial"/>
          <w:sz w:val="24"/>
        </w:rPr>
      </w:pPr>
      <w:r>
        <w:rPr>
          <w:rFonts w:ascii="Arial" w:hAnsi="Arial" w:cs="Arial"/>
          <w:sz w:val="24"/>
        </w:rPr>
        <w:t xml:space="preserve">The proposed collection, </w:t>
      </w:r>
      <w:r w:rsidR="00B146A3">
        <w:rPr>
          <w:rFonts w:ascii="Arial" w:hAnsi="Arial" w:cs="Arial"/>
          <w:sz w:val="24"/>
        </w:rPr>
        <w:t>as outlined in the tables above, seeks to modify the existing collection. The proposed collection contains an estimated:</w:t>
      </w:r>
    </w:p>
    <w:p w14:paraId="4D8A6777" w14:textId="77777777" w:rsidR="00B146A3" w:rsidRDefault="00B146A3" w:rsidP="00305677">
      <w:pPr>
        <w:pStyle w:val="NoSpacing"/>
        <w:jc w:val="both"/>
        <w:rPr>
          <w:rFonts w:ascii="Arial" w:hAnsi="Arial" w:cs="Arial"/>
          <w:sz w:val="24"/>
        </w:rPr>
      </w:pPr>
    </w:p>
    <w:p w14:paraId="4D8A6778" w14:textId="77777777" w:rsidR="00B146A3" w:rsidRDefault="00B146A3" w:rsidP="00B146A3">
      <w:pPr>
        <w:pStyle w:val="NoSpacing"/>
        <w:numPr>
          <w:ilvl w:val="0"/>
          <w:numId w:val="5"/>
        </w:numPr>
        <w:jc w:val="both"/>
        <w:rPr>
          <w:rFonts w:ascii="Arial" w:hAnsi="Arial" w:cs="Arial"/>
          <w:sz w:val="24"/>
        </w:rPr>
      </w:pPr>
      <w:r>
        <w:rPr>
          <w:rFonts w:ascii="Arial" w:hAnsi="Arial" w:cs="Arial"/>
          <w:sz w:val="24"/>
        </w:rPr>
        <w:t>437,599 responses</w:t>
      </w:r>
    </w:p>
    <w:p w14:paraId="4D8A6779" w14:textId="77777777" w:rsidR="00B146A3" w:rsidRDefault="00B146A3" w:rsidP="00B146A3">
      <w:pPr>
        <w:pStyle w:val="NoSpacing"/>
        <w:numPr>
          <w:ilvl w:val="0"/>
          <w:numId w:val="5"/>
        </w:numPr>
        <w:jc w:val="both"/>
        <w:rPr>
          <w:rFonts w:ascii="Arial" w:hAnsi="Arial" w:cs="Arial"/>
          <w:sz w:val="24"/>
        </w:rPr>
      </w:pPr>
      <w:r>
        <w:rPr>
          <w:rFonts w:ascii="Arial" w:hAnsi="Arial" w:cs="Arial"/>
          <w:sz w:val="24"/>
        </w:rPr>
        <w:t>205,854.64 burden hours</w:t>
      </w:r>
    </w:p>
    <w:p w14:paraId="4D8A677A" w14:textId="77777777" w:rsidR="00B146A3" w:rsidRDefault="001B5836" w:rsidP="00B146A3">
      <w:pPr>
        <w:pStyle w:val="NoSpacing"/>
        <w:numPr>
          <w:ilvl w:val="0"/>
          <w:numId w:val="5"/>
        </w:numPr>
        <w:jc w:val="both"/>
        <w:rPr>
          <w:rFonts w:ascii="Arial" w:hAnsi="Arial" w:cs="Arial"/>
          <w:sz w:val="24"/>
        </w:rPr>
      </w:pPr>
      <w:r>
        <w:rPr>
          <w:rFonts w:ascii="Arial" w:hAnsi="Arial" w:cs="Arial"/>
          <w:sz w:val="24"/>
        </w:rPr>
        <w:t>$90,165,332.32 in respondent hourly cost burden</w:t>
      </w:r>
    </w:p>
    <w:p w14:paraId="4D8A677B" w14:textId="77777777" w:rsidR="001B5836" w:rsidRDefault="001B5836" w:rsidP="00B146A3">
      <w:pPr>
        <w:pStyle w:val="NoSpacing"/>
        <w:numPr>
          <w:ilvl w:val="0"/>
          <w:numId w:val="5"/>
        </w:numPr>
        <w:jc w:val="both"/>
        <w:rPr>
          <w:rFonts w:ascii="Arial" w:hAnsi="Arial" w:cs="Arial"/>
          <w:sz w:val="24"/>
        </w:rPr>
      </w:pPr>
      <w:r>
        <w:rPr>
          <w:rFonts w:ascii="Arial" w:hAnsi="Arial" w:cs="Arial"/>
          <w:sz w:val="24"/>
        </w:rPr>
        <w:t>$109,770,653.13 in annual (non-hour) costs</w:t>
      </w:r>
    </w:p>
    <w:p w14:paraId="4D8A677C" w14:textId="77777777" w:rsidR="00923742" w:rsidRDefault="00923742" w:rsidP="00923742">
      <w:pPr>
        <w:pStyle w:val="NoSpacing"/>
        <w:jc w:val="both"/>
        <w:rPr>
          <w:rFonts w:ascii="Arial" w:hAnsi="Arial" w:cs="Arial"/>
          <w:sz w:val="24"/>
        </w:rPr>
      </w:pPr>
    </w:p>
    <w:p w14:paraId="4D8A677D" w14:textId="77777777" w:rsidR="00286FAE" w:rsidRPr="00286FAE" w:rsidRDefault="00286FAE" w:rsidP="00923742">
      <w:pPr>
        <w:pStyle w:val="NoSpacing"/>
        <w:jc w:val="both"/>
        <w:rPr>
          <w:rFonts w:ascii="Arial" w:hAnsi="Arial" w:cs="Arial"/>
          <w:sz w:val="24"/>
          <w:u w:val="single"/>
        </w:rPr>
      </w:pPr>
      <w:r>
        <w:rPr>
          <w:rFonts w:ascii="Arial" w:hAnsi="Arial" w:cs="Arial"/>
          <w:sz w:val="24"/>
          <w:u w:val="single"/>
        </w:rPr>
        <w:t>Changes in Responses and Burden Hours</w:t>
      </w:r>
    </w:p>
    <w:p w14:paraId="4D8A677E" w14:textId="77777777" w:rsidR="00286FAE" w:rsidRDefault="00286FAE" w:rsidP="00414E17">
      <w:pPr>
        <w:pStyle w:val="NoSpacing"/>
        <w:jc w:val="both"/>
        <w:rPr>
          <w:rFonts w:ascii="Arial" w:hAnsi="Arial" w:cs="Arial"/>
          <w:sz w:val="24"/>
        </w:rPr>
      </w:pPr>
    </w:p>
    <w:p w14:paraId="4D8A677F" w14:textId="02703AAF" w:rsidR="00414E17" w:rsidRDefault="00414E17" w:rsidP="00B95BBB">
      <w:pPr>
        <w:pStyle w:val="NoSpacing"/>
        <w:jc w:val="both"/>
        <w:rPr>
          <w:rFonts w:ascii="Arial" w:hAnsi="Arial" w:cs="Arial"/>
          <w:sz w:val="24"/>
        </w:rPr>
      </w:pPr>
      <w:r>
        <w:rPr>
          <w:rFonts w:ascii="Arial" w:hAnsi="Arial" w:cs="Arial"/>
          <w:sz w:val="24"/>
        </w:rPr>
        <w:t xml:space="preserve">For this renewal, the USPTO estimates that the annual responses will increase by 12,477 (from 425,122 to 437,599) and the total burden hours will increase by </w:t>
      </w:r>
      <w:r w:rsidR="005C0660" w:rsidRPr="005C0660">
        <w:rPr>
          <w:rFonts w:ascii="Arial" w:hAnsi="Arial" w:cs="Arial"/>
          <w:sz w:val="24"/>
        </w:rPr>
        <w:t xml:space="preserve">44,581.64 </w:t>
      </w:r>
      <w:r w:rsidR="005C0660">
        <w:rPr>
          <w:rFonts w:ascii="Arial" w:hAnsi="Arial" w:cs="Arial"/>
          <w:sz w:val="24"/>
        </w:rPr>
        <w:t xml:space="preserve"> </w:t>
      </w:r>
      <w:r>
        <w:rPr>
          <w:rFonts w:ascii="Arial" w:hAnsi="Arial" w:cs="Arial"/>
          <w:sz w:val="24"/>
        </w:rPr>
        <w:t xml:space="preserve">(from </w:t>
      </w:r>
      <w:r w:rsidR="005C0660">
        <w:rPr>
          <w:rFonts w:ascii="Arial" w:hAnsi="Arial" w:cs="Arial"/>
          <w:sz w:val="24"/>
        </w:rPr>
        <w:t>161,273</w:t>
      </w:r>
      <w:r>
        <w:rPr>
          <w:rFonts w:ascii="Arial" w:hAnsi="Arial" w:cs="Arial"/>
          <w:sz w:val="24"/>
        </w:rPr>
        <w:t xml:space="preserve"> to 205,854.64) from the currently approved burden for this collection. </w:t>
      </w:r>
    </w:p>
    <w:p w14:paraId="4D8A6780" w14:textId="77777777" w:rsidR="00286FAE" w:rsidRDefault="00286FAE" w:rsidP="00923742">
      <w:pPr>
        <w:pStyle w:val="NoSpacing"/>
        <w:jc w:val="both"/>
        <w:rPr>
          <w:rFonts w:ascii="Arial" w:hAnsi="Arial" w:cs="Arial"/>
          <w:sz w:val="24"/>
        </w:rPr>
      </w:pPr>
    </w:p>
    <w:p w14:paraId="4D8A6781" w14:textId="77777777" w:rsidR="00923742" w:rsidRDefault="00923742" w:rsidP="00923742">
      <w:pPr>
        <w:pStyle w:val="NoSpacing"/>
        <w:jc w:val="both"/>
        <w:rPr>
          <w:rFonts w:ascii="Arial" w:hAnsi="Arial" w:cs="Arial"/>
          <w:sz w:val="24"/>
        </w:rPr>
      </w:pPr>
      <w:r>
        <w:rPr>
          <w:rFonts w:ascii="Arial" w:hAnsi="Arial" w:cs="Arial"/>
          <w:sz w:val="24"/>
          <w:u w:val="single"/>
        </w:rPr>
        <w:t>Changes in Respondent Cost Burden</w:t>
      </w:r>
    </w:p>
    <w:p w14:paraId="4D8A6782" w14:textId="77777777" w:rsidR="00923742" w:rsidRDefault="00923742" w:rsidP="00923742">
      <w:pPr>
        <w:pStyle w:val="NoSpacing"/>
        <w:jc w:val="both"/>
        <w:rPr>
          <w:rFonts w:ascii="Arial" w:hAnsi="Arial" w:cs="Arial"/>
          <w:sz w:val="24"/>
        </w:rPr>
      </w:pPr>
    </w:p>
    <w:p w14:paraId="4D8A6783" w14:textId="0A27FAAE" w:rsidR="00923742" w:rsidRDefault="00DD45BA" w:rsidP="00923742">
      <w:pPr>
        <w:pStyle w:val="NoSpacing"/>
        <w:jc w:val="both"/>
        <w:rPr>
          <w:rFonts w:ascii="Arial" w:hAnsi="Arial" w:cs="Arial"/>
          <w:sz w:val="24"/>
        </w:rPr>
      </w:pPr>
      <w:r>
        <w:rPr>
          <w:rFonts w:ascii="Arial" w:hAnsi="Arial" w:cs="Arial"/>
          <w:sz w:val="24"/>
        </w:rPr>
        <w:t xml:space="preserve">The total respondent cost burden for this collection has increased by $32,100,459.32 (from $58,064,863 to $90,165,332.32) from the previous </w:t>
      </w:r>
      <w:r w:rsidR="0029365C">
        <w:rPr>
          <w:rFonts w:ascii="Arial" w:hAnsi="Arial" w:cs="Arial"/>
          <w:sz w:val="24"/>
        </w:rPr>
        <w:t>approval</w:t>
      </w:r>
      <w:r>
        <w:rPr>
          <w:rFonts w:ascii="Arial" w:hAnsi="Arial" w:cs="Arial"/>
          <w:sz w:val="24"/>
        </w:rPr>
        <w:t xml:space="preserve"> of this collection in </w:t>
      </w:r>
      <w:r w:rsidR="0029365C">
        <w:rPr>
          <w:rFonts w:ascii="Arial" w:hAnsi="Arial" w:cs="Arial"/>
          <w:sz w:val="24"/>
        </w:rPr>
        <w:t>October 2016</w:t>
      </w:r>
      <w:r>
        <w:rPr>
          <w:rFonts w:ascii="Arial" w:hAnsi="Arial" w:cs="Arial"/>
          <w:sz w:val="24"/>
        </w:rPr>
        <w:t>:</w:t>
      </w:r>
    </w:p>
    <w:p w14:paraId="4D8A6784" w14:textId="77777777" w:rsidR="00DD45BA" w:rsidRDefault="00DD45BA" w:rsidP="00923742">
      <w:pPr>
        <w:pStyle w:val="NoSpacing"/>
        <w:jc w:val="both"/>
        <w:rPr>
          <w:rFonts w:ascii="Arial" w:hAnsi="Arial" w:cs="Arial"/>
          <w:sz w:val="24"/>
        </w:rPr>
      </w:pPr>
    </w:p>
    <w:p w14:paraId="4D8A6785" w14:textId="3F79285F" w:rsidR="00DD45BA" w:rsidRDefault="00DD45BA" w:rsidP="00DD45BA">
      <w:pPr>
        <w:pStyle w:val="NoSpacing"/>
        <w:numPr>
          <w:ilvl w:val="0"/>
          <w:numId w:val="6"/>
        </w:numPr>
        <w:jc w:val="both"/>
        <w:rPr>
          <w:rFonts w:ascii="Arial" w:hAnsi="Arial" w:cs="Arial"/>
          <w:sz w:val="24"/>
        </w:rPr>
      </w:pPr>
      <w:r w:rsidRPr="001915F2">
        <w:rPr>
          <w:rFonts w:ascii="Arial" w:hAnsi="Arial" w:cs="Arial"/>
          <w:b/>
          <w:sz w:val="24"/>
        </w:rPr>
        <w:t>Increase in estimated hourly rates.</w:t>
      </w:r>
      <w:r>
        <w:rPr>
          <w:rFonts w:ascii="Arial" w:hAnsi="Arial" w:cs="Arial"/>
          <w:sz w:val="24"/>
        </w:rPr>
        <w:t xml:space="preserve"> The </w:t>
      </w:r>
      <w:r w:rsidR="0029365C">
        <w:rPr>
          <w:rFonts w:ascii="Arial" w:hAnsi="Arial" w:cs="Arial"/>
          <w:sz w:val="24"/>
        </w:rPr>
        <w:t>previous</w:t>
      </w:r>
      <w:r>
        <w:rPr>
          <w:rFonts w:ascii="Arial" w:hAnsi="Arial" w:cs="Arial"/>
          <w:sz w:val="24"/>
        </w:rPr>
        <w:t xml:space="preserve"> renewal used an estimated rate of $389 per hour for respondents to this collection, which was the estimated </w:t>
      </w:r>
      <w:r w:rsidR="00AB7717">
        <w:rPr>
          <w:rFonts w:ascii="Arial" w:hAnsi="Arial" w:cs="Arial"/>
          <w:sz w:val="24"/>
        </w:rPr>
        <w:t>attorney rate at the time. For the current renewal, the USPTO is using an updated hourly rate of $438 for attorneys.</w:t>
      </w:r>
    </w:p>
    <w:p w14:paraId="4D8A6786" w14:textId="77777777" w:rsidR="00AB7717" w:rsidRDefault="00AB7717" w:rsidP="00AB7717">
      <w:pPr>
        <w:pStyle w:val="NoSpacing"/>
        <w:jc w:val="both"/>
        <w:rPr>
          <w:rFonts w:ascii="Arial" w:hAnsi="Arial" w:cs="Arial"/>
          <w:sz w:val="24"/>
        </w:rPr>
      </w:pPr>
    </w:p>
    <w:p w14:paraId="4D8A6787" w14:textId="1C0E3B27" w:rsidR="00AB7717" w:rsidRDefault="00AB7717" w:rsidP="00AB7717">
      <w:pPr>
        <w:pStyle w:val="NoSpacing"/>
        <w:numPr>
          <w:ilvl w:val="0"/>
          <w:numId w:val="6"/>
        </w:numPr>
        <w:jc w:val="both"/>
        <w:rPr>
          <w:rFonts w:ascii="Arial" w:hAnsi="Arial" w:cs="Arial"/>
          <w:sz w:val="24"/>
        </w:rPr>
      </w:pPr>
      <w:r w:rsidRPr="001915F2">
        <w:rPr>
          <w:rFonts w:ascii="Arial" w:hAnsi="Arial" w:cs="Arial"/>
          <w:b/>
          <w:sz w:val="24"/>
        </w:rPr>
        <w:t>Increases in estimates burden hours.</w:t>
      </w:r>
      <w:r>
        <w:rPr>
          <w:rFonts w:ascii="Arial" w:hAnsi="Arial" w:cs="Arial"/>
          <w:sz w:val="24"/>
        </w:rPr>
        <w:t xml:space="preserve"> The total estimated burden hours have increased from </w:t>
      </w:r>
      <w:r w:rsidR="0029365C">
        <w:rPr>
          <w:rFonts w:ascii="Arial" w:hAnsi="Arial" w:cs="Arial"/>
          <w:sz w:val="24"/>
        </w:rPr>
        <w:t>161,273</w:t>
      </w:r>
      <w:r>
        <w:rPr>
          <w:rFonts w:ascii="Arial" w:hAnsi="Arial" w:cs="Arial"/>
          <w:sz w:val="24"/>
        </w:rPr>
        <w:t xml:space="preserve"> in the 201</w:t>
      </w:r>
      <w:r w:rsidR="0029365C">
        <w:rPr>
          <w:rFonts w:ascii="Arial" w:hAnsi="Arial" w:cs="Arial"/>
          <w:sz w:val="24"/>
        </w:rPr>
        <w:t>6</w:t>
      </w:r>
      <w:r>
        <w:rPr>
          <w:rFonts w:ascii="Arial" w:hAnsi="Arial" w:cs="Arial"/>
          <w:sz w:val="24"/>
        </w:rPr>
        <w:t xml:space="preserve"> </w:t>
      </w:r>
      <w:r w:rsidR="0029365C">
        <w:rPr>
          <w:rFonts w:ascii="Arial" w:hAnsi="Arial" w:cs="Arial"/>
          <w:sz w:val="24"/>
        </w:rPr>
        <w:t>approval</w:t>
      </w:r>
      <w:r>
        <w:rPr>
          <w:rFonts w:ascii="Arial" w:hAnsi="Arial" w:cs="Arial"/>
          <w:sz w:val="24"/>
        </w:rPr>
        <w:t xml:space="preserve"> to 205,854.64 for the current renewal due to overall increases in the estimated annual responses for this collection. </w:t>
      </w:r>
    </w:p>
    <w:p w14:paraId="4D8A6788" w14:textId="77777777" w:rsidR="00286FAE" w:rsidRDefault="00286FAE" w:rsidP="00286FAE">
      <w:pPr>
        <w:pStyle w:val="ListParagraph"/>
        <w:rPr>
          <w:rFonts w:ascii="Arial" w:hAnsi="Arial" w:cs="Arial"/>
        </w:rPr>
      </w:pPr>
    </w:p>
    <w:p w14:paraId="4D8A6789" w14:textId="77777777" w:rsidR="00286FAE" w:rsidRDefault="00B95BBB" w:rsidP="00286FAE">
      <w:pPr>
        <w:pStyle w:val="NoSpacing"/>
        <w:jc w:val="both"/>
        <w:rPr>
          <w:rFonts w:ascii="Arial" w:hAnsi="Arial" w:cs="Arial"/>
          <w:sz w:val="24"/>
        </w:rPr>
      </w:pPr>
      <w:r>
        <w:rPr>
          <w:rFonts w:ascii="Arial" w:hAnsi="Arial" w:cs="Arial"/>
          <w:sz w:val="24"/>
          <w:u w:val="single"/>
        </w:rPr>
        <w:t>Changes in Annual (Non-hour) Costs</w:t>
      </w:r>
    </w:p>
    <w:p w14:paraId="4D8A678A" w14:textId="77777777" w:rsidR="00B95BBB" w:rsidRDefault="00B95BBB" w:rsidP="00286FAE">
      <w:pPr>
        <w:pStyle w:val="NoSpacing"/>
        <w:jc w:val="both"/>
        <w:rPr>
          <w:rFonts w:ascii="Arial" w:hAnsi="Arial" w:cs="Arial"/>
          <w:sz w:val="24"/>
        </w:rPr>
      </w:pPr>
    </w:p>
    <w:p w14:paraId="4D8A678B" w14:textId="0179FD28" w:rsidR="00B95BBB" w:rsidRDefault="00B95BBB" w:rsidP="00286FAE">
      <w:pPr>
        <w:pStyle w:val="NoSpacing"/>
        <w:jc w:val="both"/>
        <w:rPr>
          <w:rFonts w:ascii="Arial" w:hAnsi="Arial" w:cs="Arial"/>
          <w:sz w:val="24"/>
        </w:rPr>
      </w:pPr>
      <w:r>
        <w:rPr>
          <w:rFonts w:ascii="Arial" w:hAnsi="Arial" w:cs="Arial"/>
          <w:sz w:val="24"/>
        </w:rPr>
        <w:t xml:space="preserve">For this renewal, the USPTO estimates that the total annual (non-hour) costs will </w:t>
      </w:r>
      <w:r w:rsidR="001F42E9">
        <w:rPr>
          <w:rFonts w:ascii="Arial" w:hAnsi="Arial" w:cs="Arial"/>
          <w:sz w:val="24"/>
        </w:rPr>
        <w:t>decrease by $8,</w:t>
      </w:r>
      <w:r w:rsidR="0029365C">
        <w:rPr>
          <w:rFonts w:ascii="Arial" w:hAnsi="Arial" w:cs="Arial"/>
          <w:sz w:val="24"/>
        </w:rPr>
        <w:t>755,090.87</w:t>
      </w:r>
      <w:r w:rsidR="001F42E9">
        <w:rPr>
          <w:rFonts w:ascii="Arial" w:hAnsi="Arial" w:cs="Arial"/>
          <w:sz w:val="24"/>
        </w:rPr>
        <w:t xml:space="preserve"> (from $1</w:t>
      </w:r>
      <w:r w:rsidR="00253E84">
        <w:rPr>
          <w:rFonts w:ascii="Arial" w:hAnsi="Arial" w:cs="Arial"/>
          <w:sz w:val="24"/>
        </w:rPr>
        <w:t>18,525,</w:t>
      </w:r>
      <w:r w:rsidR="0029365C">
        <w:rPr>
          <w:rFonts w:ascii="Arial" w:hAnsi="Arial" w:cs="Arial"/>
          <w:sz w:val="24"/>
        </w:rPr>
        <w:t>744</w:t>
      </w:r>
      <w:r w:rsidR="00253E84">
        <w:rPr>
          <w:rFonts w:ascii="Arial" w:hAnsi="Arial" w:cs="Arial"/>
          <w:sz w:val="24"/>
        </w:rPr>
        <w:t xml:space="preserve"> to $109,770.653.13). This change is due to administrative adjustments. </w:t>
      </w:r>
    </w:p>
    <w:p w14:paraId="4D8A678C" w14:textId="77777777" w:rsidR="008C4A60" w:rsidRDefault="008C4A60" w:rsidP="00286FAE">
      <w:pPr>
        <w:pStyle w:val="NoSpacing"/>
        <w:jc w:val="both"/>
        <w:rPr>
          <w:rFonts w:ascii="Arial" w:hAnsi="Arial" w:cs="Arial"/>
          <w:sz w:val="24"/>
        </w:rPr>
      </w:pPr>
    </w:p>
    <w:p w14:paraId="4D8A678D" w14:textId="77777777" w:rsidR="008C4A60" w:rsidRDefault="008C4A60" w:rsidP="00286FAE">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4D8A678E" w14:textId="77777777" w:rsidR="008C4A60" w:rsidRDefault="008C4A60" w:rsidP="00286FAE">
      <w:pPr>
        <w:pStyle w:val="NoSpacing"/>
        <w:jc w:val="both"/>
        <w:rPr>
          <w:rFonts w:ascii="Arial" w:hAnsi="Arial" w:cs="Arial"/>
          <w:sz w:val="24"/>
        </w:rPr>
      </w:pPr>
    </w:p>
    <w:p w14:paraId="4D8A678F" w14:textId="77777777" w:rsidR="008C4A60" w:rsidRDefault="008C4A60" w:rsidP="00286FAE">
      <w:pPr>
        <w:pStyle w:val="NoSpacing"/>
        <w:jc w:val="both"/>
        <w:rPr>
          <w:rFonts w:ascii="Arial" w:hAnsi="Arial" w:cs="Arial"/>
          <w:sz w:val="24"/>
        </w:rPr>
      </w:pPr>
      <w:r>
        <w:rPr>
          <w:rFonts w:ascii="Arial" w:hAnsi="Arial" w:cs="Arial"/>
          <w:sz w:val="24"/>
        </w:rPr>
        <w:t>The USPTO does not plan to publish this information for statistical use.</w:t>
      </w:r>
    </w:p>
    <w:p w14:paraId="4D8A6790" w14:textId="77777777" w:rsidR="008C4A60" w:rsidRDefault="008C4A60" w:rsidP="00286FAE">
      <w:pPr>
        <w:pStyle w:val="NoSpacing"/>
        <w:jc w:val="both"/>
        <w:rPr>
          <w:rFonts w:ascii="Arial" w:hAnsi="Arial" w:cs="Arial"/>
          <w:sz w:val="24"/>
        </w:rPr>
      </w:pPr>
    </w:p>
    <w:p w14:paraId="4D8A6791" w14:textId="77777777" w:rsidR="008C4A60" w:rsidRDefault="00402A4F" w:rsidP="00286FAE">
      <w:pPr>
        <w:pStyle w:val="NoSpacing"/>
        <w:jc w:val="both"/>
        <w:rPr>
          <w:rFonts w:ascii="Arial" w:hAnsi="Arial" w:cs="Arial"/>
          <w:sz w:val="24"/>
        </w:rPr>
      </w:pPr>
      <w:r>
        <w:rPr>
          <w:rFonts w:ascii="Arial" w:hAnsi="Arial" w:cs="Arial"/>
          <w:b/>
          <w:sz w:val="24"/>
        </w:rPr>
        <w:t xml:space="preserve">17. </w:t>
      </w:r>
      <w:r>
        <w:rPr>
          <w:rFonts w:ascii="Arial" w:hAnsi="Arial" w:cs="Arial"/>
          <w:b/>
          <w:sz w:val="24"/>
        </w:rPr>
        <w:tab/>
        <w:t xml:space="preserve">Display of Expiration Date of OMB Approval </w:t>
      </w:r>
    </w:p>
    <w:p w14:paraId="4D8A6792" w14:textId="77777777" w:rsidR="00402A4F" w:rsidRDefault="00402A4F" w:rsidP="00286FAE">
      <w:pPr>
        <w:pStyle w:val="NoSpacing"/>
        <w:jc w:val="both"/>
        <w:rPr>
          <w:rFonts w:ascii="Arial" w:hAnsi="Arial" w:cs="Arial"/>
          <w:sz w:val="24"/>
        </w:rPr>
      </w:pPr>
    </w:p>
    <w:p w14:paraId="4D8A6793" w14:textId="77777777" w:rsidR="00402A4F" w:rsidRDefault="00402A4F" w:rsidP="00286FAE">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4D8A6794" w14:textId="77777777" w:rsidR="00402A4F" w:rsidRDefault="00402A4F" w:rsidP="00286FAE">
      <w:pPr>
        <w:pStyle w:val="NoSpacing"/>
        <w:jc w:val="both"/>
        <w:rPr>
          <w:rFonts w:ascii="Arial" w:hAnsi="Arial" w:cs="Arial"/>
          <w:sz w:val="24"/>
        </w:rPr>
      </w:pPr>
    </w:p>
    <w:p w14:paraId="4D8A6795" w14:textId="77777777" w:rsidR="00402A4F" w:rsidRDefault="00402A4F" w:rsidP="00286FAE">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4D8A6796" w14:textId="77777777" w:rsidR="00402A4F" w:rsidRDefault="00402A4F" w:rsidP="00286FAE">
      <w:pPr>
        <w:pStyle w:val="NoSpacing"/>
        <w:jc w:val="both"/>
        <w:rPr>
          <w:rFonts w:ascii="Arial" w:hAnsi="Arial" w:cs="Arial"/>
          <w:sz w:val="24"/>
        </w:rPr>
      </w:pPr>
    </w:p>
    <w:p w14:paraId="4D8A6797" w14:textId="77777777" w:rsidR="002133FA" w:rsidRPr="00E0554B" w:rsidRDefault="002133FA" w:rsidP="002133FA">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14:paraId="4D8A6798" w14:textId="77777777" w:rsidR="00402A4F" w:rsidRDefault="00402A4F" w:rsidP="00286FAE">
      <w:pPr>
        <w:pStyle w:val="NoSpacing"/>
        <w:jc w:val="both"/>
        <w:rPr>
          <w:rFonts w:ascii="Arial" w:hAnsi="Arial" w:cs="Arial"/>
          <w:sz w:val="24"/>
        </w:rPr>
      </w:pPr>
    </w:p>
    <w:p w14:paraId="4D8A6799" w14:textId="77777777" w:rsidR="002133FA" w:rsidRDefault="002133FA" w:rsidP="00286FAE">
      <w:pPr>
        <w:pStyle w:val="NoSpacing"/>
        <w:jc w:val="both"/>
        <w:rPr>
          <w:rFonts w:ascii="Arial" w:hAnsi="Arial" w:cs="Arial"/>
          <w:sz w:val="24"/>
        </w:rPr>
      </w:pPr>
    </w:p>
    <w:p w14:paraId="4D8A679A" w14:textId="77777777" w:rsidR="002133FA" w:rsidRPr="0056760B" w:rsidRDefault="002133FA" w:rsidP="002133FA">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14:paraId="4D8A679B" w14:textId="77777777" w:rsidR="002133FA" w:rsidRPr="0056760B" w:rsidRDefault="002133FA" w:rsidP="002133FA">
      <w:pPr>
        <w:keepNext/>
        <w:widowControl/>
        <w:tabs>
          <w:tab w:val="left" w:pos="-984"/>
          <w:tab w:val="left" w:pos="-720"/>
          <w:tab w:val="left" w:pos="720"/>
        </w:tabs>
        <w:jc w:val="both"/>
        <w:rPr>
          <w:rFonts w:ascii="Arial" w:hAnsi="Arial" w:cs="Arial"/>
        </w:rPr>
      </w:pPr>
    </w:p>
    <w:p w14:paraId="4D8A679C" w14:textId="77777777" w:rsidR="002133FA" w:rsidRDefault="002133FA" w:rsidP="002133FA">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14:paraId="4D8A679D" w14:textId="77777777" w:rsidR="002133FA" w:rsidRPr="00402A4F" w:rsidRDefault="002133FA" w:rsidP="00286FAE">
      <w:pPr>
        <w:pStyle w:val="NoSpacing"/>
        <w:jc w:val="both"/>
        <w:rPr>
          <w:rFonts w:ascii="Arial" w:hAnsi="Arial" w:cs="Arial"/>
          <w:sz w:val="24"/>
        </w:rPr>
      </w:pPr>
    </w:p>
    <w:sectPr w:rsidR="002133FA" w:rsidRPr="00402A4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A4DA3" w14:textId="77777777" w:rsidR="0093600D" w:rsidRDefault="0093600D" w:rsidP="0067070E">
      <w:r>
        <w:separator/>
      </w:r>
    </w:p>
  </w:endnote>
  <w:endnote w:type="continuationSeparator" w:id="0">
    <w:p w14:paraId="55042DEB" w14:textId="77777777" w:rsidR="0093600D" w:rsidRDefault="0093600D" w:rsidP="0067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71047"/>
      <w:docPartObj>
        <w:docPartGallery w:val="Page Numbers (Bottom of Page)"/>
        <w:docPartUnique/>
      </w:docPartObj>
    </w:sdtPr>
    <w:sdtEndPr>
      <w:rPr>
        <w:noProof/>
      </w:rPr>
    </w:sdtEndPr>
    <w:sdtContent>
      <w:p w14:paraId="4D8A67A2" w14:textId="77777777" w:rsidR="001915F2" w:rsidRDefault="001915F2">
        <w:pPr>
          <w:pStyle w:val="Footer"/>
          <w:jc w:val="center"/>
        </w:pPr>
        <w:r>
          <w:fldChar w:fldCharType="begin"/>
        </w:r>
        <w:r>
          <w:instrText xml:space="preserve"> PAGE   \* MERGEFORMAT </w:instrText>
        </w:r>
        <w:r>
          <w:fldChar w:fldCharType="separate"/>
        </w:r>
        <w:r w:rsidR="000A6010">
          <w:rPr>
            <w:noProof/>
          </w:rPr>
          <w:t>1</w:t>
        </w:r>
        <w:r>
          <w:rPr>
            <w:noProof/>
          </w:rPr>
          <w:fldChar w:fldCharType="end"/>
        </w:r>
      </w:p>
    </w:sdtContent>
  </w:sdt>
  <w:p w14:paraId="4D8A67A3" w14:textId="77777777" w:rsidR="001915F2" w:rsidRDefault="00191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E60A3" w14:textId="77777777" w:rsidR="0093600D" w:rsidRDefault="0093600D" w:rsidP="0067070E">
      <w:r>
        <w:separator/>
      </w:r>
    </w:p>
  </w:footnote>
  <w:footnote w:type="continuationSeparator" w:id="0">
    <w:p w14:paraId="2E58C0C0" w14:textId="77777777" w:rsidR="0093600D" w:rsidRDefault="0093600D" w:rsidP="00670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2529"/>
    <w:multiLevelType w:val="hybridMultilevel"/>
    <w:tmpl w:val="7892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E2F1D"/>
    <w:multiLevelType w:val="hybridMultilevel"/>
    <w:tmpl w:val="4C8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nsid w:val="306722E0"/>
    <w:multiLevelType w:val="hybridMultilevel"/>
    <w:tmpl w:val="2AA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F3DE6"/>
    <w:multiLevelType w:val="hybridMultilevel"/>
    <w:tmpl w:val="A3E4EFB0"/>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401B66"/>
    <w:multiLevelType w:val="hybridMultilevel"/>
    <w:tmpl w:val="8ABE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02514A"/>
    <w:multiLevelType w:val="hybridMultilevel"/>
    <w:tmpl w:val="9006A356"/>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A6010"/>
    <w:rsid w:val="000C61C6"/>
    <w:rsid w:val="001454D1"/>
    <w:rsid w:val="001915F2"/>
    <w:rsid w:val="001B4D3C"/>
    <w:rsid w:val="001B5836"/>
    <w:rsid w:val="001C6CBD"/>
    <w:rsid w:val="001F42E9"/>
    <w:rsid w:val="002133FA"/>
    <w:rsid w:val="00227280"/>
    <w:rsid w:val="00253E84"/>
    <w:rsid w:val="00286FAE"/>
    <w:rsid w:val="0029365C"/>
    <w:rsid w:val="00305677"/>
    <w:rsid w:val="0031768F"/>
    <w:rsid w:val="0032011A"/>
    <w:rsid w:val="00366FF8"/>
    <w:rsid w:val="003B2672"/>
    <w:rsid w:val="003B5C65"/>
    <w:rsid w:val="003C79FA"/>
    <w:rsid w:val="003E2057"/>
    <w:rsid w:val="003F339B"/>
    <w:rsid w:val="00402A4F"/>
    <w:rsid w:val="0040738E"/>
    <w:rsid w:val="00414E17"/>
    <w:rsid w:val="00420E0F"/>
    <w:rsid w:val="00452DDB"/>
    <w:rsid w:val="004D2237"/>
    <w:rsid w:val="00501B21"/>
    <w:rsid w:val="0053198F"/>
    <w:rsid w:val="005639AC"/>
    <w:rsid w:val="00566EE3"/>
    <w:rsid w:val="00570283"/>
    <w:rsid w:val="00573181"/>
    <w:rsid w:val="005A6ED5"/>
    <w:rsid w:val="005B360C"/>
    <w:rsid w:val="005C0660"/>
    <w:rsid w:val="00610220"/>
    <w:rsid w:val="00624050"/>
    <w:rsid w:val="0067070E"/>
    <w:rsid w:val="006A42B8"/>
    <w:rsid w:val="006B33D4"/>
    <w:rsid w:val="006E4F70"/>
    <w:rsid w:val="00715781"/>
    <w:rsid w:val="00735B8E"/>
    <w:rsid w:val="007A08FC"/>
    <w:rsid w:val="008003E0"/>
    <w:rsid w:val="008973FF"/>
    <w:rsid w:val="008C4A60"/>
    <w:rsid w:val="008E169D"/>
    <w:rsid w:val="009110AE"/>
    <w:rsid w:val="00917271"/>
    <w:rsid w:val="00923742"/>
    <w:rsid w:val="009310AA"/>
    <w:rsid w:val="0093600D"/>
    <w:rsid w:val="009531C4"/>
    <w:rsid w:val="00957126"/>
    <w:rsid w:val="009B212C"/>
    <w:rsid w:val="00A748A4"/>
    <w:rsid w:val="00AB7717"/>
    <w:rsid w:val="00AD6E1D"/>
    <w:rsid w:val="00B146A3"/>
    <w:rsid w:val="00B95BBB"/>
    <w:rsid w:val="00BA4C5A"/>
    <w:rsid w:val="00BE3531"/>
    <w:rsid w:val="00C00076"/>
    <w:rsid w:val="00C73333"/>
    <w:rsid w:val="00C771F8"/>
    <w:rsid w:val="00CB7D74"/>
    <w:rsid w:val="00D24650"/>
    <w:rsid w:val="00D36B5A"/>
    <w:rsid w:val="00D44F2C"/>
    <w:rsid w:val="00D56408"/>
    <w:rsid w:val="00D97A4B"/>
    <w:rsid w:val="00DD45BA"/>
    <w:rsid w:val="00E04075"/>
    <w:rsid w:val="00E165B9"/>
    <w:rsid w:val="00E66E5A"/>
    <w:rsid w:val="00E71CD6"/>
    <w:rsid w:val="00F01D50"/>
    <w:rsid w:val="00F66E24"/>
    <w:rsid w:val="00F750D6"/>
    <w:rsid w:val="00F804C9"/>
    <w:rsid w:val="00FD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8F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1C6"/>
    <w:pPr>
      <w:spacing w:after="0" w:line="240" w:lineRule="auto"/>
    </w:pPr>
  </w:style>
  <w:style w:type="paragraph" w:styleId="Header">
    <w:name w:val="header"/>
    <w:basedOn w:val="Normal"/>
    <w:link w:val="HeaderChar"/>
    <w:uiPriority w:val="99"/>
    <w:unhideWhenUsed/>
    <w:rsid w:val="0067070E"/>
    <w:pPr>
      <w:tabs>
        <w:tab w:val="center" w:pos="4680"/>
        <w:tab w:val="right" w:pos="9360"/>
      </w:tabs>
    </w:pPr>
  </w:style>
  <w:style w:type="character" w:customStyle="1" w:styleId="HeaderChar">
    <w:name w:val="Header Char"/>
    <w:basedOn w:val="DefaultParagraphFont"/>
    <w:link w:val="Header"/>
    <w:uiPriority w:val="99"/>
    <w:rsid w:val="0067070E"/>
  </w:style>
  <w:style w:type="paragraph" w:styleId="Footer">
    <w:name w:val="footer"/>
    <w:basedOn w:val="Normal"/>
    <w:link w:val="FooterChar"/>
    <w:uiPriority w:val="99"/>
    <w:unhideWhenUsed/>
    <w:rsid w:val="0067070E"/>
    <w:pPr>
      <w:tabs>
        <w:tab w:val="center" w:pos="4680"/>
        <w:tab w:val="right" w:pos="9360"/>
      </w:tabs>
    </w:pPr>
  </w:style>
  <w:style w:type="character" w:customStyle="1" w:styleId="FooterChar">
    <w:name w:val="Footer Char"/>
    <w:basedOn w:val="DefaultParagraphFont"/>
    <w:link w:val="Footer"/>
    <w:uiPriority w:val="99"/>
    <w:rsid w:val="0067070E"/>
  </w:style>
  <w:style w:type="paragraph" w:customStyle="1" w:styleId="Default">
    <w:name w:val="Default"/>
    <w:rsid w:val="007A08F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2011A"/>
    <w:rPr>
      <w:rFonts w:ascii="Tahoma" w:hAnsi="Tahoma" w:cs="Tahoma"/>
      <w:sz w:val="16"/>
      <w:szCs w:val="16"/>
    </w:rPr>
  </w:style>
  <w:style w:type="character" w:customStyle="1" w:styleId="BalloonTextChar">
    <w:name w:val="Balloon Text Char"/>
    <w:basedOn w:val="DefaultParagraphFont"/>
    <w:link w:val="BalloonText"/>
    <w:uiPriority w:val="99"/>
    <w:semiHidden/>
    <w:rsid w:val="0032011A"/>
    <w:rPr>
      <w:rFonts w:ascii="Tahoma" w:eastAsia="Times New Roman" w:hAnsi="Tahoma" w:cs="Tahoma"/>
      <w:sz w:val="16"/>
      <w:szCs w:val="16"/>
    </w:rPr>
  </w:style>
  <w:style w:type="paragraph" w:styleId="BodyText2">
    <w:name w:val="Body Text 2"/>
    <w:basedOn w:val="Normal"/>
    <w:link w:val="BodyText2Char"/>
    <w:rsid w:val="001454D1"/>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1454D1"/>
    <w:rPr>
      <w:rFonts w:ascii="Arial" w:eastAsia="Times New Roman" w:hAnsi="Arial" w:cs="Times New Roman"/>
      <w:sz w:val="24"/>
      <w:szCs w:val="20"/>
    </w:rPr>
  </w:style>
  <w:style w:type="table" w:styleId="TableGrid">
    <w:name w:val="Table Grid"/>
    <w:basedOn w:val="TableNormal"/>
    <w:uiPriority w:val="59"/>
    <w:rsid w:val="004D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FAE"/>
    <w:pPr>
      <w:ind w:left="720"/>
      <w:contextualSpacing/>
    </w:pPr>
  </w:style>
  <w:style w:type="character" w:styleId="CommentReference">
    <w:name w:val="annotation reference"/>
    <w:basedOn w:val="DefaultParagraphFont"/>
    <w:uiPriority w:val="99"/>
    <w:semiHidden/>
    <w:unhideWhenUsed/>
    <w:rsid w:val="002133FA"/>
    <w:rPr>
      <w:sz w:val="16"/>
      <w:szCs w:val="16"/>
    </w:rPr>
  </w:style>
  <w:style w:type="paragraph" w:styleId="CommentText">
    <w:name w:val="annotation text"/>
    <w:basedOn w:val="Normal"/>
    <w:link w:val="CommentTextChar"/>
    <w:uiPriority w:val="99"/>
    <w:semiHidden/>
    <w:unhideWhenUsed/>
    <w:rsid w:val="002133FA"/>
    <w:rPr>
      <w:sz w:val="20"/>
      <w:szCs w:val="20"/>
    </w:rPr>
  </w:style>
  <w:style w:type="character" w:customStyle="1" w:styleId="CommentTextChar">
    <w:name w:val="Comment Text Char"/>
    <w:basedOn w:val="DefaultParagraphFont"/>
    <w:link w:val="CommentText"/>
    <w:uiPriority w:val="99"/>
    <w:semiHidden/>
    <w:rsid w:val="002133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1C4"/>
    <w:rPr>
      <w:b/>
      <w:bCs/>
    </w:rPr>
  </w:style>
  <w:style w:type="character" w:customStyle="1" w:styleId="CommentSubjectChar">
    <w:name w:val="Comment Subject Char"/>
    <w:basedOn w:val="CommentTextChar"/>
    <w:link w:val="CommentSubject"/>
    <w:uiPriority w:val="99"/>
    <w:semiHidden/>
    <w:rsid w:val="009531C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8F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1C6"/>
    <w:pPr>
      <w:spacing w:after="0" w:line="240" w:lineRule="auto"/>
    </w:pPr>
  </w:style>
  <w:style w:type="paragraph" w:styleId="Header">
    <w:name w:val="header"/>
    <w:basedOn w:val="Normal"/>
    <w:link w:val="HeaderChar"/>
    <w:uiPriority w:val="99"/>
    <w:unhideWhenUsed/>
    <w:rsid w:val="0067070E"/>
    <w:pPr>
      <w:tabs>
        <w:tab w:val="center" w:pos="4680"/>
        <w:tab w:val="right" w:pos="9360"/>
      </w:tabs>
    </w:pPr>
  </w:style>
  <w:style w:type="character" w:customStyle="1" w:styleId="HeaderChar">
    <w:name w:val="Header Char"/>
    <w:basedOn w:val="DefaultParagraphFont"/>
    <w:link w:val="Header"/>
    <w:uiPriority w:val="99"/>
    <w:rsid w:val="0067070E"/>
  </w:style>
  <w:style w:type="paragraph" w:styleId="Footer">
    <w:name w:val="footer"/>
    <w:basedOn w:val="Normal"/>
    <w:link w:val="FooterChar"/>
    <w:uiPriority w:val="99"/>
    <w:unhideWhenUsed/>
    <w:rsid w:val="0067070E"/>
    <w:pPr>
      <w:tabs>
        <w:tab w:val="center" w:pos="4680"/>
        <w:tab w:val="right" w:pos="9360"/>
      </w:tabs>
    </w:pPr>
  </w:style>
  <w:style w:type="character" w:customStyle="1" w:styleId="FooterChar">
    <w:name w:val="Footer Char"/>
    <w:basedOn w:val="DefaultParagraphFont"/>
    <w:link w:val="Footer"/>
    <w:uiPriority w:val="99"/>
    <w:rsid w:val="0067070E"/>
  </w:style>
  <w:style w:type="paragraph" w:customStyle="1" w:styleId="Default">
    <w:name w:val="Default"/>
    <w:rsid w:val="007A08F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2011A"/>
    <w:rPr>
      <w:rFonts w:ascii="Tahoma" w:hAnsi="Tahoma" w:cs="Tahoma"/>
      <w:sz w:val="16"/>
      <w:szCs w:val="16"/>
    </w:rPr>
  </w:style>
  <w:style w:type="character" w:customStyle="1" w:styleId="BalloonTextChar">
    <w:name w:val="Balloon Text Char"/>
    <w:basedOn w:val="DefaultParagraphFont"/>
    <w:link w:val="BalloonText"/>
    <w:uiPriority w:val="99"/>
    <w:semiHidden/>
    <w:rsid w:val="0032011A"/>
    <w:rPr>
      <w:rFonts w:ascii="Tahoma" w:eastAsia="Times New Roman" w:hAnsi="Tahoma" w:cs="Tahoma"/>
      <w:sz w:val="16"/>
      <w:szCs w:val="16"/>
    </w:rPr>
  </w:style>
  <w:style w:type="paragraph" w:styleId="BodyText2">
    <w:name w:val="Body Text 2"/>
    <w:basedOn w:val="Normal"/>
    <w:link w:val="BodyText2Char"/>
    <w:rsid w:val="001454D1"/>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1454D1"/>
    <w:rPr>
      <w:rFonts w:ascii="Arial" w:eastAsia="Times New Roman" w:hAnsi="Arial" w:cs="Times New Roman"/>
      <w:sz w:val="24"/>
      <w:szCs w:val="20"/>
    </w:rPr>
  </w:style>
  <w:style w:type="table" w:styleId="TableGrid">
    <w:name w:val="Table Grid"/>
    <w:basedOn w:val="TableNormal"/>
    <w:uiPriority w:val="59"/>
    <w:rsid w:val="004D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FAE"/>
    <w:pPr>
      <w:ind w:left="720"/>
      <w:contextualSpacing/>
    </w:pPr>
  </w:style>
  <w:style w:type="character" w:styleId="CommentReference">
    <w:name w:val="annotation reference"/>
    <w:basedOn w:val="DefaultParagraphFont"/>
    <w:uiPriority w:val="99"/>
    <w:semiHidden/>
    <w:unhideWhenUsed/>
    <w:rsid w:val="002133FA"/>
    <w:rPr>
      <w:sz w:val="16"/>
      <w:szCs w:val="16"/>
    </w:rPr>
  </w:style>
  <w:style w:type="paragraph" w:styleId="CommentText">
    <w:name w:val="annotation text"/>
    <w:basedOn w:val="Normal"/>
    <w:link w:val="CommentTextChar"/>
    <w:uiPriority w:val="99"/>
    <w:semiHidden/>
    <w:unhideWhenUsed/>
    <w:rsid w:val="002133FA"/>
    <w:rPr>
      <w:sz w:val="20"/>
      <w:szCs w:val="20"/>
    </w:rPr>
  </w:style>
  <w:style w:type="character" w:customStyle="1" w:styleId="CommentTextChar">
    <w:name w:val="Comment Text Char"/>
    <w:basedOn w:val="DefaultParagraphFont"/>
    <w:link w:val="CommentText"/>
    <w:uiPriority w:val="99"/>
    <w:semiHidden/>
    <w:rsid w:val="002133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1C4"/>
    <w:rPr>
      <w:b/>
      <w:bCs/>
    </w:rPr>
  </w:style>
  <w:style w:type="character" w:customStyle="1" w:styleId="CommentSubjectChar">
    <w:name w:val="Comment Subject Char"/>
    <w:basedOn w:val="CommentTextChar"/>
    <w:link w:val="CommentSubject"/>
    <w:uiPriority w:val="99"/>
    <w:semiHidden/>
    <w:rsid w:val="009531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9394">
      <w:bodyDiv w:val="1"/>
      <w:marLeft w:val="0"/>
      <w:marRight w:val="0"/>
      <w:marTop w:val="0"/>
      <w:marBottom w:val="0"/>
      <w:divBdr>
        <w:top w:val="none" w:sz="0" w:space="0" w:color="auto"/>
        <w:left w:val="none" w:sz="0" w:space="0" w:color="auto"/>
        <w:bottom w:val="none" w:sz="0" w:space="0" w:color="auto"/>
        <w:right w:val="none" w:sz="0" w:space="0" w:color="auto"/>
      </w:divBdr>
    </w:div>
    <w:div w:id="865797974">
      <w:bodyDiv w:val="1"/>
      <w:marLeft w:val="0"/>
      <w:marRight w:val="0"/>
      <w:marTop w:val="0"/>
      <w:marBottom w:val="0"/>
      <w:divBdr>
        <w:top w:val="none" w:sz="0" w:space="0" w:color="auto"/>
        <w:left w:val="none" w:sz="0" w:space="0" w:color="auto"/>
        <w:bottom w:val="none" w:sz="0" w:space="0" w:color="auto"/>
        <w:right w:val="none" w:sz="0" w:space="0" w:color="auto"/>
      </w:divBdr>
    </w:div>
    <w:div w:id="1555656259">
      <w:bodyDiv w:val="1"/>
      <w:marLeft w:val="0"/>
      <w:marRight w:val="0"/>
      <w:marTop w:val="0"/>
      <w:marBottom w:val="0"/>
      <w:divBdr>
        <w:top w:val="none" w:sz="0" w:space="0" w:color="auto"/>
        <w:left w:val="none" w:sz="0" w:space="0" w:color="auto"/>
        <w:bottom w:val="none" w:sz="0" w:space="0" w:color="auto"/>
        <w:right w:val="none" w:sz="0" w:space="0" w:color="auto"/>
      </w:divBdr>
    </w:div>
    <w:div w:id="1624389026">
      <w:bodyDiv w:val="1"/>
      <w:marLeft w:val="0"/>
      <w:marRight w:val="0"/>
      <w:marTop w:val="0"/>
      <w:marBottom w:val="0"/>
      <w:divBdr>
        <w:top w:val="none" w:sz="0" w:space="0" w:color="auto"/>
        <w:left w:val="none" w:sz="0" w:space="0" w:color="auto"/>
        <w:bottom w:val="none" w:sz="0" w:space="0" w:color="auto"/>
        <w:right w:val="none" w:sz="0" w:space="0" w:color="auto"/>
      </w:divBdr>
    </w:div>
    <w:div w:id="20797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7B2DEDB0-A49A-4394-AF32-18BFF3DB2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206B2-E1C3-4617-A348-F65A2D9E570B}">
  <ds:schemaRefs>
    <ds:schemaRef ds:uri="http://schemas.microsoft.com/sharepoint/v3/contenttype/forms"/>
  </ds:schemaRefs>
</ds:datastoreItem>
</file>

<file path=customXml/itemProps3.xml><?xml version="1.0" encoding="utf-8"?>
<ds:datastoreItem xmlns:ds="http://schemas.openxmlformats.org/officeDocument/2006/customXml" ds:itemID="{C5168D19-CCE5-44A7-A3EA-23AF78E065B2}">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2017-12-21T18:18:00Z</dcterms:created>
  <dcterms:modified xsi:type="dcterms:W3CDTF">2017-12-21T18:18:00Z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