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72FB" w:rsidR="00B46F2C" w:rsidP="00F06866" w:rsidRDefault="00B46F2C" w14:paraId="782EF3C4" w14:textId="2BEE2E69">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EA3462">
        <w:rPr>
          <w:rFonts w:ascii="Arial" w:hAnsi="Arial" w:cs="Arial"/>
          <w:b/>
          <w:sz w:val="24"/>
          <w:szCs w:val="24"/>
        </w:rPr>
        <w:t>G</w:t>
      </w:r>
      <w:r w:rsidR="00F45E35">
        <w:rPr>
          <w:rFonts w:ascii="Arial" w:hAnsi="Arial" w:cs="Arial"/>
          <w:b/>
          <w:sz w:val="24"/>
          <w:szCs w:val="24"/>
        </w:rPr>
        <w:t xml:space="preserve">enIC </w:t>
      </w:r>
      <w:r w:rsidRPr="00B372FB">
        <w:rPr>
          <w:rFonts w:ascii="Arial" w:hAnsi="Arial" w:cs="Arial"/>
          <w:b/>
          <w:sz w:val="24"/>
          <w:szCs w:val="24"/>
        </w:rPr>
        <w:t xml:space="preserve">Approval </w:t>
      </w:r>
    </w:p>
    <w:p w:rsidRPr="00B372FB" w:rsidR="00EA2C4C" w:rsidP="00EA2C4C" w:rsidRDefault="00EA2C4C" w14:paraId="3C4A9CBE" w14:textId="77777777">
      <w:pPr>
        <w:ind w:left="187"/>
        <w:jc w:val="center"/>
        <w:rPr>
          <w:rFonts w:ascii="Arial" w:hAnsi="Arial" w:cs="Arial"/>
          <w:b/>
        </w:rPr>
      </w:pPr>
      <w:r w:rsidRPr="00B372FB">
        <w:rPr>
          <w:rFonts w:ascii="Arial" w:hAnsi="Arial" w:cs="Arial"/>
          <w:b/>
        </w:rPr>
        <w:t xml:space="preserve">CDC/ATSDR Formative Research and Tool Development </w:t>
      </w:r>
    </w:p>
    <w:p w:rsidRPr="00B372FB" w:rsidR="00EA2C4C" w:rsidP="00EA2C4C" w:rsidRDefault="00EA2C4C" w14:paraId="156BE64A" w14:textId="7CA1D8EF">
      <w:pPr>
        <w:jc w:val="center"/>
        <w:rPr>
          <w:rFonts w:ascii="Arial" w:hAnsi="Arial" w:cs="Arial"/>
          <w:b/>
        </w:rPr>
      </w:pPr>
      <w:r w:rsidRPr="00B372FB">
        <w:rPr>
          <w:rFonts w:ascii="Arial" w:hAnsi="Arial" w:cs="Arial"/>
          <w:b/>
        </w:rPr>
        <w:t>0920-</w:t>
      </w:r>
      <w:r w:rsidR="00DC5FF9">
        <w:rPr>
          <w:rFonts w:ascii="Arial" w:hAnsi="Arial" w:cs="Arial"/>
          <w:b/>
        </w:rPr>
        <w:t>1154</w:t>
      </w:r>
    </w:p>
    <w:p w:rsidR="00B372FB" w:rsidP="00434E33" w:rsidRDefault="00E2594A" w14:paraId="676E6060" w14:textId="791B6223">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14:editId="3C85985A" wp14:anchorId="095FD546">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ing of Title" o:spid="_x0000_s1026" o:allowincell="f" strokeweight="1.5pt" from="0,0" to="468pt,0" w14:anchorId="1D1E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"/>
            </w:pict>
          </mc:Fallback>
        </mc:AlternateContent>
      </w:r>
      <w:r w:rsidR="00B372FB">
        <w:rPr>
          <w:rFonts w:ascii="Arial" w:hAnsi="Arial"/>
          <w:b/>
        </w:rPr>
        <w:t>CIO:</w:t>
      </w:r>
      <w:r w:rsidR="005057CA">
        <w:rPr>
          <w:rFonts w:ascii="Arial" w:hAnsi="Arial"/>
          <w:b/>
        </w:rPr>
        <w:t xml:space="preserve"> </w:t>
      </w:r>
      <w:r w:rsidRPr="005057CA" w:rsidR="005057CA">
        <w:rPr>
          <w:rFonts w:ascii="Arial" w:hAnsi="Arial"/>
          <w:bCs/>
        </w:rPr>
        <w:t>Mary Leinhos, Senior Health Scientist, Office of Applied Research, Center for Preparedness and Response</w:t>
      </w:r>
    </w:p>
    <w:p w:rsidR="00FE712A" w:rsidP="00434E33" w:rsidRDefault="00FE712A" w14:paraId="18D31FA0" w14:textId="77777777">
      <w:pPr>
        <w:rPr>
          <w:rFonts w:ascii="Arial" w:hAnsi="Arial"/>
          <w:b/>
        </w:rPr>
      </w:pPr>
    </w:p>
    <w:p w:rsidR="001F6377" w:rsidP="00434E33" w:rsidRDefault="00B372FB" w14:paraId="6DADC8A9" w14:textId="4D74E71D">
      <w:pPr>
        <w:rPr>
          <w:rFonts w:ascii="Arial" w:hAnsi="Arial"/>
        </w:rPr>
      </w:pPr>
      <w:r>
        <w:rPr>
          <w:rFonts w:ascii="Arial" w:hAnsi="Arial"/>
          <w:b/>
        </w:rPr>
        <w:t>PROJECT TITLE:</w:t>
      </w:r>
      <w:r w:rsidRPr="00B372FB" w:rsidR="00B46F2C">
        <w:rPr>
          <w:rFonts w:ascii="Arial" w:hAnsi="Arial"/>
        </w:rPr>
        <w:t xml:space="preserve"> </w:t>
      </w:r>
    </w:p>
    <w:p w:rsidRPr="005057CA" w:rsidR="00B46F2C" w:rsidP="00434E33" w:rsidRDefault="001F6377" w14:paraId="10742542" w14:textId="16705181">
      <w:pPr>
        <w:rPr>
          <w:rFonts w:ascii="Arial" w:hAnsi="Arial"/>
          <w:bCs/>
        </w:rPr>
      </w:pPr>
      <w:r w:rsidRPr="005057CA">
        <w:rPr>
          <w:rFonts w:ascii="Arial" w:hAnsi="Arial"/>
          <w:bCs/>
        </w:rPr>
        <w:t>Home Assessments for Patients and Families with Special Health Care Needs: Developing Tools, Communication Strategies, and Standards</w:t>
      </w:r>
    </w:p>
    <w:p w:rsidR="00FE712A" w:rsidP="00840FCA" w:rsidRDefault="00FE712A" w14:paraId="0555F3C1" w14:textId="77777777">
      <w:pPr>
        <w:rPr>
          <w:rFonts w:ascii="Arial" w:hAnsi="Arial"/>
          <w:b/>
        </w:rPr>
      </w:pPr>
    </w:p>
    <w:p w:rsidR="001F6377" w:rsidP="00840FCA" w:rsidRDefault="00B46F2C" w14:paraId="2D968E8F" w14:textId="131E1D47">
      <w:pPr>
        <w:rPr>
          <w:color w:val="0070C0"/>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Pr="001F6377" w:rsidR="001F6377">
        <w:rPr>
          <w:color w:val="0070C0"/>
        </w:rPr>
        <w:t xml:space="preserve"> </w:t>
      </w:r>
    </w:p>
    <w:p w:rsidR="003A3CC2" w:rsidP="00C32D70" w:rsidRDefault="001F6377" w14:paraId="69D9514C" w14:textId="09CC9242">
      <w:pPr>
        <w:rPr>
          <w:rFonts w:ascii="Arial" w:hAnsi="Arial"/>
          <w:bCs/>
        </w:rPr>
      </w:pPr>
      <w:r w:rsidRPr="005057CA">
        <w:rPr>
          <w:rFonts w:ascii="Arial" w:hAnsi="Arial"/>
          <w:bCs/>
        </w:rPr>
        <w:t>Drexel</w:t>
      </w:r>
      <w:r w:rsidR="00BA74BE">
        <w:rPr>
          <w:rFonts w:ascii="Arial" w:hAnsi="Arial"/>
          <w:bCs/>
        </w:rPr>
        <w:t xml:space="preserve"> Universit</w:t>
      </w:r>
      <w:r w:rsidR="00D46EBA">
        <w:rPr>
          <w:rFonts w:ascii="Arial" w:hAnsi="Arial"/>
          <w:bCs/>
        </w:rPr>
        <w:t>y</w:t>
      </w:r>
      <w:r w:rsidR="00BA74BE">
        <w:rPr>
          <w:rFonts w:ascii="Arial" w:hAnsi="Arial"/>
          <w:bCs/>
        </w:rPr>
        <w:t xml:space="preserve"> Dornsife</w:t>
      </w:r>
      <w:r w:rsidRPr="005057CA">
        <w:rPr>
          <w:rFonts w:ascii="Arial" w:hAnsi="Arial"/>
          <w:bCs/>
        </w:rPr>
        <w:t xml:space="preserve"> School of Public Health, </w:t>
      </w:r>
      <w:r w:rsidR="00252D67">
        <w:rPr>
          <w:rFonts w:ascii="Arial" w:hAnsi="Arial"/>
          <w:bCs/>
        </w:rPr>
        <w:t>under contract</w:t>
      </w:r>
      <w:r w:rsidRPr="005057CA">
        <w:rPr>
          <w:rFonts w:ascii="Arial" w:hAnsi="Arial"/>
          <w:bCs/>
        </w:rPr>
        <w:t xml:space="preserve"> with CDC (sponsoring and coordinating Federal agency) seeks to develop and pilot a home-based </w:t>
      </w:r>
      <w:r w:rsidR="000F0C8C">
        <w:rPr>
          <w:rFonts w:ascii="Arial" w:hAnsi="Arial"/>
          <w:bCs/>
        </w:rPr>
        <w:t>(virtual</w:t>
      </w:r>
      <w:r w:rsidR="00545CA9">
        <w:rPr>
          <w:rFonts w:ascii="Arial" w:hAnsi="Arial"/>
          <w:bCs/>
        </w:rPr>
        <w:t xml:space="preserve"> via Zoom</w:t>
      </w:r>
      <w:r w:rsidR="000F0C8C">
        <w:rPr>
          <w:rFonts w:ascii="Arial" w:hAnsi="Arial"/>
          <w:bCs/>
        </w:rPr>
        <w:t xml:space="preserve">/telephonic or in-person) </w:t>
      </w:r>
      <w:r w:rsidRPr="005057CA">
        <w:rPr>
          <w:rFonts w:ascii="Arial" w:hAnsi="Arial"/>
          <w:bCs/>
        </w:rPr>
        <w:t>emergency and disaster preparedness assessment tool for families of children and youth with special health care needs (CYSHCN). CYSHCN</w:t>
      </w:r>
      <w:r w:rsidRPr="005057CA" w:rsidR="00730307">
        <w:rPr>
          <w:rFonts w:ascii="Arial" w:hAnsi="Arial"/>
          <w:bCs/>
        </w:rPr>
        <w:t>,</w:t>
      </w:r>
      <w:r w:rsidRPr="005057CA">
        <w:rPr>
          <w:rFonts w:ascii="Arial" w:hAnsi="Arial"/>
          <w:bCs/>
        </w:rPr>
        <w:t xml:space="preserve"> such as </w:t>
      </w:r>
      <w:r w:rsidR="00607CC8">
        <w:rPr>
          <w:rFonts w:ascii="Arial" w:hAnsi="Arial"/>
          <w:bCs/>
        </w:rPr>
        <w:t xml:space="preserve">those with </w:t>
      </w:r>
      <w:r w:rsidRPr="005057CA">
        <w:rPr>
          <w:rFonts w:ascii="Arial" w:hAnsi="Arial"/>
          <w:bCs/>
        </w:rPr>
        <w:t>access and mobility challenges, chronic illness</w:t>
      </w:r>
      <w:r w:rsidRPr="005057CA" w:rsidR="00730307">
        <w:rPr>
          <w:rFonts w:ascii="Arial" w:hAnsi="Arial"/>
          <w:bCs/>
        </w:rPr>
        <w:t xml:space="preserve"> and medical technology dependence</w:t>
      </w:r>
      <w:r w:rsidRPr="005057CA">
        <w:rPr>
          <w:rFonts w:ascii="Arial" w:hAnsi="Arial"/>
          <w:bCs/>
        </w:rPr>
        <w:t>, intellectual and developmental disabilities, and other communication difficulties, require significant preparation and planning</w:t>
      </w:r>
      <w:r w:rsidR="00FA6A0D">
        <w:rPr>
          <w:rFonts w:ascii="Arial" w:hAnsi="Arial"/>
          <w:bCs/>
        </w:rPr>
        <w:t xml:space="preserve"> by their caregiver</w:t>
      </w:r>
      <w:r w:rsidRPr="005057CA">
        <w:rPr>
          <w:rFonts w:ascii="Arial" w:hAnsi="Arial"/>
          <w:bCs/>
        </w:rPr>
        <w:t xml:space="preserve"> before a potential disaster, well beyond that of families with typically developing children and/or youth</w:t>
      </w:r>
      <w:r w:rsidR="00FA6A0D">
        <w:rPr>
          <w:rFonts w:ascii="Arial" w:hAnsi="Arial"/>
          <w:bCs/>
        </w:rPr>
        <w:t>, to ensure their safety</w:t>
      </w:r>
      <w:r w:rsidRPr="005057CA">
        <w:rPr>
          <w:rFonts w:ascii="Arial" w:hAnsi="Arial"/>
          <w:bCs/>
        </w:rPr>
        <w:t xml:space="preserve">. </w:t>
      </w:r>
    </w:p>
    <w:p w:rsidR="003A3CC2" w:rsidP="00C32D70" w:rsidRDefault="003A3CC2" w14:paraId="0A954ADB" w14:textId="77777777">
      <w:pPr>
        <w:rPr>
          <w:rFonts w:ascii="Arial" w:hAnsi="Arial"/>
          <w:bCs/>
        </w:rPr>
      </w:pPr>
    </w:p>
    <w:p w:rsidR="003A3CC2" w:rsidP="00C32D70" w:rsidRDefault="001F6377" w14:paraId="448B3D44" w14:textId="5110BFA7">
      <w:pPr>
        <w:rPr>
          <w:rFonts w:ascii="Arial" w:hAnsi="Arial"/>
          <w:bCs/>
        </w:rPr>
      </w:pPr>
      <w:r w:rsidRPr="005057CA">
        <w:rPr>
          <w:rFonts w:ascii="Arial" w:hAnsi="Arial"/>
          <w:bCs/>
        </w:rPr>
        <w:t xml:space="preserve">Disaster </w:t>
      </w:r>
      <w:r w:rsidRPr="007512C0">
        <w:rPr>
          <w:rFonts w:ascii="Arial" w:hAnsi="Arial"/>
          <w:bCs/>
        </w:rPr>
        <w:t xml:space="preserve">preparedness </w:t>
      </w:r>
      <w:r w:rsidRPr="007512C0" w:rsidR="007C268C">
        <w:rPr>
          <w:rFonts w:ascii="Arial" w:hAnsi="Arial"/>
          <w:bCs/>
        </w:rPr>
        <w:t>assessment tool</w:t>
      </w:r>
      <w:r w:rsidRPr="007512C0" w:rsidR="00DD472E">
        <w:rPr>
          <w:rFonts w:ascii="Arial" w:hAnsi="Arial"/>
          <w:bCs/>
        </w:rPr>
        <w:t>s</w:t>
      </w:r>
      <w:r w:rsidRPr="007512C0" w:rsidR="007C268C">
        <w:rPr>
          <w:rFonts w:ascii="Arial" w:hAnsi="Arial"/>
          <w:bCs/>
        </w:rPr>
        <w:t xml:space="preserve"> and </w:t>
      </w:r>
      <w:r w:rsidRPr="007512C0">
        <w:rPr>
          <w:rFonts w:ascii="Arial" w:hAnsi="Arial"/>
          <w:bCs/>
        </w:rPr>
        <w:t>checklists are available for the general population</w:t>
      </w:r>
      <w:r w:rsidRPr="007512C0" w:rsidR="007C268C">
        <w:rPr>
          <w:rFonts w:ascii="Arial" w:hAnsi="Arial"/>
          <w:bCs/>
        </w:rPr>
        <w:t>,</w:t>
      </w:r>
      <w:r w:rsidRPr="007512C0">
        <w:rPr>
          <w:rFonts w:ascii="Arial" w:hAnsi="Arial"/>
          <w:bCs/>
        </w:rPr>
        <w:t xml:space="preserve"> and limited research on disaster preparedness home visits and related </w:t>
      </w:r>
      <w:r w:rsidRPr="007512C0" w:rsidR="007C268C">
        <w:rPr>
          <w:rFonts w:ascii="Arial" w:hAnsi="Arial"/>
          <w:bCs/>
        </w:rPr>
        <w:t>assessment tools</w:t>
      </w:r>
      <w:r w:rsidRPr="007512C0">
        <w:rPr>
          <w:rFonts w:ascii="Arial" w:hAnsi="Arial"/>
          <w:bCs/>
        </w:rPr>
        <w:t xml:space="preserve"> are emerging for elderly, frail adults. However, for the most vulnerable population of children, CYSHCN, </w:t>
      </w:r>
      <w:r w:rsidRPr="007512C0" w:rsidR="000740A2">
        <w:rPr>
          <w:rFonts w:ascii="Arial" w:hAnsi="Arial"/>
          <w:bCs/>
        </w:rPr>
        <w:t>evidence regarding the utility of</w:t>
      </w:r>
      <w:r w:rsidRPr="007512C0" w:rsidR="00D46EBA">
        <w:rPr>
          <w:rFonts w:ascii="Arial" w:hAnsi="Arial"/>
          <w:bCs/>
        </w:rPr>
        <w:t xml:space="preserve"> </w:t>
      </w:r>
      <w:r w:rsidRPr="007512C0">
        <w:rPr>
          <w:rFonts w:ascii="Arial" w:hAnsi="Arial"/>
          <w:bCs/>
        </w:rPr>
        <w:t>disaster preparedness tools</w:t>
      </w:r>
      <w:r w:rsidRPr="007512C0" w:rsidR="000740A2">
        <w:rPr>
          <w:rFonts w:ascii="Arial" w:hAnsi="Arial"/>
          <w:bCs/>
        </w:rPr>
        <w:t>,</w:t>
      </w:r>
      <w:r w:rsidRPr="007512C0">
        <w:rPr>
          <w:rFonts w:ascii="Arial" w:hAnsi="Arial"/>
          <w:bCs/>
        </w:rPr>
        <w:t xml:space="preserve"> and the utility of home visits</w:t>
      </w:r>
      <w:r w:rsidRPr="007512C0" w:rsidR="000740A2">
        <w:rPr>
          <w:rFonts w:ascii="Arial" w:hAnsi="Arial"/>
          <w:bCs/>
        </w:rPr>
        <w:t xml:space="preserve"> in particular,</w:t>
      </w:r>
      <w:r w:rsidRPr="007512C0">
        <w:rPr>
          <w:rFonts w:ascii="Arial" w:hAnsi="Arial"/>
          <w:bCs/>
        </w:rPr>
        <w:t xml:space="preserve"> in preparation for such an event</w:t>
      </w:r>
      <w:r w:rsidRPr="007512C0" w:rsidR="000740A2">
        <w:rPr>
          <w:rFonts w:ascii="Arial" w:hAnsi="Arial"/>
          <w:bCs/>
        </w:rPr>
        <w:t>,</w:t>
      </w:r>
      <w:r w:rsidRPr="007512C0">
        <w:rPr>
          <w:rFonts w:ascii="Arial" w:hAnsi="Arial"/>
          <w:bCs/>
        </w:rPr>
        <w:t xml:space="preserve"> is largely absent. Although research shows that families and individuals are more likely to prepare for emergencies</w:t>
      </w:r>
      <w:r w:rsidRPr="005057CA">
        <w:rPr>
          <w:rFonts w:ascii="Arial" w:hAnsi="Arial"/>
          <w:bCs/>
        </w:rPr>
        <w:t xml:space="preserve"> or follow health-related emergency directives when the information comes from a health care professional, pediatric </w:t>
      </w:r>
      <w:r w:rsidR="004E6930">
        <w:rPr>
          <w:rFonts w:ascii="Arial" w:hAnsi="Arial"/>
          <w:bCs/>
        </w:rPr>
        <w:t>health care professionals</w:t>
      </w:r>
      <w:r w:rsidRPr="005057CA">
        <w:rPr>
          <w:rFonts w:ascii="Arial" w:hAnsi="Arial"/>
          <w:bCs/>
        </w:rPr>
        <w:t xml:space="preserve"> are poorly equipped with tools</w:t>
      </w:r>
      <w:r w:rsidR="00FA6A0D">
        <w:rPr>
          <w:rFonts w:ascii="Arial" w:hAnsi="Arial"/>
          <w:bCs/>
        </w:rPr>
        <w:t>, particularly tools designed</w:t>
      </w:r>
      <w:r w:rsidRPr="005057CA">
        <w:rPr>
          <w:rFonts w:ascii="Arial" w:hAnsi="Arial"/>
          <w:bCs/>
        </w:rPr>
        <w:t xml:space="preserve"> to assist caregivers </w:t>
      </w:r>
      <w:r w:rsidR="00FA6A0D">
        <w:rPr>
          <w:rFonts w:ascii="Arial" w:hAnsi="Arial"/>
          <w:bCs/>
        </w:rPr>
        <w:t xml:space="preserve">of CYSHCN </w:t>
      </w:r>
      <w:r w:rsidRPr="005057CA">
        <w:rPr>
          <w:rFonts w:ascii="Arial" w:hAnsi="Arial"/>
          <w:bCs/>
        </w:rPr>
        <w:t xml:space="preserve">in preparing for a disaster with their CYSHCN. </w:t>
      </w:r>
    </w:p>
    <w:p w:rsidR="003A3CC2" w:rsidP="00C32D70" w:rsidRDefault="003A3CC2" w14:paraId="7CA06F56" w14:textId="77777777">
      <w:pPr>
        <w:rPr>
          <w:rFonts w:ascii="Arial" w:hAnsi="Arial"/>
          <w:bCs/>
        </w:rPr>
      </w:pPr>
    </w:p>
    <w:p w:rsidR="000F0C8C" w:rsidP="00C32D70" w:rsidRDefault="00730307" w14:paraId="49E9E0AD" w14:textId="18A318F4">
      <w:pPr>
        <w:rPr>
          <w:rFonts w:ascii="Arial" w:hAnsi="Arial"/>
          <w:bCs/>
        </w:rPr>
      </w:pPr>
      <w:r w:rsidRPr="00DA3E0A">
        <w:rPr>
          <w:rFonts w:ascii="Arial" w:hAnsi="Arial"/>
          <w:bCs/>
        </w:rPr>
        <w:t>This formative research project aims to</w:t>
      </w:r>
      <w:r w:rsidRPr="00DA3E0A" w:rsidR="002A75D6">
        <w:rPr>
          <w:rFonts w:ascii="Arial" w:hAnsi="Arial"/>
          <w:bCs/>
        </w:rPr>
        <w:t>:</w:t>
      </w:r>
      <w:r w:rsidRPr="00DA3E0A" w:rsidR="00FE712A">
        <w:rPr>
          <w:rFonts w:ascii="Arial" w:hAnsi="Arial"/>
          <w:bCs/>
        </w:rPr>
        <w:t xml:space="preserve"> </w:t>
      </w:r>
      <w:r w:rsidRPr="00DA3E0A" w:rsidR="002A75D6">
        <w:rPr>
          <w:rFonts w:ascii="Arial" w:hAnsi="Arial"/>
          <w:bCs/>
        </w:rPr>
        <w:t>1)</w:t>
      </w:r>
      <w:r w:rsidRPr="00DA3E0A">
        <w:rPr>
          <w:rFonts w:ascii="Arial" w:hAnsi="Arial"/>
          <w:bCs/>
        </w:rPr>
        <w:t xml:space="preserve"> </w:t>
      </w:r>
      <w:r w:rsidRPr="00DA3E0A" w:rsidR="00DA0D52">
        <w:rPr>
          <w:rFonts w:ascii="Arial" w:hAnsi="Arial"/>
          <w:bCs/>
        </w:rPr>
        <w:t xml:space="preserve">develop a home-based </w:t>
      </w:r>
      <w:r w:rsidRPr="00DA3E0A" w:rsidR="003D1AA6">
        <w:rPr>
          <w:rFonts w:ascii="Arial" w:hAnsi="Arial"/>
          <w:bCs/>
        </w:rPr>
        <w:t>disaster</w:t>
      </w:r>
      <w:r w:rsidRPr="00DA3E0A" w:rsidR="00DA0D52">
        <w:rPr>
          <w:rFonts w:ascii="Arial" w:hAnsi="Arial"/>
          <w:bCs/>
        </w:rPr>
        <w:t xml:space="preserve"> preparedness assessment tool</w:t>
      </w:r>
      <w:r w:rsidRPr="00DA3E0A" w:rsidR="004E6930">
        <w:rPr>
          <w:rFonts w:ascii="Arial" w:hAnsi="Arial"/>
          <w:bCs/>
        </w:rPr>
        <w:t xml:space="preserve"> for families of CYSHCN</w:t>
      </w:r>
      <w:r w:rsidR="00544C09">
        <w:rPr>
          <w:rFonts w:ascii="Arial" w:hAnsi="Arial"/>
          <w:bCs/>
        </w:rPr>
        <w:t>;</w:t>
      </w:r>
      <w:r w:rsidRPr="00DA3E0A" w:rsidR="00E7128C">
        <w:rPr>
          <w:rFonts w:ascii="Arial" w:hAnsi="Arial"/>
          <w:bCs/>
        </w:rPr>
        <w:t xml:space="preserve"> 2) pilot the tool during an initial home visit and follow</w:t>
      </w:r>
      <w:r w:rsidR="00387F3B">
        <w:rPr>
          <w:rFonts w:ascii="Arial" w:hAnsi="Arial"/>
          <w:bCs/>
        </w:rPr>
        <w:t xml:space="preserve"> </w:t>
      </w:r>
      <w:r w:rsidRPr="00DA3E0A" w:rsidR="00E7128C">
        <w:rPr>
          <w:rFonts w:ascii="Arial" w:hAnsi="Arial"/>
          <w:bCs/>
        </w:rPr>
        <w:t>up home visit 3-6 months after the first visit</w:t>
      </w:r>
      <w:r w:rsidR="000F0C8C">
        <w:rPr>
          <w:rFonts w:ascii="Arial" w:hAnsi="Arial"/>
          <w:bCs/>
        </w:rPr>
        <w:t xml:space="preserve"> (home visit to be conducted either virtually</w:t>
      </w:r>
      <w:r w:rsidR="00545CA9">
        <w:rPr>
          <w:rFonts w:ascii="Arial" w:hAnsi="Arial"/>
          <w:bCs/>
        </w:rPr>
        <w:t xml:space="preserve"> via Zoom</w:t>
      </w:r>
      <w:r w:rsidR="000F0C8C">
        <w:rPr>
          <w:rFonts w:ascii="Arial" w:hAnsi="Arial"/>
          <w:bCs/>
        </w:rPr>
        <w:t>/telephonic, or in-person)</w:t>
      </w:r>
      <w:r w:rsidR="00544C09">
        <w:rPr>
          <w:rFonts w:ascii="Arial" w:hAnsi="Arial"/>
          <w:bCs/>
        </w:rPr>
        <w:t xml:space="preserve">; </w:t>
      </w:r>
      <w:r w:rsidRPr="00DA3E0A" w:rsidR="007127F8">
        <w:rPr>
          <w:rFonts w:ascii="Arial" w:hAnsi="Arial"/>
          <w:bCs/>
        </w:rPr>
        <w:t>3</w:t>
      </w:r>
      <w:r w:rsidRPr="00DA3E0A" w:rsidR="002A75D6">
        <w:rPr>
          <w:rFonts w:ascii="Arial" w:hAnsi="Arial"/>
          <w:bCs/>
        </w:rPr>
        <w:t>)</w:t>
      </w:r>
      <w:r w:rsidRPr="00DA3E0A" w:rsidR="001E2E43">
        <w:rPr>
          <w:rFonts w:ascii="Arial" w:hAnsi="Arial"/>
          <w:bCs/>
        </w:rPr>
        <w:t xml:space="preserve"> conduct semi-structured qualitative</w:t>
      </w:r>
      <w:r w:rsidRPr="00DA3E0A" w:rsidR="001F6377">
        <w:rPr>
          <w:rFonts w:ascii="Arial" w:hAnsi="Arial"/>
          <w:bCs/>
        </w:rPr>
        <w:t xml:space="preserve"> interview</w:t>
      </w:r>
      <w:r w:rsidRPr="00DA3E0A" w:rsidR="001E2E43">
        <w:rPr>
          <w:rFonts w:ascii="Arial" w:hAnsi="Arial"/>
          <w:bCs/>
        </w:rPr>
        <w:t>s to assess the participant’s experience with the study process</w:t>
      </w:r>
      <w:r w:rsidR="00387F3B">
        <w:rPr>
          <w:rFonts w:ascii="Arial" w:hAnsi="Arial"/>
          <w:bCs/>
        </w:rPr>
        <w:t>;</w:t>
      </w:r>
      <w:r w:rsidRPr="00DA3E0A" w:rsidR="00C32D70">
        <w:rPr>
          <w:rFonts w:ascii="Arial" w:hAnsi="Arial"/>
          <w:bCs/>
        </w:rPr>
        <w:t xml:space="preserve"> </w:t>
      </w:r>
      <w:r w:rsidR="00DC5FF9">
        <w:rPr>
          <w:rFonts w:ascii="Arial" w:hAnsi="Arial"/>
          <w:bCs/>
        </w:rPr>
        <w:t xml:space="preserve">and </w:t>
      </w:r>
      <w:r w:rsidR="00C32D70">
        <w:rPr>
          <w:rFonts w:ascii="Arial" w:hAnsi="Arial"/>
          <w:bCs/>
        </w:rPr>
        <w:t xml:space="preserve">4) </w:t>
      </w:r>
      <w:r w:rsidRPr="0042547C" w:rsidR="00C32D70">
        <w:rPr>
          <w:rFonts w:ascii="Arial" w:hAnsi="Arial"/>
          <w:bCs/>
        </w:rPr>
        <w:t>enhance understanding of preparedness needs of families of CYSHCN and determine the utility of the assessment tool, developed as part of this project, to identify preparedness needs of families with CYSHCN</w:t>
      </w:r>
      <w:r w:rsidR="00DC5FF9">
        <w:rPr>
          <w:rFonts w:ascii="Arial" w:hAnsi="Arial"/>
          <w:bCs/>
        </w:rPr>
        <w:t>.</w:t>
      </w:r>
      <w:r w:rsidR="00544C09">
        <w:rPr>
          <w:rFonts w:ascii="Arial" w:hAnsi="Arial"/>
          <w:bCs/>
        </w:rPr>
        <w:t xml:space="preserve"> </w:t>
      </w:r>
      <w:r w:rsidRPr="005057CA" w:rsidR="001F6377">
        <w:rPr>
          <w:rFonts w:ascii="Arial" w:hAnsi="Arial"/>
          <w:bCs/>
        </w:rPr>
        <w:t xml:space="preserve">This is a pilot study specific to CYSHCN, and resulting data is not intended to be generalizable to broader populations. </w:t>
      </w:r>
    </w:p>
    <w:p w:rsidR="000F0C8C" w:rsidP="00C32D70" w:rsidRDefault="000F0C8C" w14:paraId="0E56EBF5" w14:textId="77777777">
      <w:pPr>
        <w:rPr>
          <w:rFonts w:ascii="Arial" w:hAnsi="Arial"/>
          <w:bCs/>
        </w:rPr>
      </w:pPr>
    </w:p>
    <w:p w:rsidR="00416A81" w:rsidP="00C32D70" w:rsidRDefault="000F0C8C" w14:paraId="0FB86A14" w14:textId="73C37D51">
      <w:pPr>
        <w:rPr>
          <w:rFonts w:ascii="Arial" w:hAnsi="Arial"/>
          <w:bCs/>
        </w:rPr>
      </w:pPr>
      <w:r>
        <w:rPr>
          <w:rFonts w:ascii="Arial" w:hAnsi="Arial"/>
          <w:bCs/>
        </w:rPr>
        <w:t>Of note,</w:t>
      </w:r>
      <w:r w:rsidR="00D85B20">
        <w:rPr>
          <w:rFonts w:ascii="Arial" w:hAnsi="Arial"/>
          <w:bCs/>
        </w:rPr>
        <w:t xml:space="preserve"> the study protocol has changed to include virtual</w:t>
      </w:r>
      <w:r w:rsidR="00545CA9">
        <w:rPr>
          <w:rFonts w:ascii="Arial" w:hAnsi="Arial"/>
          <w:bCs/>
        </w:rPr>
        <w:t xml:space="preserve"> </w:t>
      </w:r>
      <w:r w:rsidR="000C77A9">
        <w:rPr>
          <w:rFonts w:ascii="Arial" w:hAnsi="Arial"/>
          <w:bCs/>
        </w:rPr>
        <w:t xml:space="preserve">home visits </w:t>
      </w:r>
      <w:r w:rsidR="00545CA9">
        <w:rPr>
          <w:rFonts w:ascii="Arial" w:hAnsi="Arial"/>
          <w:bCs/>
        </w:rPr>
        <w:t>via Zoom</w:t>
      </w:r>
      <w:r w:rsidR="00D85B20">
        <w:rPr>
          <w:rFonts w:ascii="Arial" w:hAnsi="Arial"/>
          <w:bCs/>
        </w:rPr>
        <w:t xml:space="preserve">/telephonic </w:t>
      </w:r>
      <w:r w:rsidR="008A0BAD">
        <w:rPr>
          <w:rFonts w:ascii="Arial" w:hAnsi="Arial"/>
          <w:bCs/>
        </w:rPr>
        <w:t>during the</w:t>
      </w:r>
      <w:r w:rsidR="00D85B20">
        <w:rPr>
          <w:rFonts w:ascii="Arial" w:hAnsi="Arial"/>
          <w:bCs/>
        </w:rPr>
        <w:t xml:space="preserve"> COVID</w:t>
      </w:r>
      <w:r w:rsidR="004B23AE">
        <w:rPr>
          <w:rFonts w:ascii="Arial" w:hAnsi="Arial"/>
          <w:bCs/>
        </w:rPr>
        <w:t xml:space="preserve"> </w:t>
      </w:r>
      <w:r w:rsidR="00D85B20">
        <w:rPr>
          <w:rFonts w:ascii="Arial" w:hAnsi="Arial"/>
          <w:bCs/>
        </w:rPr>
        <w:t>19 pandemic.</w:t>
      </w:r>
      <w:r w:rsidR="008A0BAD">
        <w:rPr>
          <w:rFonts w:ascii="Arial" w:hAnsi="Arial"/>
          <w:bCs/>
        </w:rPr>
        <w:t xml:space="preserve"> </w:t>
      </w:r>
      <w:r w:rsidR="00690D91">
        <w:rPr>
          <w:rFonts w:ascii="Arial" w:hAnsi="Arial"/>
          <w:bCs/>
        </w:rPr>
        <w:t xml:space="preserve">A virtual/telephonic visit means that the caregiver will be on a videoconference in their home, and the study team will be on the same videophone call from a separate location. The study team will be engaged with the caregiver via the video/phone </w:t>
      </w:r>
      <w:r w:rsidR="000C77A9">
        <w:rPr>
          <w:rFonts w:ascii="Arial" w:hAnsi="Arial"/>
          <w:bCs/>
        </w:rPr>
        <w:t>which allows the</w:t>
      </w:r>
      <w:r w:rsidR="00690D91">
        <w:rPr>
          <w:rFonts w:ascii="Arial" w:hAnsi="Arial"/>
          <w:bCs/>
        </w:rPr>
        <w:t xml:space="preserve"> caregiver</w:t>
      </w:r>
      <w:r w:rsidR="000C77A9">
        <w:rPr>
          <w:rFonts w:ascii="Arial" w:hAnsi="Arial"/>
          <w:bCs/>
        </w:rPr>
        <w:t xml:space="preserve"> to</w:t>
      </w:r>
      <w:r w:rsidR="00690D91">
        <w:rPr>
          <w:rFonts w:ascii="Arial" w:hAnsi="Arial"/>
          <w:bCs/>
        </w:rPr>
        <w:t xml:space="preserve"> “show” </w:t>
      </w:r>
      <w:r w:rsidR="000C77A9">
        <w:rPr>
          <w:rFonts w:ascii="Arial" w:hAnsi="Arial"/>
          <w:bCs/>
        </w:rPr>
        <w:t xml:space="preserve">(via video) </w:t>
      </w:r>
      <w:r w:rsidR="00690D91">
        <w:rPr>
          <w:rFonts w:ascii="Arial" w:hAnsi="Arial"/>
          <w:bCs/>
        </w:rPr>
        <w:t xml:space="preserve">certain items in their home as they arise </w:t>
      </w:r>
      <w:r w:rsidR="008441DD">
        <w:rPr>
          <w:rFonts w:ascii="Arial" w:hAnsi="Arial"/>
          <w:bCs/>
        </w:rPr>
        <w:t>from</w:t>
      </w:r>
      <w:r w:rsidR="00690D91">
        <w:rPr>
          <w:rFonts w:ascii="Arial" w:hAnsi="Arial"/>
          <w:bCs/>
        </w:rPr>
        <w:t xml:space="preserve"> the home assessment tool.  For example,</w:t>
      </w:r>
      <w:r w:rsidR="00416A81">
        <w:rPr>
          <w:rFonts w:ascii="Arial" w:hAnsi="Arial"/>
          <w:bCs/>
        </w:rPr>
        <w:t xml:space="preserve"> </w:t>
      </w:r>
      <w:r w:rsidR="00416A81">
        <w:rPr>
          <w:rFonts w:ascii="Arial" w:hAnsi="Arial"/>
          <w:bCs/>
        </w:rPr>
        <w:lastRenderedPageBreak/>
        <w:t>the caregiver could show the study team pieces of medical equipment in question, or where they keep their child’s oxygen tank, etc.).</w:t>
      </w:r>
      <w:r w:rsidR="00C960B2">
        <w:rPr>
          <w:rFonts w:ascii="Arial" w:hAnsi="Arial"/>
          <w:bCs/>
        </w:rPr>
        <w:t xml:space="preserve"> </w:t>
      </w:r>
      <w:r w:rsidR="00416A81">
        <w:rPr>
          <w:rFonts w:ascii="Arial" w:hAnsi="Arial"/>
          <w:bCs/>
        </w:rPr>
        <w:t xml:space="preserve"> </w:t>
      </w:r>
    </w:p>
    <w:p w:rsidR="00BA7BDC" w:rsidP="00C32D70" w:rsidRDefault="00BA7BDC" w14:paraId="01EED31E" w14:textId="4225D40E">
      <w:pPr>
        <w:rPr>
          <w:rFonts w:ascii="Arial" w:hAnsi="Arial"/>
          <w:bCs/>
        </w:rPr>
      </w:pPr>
    </w:p>
    <w:p w:rsidR="00BA7BDC" w:rsidP="00C32D70" w:rsidRDefault="00BA7BDC" w14:paraId="4044F2BB" w14:textId="1DC69386">
      <w:pPr>
        <w:rPr>
          <w:rFonts w:ascii="Arial" w:hAnsi="Arial"/>
          <w:bCs/>
        </w:rPr>
      </w:pPr>
      <w:r>
        <w:rPr>
          <w:rFonts w:ascii="Arial" w:hAnsi="Arial"/>
          <w:bCs/>
        </w:rPr>
        <w:t xml:space="preserve">Zoom is the chosen platform for this project per the recommendation of Drexel’s Institutional Review Board. Drexel staff have access to the Zoom HIPAA compliant platform through the Drexel license.  Study staff are part of a HIPAA covered entity.  </w:t>
      </w:r>
    </w:p>
    <w:p w:rsidR="00416A81" w:rsidP="00C32D70" w:rsidRDefault="00416A81" w14:paraId="57399B7F" w14:textId="77777777">
      <w:pPr>
        <w:rPr>
          <w:rFonts w:ascii="Arial" w:hAnsi="Arial"/>
          <w:bCs/>
        </w:rPr>
      </w:pPr>
    </w:p>
    <w:p w:rsidRPr="005057CA" w:rsidR="001F6377" w:rsidP="00C32D70" w:rsidRDefault="00416A81" w14:paraId="620EC983" w14:textId="10903FE4">
      <w:pPr>
        <w:rPr>
          <w:rFonts w:ascii="Arial" w:hAnsi="Arial"/>
          <w:bCs/>
        </w:rPr>
      </w:pPr>
      <w:r>
        <w:rPr>
          <w:rFonts w:ascii="Arial" w:hAnsi="Arial"/>
          <w:bCs/>
        </w:rPr>
        <w:t>I</w:t>
      </w:r>
      <w:r w:rsidR="008A0BAD">
        <w:rPr>
          <w:rFonts w:ascii="Arial" w:hAnsi="Arial"/>
          <w:bCs/>
        </w:rPr>
        <w:t>n-person home visits will only occur when deemed safe and allowable by the</w:t>
      </w:r>
      <w:r w:rsidR="004B23AE">
        <w:rPr>
          <w:rFonts w:ascii="Arial" w:hAnsi="Arial"/>
          <w:bCs/>
        </w:rPr>
        <w:t xml:space="preserve"> Commonwealth</w:t>
      </w:r>
      <w:r w:rsidR="008A0BAD">
        <w:rPr>
          <w:rFonts w:ascii="Arial" w:hAnsi="Arial"/>
          <w:bCs/>
        </w:rPr>
        <w:t xml:space="preserve"> of Pennsylvania</w:t>
      </w:r>
      <w:r w:rsidR="004B23AE">
        <w:rPr>
          <w:rFonts w:ascii="Arial" w:hAnsi="Arial"/>
          <w:bCs/>
        </w:rPr>
        <w:t xml:space="preserve"> following the COVID 19 Pandemic and guidance from state and government officials</w:t>
      </w:r>
      <w:r w:rsidR="008A0BAD">
        <w:rPr>
          <w:rFonts w:ascii="Arial" w:hAnsi="Arial"/>
          <w:bCs/>
        </w:rPr>
        <w:t>.</w:t>
      </w:r>
      <w:r w:rsidR="00D85B20">
        <w:rPr>
          <w:rFonts w:ascii="Arial" w:hAnsi="Arial"/>
          <w:bCs/>
        </w:rPr>
        <w:t xml:space="preserve">  </w:t>
      </w:r>
      <w:r w:rsidR="000F0C8C">
        <w:rPr>
          <w:rFonts w:ascii="Arial" w:hAnsi="Arial"/>
          <w:bCs/>
        </w:rPr>
        <w:t xml:space="preserve"> </w:t>
      </w:r>
      <w:r w:rsidRPr="005057CA" w:rsidR="001F6377">
        <w:rPr>
          <w:rFonts w:ascii="Arial" w:hAnsi="Arial"/>
          <w:bCs/>
        </w:rPr>
        <w:t xml:space="preserve"> </w:t>
      </w:r>
    </w:p>
    <w:p w:rsidR="00082751" w:rsidP="00840FCA" w:rsidRDefault="00082751" w14:paraId="2482ECBC" w14:textId="248A3CB0">
      <w:pPr>
        <w:pStyle w:val="Header"/>
        <w:tabs>
          <w:tab w:val="clear" w:pos="4320"/>
          <w:tab w:val="clear" w:pos="8640"/>
        </w:tabs>
        <w:rPr>
          <w:rFonts w:ascii="Arial" w:hAnsi="Arial"/>
          <w:b/>
        </w:rPr>
      </w:pPr>
    </w:p>
    <w:p w:rsidR="00B540B4" w:rsidP="00840FCA" w:rsidRDefault="00B540B4" w14:paraId="41C1CD1D" w14:textId="77777777">
      <w:pPr>
        <w:pStyle w:val="Header"/>
        <w:tabs>
          <w:tab w:val="clear" w:pos="4320"/>
          <w:tab w:val="clear" w:pos="8640"/>
        </w:tabs>
        <w:rPr>
          <w:rFonts w:ascii="Arial" w:hAnsi="Arial"/>
          <w:b/>
        </w:rPr>
      </w:pPr>
    </w:p>
    <w:p w:rsidR="00B540B4" w:rsidP="00840FCA" w:rsidRDefault="00B540B4" w14:paraId="247A885F" w14:textId="77777777">
      <w:pPr>
        <w:pStyle w:val="Header"/>
        <w:tabs>
          <w:tab w:val="clear" w:pos="4320"/>
          <w:tab w:val="clear" w:pos="8640"/>
        </w:tabs>
        <w:rPr>
          <w:rFonts w:ascii="Arial" w:hAnsi="Arial"/>
          <w:b/>
        </w:rPr>
      </w:pPr>
    </w:p>
    <w:p w:rsidRPr="00B372FB" w:rsidR="00840FCA" w:rsidP="00840FCA" w:rsidRDefault="00B46F2C" w14:paraId="54AD492A" w14:textId="42E69F50">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Pr="00DE4400" w:rsidR="00DE4400" w:rsidP="00DE4400" w:rsidRDefault="00DE4400" w14:paraId="37CD1940" w14:textId="2F54045F">
      <w:pPr>
        <w:rPr>
          <w:rFonts w:ascii="Arial" w:hAnsi="Arial"/>
          <w:bCs/>
        </w:rPr>
      </w:pPr>
      <w:r>
        <w:rPr>
          <w:rFonts w:ascii="Arial" w:hAnsi="Arial"/>
          <w:bCs/>
        </w:rPr>
        <w:t>Project staff from</w:t>
      </w:r>
      <w:r w:rsidR="00D46EBA">
        <w:rPr>
          <w:rFonts w:ascii="Arial" w:hAnsi="Arial"/>
          <w:bCs/>
        </w:rPr>
        <w:t xml:space="preserve"> </w:t>
      </w:r>
      <w:r w:rsidR="00607CC8">
        <w:rPr>
          <w:rFonts w:ascii="Arial" w:hAnsi="Arial"/>
          <w:bCs/>
        </w:rPr>
        <w:t>Drexel University</w:t>
      </w:r>
      <w:r>
        <w:rPr>
          <w:rFonts w:ascii="Arial" w:hAnsi="Arial"/>
          <w:bCs/>
        </w:rPr>
        <w:t xml:space="preserve"> Dornsife School of Public Health </w:t>
      </w:r>
      <w:r w:rsidR="003C2502">
        <w:rPr>
          <w:rFonts w:ascii="Arial" w:hAnsi="Arial"/>
          <w:bCs/>
        </w:rPr>
        <w:t xml:space="preserve">will </w:t>
      </w:r>
      <w:r>
        <w:rPr>
          <w:rFonts w:ascii="Arial" w:hAnsi="Arial"/>
          <w:bCs/>
        </w:rPr>
        <w:t xml:space="preserve">recruit and enroll </w:t>
      </w:r>
      <w:r w:rsidR="00C24772">
        <w:rPr>
          <w:rFonts w:ascii="Arial" w:hAnsi="Arial"/>
          <w:bCs/>
        </w:rPr>
        <w:t>up to 200</w:t>
      </w:r>
      <w:r>
        <w:rPr>
          <w:rFonts w:ascii="Arial" w:hAnsi="Arial"/>
          <w:bCs/>
        </w:rPr>
        <w:t xml:space="preserve"> caregivers of CYSHCN across </w:t>
      </w:r>
      <w:r w:rsidR="00FB6CAD">
        <w:rPr>
          <w:rFonts w:ascii="Arial" w:hAnsi="Arial"/>
          <w:bCs/>
        </w:rPr>
        <w:t xml:space="preserve">the </w:t>
      </w:r>
      <w:r w:rsidR="004A1973">
        <w:rPr>
          <w:rFonts w:ascii="Arial" w:hAnsi="Arial"/>
          <w:bCs/>
        </w:rPr>
        <w:t>Commonwealth</w:t>
      </w:r>
      <w:r w:rsidR="00FB6CAD">
        <w:rPr>
          <w:rFonts w:ascii="Arial" w:hAnsi="Arial"/>
          <w:bCs/>
        </w:rPr>
        <w:t xml:space="preserve"> of Pennsylvania (PA)</w:t>
      </w:r>
      <w:r w:rsidR="00C24772">
        <w:rPr>
          <w:rFonts w:ascii="Arial" w:hAnsi="Arial"/>
          <w:bCs/>
        </w:rPr>
        <w:t xml:space="preserve">, with a goal of </w:t>
      </w:r>
      <w:r w:rsidR="00FB6CAD">
        <w:rPr>
          <w:rFonts w:ascii="Arial" w:hAnsi="Arial"/>
          <w:bCs/>
        </w:rPr>
        <w:t xml:space="preserve">obtaining </w:t>
      </w:r>
      <w:r w:rsidR="00C24772">
        <w:rPr>
          <w:rFonts w:ascii="Arial" w:hAnsi="Arial"/>
          <w:bCs/>
        </w:rPr>
        <w:t>complete data from 100 caregivers</w:t>
      </w:r>
      <w:r w:rsidR="004A1973">
        <w:rPr>
          <w:rFonts w:ascii="Arial" w:hAnsi="Arial"/>
          <w:bCs/>
        </w:rPr>
        <w:t xml:space="preserve"> at two data collection points</w:t>
      </w:r>
      <w:r>
        <w:rPr>
          <w:rFonts w:ascii="Arial" w:hAnsi="Arial"/>
          <w:bCs/>
        </w:rPr>
        <w:t xml:space="preserve">. </w:t>
      </w:r>
      <w:r w:rsidRPr="00252D67" w:rsidR="00252D67">
        <w:rPr>
          <w:rFonts w:ascii="Arial" w:hAnsi="Arial"/>
          <w:bCs/>
        </w:rPr>
        <w:t>CYSHCN themselves may also be asked to participate in the</w:t>
      </w:r>
      <w:r w:rsidR="004A1973">
        <w:rPr>
          <w:rFonts w:ascii="Arial" w:hAnsi="Arial"/>
          <w:bCs/>
        </w:rPr>
        <w:t xml:space="preserve"> second data collection</w:t>
      </w:r>
      <w:r w:rsidRPr="00252D67" w:rsidR="00252D67">
        <w:rPr>
          <w:rFonts w:ascii="Arial" w:hAnsi="Arial"/>
          <w:bCs/>
        </w:rPr>
        <w:t xml:space="preserve"> interview, as appropriate based on their age and ability to participate, and with proper consent from</w:t>
      </w:r>
      <w:r w:rsidR="00387F3B">
        <w:rPr>
          <w:rFonts w:ascii="Arial" w:hAnsi="Arial"/>
          <w:bCs/>
        </w:rPr>
        <w:t xml:space="preserve"> a</w:t>
      </w:r>
      <w:r w:rsidRPr="00252D67" w:rsidR="00252D67">
        <w:rPr>
          <w:rFonts w:ascii="Arial" w:hAnsi="Arial"/>
          <w:bCs/>
        </w:rPr>
        <w:t xml:space="preserve"> legal guardian.</w:t>
      </w:r>
      <w:r w:rsidR="00252D67">
        <w:rPr>
          <w:rFonts w:ascii="Arial" w:hAnsi="Arial"/>
          <w:bCs/>
        </w:rPr>
        <w:t xml:space="preserve"> </w:t>
      </w:r>
      <w:r w:rsidR="006160DC">
        <w:rPr>
          <w:rFonts w:ascii="Arial" w:hAnsi="Arial"/>
          <w:bCs/>
        </w:rPr>
        <w:t xml:space="preserve">Interviews with children will only occur if an in-person interview is safe and allowable by the state of Pennsylvania. </w:t>
      </w:r>
      <w:r>
        <w:rPr>
          <w:rFonts w:ascii="Arial" w:hAnsi="Arial"/>
          <w:bCs/>
        </w:rPr>
        <w:t xml:space="preserve">Caregiver respondents will be recruited from primary care practices </w:t>
      </w:r>
      <w:r w:rsidRPr="002C254F" w:rsidR="00D46EBA">
        <w:rPr>
          <w:rFonts w:ascii="Arial" w:hAnsi="Arial"/>
          <w:bCs/>
        </w:rPr>
        <w:t>affiliated with the PA chapter of the American Academy of Pediatrics (PA AAP) Medical Home Initiative</w:t>
      </w:r>
      <w:r w:rsidR="00D46EBA">
        <w:rPr>
          <w:rFonts w:ascii="Arial" w:hAnsi="Arial"/>
          <w:bCs/>
        </w:rPr>
        <w:t>.</w:t>
      </w:r>
      <w:r w:rsidR="00082751">
        <w:rPr>
          <w:rFonts w:ascii="Arial" w:hAnsi="Arial"/>
          <w:bCs/>
        </w:rPr>
        <w:t xml:space="preserve"> </w:t>
      </w:r>
      <w:r w:rsidR="00C15D25">
        <w:rPr>
          <w:rFonts w:ascii="Arial" w:hAnsi="Arial"/>
          <w:bCs/>
        </w:rPr>
        <w:t xml:space="preserve">Caregivers will be representative of </w:t>
      </w:r>
      <w:r w:rsidR="000039BB">
        <w:rPr>
          <w:rFonts w:ascii="Arial" w:hAnsi="Arial"/>
          <w:bCs/>
        </w:rPr>
        <w:t xml:space="preserve">both </w:t>
      </w:r>
      <w:r w:rsidR="00C15D25">
        <w:rPr>
          <w:rFonts w:ascii="Arial" w:hAnsi="Arial"/>
          <w:bCs/>
        </w:rPr>
        <w:t>rural and urban geographic areas</w:t>
      </w:r>
      <w:r w:rsidR="00C24772">
        <w:rPr>
          <w:rFonts w:ascii="Arial" w:hAnsi="Arial"/>
          <w:bCs/>
        </w:rPr>
        <w:t xml:space="preserve"> across </w:t>
      </w:r>
      <w:r w:rsidR="00BE5206">
        <w:rPr>
          <w:rFonts w:ascii="Arial" w:hAnsi="Arial"/>
          <w:bCs/>
        </w:rPr>
        <w:t>PA</w:t>
      </w:r>
      <w:r w:rsidR="00C15D25">
        <w:rPr>
          <w:rFonts w:ascii="Arial" w:hAnsi="Arial"/>
          <w:bCs/>
        </w:rPr>
        <w:t xml:space="preserve">, </w:t>
      </w:r>
      <w:r w:rsidR="00472963">
        <w:rPr>
          <w:rFonts w:ascii="Arial" w:hAnsi="Arial"/>
          <w:bCs/>
        </w:rPr>
        <w:t xml:space="preserve">and </w:t>
      </w:r>
      <w:r w:rsidR="00C15D25">
        <w:rPr>
          <w:rFonts w:ascii="Arial" w:hAnsi="Arial"/>
          <w:bCs/>
        </w:rPr>
        <w:t>include both English and</w:t>
      </w:r>
      <w:r w:rsidR="000039BB">
        <w:rPr>
          <w:rFonts w:ascii="Arial" w:hAnsi="Arial"/>
          <w:bCs/>
        </w:rPr>
        <w:t xml:space="preserve"> </w:t>
      </w:r>
      <w:r w:rsidR="00C15D25">
        <w:rPr>
          <w:rFonts w:ascii="Arial" w:hAnsi="Arial"/>
          <w:bCs/>
        </w:rPr>
        <w:t>Spanish</w:t>
      </w:r>
      <w:r w:rsidR="00BE5206">
        <w:rPr>
          <w:rFonts w:ascii="Arial" w:hAnsi="Arial"/>
          <w:bCs/>
        </w:rPr>
        <w:t xml:space="preserve"> </w:t>
      </w:r>
      <w:r w:rsidR="00D46EBA">
        <w:rPr>
          <w:rFonts w:ascii="Arial" w:hAnsi="Arial"/>
          <w:bCs/>
        </w:rPr>
        <w:t xml:space="preserve">speaking </w:t>
      </w:r>
      <w:r w:rsidR="00BE5206">
        <w:rPr>
          <w:rFonts w:ascii="Arial" w:hAnsi="Arial"/>
          <w:bCs/>
        </w:rPr>
        <w:t>caregivers</w:t>
      </w:r>
      <w:r w:rsidR="000039BB">
        <w:rPr>
          <w:rFonts w:ascii="Arial" w:hAnsi="Arial"/>
          <w:bCs/>
        </w:rPr>
        <w:t>,</w:t>
      </w:r>
      <w:r w:rsidR="00C15D25">
        <w:rPr>
          <w:rFonts w:ascii="Arial" w:hAnsi="Arial"/>
          <w:bCs/>
        </w:rPr>
        <w:t xml:space="preserve"> </w:t>
      </w:r>
      <w:r w:rsidR="00C24772">
        <w:rPr>
          <w:rFonts w:ascii="Arial" w:hAnsi="Arial"/>
          <w:bCs/>
        </w:rPr>
        <w:t xml:space="preserve">and represent </w:t>
      </w:r>
      <w:r w:rsidR="00BE5206">
        <w:rPr>
          <w:rFonts w:ascii="Arial" w:hAnsi="Arial"/>
          <w:bCs/>
        </w:rPr>
        <w:t xml:space="preserve">patients and </w:t>
      </w:r>
      <w:r w:rsidR="00472963">
        <w:rPr>
          <w:rFonts w:ascii="Arial" w:hAnsi="Arial"/>
          <w:bCs/>
        </w:rPr>
        <w:t>families</w:t>
      </w:r>
      <w:r w:rsidR="00BE5206">
        <w:rPr>
          <w:rFonts w:ascii="Arial" w:hAnsi="Arial"/>
          <w:bCs/>
        </w:rPr>
        <w:t xml:space="preserve"> with </w:t>
      </w:r>
      <w:r w:rsidR="00C15D25">
        <w:rPr>
          <w:rFonts w:ascii="Arial" w:hAnsi="Arial"/>
          <w:bCs/>
        </w:rPr>
        <w:t xml:space="preserve">diverse levels of socioeconomic status.  </w:t>
      </w:r>
    </w:p>
    <w:p w:rsidR="00DE4400" w:rsidRDefault="00DE4400" w14:paraId="76A9EA83" w14:textId="499A1965">
      <w:pPr>
        <w:rPr>
          <w:rFonts w:ascii="Arial" w:hAnsi="Arial"/>
          <w:bCs/>
        </w:rPr>
      </w:pPr>
    </w:p>
    <w:p w:rsidR="004873E6" w:rsidP="008101A5" w:rsidRDefault="004873E6" w14:paraId="01F3EE74" w14:textId="77777777">
      <w:pPr>
        <w:rPr>
          <w:rFonts w:ascii="Arial" w:hAnsi="Arial"/>
          <w:b/>
        </w:rPr>
      </w:pPr>
    </w:p>
    <w:p w:rsidR="002F2EF9" w:rsidP="008101A5" w:rsidRDefault="00B46F2C" w14:paraId="2CCF17BA" w14:textId="383C7226">
      <w:pPr>
        <w:rPr>
          <w:rFonts w:ascii="Arial" w:hAnsi="Arial"/>
          <w:b/>
        </w:rPr>
      </w:pPr>
      <w:r w:rsidRPr="00B372FB">
        <w:rPr>
          <w:rFonts w:ascii="Arial" w:hAnsi="Arial"/>
          <w:b/>
        </w:rPr>
        <w:t>CERTIFICATION:</w:t>
      </w:r>
      <w:r w:rsidR="002F2EF9">
        <w:rPr>
          <w:rFonts w:ascii="Arial" w:hAnsi="Arial"/>
          <w:b/>
        </w:rPr>
        <w:t xml:space="preserve"> </w:t>
      </w:r>
    </w:p>
    <w:p w:rsidRPr="00B372FB" w:rsidR="00B46F2C" w:rsidP="008101A5" w:rsidRDefault="00B46F2C" w14:paraId="1FCE02A7" w14:textId="77777777">
      <w:pPr>
        <w:rPr>
          <w:rFonts w:ascii="Arial" w:hAnsi="Arial"/>
        </w:rPr>
      </w:pPr>
      <w:r w:rsidRPr="00B372FB">
        <w:rPr>
          <w:rFonts w:ascii="Arial" w:hAnsi="Arial"/>
        </w:rPr>
        <w:t xml:space="preserve">I certify the following to be true: </w:t>
      </w:r>
    </w:p>
    <w:p w:rsidRPr="00B372FB" w:rsidR="00B46F2C" w:rsidP="008101A5" w:rsidRDefault="00B46F2C" w14:paraId="3D489078" w14:textId="77777777">
      <w:pPr>
        <w:pStyle w:val="ListParagraph"/>
        <w:numPr>
          <w:ilvl w:val="0"/>
          <w:numId w:val="14"/>
        </w:numPr>
        <w:rPr>
          <w:rFonts w:ascii="Arial" w:hAnsi="Arial"/>
        </w:rPr>
      </w:pPr>
      <w:r w:rsidRPr="00B372FB">
        <w:rPr>
          <w:rFonts w:ascii="Arial" w:hAnsi="Arial"/>
        </w:rPr>
        <w:t xml:space="preserve">The collection is voluntary. </w:t>
      </w:r>
    </w:p>
    <w:p w:rsidRPr="00B372FB" w:rsidR="00B46F2C" w:rsidP="008101A5" w:rsidRDefault="00B46F2C" w14:paraId="23DB103B"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Pr="00846B36" w:rsidR="00B46F2C" w:rsidP="00A07294" w:rsidRDefault="00B46F2C" w14:paraId="260A6999"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Pr="00B372FB" w:rsidR="00B46F2C" w:rsidP="008101A5" w:rsidRDefault="00B46F2C" w14:paraId="7881D4F7"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Pr="00B372FB" w:rsidR="00B46F2C" w:rsidP="008101A5" w:rsidRDefault="00B372FB" w14:paraId="27D40563"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Pr="00B372FB" w:rsidR="00B46F2C" w:rsidP="009C13B9" w:rsidRDefault="00B46F2C" w14:paraId="0BDF71F9" w14:textId="35A1F810">
      <w:pPr>
        <w:rPr>
          <w:rFonts w:ascii="Arial" w:hAnsi="Arial"/>
        </w:rPr>
      </w:pPr>
      <w:r w:rsidRPr="00B372FB">
        <w:rPr>
          <w:rFonts w:ascii="Arial" w:hAnsi="Arial"/>
        </w:rPr>
        <w:t>Name:</w:t>
      </w:r>
      <w:r w:rsidR="00B32078">
        <w:rPr>
          <w:rFonts w:ascii="Arial" w:hAnsi="Arial"/>
        </w:rPr>
        <w:t xml:space="preserve"> </w:t>
      </w:r>
      <w:r w:rsidRPr="00B372FB">
        <w:rPr>
          <w:rFonts w:ascii="Arial" w:hAnsi="Arial"/>
        </w:rPr>
        <w:t>__________</w:t>
      </w:r>
      <w:r w:rsidRPr="00495651" w:rsidR="00DF4B43">
        <w:rPr>
          <w:rFonts w:ascii="Arial" w:hAnsi="Arial"/>
          <w:u w:val="single"/>
        </w:rPr>
        <w:t>Renee Turchi</w:t>
      </w:r>
      <w:r w:rsidRPr="00495651">
        <w:rPr>
          <w:rFonts w:ascii="Arial" w:hAnsi="Arial"/>
          <w:u w:val="single"/>
        </w:rPr>
        <w:t>______________________</w:t>
      </w:r>
    </w:p>
    <w:p w:rsidR="003A3CC2" w:rsidP="009C13B9" w:rsidRDefault="003A3CC2" w14:paraId="76D0113A" w14:textId="77777777">
      <w:pPr>
        <w:rPr>
          <w:rFonts w:ascii="Arial" w:hAnsi="Arial"/>
        </w:rPr>
      </w:pPr>
    </w:p>
    <w:p w:rsidRPr="00B372FB" w:rsidR="00B46F2C" w:rsidP="009C13B9" w:rsidRDefault="00B46F2C" w14:paraId="16240A1E" w14:textId="1C65573A">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Pr="00B372FB" w:rsidR="00B46F2C" w:rsidP="00C86E91" w:rsidRDefault="00B46F2C" w14:paraId="7FA4DE43" w14:textId="77777777">
      <w:pPr>
        <w:rPr>
          <w:rFonts w:ascii="Arial" w:hAnsi="Arial"/>
          <w:b/>
        </w:rPr>
      </w:pPr>
      <w:r w:rsidRPr="00B372FB">
        <w:rPr>
          <w:rFonts w:ascii="Arial" w:hAnsi="Arial"/>
          <w:b/>
        </w:rPr>
        <w:t>Personally Identifiable Information:</w:t>
      </w:r>
    </w:p>
    <w:p w:rsidRPr="00B372FB" w:rsidR="00B46F2C" w:rsidP="00C86E91" w:rsidRDefault="00B46F2C" w14:paraId="72EFA779" w14:textId="12155B95">
      <w:pPr>
        <w:pStyle w:val="ListParagraph"/>
        <w:numPr>
          <w:ilvl w:val="0"/>
          <w:numId w:val="18"/>
        </w:numPr>
        <w:rPr>
          <w:rFonts w:ascii="Arial" w:hAnsi="Arial"/>
        </w:rPr>
      </w:pPr>
      <w:r w:rsidRPr="00B372FB">
        <w:rPr>
          <w:rFonts w:ascii="Arial" w:hAnsi="Arial"/>
        </w:rPr>
        <w:t xml:space="preserve">Is personally identifiable information (PII) collected?  </w:t>
      </w:r>
      <w:r w:rsidRPr="00495651">
        <w:rPr>
          <w:rFonts w:ascii="Arial" w:hAnsi="Arial"/>
          <w:b/>
          <w:bCs/>
        </w:rPr>
        <w:t xml:space="preserve">[ </w:t>
      </w:r>
      <w:r w:rsidRPr="00495651" w:rsidR="00DF4B43">
        <w:rPr>
          <w:rFonts w:ascii="Arial" w:hAnsi="Arial"/>
          <w:b/>
          <w:bCs/>
        </w:rPr>
        <w:t>X</w:t>
      </w:r>
      <w:r w:rsidRPr="00495651">
        <w:rPr>
          <w:rFonts w:ascii="Arial" w:hAnsi="Arial"/>
          <w:b/>
          <w:bCs/>
        </w:rPr>
        <w:t xml:space="preserve"> ] Yes</w:t>
      </w:r>
      <w:r w:rsidRPr="00B372FB">
        <w:rPr>
          <w:rFonts w:ascii="Arial" w:hAnsi="Arial"/>
        </w:rPr>
        <w:t xml:space="preserve">  [ </w:t>
      </w:r>
      <w:r w:rsidR="00303F23">
        <w:rPr>
          <w:rFonts w:ascii="Arial" w:hAnsi="Arial"/>
        </w:rPr>
        <w:t xml:space="preserve"> </w:t>
      </w:r>
      <w:r w:rsidRPr="00B372FB">
        <w:rPr>
          <w:rFonts w:ascii="Arial" w:hAnsi="Arial"/>
        </w:rPr>
        <w:t xml:space="preserve">]  No </w:t>
      </w:r>
    </w:p>
    <w:p w:rsidRPr="00B372FB" w:rsidR="00B46F2C" w:rsidP="00C86E91" w:rsidRDefault="00B46F2C" w14:paraId="6EF8C5F7" w14:textId="491CA3E8">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w:t>
      </w:r>
      <w:r w:rsidRPr="00495651">
        <w:rPr>
          <w:rFonts w:ascii="Arial" w:hAnsi="Arial"/>
          <w:b/>
          <w:bCs/>
        </w:rPr>
        <w:t>[</w:t>
      </w:r>
      <w:r w:rsidR="00495651">
        <w:rPr>
          <w:rFonts w:ascii="Arial" w:hAnsi="Arial"/>
          <w:b/>
          <w:bCs/>
        </w:rPr>
        <w:t xml:space="preserve"> </w:t>
      </w:r>
      <w:r w:rsidRPr="00495651" w:rsidR="009A3E01">
        <w:rPr>
          <w:rFonts w:ascii="Arial" w:hAnsi="Arial"/>
          <w:b/>
          <w:bCs/>
        </w:rPr>
        <w:t>X</w:t>
      </w:r>
      <w:r w:rsidRPr="00495651">
        <w:rPr>
          <w:rFonts w:ascii="Arial" w:hAnsi="Arial"/>
          <w:b/>
          <w:bCs/>
        </w:rPr>
        <w:t xml:space="preserve"> ] No</w:t>
      </w:r>
      <w:r w:rsidRPr="00B372FB">
        <w:rPr>
          <w:rFonts w:ascii="Arial" w:hAnsi="Arial"/>
        </w:rPr>
        <w:t xml:space="preserve">  </w:t>
      </w:r>
    </w:p>
    <w:p w:rsidRPr="00B372FB" w:rsidR="00B46F2C" w:rsidP="00C86E91" w:rsidRDefault="00B46F2C" w14:paraId="58CF7C0E" w14:textId="767350E9">
      <w:pPr>
        <w:pStyle w:val="ListParagraph"/>
        <w:numPr>
          <w:ilvl w:val="0"/>
          <w:numId w:val="18"/>
        </w:numPr>
        <w:rPr>
          <w:rFonts w:ascii="Arial" w:hAnsi="Arial"/>
        </w:rPr>
      </w:pPr>
      <w:r w:rsidRPr="00B372FB">
        <w:rPr>
          <w:rFonts w:ascii="Arial" w:hAnsi="Arial"/>
        </w:rPr>
        <w:t>If Applicable, has a System or Records Notice been published?  [  ] Yes  [  ] No</w:t>
      </w:r>
      <w:r w:rsidR="009A3E01">
        <w:rPr>
          <w:rFonts w:ascii="Arial" w:hAnsi="Arial"/>
        </w:rPr>
        <w:t xml:space="preserve"> </w:t>
      </w:r>
      <w:r w:rsidRPr="00495651" w:rsidR="009A3E01">
        <w:rPr>
          <w:rFonts w:ascii="Arial" w:hAnsi="Arial"/>
          <w:b/>
          <w:bCs/>
        </w:rPr>
        <w:t>Not Applicable</w:t>
      </w:r>
    </w:p>
    <w:p w:rsidR="00E55CAE" w:rsidP="00C86E91" w:rsidRDefault="00E55CAE" w14:paraId="2AD71182" w14:textId="77777777">
      <w:pPr>
        <w:pStyle w:val="ListParagraph"/>
        <w:ind w:left="0"/>
        <w:rPr>
          <w:rFonts w:ascii="Arial" w:hAnsi="Arial"/>
          <w:b/>
        </w:rPr>
      </w:pPr>
    </w:p>
    <w:p w:rsidRPr="00B372FB" w:rsidR="00B46F2C" w:rsidP="00C86E91" w:rsidRDefault="00B46F2C" w14:paraId="17C77BB3" w14:textId="77777777">
      <w:pPr>
        <w:pStyle w:val="ListParagraph"/>
        <w:ind w:left="0"/>
        <w:rPr>
          <w:rFonts w:ascii="Arial" w:hAnsi="Arial"/>
          <w:b/>
        </w:rPr>
      </w:pPr>
      <w:r w:rsidRPr="00B372FB">
        <w:rPr>
          <w:rFonts w:ascii="Arial" w:hAnsi="Arial"/>
          <w:b/>
        </w:rPr>
        <w:lastRenderedPageBreak/>
        <w:t>Gifts or Payments:</w:t>
      </w:r>
    </w:p>
    <w:p w:rsidR="00B74E31" w:rsidRDefault="00B46F2C" w14:paraId="53482DE6" w14:textId="4CD1D5D7">
      <w:pPr>
        <w:rPr>
          <w:rFonts w:ascii="Arial" w:hAnsi="Arial"/>
        </w:rPr>
      </w:pPr>
      <w:r w:rsidRPr="00B372FB">
        <w:rPr>
          <w:rFonts w:ascii="Arial" w:hAnsi="Arial"/>
        </w:rPr>
        <w:t xml:space="preserve">Is an incentive (e.g., money or reimbursement of expenses, token of appreciation) provided to participants?  </w:t>
      </w:r>
      <w:r w:rsidRPr="00495651">
        <w:rPr>
          <w:rFonts w:ascii="Arial" w:hAnsi="Arial"/>
          <w:b/>
          <w:bCs/>
        </w:rPr>
        <w:t xml:space="preserve">[ </w:t>
      </w:r>
      <w:r w:rsidRPr="00495651" w:rsidR="001C06E0">
        <w:rPr>
          <w:rFonts w:ascii="Arial" w:hAnsi="Arial"/>
          <w:b/>
          <w:bCs/>
        </w:rPr>
        <w:t>X</w:t>
      </w:r>
      <w:r w:rsidRPr="00495651">
        <w:rPr>
          <w:rFonts w:ascii="Arial" w:hAnsi="Arial"/>
          <w:b/>
          <w:bCs/>
        </w:rPr>
        <w:t xml:space="preserve"> ] Yes</w:t>
      </w:r>
      <w:r w:rsidRPr="00B372FB">
        <w:rPr>
          <w:rFonts w:ascii="Arial" w:hAnsi="Arial"/>
        </w:rPr>
        <w:t xml:space="preserve"> [  ] No</w:t>
      </w:r>
      <w:r w:rsidR="00057D1D">
        <w:rPr>
          <w:rFonts w:ascii="Arial" w:hAnsi="Arial"/>
        </w:rPr>
        <w:br/>
      </w:r>
    </w:p>
    <w:p w:rsidR="00345B05" w:rsidRDefault="00B74E31" w14:paraId="3163811C" w14:textId="60148F9A">
      <w:pPr>
        <w:rPr>
          <w:rFonts w:ascii="Arial" w:hAnsi="Arial"/>
        </w:rPr>
      </w:pPr>
      <w:r>
        <w:rPr>
          <w:rFonts w:ascii="Arial" w:hAnsi="Arial"/>
        </w:rPr>
        <w:t>Respondents will be asked to participate in</w:t>
      </w:r>
      <w:r w:rsidR="00E7128C">
        <w:rPr>
          <w:rFonts w:ascii="Arial" w:hAnsi="Arial"/>
        </w:rPr>
        <w:t xml:space="preserve"> two</w:t>
      </w:r>
      <w:r>
        <w:rPr>
          <w:rFonts w:ascii="Arial" w:hAnsi="Arial"/>
        </w:rPr>
        <w:t xml:space="preserve"> home visits</w:t>
      </w:r>
      <w:r w:rsidR="00B540B4">
        <w:rPr>
          <w:rFonts w:ascii="Arial" w:hAnsi="Arial"/>
        </w:rPr>
        <w:t xml:space="preserve"> (virtual</w:t>
      </w:r>
      <w:r w:rsidR="00545CA9">
        <w:rPr>
          <w:rFonts w:ascii="Arial" w:hAnsi="Arial"/>
        </w:rPr>
        <w:t xml:space="preserve"> via Zoom</w:t>
      </w:r>
      <w:r w:rsidR="00B540B4">
        <w:rPr>
          <w:rFonts w:ascii="Arial" w:hAnsi="Arial"/>
        </w:rPr>
        <w:t>/telephonic or in-person)</w:t>
      </w:r>
      <w:r>
        <w:rPr>
          <w:rFonts w:ascii="Arial" w:hAnsi="Arial"/>
        </w:rPr>
        <w:t xml:space="preserve"> to </w:t>
      </w:r>
      <w:r w:rsidR="00C805DC">
        <w:rPr>
          <w:rFonts w:ascii="Arial" w:hAnsi="Arial"/>
        </w:rPr>
        <w:t xml:space="preserve">pilot and </w:t>
      </w:r>
      <w:r>
        <w:rPr>
          <w:rFonts w:ascii="Arial" w:hAnsi="Arial"/>
        </w:rPr>
        <w:t xml:space="preserve">test the disaster preparedness home assessment tool developed for this project. </w:t>
      </w:r>
      <w:r w:rsidR="00C8520A">
        <w:rPr>
          <w:rFonts w:ascii="Arial" w:hAnsi="Arial"/>
        </w:rPr>
        <w:t>Eligibility criteria for respondents is very specific. Respondents must be caregivers of CYSHCN, and the CYSHCN must receive primary</w:t>
      </w:r>
      <w:r w:rsidR="004A1973">
        <w:rPr>
          <w:rFonts w:ascii="Arial" w:hAnsi="Arial"/>
        </w:rPr>
        <w:t xml:space="preserve"> health</w:t>
      </w:r>
      <w:r w:rsidR="00C8520A">
        <w:rPr>
          <w:rFonts w:ascii="Arial" w:hAnsi="Arial"/>
        </w:rPr>
        <w:t xml:space="preserve"> care </w:t>
      </w:r>
      <w:r w:rsidR="00EC31D5">
        <w:rPr>
          <w:rFonts w:ascii="Arial" w:hAnsi="Arial"/>
        </w:rPr>
        <w:t xml:space="preserve">with a practice </w:t>
      </w:r>
      <w:r w:rsidR="00C8520A">
        <w:rPr>
          <w:rFonts w:ascii="Arial" w:hAnsi="Arial"/>
        </w:rPr>
        <w:t xml:space="preserve">affiliated with the </w:t>
      </w:r>
      <w:r w:rsidR="00C8520A">
        <w:rPr>
          <w:rFonts w:ascii="Arial" w:hAnsi="Arial"/>
          <w:bCs/>
        </w:rPr>
        <w:t>PA</w:t>
      </w:r>
      <w:r w:rsidR="00EC31D5">
        <w:rPr>
          <w:rFonts w:ascii="Arial" w:hAnsi="Arial"/>
          <w:bCs/>
        </w:rPr>
        <w:t xml:space="preserve"> </w:t>
      </w:r>
      <w:r w:rsidR="00C8520A">
        <w:rPr>
          <w:rFonts w:ascii="Arial" w:hAnsi="Arial"/>
          <w:bCs/>
        </w:rPr>
        <w:t>AAP Medical Home Initiative. Caregivers must be willing to allow the study team to enter and assess their home</w:t>
      </w:r>
      <w:r w:rsidR="004A1973">
        <w:rPr>
          <w:rFonts w:ascii="Arial" w:hAnsi="Arial"/>
          <w:bCs/>
        </w:rPr>
        <w:t xml:space="preserve"> using the home assessment tool</w:t>
      </w:r>
      <w:r w:rsidR="00C8520A">
        <w:rPr>
          <w:rFonts w:ascii="Arial" w:hAnsi="Arial"/>
          <w:bCs/>
        </w:rPr>
        <w:t>.</w:t>
      </w:r>
      <w:r w:rsidR="00C8520A">
        <w:rPr>
          <w:rFonts w:ascii="Arial" w:hAnsi="Arial"/>
        </w:rPr>
        <w:t xml:space="preserve"> For participation, r</w:t>
      </w:r>
      <w:r>
        <w:rPr>
          <w:rFonts w:ascii="Arial" w:hAnsi="Arial"/>
        </w:rPr>
        <w:t>espondents will receive a</w:t>
      </w:r>
      <w:r w:rsidR="003A2576">
        <w:rPr>
          <w:rFonts w:ascii="Arial" w:hAnsi="Arial"/>
        </w:rPr>
        <w:t xml:space="preserve"> gift card incentive </w:t>
      </w:r>
      <w:r w:rsidR="00DC5FF9">
        <w:rPr>
          <w:rFonts w:ascii="Arial" w:hAnsi="Arial"/>
        </w:rPr>
        <w:t>of $50</w:t>
      </w:r>
      <w:r w:rsidR="003A2576">
        <w:rPr>
          <w:rFonts w:ascii="Arial" w:hAnsi="Arial"/>
        </w:rPr>
        <w:t xml:space="preserve"> per </w:t>
      </w:r>
      <w:r w:rsidR="00DC5FF9">
        <w:rPr>
          <w:rFonts w:ascii="Arial" w:hAnsi="Arial"/>
        </w:rPr>
        <w:t>visit</w:t>
      </w:r>
      <w:r w:rsidDel="003A2576" w:rsidR="00DC5FF9">
        <w:rPr>
          <w:rFonts w:ascii="Arial" w:hAnsi="Arial"/>
        </w:rPr>
        <w:t xml:space="preserve"> </w:t>
      </w:r>
      <w:r>
        <w:rPr>
          <w:rFonts w:ascii="Arial" w:hAnsi="Arial"/>
        </w:rPr>
        <w:t>to</w:t>
      </w:r>
      <w:r w:rsidR="003A2576">
        <w:rPr>
          <w:rFonts w:ascii="Arial" w:hAnsi="Arial"/>
        </w:rPr>
        <w:t xml:space="preserve"> </w:t>
      </w:r>
      <w:r>
        <w:rPr>
          <w:rFonts w:ascii="Arial" w:hAnsi="Arial"/>
        </w:rPr>
        <w:t xml:space="preserve">Wal-Mart </w:t>
      </w:r>
      <w:r w:rsidR="00057D1D">
        <w:rPr>
          <w:rFonts w:ascii="Arial" w:hAnsi="Arial"/>
        </w:rPr>
        <w:t>(</w:t>
      </w:r>
      <w:r>
        <w:rPr>
          <w:rFonts w:ascii="Arial" w:hAnsi="Arial"/>
        </w:rPr>
        <w:t xml:space="preserve">or a comparable retail store in their community) after completion of </w:t>
      </w:r>
      <w:r w:rsidR="00057D1D">
        <w:rPr>
          <w:rFonts w:ascii="Arial" w:hAnsi="Arial"/>
        </w:rPr>
        <w:t>each home visit</w:t>
      </w:r>
      <w:r w:rsidR="00C8520A">
        <w:rPr>
          <w:rFonts w:ascii="Arial" w:hAnsi="Arial"/>
        </w:rPr>
        <w:t xml:space="preserve"> as a token of appreciation</w:t>
      </w:r>
      <w:r w:rsidR="00057D1D">
        <w:rPr>
          <w:rFonts w:ascii="Arial" w:hAnsi="Arial"/>
        </w:rPr>
        <w:t xml:space="preserve">. </w:t>
      </w:r>
    </w:p>
    <w:p w:rsidR="00057D1D" w:rsidRDefault="00057D1D" w14:paraId="1E1045F8" w14:textId="77777777">
      <w:pPr>
        <w:rPr>
          <w:rFonts w:ascii="Arial" w:hAnsi="Arial"/>
        </w:rPr>
      </w:pPr>
    </w:p>
    <w:p w:rsidR="00B540B4" w:rsidP="00B540B4" w:rsidRDefault="00387F3B" w14:paraId="608A1FE3" w14:textId="77777777">
      <w:pPr>
        <w:rPr>
          <w:rFonts w:ascii="Arial" w:hAnsi="Arial"/>
        </w:rPr>
      </w:pPr>
      <w:r w:rsidRPr="00805776">
        <w:rPr>
          <w:rFonts w:ascii="Arial" w:hAnsi="Arial"/>
        </w:rPr>
        <w:t>Th</w:t>
      </w:r>
      <w:r>
        <w:rPr>
          <w:rFonts w:ascii="Arial" w:hAnsi="Arial"/>
        </w:rPr>
        <w:t>e</w:t>
      </w:r>
      <w:r w:rsidRPr="00805776">
        <w:rPr>
          <w:rFonts w:ascii="Arial" w:hAnsi="Arial"/>
        </w:rPr>
        <w:t xml:space="preserve"> </w:t>
      </w:r>
      <w:r w:rsidRPr="00805776" w:rsidR="00805776">
        <w:rPr>
          <w:rFonts w:ascii="Arial" w:hAnsi="Arial"/>
        </w:rPr>
        <w:t>study’s primary investigators</w:t>
      </w:r>
      <w:r w:rsidR="00805776">
        <w:rPr>
          <w:rFonts w:ascii="Arial" w:hAnsi="Arial"/>
        </w:rPr>
        <w:t xml:space="preserve"> </w:t>
      </w:r>
      <w:r w:rsidRPr="00805776" w:rsidR="00805776">
        <w:rPr>
          <w:rFonts w:ascii="Arial" w:hAnsi="Arial"/>
        </w:rPr>
        <w:t xml:space="preserve">and other colleagues at Drexel University </w:t>
      </w:r>
      <w:r w:rsidR="004A1973">
        <w:rPr>
          <w:rFonts w:ascii="Arial" w:hAnsi="Arial"/>
          <w:bCs/>
        </w:rPr>
        <w:t xml:space="preserve">Dornsife School of Public Health </w:t>
      </w:r>
      <w:r w:rsidRPr="00805776" w:rsidR="00805776">
        <w:rPr>
          <w:rFonts w:ascii="Arial" w:hAnsi="Arial"/>
        </w:rPr>
        <w:t xml:space="preserve">have completed research using in-depth interviews of individuals and families with </w:t>
      </w:r>
      <w:r w:rsidR="006E1A27">
        <w:rPr>
          <w:rFonts w:ascii="Arial" w:hAnsi="Arial"/>
        </w:rPr>
        <w:t>CYSHCN</w:t>
      </w:r>
      <w:r w:rsidRPr="00805776" w:rsidR="00805776">
        <w:rPr>
          <w:rFonts w:ascii="Arial" w:hAnsi="Arial"/>
        </w:rPr>
        <w:t xml:space="preserve">, adolescents, and related populations, </w:t>
      </w:r>
      <w:r w:rsidR="00A32A30">
        <w:rPr>
          <w:rFonts w:ascii="Arial" w:hAnsi="Arial"/>
        </w:rPr>
        <w:t xml:space="preserve">with the same geographic and socioeconomic population, </w:t>
      </w:r>
      <w:r w:rsidRPr="00805776" w:rsidR="00805776">
        <w:rPr>
          <w:rFonts w:ascii="Arial" w:hAnsi="Arial"/>
        </w:rPr>
        <w:t xml:space="preserve">and used incentives </w:t>
      </w:r>
      <w:r>
        <w:rPr>
          <w:rFonts w:ascii="Arial" w:hAnsi="Arial"/>
        </w:rPr>
        <w:t>to successfully</w:t>
      </w:r>
      <w:r w:rsidRPr="00805776" w:rsidR="00805776">
        <w:rPr>
          <w:rFonts w:ascii="Arial" w:hAnsi="Arial"/>
        </w:rPr>
        <w:t xml:space="preserve"> facilitate recruitment and participation.</w:t>
      </w:r>
      <w:r w:rsidRPr="00665EB1" w:rsidR="00665EB1">
        <w:rPr>
          <w:rFonts w:ascii="Arial" w:hAnsi="Arial"/>
          <w:vertAlign w:val="superscript"/>
        </w:rPr>
        <w:t>1,2,3</w:t>
      </w:r>
      <w:r w:rsidRPr="00805776" w:rsidR="00805776">
        <w:rPr>
          <w:rFonts w:ascii="Arial" w:hAnsi="Arial"/>
        </w:rPr>
        <w:t xml:space="preserve"> </w:t>
      </w:r>
      <w:r w:rsidR="008F3F18">
        <w:rPr>
          <w:rFonts w:ascii="Arial" w:hAnsi="Arial"/>
        </w:rPr>
        <w:t xml:space="preserve">A </w:t>
      </w:r>
      <w:r w:rsidR="001370CB">
        <w:rPr>
          <w:rFonts w:ascii="Arial" w:hAnsi="Arial"/>
        </w:rPr>
        <w:t xml:space="preserve">CDC </w:t>
      </w:r>
      <w:r w:rsidR="008F3F18">
        <w:rPr>
          <w:rFonts w:ascii="Arial" w:hAnsi="Arial"/>
        </w:rPr>
        <w:t>funded study by Windle</w:t>
      </w:r>
      <w:r w:rsidR="001370CB">
        <w:rPr>
          <w:rFonts w:ascii="Arial" w:hAnsi="Arial"/>
        </w:rPr>
        <w:t xml:space="preserve"> et al.,</w:t>
      </w:r>
      <w:r w:rsidR="008F3F18">
        <w:rPr>
          <w:rFonts w:ascii="Arial" w:hAnsi="Arial"/>
        </w:rPr>
        <w:t xml:space="preserve"> provided incentives ($70 in total) to children and caregivers </w:t>
      </w:r>
      <w:r w:rsidR="001370CB">
        <w:rPr>
          <w:rFonts w:ascii="Arial" w:hAnsi="Arial"/>
        </w:rPr>
        <w:t>in a successful effort to examine</w:t>
      </w:r>
      <w:r w:rsidR="008F3F18">
        <w:rPr>
          <w:rFonts w:ascii="Arial" w:hAnsi="Arial"/>
        </w:rPr>
        <w:t xml:space="preserve"> adolescent health behaviors over </w:t>
      </w:r>
      <w:r w:rsidR="001370CB">
        <w:rPr>
          <w:rFonts w:ascii="Arial" w:hAnsi="Arial"/>
        </w:rPr>
        <w:t>time.</w:t>
      </w:r>
      <w:r w:rsidRPr="00B5461F" w:rsidR="006C0405">
        <w:rPr>
          <w:rFonts w:ascii="Arial" w:hAnsi="Arial"/>
          <w:vertAlign w:val="superscript"/>
        </w:rPr>
        <w:t>4</w:t>
      </w:r>
      <w:r w:rsidR="001370CB">
        <w:rPr>
          <w:rFonts w:ascii="Arial" w:hAnsi="Arial"/>
        </w:rPr>
        <w:t xml:space="preserve"> </w:t>
      </w:r>
      <w:r w:rsidR="001C5C39">
        <w:rPr>
          <w:rFonts w:ascii="Arial" w:hAnsi="Arial"/>
        </w:rPr>
        <w:t>A study investigating varied survey methods and modes of incentives found a direct relationship between in-person data collection and promised monetary incentives.</w:t>
      </w:r>
      <w:r w:rsidRPr="00225BED" w:rsidR="001C5C39">
        <w:rPr>
          <w:rFonts w:ascii="Arial" w:hAnsi="Arial"/>
          <w:vertAlign w:val="superscript"/>
        </w:rPr>
        <w:t>5</w:t>
      </w:r>
      <w:r w:rsidR="001C5C39">
        <w:rPr>
          <w:rFonts w:ascii="Arial" w:hAnsi="Arial"/>
        </w:rPr>
        <w:t xml:space="preserve"> </w:t>
      </w:r>
      <w:r w:rsidR="003C4D70">
        <w:rPr>
          <w:rFonts w:ascii="Arial" w:hAnsi="Arial"/>
        </w:rPr>
        <w:t>Other</w:t>
      </w:r>
      <w:r w:rsidR="00825F75">
        <w:rPr>
          <w:rFonts w:ascii="Arial" w:hAnsi="Arial"/>
        </w:rPr>
        <w:t xml:space="preserve"> studies outside of the institution have</w:t>
      </w:r>
      <w:r w:rsidR="001C5C39">
        <w:rPr>
          <w:rFonts w:ascii="Arial" w:hAnsi="Arial"/>
        </w:rPr>
        <w:t xml:space="preserve"> </w:t>
      </w:r>
      <w:r w:rsidR="00825F75">
        <w:rPr>
          <w:rFonts w:ascii="Arial" w:hAnsi="Arial"/>
        </w:rPr>
        <w:t>found the use of incentives to be common</w:t>
      </w:r>
      <w:r w:rsidR="000D4E63">
        <w:rPr>
          <w:rFonts w:ascii="Arial" w:hAnsi="Arial"/>
        </w:rPr>
        <w:t xml:space="preserve">ly used, </w:t>
      </w:r>
      <w:r w:rsidR="00DE7ECE">
        <w:rPr>
          <w:rFonts w:ascii="Arial" w:hAnsi="Arial"/>
        </w:rPr>
        <w:t xml:space="preserve">and </w:t>
      </w:r>
      <w:r w:rsidR="00825F75">
        <w:rPr>
          <w:rFonts w:ascii="Arial" w:hAnsi="Arial"/>
        </w:rPr>
        <w:t>yield success in recruitment</w:t>
      </w:r>
      <w:r w:rsidR="00B540B4">
        <w:rPr>
          <w:rFonts w:ascii="Arial" w:hAnsi="Arial"/>
        </w:rPr>
        <w:t xml:space="preserve"> and retention, especially for disadvantaged populations such as the target population for </w:t>
      </w:r>
    </w:p>
    <w:p w:rsidRPr="00B372FB" w:rsidR="00B540B4" w:rsidP="00B540B4" w:rsidRDefault="00B540B4" w14:paraId="2DF6371C" w14:textId="77777777">
      <w:pPr>
        <w:rPr>
          <w:rFonts w:ascii="Arial" w:hAnsi="Arial"/>
        </w:rPr>
        <w:sectPr w:rsidRPr="00B372FB" w:rsidR="00B540B4" w:rsidSect="00194AC6">
          <w:footerReference w:type="default" r:id="rId11"/>
          <w:pgSz w:w="12240" w:h="15840"/>
          <w:pgMar w:top="720" w:right="1440" w:bottom="1440" w:left="1440" w:header="720" w:footer="720" w:gutter="0"/>
          <w:cols w:space="720"/>
          <w:docGrid w:linePitch="360"/>
        </w:sectPr>
      </w:pPr>
      <w:r>
        <w:rPr>
          <w:rFonts w:ascii="Arial" w:hAnsi="Arial"/>
        </w:rPr>
        <w:t>this GenIC.</w:t>
      </w:r>
      <w:r w:rsidRPr="00AD1DC0" w:rsidDel="002943EF">
        <w:rPr>
          <w:rFonts w:ascii="Arial" w:hAnsi="Arial"/>
          <w:vertAlign w:val="superscript"/>
        </w:rPr>
        <w:t xml:space="preserve"> </w:t>
      </w:r>
      <w:r>
        <w:rPr>
          <w:rFonts w:ascii="Arial" w:hAnsi="Arial"/>
          <w:vertAlign w:val="superscript"/>
        </w:rPr>
        <w:t>6,7,8</w:t>
      </w:r>
      <w:r>
        <w:rPr>
          <w:rFonts w:ascii="Arial" w:hAnsi="Arial"/>
          <w:vertAlign w:val="superscript"/>
        </w:rPr>
        <w:br/>
      </w:r>
    </w:p>
    <w:p w:rsidR="00B540B4" w:rsidRDefault="00B540B4" w14:paraId="498756BD" w14:textId="59ACF95F">
      <w:pPr>
        <w:rPr>
          <w:rFonts w:ascii="Arial" w:hAnsi="Arial"/>
        </w:rPr>
      </w:pPr>
      <w:r>
        <w:rPr>
          <w:rFonts w:ascii="Arial" w:hAnsi="Arial"/>
        </w:rPr>
        <w:lastRenderedPageBreak/>
        <w:t>.</w:t>
      </w:r>
    </w:p>
    <w:p w:rsidR="00B540B4" w:rsidRDefault="00B540B4" w14:paraId="6768AAA2" w14:textId="77777777">
      <w:pPr>
        <w:rPr>
          <w:rFonts w:ascii="Arial" w:hAnsi="Arial"/>
        </w:rPr>
      </w:pPr>
    </w:p>
    <w:p w:rsidRPr="00515395" w:rsidR="00515395" w:rsidP="00515395" w:rsidRDefault="00B540B4" w14:paraId="5AE8FAE3" w14:textId="5CC787D6">
      <w:pPr>
        <w:keepNext/>
        <w:keepLines/>
        <w:rPr>
          <w:rFonts w:ascii="Arial" w:hAnsi="Arial"/>
          <w:b/>
        </w:rPr>
      </w:pPr>
      <w:r w:rsidRPr="00B372FB">
        <w:rPr>
          <w:rFonts w:ascii="Arial" w:hAnsi="Arial"/>
          <w:b/>
        </w:rPr>
        <w:t>BURDEN HOURS</w:t>
      </w:r>
    </w:p>
    <w:tbl>
      <w:tblPr>
        <w:tblpPr w:leftFromText="180" w:rightFromText="180" w:vertAnchor="text" w:horzAnchor="margin" w:tblpXSpec="center" w:tblpY="2133"/>
        <w:tblW w:w="10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60"/>
        <w:gridCol w:w="2430"/>
        <w:gridCol w:w="1800"/>
        <w:gridCol w:w="1800"/>
        <w:gridCol w:w="1530"/>
      </w:tblGrid>
      <w:tr w:rsidRPr="00B372FB" w:rsidR="00515395" w:rsidTr="001D15EB" w14:paraId="64E4F151" w14:textId="77777777">
        <w:trPr>
          <w:trHeight w:val="253"/>
        </w:trPr>
        <w:tc>
          <w:tcPr>
            <w:tcW w:w="3060" w:type="dxa"/>
          </w:tcPr>
          <w:p w:rsidRPr="00B372FB" w:rsidR="00515395" w:rsidP="001D15EB" w:rsidRDefault="00515395" w14:paraId="36EDCC41" w14:textId="77777777">
            <w:pPr>
              <w:rPr>
                <w:rFonts w:ascii="Arial" w:hAnsi="Arial"/>
                <w:b/>
              </w:rPr>
            </w:pPr>
            <w:r w:rsidRPr="00B372FB">
              <w:rPr>
                <w:rFonts w:ascii="Arial" w:hAnsi="Arial"/>
                <w:b/>
              </w:rPr>
              <w:t xml:space="preserve">Category of Respondent </w:t>
            </w:r>
            <w:r>
              <w:rPr>
                <w:rFonts w:ascii="Arial" w:hAnsi="Arial"/>
                <w:b/>
              </w:rPr>
              <w:t>(Individuals or Households)</w:t>
            </w:r>
          </w:p>
        </w:tc>
        <w:tc>
          <w:tcPr>
            <w:tcW w:w="2430" w:type="dxa"/>
          </w:tcPr>
          <w:p w:rsidRPr="00B372FB" w:rsidR="00515395" w:rsidP="001D15EB" w:rsidRDefault="00515395" w14:paraId="5BC1A1C5" w14:textId="77777777">
            <w:pPr>
              <w:rPr>
                <w:rFonts w:ascii="Arial" w:hAnsi="Arial"/>
                <w:b/>
              </w:rPr>
            </w:pPr>
            <w:r>
              <w:rPr>
                <w:rFonts w:ascii="Arial" w:hAnsi="Arial"/>
                <w:b/>
              </w:rPr>
              <w:t>Form Name</w:t>
            </w:r>
          </w:p>
        </w:tc>
        <w:tc>
          <w:tcPr>
            <w:tcW w:w="1800" w:type="dxa"/>
          </w:tcPr>
          <w:p w:rsidRPr="00B372FB" w:rsidR="00515395" w:rsidP="001D15EB" w:rsidRDefault="00515395" w14:paraId="2E67D956" w14:textId="77777777">
            <w:pPr>
              <w:rPr>
                <w:rFonts w:ascii="Arial" w:hAnsi="Arial"/>
                <w:b/>
              </w:rPr>
            </w:pPr>
            <w:r w:rsidRPr="00B372FB">
              <w:rPr>
                <w:rFonts w:ascii="Arial" w:hAnsi="Arial"/>
                <w:b/>
              </w:rPr>
              <w:t>No. of Respondents</w:t>
            </w:r>
          </w:p>
        </w:tc>
        <w:tc>
          <w:tcPr>
            <w:tcW w:w="1800" w:type="dxa"/>
          </w:tcPr>
          <w:p w:rsidRPr="00B372FB" w:rsidR="00515395" w:rsidP="001D15EB" w:rsidRDefault="00515395" w14:paraId="610978C1" w14:textId="77777777">
            <w:pPr>
              <w:rPr>
                <w:rFonts w:ascii="Arial" w:hAnsi="Arial"/>
                <w:b/>
              </w:rPr>
            </w:pPr>
            <w:r w:rsidRPr="00B372FB">
              <w:rPr>
                <w:rFonts w:ascii="Arial" w:hAnsi="Arial"/>
                <w:b/>
              </w:rPr>
              <w:t>Participation Time</w:t>
            </w:r>
            <w:r>
              <w:rPr>
                <w:rFonts w:ascii="Arial" w:hAnsi="Arial"/>
                <w:b/>
              </w:rPr>
              <w:t xml:space="preserve"> (minutes)</w:t>
            </w:r>
          </w:p>
        </w:tc>
        <w:tc>
          <w:tcPr>
            <w:tcW w:w="1530" w:type="dxa"/>
          </w:tcPr>
          <w:p w:rsidRPr="00B372FB" w:rsidR="00515395" w:rsidP="001D15EB" w:rsidRDefault="00515395" w14:paraId="436A6D03" w14:textId="77777777">
            <w:pPr>
              <w:rPr>
                <w:rFonts w:ascii="Arial" w:hAnsi="Arial"/>
                <w:b/>
              </w:rPr>
            </w:pPr>
            <w:r w:rsidRPr="00B372FB">
              <w:rPr>
                <w:rFonts w:ascii="Arial" w:hAnsi="Arial"/>
                <w:b/>
              </w:rPr>
              <w:t>Burden</w:t>
            </w:r>
            <w:r>
              <w:rPr>
                <w:rFonts w:ascii="Arial" w:hAnsi="Arial"/>
                <w:b/>
              </w:rPr>
              <w:t xml:space="preserve"> in Hours</w:t>
            </w:r>
          </w:p>
        </w:tc>
      </w:tr>
      <w:tr w:rsidRPr="00B372FB" w:rsidR="00515395" w:rsidTr="001D15EB" w14:paraId="31F6F3F7" w14:textId="77777777">
        <w:trPr>
          <w:trHeight w:val="253"/>
        </w:trPr>
        <w:tc>
          <w:tcPr>
            <w:tcW w:w="3060" w:type="dxa"/>
          </w:tcPr>
          <w:p w:rsidRPr="00B372FB" w:rsidR="00515395" w:rsidP="001D15EB" w:rsidRDefault="00515395" w14:paraId="3E0A997A" w14:textId="77777777">
            <w:pPr>
              <w:rPr>
                <w:rFonts w:ascii="Arial" w:hAnsi="Arial"/>
              </w:rPr>
            </w:pPr>
            <w:r>
              <w:rPr>
                <w:rFonts w:ascii="Arial" w:hAnsi="Arial"/>
              </w:rPr>
              <w:t>Caregiver of CYSHCN</w:t>
            </w:r>
          </w:p>
        </w:tc>
        <w:tc>
          <w:tcPr>
            <w:tcW w:w="2430" w:type="dxa"/>
          </w:tcPr>
          <w:p w:rsidRPr="00B372FB" w:rsidR="00515395" w:rsidP="001D15EB" w:rsidRDefault="00515395" w14:paraId="37AEAA1F" w14:textId="77777777">
            <w:pPr>
              <w:rPr>
                <w:rFonts w:ascii="Arial" w:hAnsi="Arial"/>
              </w:rPr>
            </w:pPr>
            <w:r>
              <w:rPr>
                <w:rFonts w:ascii="Arial" w:hAnsi="Arial"/>
              </w:rPr>
              <w:t>Phone Screening Form</w:t>
            </w:r>
          </w:p>
        </w:tc>
        <w:tc>
          <w:tcPr>
            <w:tcW w:w="1800" w:type="dxa"/>
          </w:tcPr>
          <w:p w:rsidRPr="00B372FB" w:rsidR="00515395" w:rsidP="001D15EB" w:rsidRDefault="00FD0F14" w14:paraId="42C14812" w14:textId="63D05E75">
            <w:pPr>
              <w:rPr>
                <w:rFonts w:ascii="Arial" w:hAnsi="Arial"/>
              </w:rPr>
            </w:pPr>
            <w:r>
              <w:rPr>
                <w:rFonts w:ascii="Arial" w:hAnsi="Arial"/>
              </w:rPr>
              <w:t>200</w:t>
            </w:r>
          </w:p>
        </w:tc>
        <w:tc>
          <w:tcPr>
            <w:tcW w:w="1800" w:type="dxa"/>
          </w:tcPr>
          <w:p w:rsidRPr="00B372FB" w:rsidR="00515395" w:rsidP="001D15EB" w:rsidRDefault="00515395" w14:paraId="0BF6A818" w14:textId="10E5141B">
            <w:pPr>
              <w:rPr>
                <w:rFonts w:ascii="Arial" w:hAnsi="Arial"/>
              </w:rPr>
            </w:pPr>
            <w:r>
              <w:rPr>
                <w:rFonts w:ascii="Arial" w:hAnsi="Arial"/>
              </w:rPr>
              <w:t>5</w:t>
            </w:r>
            <w:r w:rsidR="00FD0F14">
              <w:rPr>
                <w:rFonts w:ascii="Arial" w:hAnsi="Arial"/>
              </w:rPr>
              <w:t>/60</w:t>
            </w:r>
          </w:p>
        </w:tc>
        <w:tc>
          <w:tcPr>
            <w:tcW w:w="1530" w:type="dxa"/>
          </w:tcPr>
          <w:p w:rsidRPr="00B372FB" w:rsidR="00515395" w:rsidP="001D15EB" w:rsidRDefault="00FD0F14" w14:paraId="109B541F" w14:textId="59F6BB6F">
            <w:pPr>
              <w:rPr>
                <w:rFonts w:ascii="Arial" w:hAnsi="Arial"/>
              </w:rPr>
            </w:pPr>
            <w:r>
              <w:rPr>
                <w:rFonts w:ascii="Arial" w:hAnsi="Arial"/>
              </w:rPr>
              <w:t>17</w:t>
            </w:r>
          </w:p>
        </w:tc>
      </w:tr>
      <w:tr w:rsidRPr="00B372FB" w:rsidR="00515395" w:rsidTr="001D15EB" w14:paraId="759CB687" w14:textId="77777777">
        <w:trPr>
          <w:trHeight w:val="253"/>
        </w:trPr>
        <w:tc>
          <w:tcPr>
            <w:tcW w:w="3060" w:type="dxa"/>
          </w:tcPr>
          <w:p w:rsidR="00515395" w:rsidP="001D15EB" w:rsidRDefault="00515395" w14:paraId="69FA283D" w14:textId="77777777">
            <w:pPr>
              <w:rPr>
                <w:rFonts w:ascii="Arial" w:hAnsi="Arial"/>
              </w:rPr>
            </w:pPr>
            <w:r>
              <w:rPr>
                <w:rFonts w:ascii="Arial" w:hAnsi="Arial"/>
              </w:rPr>
              <w:t>Caregiver of CYSHCN</w:t>
            </w:r>
          </w:p>
        </w:tc>
        <w:tc>
          <w:tcPr>
            <w:tcW w:w="2430" w:type="dxa"/>
          </w:tcPr>
          <w:p w:rsidR="00515395" w:rsidP="001D15EB" w:rsidRDefault="00515395" w14:paraId="3CE6A060" w14:textId="77777777">
            <w:pPr>
              <w:rPr>
                <w:rFonts w:ascii="Arial" w:hAnsi="Arial"/>
              </w:rPr>
            </w:pPr>
            <w:r>
              <w:rPr>
                <w:rFonts w:ascii="Arial" w:hAnsi="Arial"/>
              </w:rPr>
              <w:t>Informed Consent</w:t>
            </w:r>
          </w:p>
        </w:tc>
        <w:tc>
          <w:tcPr>
            <w:tcW w:w="1800" w:type="dxa"/>
          </w:tcPr>
          <w:p w:rsidR="00515395" w:rsidP="001D15EB" w:rsidRDefault="00515395" w14:paraId="76A35225" w14:textId="3BC1C222">
            <w:pPr>
              <w:rPr>
                <w:rFonts w:ascii="Arial" w:hAnsi="Arial"/>
              </w:rPr>
            </w:pPr>
            <w:r>
              <w:rPr>
                <w:rFonts w:ascii="Arial" w:hAnsi="Arial"/>
              </w:rPr>
              <w:t>200</w:t>
            </w:r>
          </w:p>
        </w:tc>
        <w:tc>
          <w:tcPr>
            <w:tcW w:w="1800" w:type="dxa"/>
          </w:tcPr>
          <w:p w:rsidR="00515395" w:rsidP="001D15EB" w:rsidRDefault="00515395" w14:paraId="72935C62" w14:textId="1E820E88">
            <w:pPr>
              <w:rPr>
                <w:rFonts w:ascii="Arial" w:hAnsi="Arial"/>
              </w:rPr>
            </w:pPr>
            <w:r>
              <w:rPr>
                <w:rFonts w:ascii="Arial" w:hAnsi="Arial"/>
              </w:rPr>
              <w:t>10</w:t>
            </w:r>
            <w:r w:rsidR="00FD0F14">
              <w:rPr>
                <w:rFonts w:ascii="Arial" w:hAnsi="Arial"/>
              </w:rPr>
              <w:t>/60</w:t>
            </w:r>
          </w:p>
        </w:tc>
        <w:tc>
          <w:tcPr>
            <w:tcW w:w="1530" w:type="dxa"/>
          </w:tcPr>
          <w:p w:rsidRPr="00B372FB" w:rsidR="00515395" w:rsidP="001D15EB" w:rsidRDefault="00515395" w14:paraId="1A4C210D" w14:textId="0AD99EB4">
            <w:pPr>
              <w:rPr>
                <w:rFonts w:ascii="Arial" w:hAnsi="Arial"/>
              </w:rPr>
            </w:pPr>
            <w:r>
              <w:rPr>
                <w:rFonts w:ascii="Arial" w:hAnsi="Arial"/>
              </w:rPr>
              <w:t>33</w:t>
            </w:r>
          </w:p>
        </w:tc>
      </w:tr>
      <w:tr w:rsidRPr="00B372FB" w:rsidR="00515395" w:rsidTr="001D15EB" w14:paraId="65211013" w14:textId="77777777">
        <w:trPr>
          <w:trHeight w:val="253"/>
        </w:trPr>
        <w:tc>
          <w:tcPr>
            <w:tcW w:w="3060" w:type="dxa"/>
          </w:tcPr>
          <w:p w:rsidR="00515395" w:rsidP="001D15EB" w:rsidRDefault="00515395" w14:paraId="18134BD6" w14:textId="77777777">
            <w:pPr>
              <w:rPr>
                <w:rFonts w:ascii="Arial" w:hAnsi="Arial"/>
              </w:rPr>
            </w:pPr>
            <w:r>
              <w:rPr>
                <w:rFonts w:ascii="Arial" w:hAnsi="Arial"/>
              </w:rPr>
              <w:t>Child or Youth with Special Health Care Needs (as able)</w:t>
            </w:r>
          </w:p>
        </w:tc>
        <w:tc>
          <w:tcPr>
            <w:tcW w:w="2430" w:type="dxa"/>
          </w:tcPr>
          <w:p w:rsidR="00515395" w:rsidP="001D15EB" w:rsidRDefault="00515395" w14:paraId="37510EB5" w14:textId="77777777">
            <w:pPr>
              <w:rPr>
                <w:rFonts w:ascii="Arial" w:hAnsi="Arial"/>
              </w:rPr>
            </w:pPr>
            <w:r>
              <w:rPr>
                <w:rFonts w:ascii="Arial" w:hAnsi="Arial"/>
              </w:rPr>
              <w:t>Assent Form</w:t>
            </w:r>
          </w:p>
        </w:tc>
        <w:tc>
          <w:tcPr>
            <w:tcW w:w="1800" w:type="dxa"/>
          </w:tcPr>
          <w:p w:rsidR="00515395" w:rsidP="001D15EB" w:rsidRDefault="00515395" w14:paraId="3BAE17E9" w14:textId="357F1785">
            <w:pPr>
              <w:rPr>
                <w:rFonts w:ascii="Arial" w:hAnsi="Arial"/>
              </w:rPr>
            </w:pPr>
            <w:r>
              <w:rPr>
                <w:rFonts w:ascii="Arial" w:hAnsi="Arial"/>
              </w:rPr>
              <w:t>100</w:t>
            </w:r>
          </w:p>
        </w:tc>
        <w:tc>
          <w:tcPr>
            <w:tcW w:w="1800" w:type="dxa"/>
          </w:tcPr>
          <w:p w:rsidR="00515395" w:rsidP="001D15EB" w:rsidRDefault="00FD0F14" w14:paraId="20D81D8A" w14:textId="5B78E31E">
            <w:pPr>
              <w:rPr>
                <w:rFonts w:ascii="Arial" w:hAnsi="Arial"/>
              </w:rPr>
            </w:pPr>
            <w:r>
              <w:rPr>
                <w:rFonts w:ascii="Arial" w:hAnsi="Arial"/>
              </w:rPr>
              <w:t>2/60</w:t>
            </w:r>
          </w:p>
        </w:tc>
        <w:tc>
          <w:tcPr>
            <w:tcW w:w="1530" w:type="dxa"/>
          </w:tcPr>
          <w:p w:rsidRPr="00B372FB" w:rsidR="00515395" w:rsidP="001D15EB" w:rsidRDefault="00515395" w14:paraId="1DF1ED15" w14:textId="5FD1E079">
            <w:pPr>
              <w:rPr>
                <w:rFonts w:ascii="Arial" w:hAnsi="Arial"/>
              </w:rPr>
            </w:pPr>
            <w:r>
              <w:rPr>
                <w:rFonts w:ascii="Arial" w:hAnsi="Arial"/>
              </w:rPr>
              <w:t>3</w:t>
            </w:r>
            <w:bookmarkStart w:name="_GoBack" w:id="0"/>
            <w:bookmarkEnd w:id="0"/>
          </w:p>
        </w:tc>
      </w:tr>
      <w:tr w:rsidRPr="00B372FB" w:rsidR="00515395" w:rsidTr="001D15EB" w14:paraId="6D33DAAA" w14:textId="77777777">
        <w:trPr>
          <w:trHeight w:val="253"/>
        </w:trPr>
        <w:tc>
          <w:tcPr>
            <w:tcW w:w="3060" w:type="dxa"/>
          </w:tcPr>
          <w:p w:rsidRPr="00B372FB" w:rsidR="00515395" w:rsidP="001D15EB" w:rsidRDefault="00515395" w14:paraId="407293C0" w14:textId="77777777">
            <w:pPr>
              <w:rPr>
                <w:rFonts w:ascii="Arial" w:hAnsi="Arial"/>
              </w:rPr>
            </w:pPr>
            <w:r>
              <w:rPr>
                <w:rFonts w:ascii="Arial" w:hAnsi="Arial"/>
              </w:rPr>
              <w:t>Caregiver of CYSHCN</w:t>
            </w:r>
          </w:p>
        </w:tc>
        <w:tc>
          <w:tcPr>
            <w:tcW w:w="2430" w:type="dxa"/>
          </w:tcPr>
          <w:p w:rsidRPr="00B372FB" w:rsidR="00515395" w:rsidP="001D15EB" w:rsidRDefault="00515395" w14:paraId="069B0758" w14:textId="77777777">
            <w:pPr>
              <w:rPr>
                <w:rFonts w:ascii="Arial" w:hAnsi="Arial"/>
              </w:rPr>
            </w:pPr>
            <w:r>
              <w:rPr>
                <w:rFonts w:ascii="Arial" w:hAnsi="Arial"/>
              </w:rPr>
              <w:t>Demographic Intake Form</w:t>
            </w:r>
          </w:p>
        </w:tc>
        <w:tc>
          <w:tcPr>
            <w:tcW w:w="1800" w:type="dxa"/>
          </w:tcPr>
          <w:p w:rsidRPr="00B372FB" w:rsidR="00515395" w:rsidP="001D15EB" w:rsidRDefault="00515395" w14:paraId="04755F3D" w14:textId="745DFB22">
            <w:pPr>
              <w:rPr>
                <w:rFonts w:ascii="Arial" w:hAnsi="Arial"/>
              </w:rPr>
            </w:pPr>
            <w:r>
              <w:rPr>
                <w:rFonts w:ascii="Arial" w:hAnsi="Arial"/>
              </w:rPr>
              <w:t>200</w:t>
            </w:r>
          </w:p>
        </w:tc>
        <w:tc>
          <w:tcPr>
            <w:tcW w:w="1800" w:type="dxa"/>
          </w:tcPr>
          <w:p w:rsidRPr="00B372FB" w:rsidR="00515395" w:rsidP="001D15EB" w:rsidRDefault="00515395" w14:paraId="25D35757" w14:textId="324A116C">
            <w:pPr>
              <w:rPr>
                <w:rFonts w:ascii="Arial" w:hAnsi="Arial"/>
              </w:rPr>
            </w:pPr>
            <w:r>
              <w:rPr>
                <w:rFonts w:ascii="Arial" w:hAnsi="Arial"/>
              </w:rPr>
              <w:t>10</w:t>
            </w:r>
            <w:r w:rsidR="00FD0F14">
              <w:rPr>
                <w:rFonts w:ascii="Arial" w:hAnsi="Arial"/>
              </w:rPr>
              <w:t>/60</w:t>
            </w:r>
          </w:p>
        </w:tc>
        <w:tc>
          <w:tcPr>
            <w:tcW w:w="1530" w:type="dxa"/>
          </w:tcPr>
          <w:p w:rsidRPr="00B372FB" w:rsidR="00515395" w:rsidP="001D15EB" w:rsidRDefault="00515395" w14:paraId="37CA7694" w14:textId="7791234A">
            <w:pPr>
              <w:rPr>
                <w:rFonts w:ascii="Arial" w:hAnsi="Arial"/>
              </w:rPr>
            </w:pPr>
            <w:r>
              <w:rPr>
                <w:rFonts w:ascii="Arial" w:hAnsi="Arial"/>
              </w:rPr>
              <w:t>33</w:t>
            </w:r>
          </w:p>
        </w:tc>
      </w:tr>
      <w:tr w:rsidRPr="00B372FB" w:rsidR="00515395" w:rsidTr="001D15EB" w14:paraId="2B3D10B8" w14:textId="77777777">
        <w:trPr>
          <w:trHeight w:val="267"/>
        </w:trPr>
        <w:tc>
          <w:tcPr>
            <w:tcW w:w="3060" w:type="dxa"/>
          </w:tcPr>
          <w:p w:rsidRPr="007F5E6C" w:rsidR="00515395" w:rsidP="001D15EB" w:rsidRDefault="00515395" w14:paraId="79588FDC" w14:textId="77777777">
            <w:pPr>
              <w:rPr>
                <w:rFonts w:ascii="Arial" w:hAnsi="Arial"/>
                <w:bCs/>
              </w:rPr>
            </w:pPr>
            <w:r w:rsidRPr="007F5E6C">
              <w:rPr>
                <w:rFonts w:ascii="Arial" w:hAnsi="Arial"/>
                <w:bCs/>
              </w:rPr>
              <w:t>Caregiver of CYSHCN</w:t>
            </w:r>
          </w:p>
        </w:tc>
        <w:tc>
          <w:tcPr>
            <w:tcW w:w="2430" w:type="dxa"/>
          </w:tcPr>
          <w:p w:rsidR="00515395" w:rsidP="001D15EB" w:rsidRDefault="00515395" w14:paraId="5593DE89" w14:textId="77777777">
            <w:pPr>
              <w:rPr>
                <w:rFonts w:ascii="Arial" w:hAnsi="Arial"/>
                <w:bCs/>
              </w:rPr>
            </w:pPr>
            <w:r w:rsidRPr="005263E9">
              <w:rPr>
                <w:rFonts w:ascii="Arial" w:hAnsi="Arial"/>
                <w:bCs/>
              </w:rPr>
              <w:t>Disaster Preparedness Home Assessment Tool</w:t>
            </w:r>
          </w:p>
          <w:p w:rsidRPr="005263E9" w:rsidR="00515395" w:rsidP="001D15EB" w:rsidRDefault="00515395" w14:paraId="24CD121A" w14:textId="77777777">
            <w:pPr>
              <w:rPr>
                <w:rFonts w:ascii="Arial" w:hAnsi="Arial"/>
                <w:bCs/>
              </w:rPr>
            </w:pPr>
            <w:r>
              <w:rPr>
                <w:rFonts w:ascii="Arial" w:hAnsi="Arial"/>
                <w:bCs/>
              </w:rPr>
              <w:t>(Initial home visit)</w:t>
            </w:r>
          </w:p>
        </w:tc>
        <w:tc>
          <w:tcPr>
            <w:tcW w:w="1800" w:type="dxa"/>
          </w:tcPr>
          <w:p w:rsidRPr="005263E9" w:rsidR="00515395" w:rsidP="001D15EB" w:rsidRDefault="00515395" w14:paraId="6A3C2B3C" w14:textId="01824924">
            <w:pPr>
              <w:rPr>
                <w:rFonts w:ascii="Arial" w:hAnsi="Arial"/>
                <w:bCs/>
              </w:rPr>
            </w:pPr>
            <w:r>
              <w:rPr>
                <w:rFonts w:ascii="Arial" w:hAnsi="Arial"/>
                <w:bCs/>
              </w:rPr>
              <w:t>200</w:t>
            </w:r>
          </w:p>
        </w:tc>
        <w:tc>
          <w:tcPr>
            <w:tcW w:w="1800" w:type="dxa"/>
          </w:tcPr>
          <w:p w:rsidRPr="00B372FB" w:rsidR="00515395" w:rsidP="001D15EB" w:rsidRDefault="00515395" w14:paraId="21539B0E" w14:textId="52969E15">
            <w:pPr>
              <w:rPr>
                <w:rFonts w:ascii="Arial" w:hAnsi="Arial"/>
              </w:rPr>
            </w:pPr>
            <w:r>
              <w:rPr>
                <w:rFonts w:ascii="Arial" w:hAnsi="Arial"/>
              </w:rPr>
              <w:t>180</w:t>
            </w:r>
            <w:r w:rsidR="00FD0F14">
              <w:rPr>
                <w:rFonts w:ascii="Arial" w:hAnsi="Arial"/>
              </w:rPr>
              <w:t>/60</w:t>
            </w:r>
          </w:p>
        </w:tc>
        <w:tc>
          <w:tcPr>
            <w:tcW w:w="1530" w:type="dxa"/>
          </w:tcPr>
          <w:p w:rsidRPr="00CA7A04" w:rsidR="00515395" w:rsidP="001D15EB" w:rsidRDefault="00515395" w14:paraId="1F701E09" w14:textId="70E8B8C7">
            <w:pPr>
              <w:rPr>
                <w:rFonts w:ascii="Arial" w:hAnsi="Arial"/>
                <w:bCs/>
              </w:rPr>
            </w:pPr>
            <w:r w:rsidRPr="00CA7A04">
              <w:rPr>
                <w:rFonts w:ascii="Arial" w:hAnsi="Arial"/>
                <w:bCs/>
              </w:rPr>
              <w:t>600</w:t>
            </w:r>
          </w:p>
        </w:tc>
      </w:tr>
      <w:tr w:rsidRPr="00B372FB" w:rsidR="00515395" w:rsidTr="001D15EB" w14:paraId="62208313" w14:textId="77777777">
        <w:trPr>
          <w:trHeight w:val="267"/>
        </w:trPr>
        <w:tc>
          <w:tcPr>
            <w:tcW w:w="3060" w:type="dxa"/>
          </w:tcPr>
          <w:p w:rsidRPr="007F5E6C" w:rsidR="00515395" w:rsidP="001D15EB" w:rsidRDefault="00515395" w14:paraId="60B72754" w14:textId="77777777">
            <w:pPr>
              <w:rPr>
                <w:rFonts w:ascii="Arial" w:hAnsi="Arial"/>
                <w:bCs/>
              </w:rPr>
            </w:pPr>
            <w:r w:rsidRPr="007F5E6C">
              <w:rPr>
                <w:rFonts w:ascii="Arial" w:hAnsi="Arial"/>
                <w:bCs/>
              </w:rPr>
              <w:t>Caregiver of CYSHCN</w:t>
            </w:r>
          </w:p>
        </w:tc>
        <w:tc>
          <w:tcPr>
            <w:tcW w:w="2430" w:type="dxa"/>
          </w:tcPr>
          <w:p w:rsidR="00515395" w:rsidP="001D15EB" w:rsidRDefault="00515395" w14:paraId="6D6C9C1A" w14:textId="77777777">
            <w:pPr>
              <w:rPr>
                <w:rFonts w:ascii="Arial" w:hAnsi="Arial"/>
                <w:bCs/>
              </w:rPr>
            </w:pPr>
            <w:r w:rsidRPr="005263E9">
              <w:rPr>
                <w:rFonts w:ascii="Arial" w:hAnsi="Arial"/>
                <w:bCs/>
              </w:rPr>
              <w:t>Disaster Preparedness Home Assessment Tool</w:t>
            </w:r>
          </w:p>
          <w:p w:rsidRPr="005263E9" w:rsidR="00515395" w:rsidP="001D15EB" w:rsidRDefault="00515395" w14:paraId="7AAD826F" w14:textId="77777777">
            <w:pPr>
              <w:rPr>
                <w:rFonts w:ascii="Arial" w:hAnsi="Arial"/>
                <w:bCs/>
              </w:rPr>
            </w:pPr>
            <w:r>
              <w:rPr>
                <w:rFonts w:ascii="Arial" w:hAnsi="Arial"/>
                <w:bCs/>
              </w:rPr>
              <w:t>(Follow up home visit)</w:t>
            </w:r>
          </w:p>
        </w:tc>
        <w:tc>
          <w:tcPr>
            <w:tcW w:w="1800" w:type="dxa"/>
          </w:tcPr>
          <w:p w:rsidRPr="006C002B" w:rsidR="00515395" w:rsidP="001D15EB" w:rsidRDefault="00515395" w14:paraId="6D71D93A" w14:textId="77777777">
            <w:pPr>
              <w:rPr>
                <w:rFonts w:ascii="Arial" w:hAnsi="Arial"/>
                <w:bCs/>
              </w:rPr>
            </w:pPr>
            <w:r>
              <w:rPr>
                <w:rFonts w:ascii="Arial" w:hAnsi="Arial"/>
                <w:bCs/>
              </w:rPr>
              <w:t>100</w:t>
            </w:r>
          </w:p>
        </w:tc>
        <w:tc>
          <w:tcPr>
            <w:tcW w:w="1800" w:type="dxa"/>
          </w:tcPr>
          <w:p w:rsidRPr="00B372FB" w:rsidR="00515395" w:rsidP="001D15EB" w:rsidRDefault="00515395" w14:paraId="43A77E7B" w14:textId="56A93984">
            <w:pPr>
              <w:rPr>
                <w:rFonts w:ascii="Arial" w:hAnsi="Arial"/>
              </w:rPr>
            </w:pPr>
            <w:r>
              <w:rPr>
                <w:rFonts w:ascii="Arial" w:hAnsi="Arial"/>
              </w:rPr>
              <w:t>90</w:t>
            </w:r>
            <w:r w:rsidR="00FD0F14">
              <w:rPr>
                <w:rFonts w:ascii="Arial" w:hAnsi="Arial"/>
              </w:rPr>
              <w:t>/60</w:t>
            </w:r>
          </w:p>
        </w:tc>
        <w:tc>
          <w:tcPr>
            <w:tcW w:w="1530" w:type="dxa"/>
          </w:tcPr>
          <w:p w:rsidRPr="0029674E" w:rsidR="00515395" w:rsidP="001D15EB" w:rsidRDefault="00515395" w14:paraId="0BAC0AA1" w14:textId="5AF5216D">
            <w:pPr>
              <w:rPr>
                <w:rFonts w:ascii="Arial" w:hAnsi="Arial"/>
                <w:bCs/>
              </w:rPr>
            </w:pPr>
            <w:r>
              <w:rPr>
                <w:rFonts w:ascii="Arial" w:hAnsi="Arial"/>
                <w:bCs/>
              </w:rPr>
              <w:t>150</w:t>
            </w:r>
          </w:p>
        </w:tc>
      </w:tr>
      <w:tr w:rsidRPr="00B372FB" w:rsidR="00515395" w:rsidTr="001D15EB" w14:paraId="61599865" w14:textId="77777777">
        <w:trPr>
          <w:trHeight w:val="267"/>
        </w:trPr>
        <w:tc>
          <w:tcPr>
            <w:tcW w:w="3060" w:type="dxa"/>
          </w:tcPr>
          <w:p w:rsidRPr="00B372FB" w:rsidR="00515395" w:rsidP="001D15EB" w:rsidRDefault="00515395" w14:paraId="14515FC6" w14:textId="77777777">
            <w:pPr>
              <w:rPr>
                <w:rFonts w:ascii="Arial" w:hAnsi="Arial"/>
                <w:b/>
              </w:rPr>
            </w:pPr>
            <w:r w:rsidRPr="007F5E6C">
              <w:rPr>
                <w:rFonts w:ascii="Arial" w:hAnsi="Arial"/>
                <w:bCs/>
              </w:rPr>
              <w:t>Caregiver of CYSHCN</w:t>
            </w:r>
          </w:p>
        </w:tc>
        <w:tc>
          <w:tcPr>
            <w:tcW w:w="2430" w:type="dxa"/>
          </w:tcPr>
          <w:p w:rsidRPr="005263E9" w:rsidR="00515395" w:rsidP="001D15EB" w:rsidRDefault="00515395" w14:paraId="10D3E9AD" w14:textId="77777777">
            <w:pPr>
              <w:rPr>
                <w:rFonts w:ascii="Arial" w:hAnsi="Arial"/>
                <w:bCs/>
              </w:rPr>
            </w:pPr>
            <w:r w:rsidRPr="005263E9">
              <w:rPr>
                <w:rFonts w:ascii="Arial" w:hAnsi="Arial"/>
                <w:bCs/>
              </w:rPr>
              <w:t>Semi-structured Interview Guide</w:t>
            </w:r>
          </w:p>
        </w:tc>
        <w:tc>
          <w:tcPr>
            <w:tcW w:w="1800" w:type="dxa"/>
          </w:tcPr>
          <w:p w:rsidRPr="006C002B" w:rsidR="00515395" w:rsidP="001D15EB" w:rsidRDefault="00515395" w14:paraId="2CB854E9" w14:textId="77777777">
            <w:pPr>
              <w:rPr>
                <w:rFonts w:ascii="Arial" w:hAnsi="Arial"/>
                <w:bCs/>
              </w:rPr>
            </w:pPr>
            <w:r w:rsidRPr="006C002B">
              <w:rPr>
                <w:rFonts w:ascii="Arial" w:hAnsi="Arial"/>
                <w:bCs/>
              </w:rPr>
              <w:t>1</w:t>
            </w:r>
            <w:r>
              <w:rPr>
                <w:rFonts w:ascii="Arial" w:hAnsi="Arial"/>
                <w:bCs/>
              </w:rPr>
              <w:t>00</w:t>
            </w:r>
          </w:p>
        </w:tc>
        <w:tc>
          <w:tcPr>
            <w:tcW w:w="1800" w:type="dxa"/>
          </w:tcPr>
          <w:p w:rsidRPr="00B372FB" w:rsidR="00515395" w:rsidP="001D15EB" w:rsidRDefault="00515395" w14:paraId="369E37ED" w14:textId="2FE375F7">
            <w:pPr>
              <w:rPr>
                <w:rFonts w:ascii="Arial" w:hAnsi="Arial"/>
              </w:rPr>
            </w:pPr>
            <w:r>
              <w:rPr>
                <w:rFonts w:ascii="Arial" w:hAnsi="Arial"/>
              </w:rPr>
              <w:t>15</w:t>
            </w:r>
            <w:r w:rsidR="00FD0F14">
              <w:rPr>
                <w:rFonts w:ascii="Arial" w:hAnsi="Arial"/>
              </w:rPr>
              <w:t>/60</w:t>
            </w:r>
          </w:p>
        </w:tc>
        <w:tc>
          <w:tcPr>
            <w:tcW w:w="1530" w:type="dxa"/>
          </w:tcPr>
          <w:p w:rsidRPr="00A75C97" w:rsidR="00515395" w:rsidP="001D15EB" w:rsidRDefault="00515395" w14:paraId="6ED44B4C" w14:textId="43C7A6C5">
            <w:pPr>
              <w:rPr>
                <w:rFonts w:ascii="Arial" w:hAnsi="Arial"/>
                <w:bCs/>
              </w:rPr>
            </w:pPr>
            <w:r w:rsidRPr="00A75C97">
              <w:rPr>
                <w:rFonts w:ascii="Arial" w:hAnsi="Arial"/>
                <w:bCs/>
              </w:rPr>
              <w:t>2</w:t>
            </w:r>
            <w:r w:rsidR="00FD0F14">
              <w:rPr>
                <w:rFonts w:ascii="Arial" w:hAnsi="Arial"/>
                <w:bCs/>
              </w:rPr>
              <w:t>5</w:t>
            </w:r>
          </w:p>
        </w:tc>
      </w:tr>
      <w:tr w:rsidRPr="00B372FB" w:rsidR="00515395" w:rsidTr="001D15EB" w14:paraId="03A89918" w14:textId="77777777">
        <w:trPr>
          <w:trHeight w:val="267"/>
        </w:trPr>
        <w:tc>
          <w:tcPr>
            <w:tcW w:w="3060" w:type="dxa"/>
          </w:tcPr>
          <w:p w:rsidRPr="00B372FB" w:rsidR="00515395" w:rsidP="001D15EB" w:rsidRDefault="00515395" w14:paraId="45384936" w14:textId="77777777">
            <w:pPr>
              <w:rPr>
                <w:rFonts w:ascii="Arial" w:hAnsi="Arial"/>
                <w:b/>
              </w:rPr>
            </w:pPr>
            <w:r>
              <w:rPr>
                <w:rFonts w:ascii="Arial" w:hAnsi="Arial"/>
              </w:rPr>
              <w:t>Child or Youth with Special Health Care Needs (as able)</w:t>
            </w:r>
          </w:p>
        </w:tc>
        <w:tc>
          <w:tcPr>
            <w:tcW w:w="2430" w:type="dxa"/>
          </w:tcPr>
          <w:p w:rsidRPr="00B372FB" w:rsidR="00515395" w:rsidP="001D15EB" w:rsidRDefault="00515395" w14:paraId="1B5D7363" w14:textId="77777777">
            <w:pPr>
              <w:rPr>
                <w:rFonts w:ascii="Arial" w:hAnsi="Arial"/>
                <w:b/>
              </w:rPr>
            </w:pPr>
            <w:r w:rsidRPr="005263E9">
              <w:rPr>
                <w:rFonts w:ascii="Arial" w:hAnsi="Arial"/>
                <w:bCs/>
              </w:rPr>
              <w:t>Semi-structured Interview Guide</w:t>
            </w:r>
          </w:p>
        </w:tc>
        <w:tc>
          <w:tcPr>
            <w:tcW w:w="1800" w:type="dxa"/>
          </w:tcPr>
          <w:p w:rsidRPr="008D7183" w:rsidR="00515395" w:rsidP="001D15EB" w:rsidRDefault="00515395" w14:paraId="6B205D7A" w14:textId="2E1F4AB8">
            <w:pPr>
              <w:rPr>
                <w:rFonts w:ascii="Arial" w:hAnsi="Arial"/>
                <w:bCs/>
              </w:rPr>
            </w:pPr>
            <w:r w:rsidRPr="008D7183">
              <w:rPr>
                <w:rFonts w:ascii="Arial" w:hAnsi="Arial"/>
                <w:bCs/>
              </w:rPr>
              <w:t>100</w:t>
            </w:r>
          </w:p>
        </w:tc>
        <w:tc>
          <w:tcPr>
            <w:tcW w:w="1800" w:type="dxa"/>
          </w:tcPr>
          <w:p w:rsidRPr="00B372FB" w:rsidR="00515395" w:rsidP="001D15EB" w:rsidRDefault="00515395" w14:paraId="53AEFA38" w14:textId="6A7B38ED">
            <w:pPr>
              <w:rPr>
                <w:rFonts w:ascii="Arial" w:hAnsi="Arial"/>
              </w:rPr>
            </w:pPr>
            <w:r>
              <w:rPr>
                <w:rFonts w:ascii="Arial" w:hAnsi="Arial"/>
              </w:rPr>
              <w:t>10</w:t>
            </w:r>
            <w:r w:rsidR="00FD0F14">
              <w:rPr>
                <w:rFonts w:ascii="Arial" w:hAnsi="Arial"/>
              </w:rPr>
              <w:t>/60</w:t>
            </w:r>
          </w:p>
        </w:tc>
        <w:tc>
          <w:tcPr>
            <w:tcW w:w="1530" w:type="dxa"/>
          </w:tcPr>
          <w:p w:rsidRPr="00B372FB" w:rsidR="00515395" w:rsidP="001D15EB" w:rsidRDefault="00515395" w14:paraId="7AC21B92" w14:textId="439AF7CA">
            <w:pPr>
              <w:rPr>
                <w:rFonts w:ascii="Arial" w:hAnsi="Arial"/>
                <w:b/>
              </w:rPr>
            </w:pPr>
            <w:r>
              <w:rPr>
                <w:rFonts w:ascii="Arial" w:hAnsi="Arial"/>
                <w:bCs/>
              </w:rPr>
              <w:t>1</w:t>
            </w:r>
            <w:r w:rsidR="00FD0F14">
              <w:rPr>
                <w:rFonts w:ascii="Arial" w:hAnsi="Arial"/>
                <w:bCs/>
              </w:rPr>
              <w:t>7</w:t>
            </w:r>
          </w:p>
        </w:tc>
      </w:tr>
      <w:tr w:rsidRPr="00B372FB" w:rsidR="00515395" w:rsidTr="001D15EB" w14:paraId="2BAC1A2C" w14:textId="77777777">
        <w:trPr>
          <w:trHeight w:val="267"/>
        </w:trPr>
        <w:tc>
          <w:tcPr>
            <w:tcW w:w="3060" w:type="dxa"/>
          </w:tcPr>
          <w:p w:rsidRPr="003E0FD4" w:rsidR="00515395" w:rsidP="001D15EB" w:rsidRDefault="00515395" w14:paraId="7605D44E" w14:textId="77777777">
            <w:pPr>
              <w:rPr>
                <w:rFonts w:ascii="Arial" w:hAnsi="Arial"/>
                <w:bCs/>
              </w:rPr>
            </w:pPr>
            <w:r w:rsidRPr="003E0FD4">
              <w:rPr>
                <w:rFonts w:ascii="Arial" w:hAnsi="Arial"/>
                <w:bCs/>
              </w:rPr>
              <w:t>Totals</w:t>
            </w:r>
          </w:p>
        </w:tc>
        <w:tc>
          <w:tcPr>
            <w:tcW w:w="2430" w:type="dxa"/>
          </w:tcPr>
          <w:p w:rsidRPr="003E0FD4" w:rsidR="00515395" w:rsidP="001D15EB" w:rsidRDefault="00515395" w14:paraId="58AEA314" w14:textId="77777777">
            <w:pPr>
              <w:rPr>
                <w:rFonts w:ascii="Arial" w:hAnsi="Arial"/>
                <w:bCs/>
              </w:rPr>
            </w:pPr>
            <w:r>
              <w:rPr>
                <w:rFonts w:ascii="Arial" w:hAnsi="Arial"/>
                <w:bCs/>
              </w:rPr>
              <w:t>--</w:t>
            </w:r>
          </w:p>
        </w:tc>
        <w:tc>
          <w:tcPr>
            <w:tcW w:w="1800" w:type="dxa"/>
          </w:tcPr>
          <w:p w:rsidRPr="003E0FD4" w:rsidR="00515395" w:rsidP="00FD0F14" w:rsidRDefault="00515395" w14:paraId="792F8E70" w14:textId="7311B7D7">
            <w:pPr>
              <w:rPr>
                <w:rFonts w:ascii="Arial" w:hAnsi="Arial"/>
                <w:bCs/>
              </w:rPr>
            </w:pPr>
          </w:p>
        </w:tc>
        <w:tc>
          <w:tcPr>
            <w:tcW w:w="1800" w:type="dxa"/>
          </w:tcPr>
          <w:p w:rsidRPr="003E0FD4" w:rsidR="00515395" w:rsidP="001D15EB" w:rsidRDefault="00515395" w14:paraId="307866D5" w14:textId="1443CC32">
            <w:pPr>
              <w:rPr>
                <w:rFonts w:ascii="Arial" w:hAnsi="Arial"/>
                <w:bCs/>
              </w:rPr>
            </w:pPr>
          </w:p>
        </w:tc>
        <w:tc>
          <w:tcPr>
            <w:tcW w:w="1530" w:type="dxa"/>
          </w:tcPr>
          <w:p w:rsidRPr="003E0FD4" w:rsidR="00515395" w:rsidP="001D15EB" w:rsidRDefault="00515395" w14:paraId="160DD4DF" w14:textId="00AE7570">
            <w:pPr>
              <w:rPr>
                <w:rFonts w:ascii="Arial" w:hAnsi="Arial"/>
                <w:bCs/>
              </w:rPr>
            </w:pPr>
            <w:r>
              <w:rPr>
                <w:rFonts w:ascii="Arial" w:hAnsi="Arial"/>
                <w:bCs/>
              </w:rPr>
              <w:t>878</w:t>
            </w:r>
            <w:r w:rsidRPr="003E0FD4">
              <w:rPr>
                <w:rFonts w:ascii="Arial" w:hAnsi="Arial"/>
                <w:bCs/>
              </w:rPr>
              <w:t xml:space="preserve"> </w:t>
            </w:r>
          </w:p>
        </w:tc>
      </w:tr>
    </w:tbl>
    <w:p w:rsidRPr="00B372FB" w:rsidR="001D0776" w:rsidRDefault="001D0776" w14:paraId="5AE142D7" w14:textId="4AB69E70">
      <w:pPr>
        <w:rPr>
          <w:rFonts w:ascii="Arial" w:hAnsi="Arial"/>
        </w:rPr>
        <w:sectPr w:rsidRPr="00B372FB" w:rsidR="001D0776" w:rsidSect="00194AC6">
          <w:footerReference w:type="default" r:id="rId12"/>
          <w:pgSz w:w="12240" w:h="15840"/>
          <w:pgMar w:top="720" w:right="1440" w:bottom="1440" w:left="1440" w:header="720" w:footer="720" w:gutter="0"/>
          <w:cols w:space="720"/>
          <w:docGrid w:linePitch="360"/>
        </w:sectPr>
      </w:pPr>
    </w:p>
    <w:p w:rsidR="00555FFE" w:rsidRDefault="00555FFE" w14:paraId="476D6494" w14:textId="77777777">
      <w:pPr>
        <w:rPr>
          <w:rFonts w:ascii="Arial" w:hAnsi="Arial"/>
          <w:b/>
        </w:rPr>
      </w:pPr>
    </w:p>
    <w:p w:rsidRPr="00B372FB" w:rsidR="00B46F2C" w:rsidRDefault="00B46F2C" w14:paraId="4F277F9D" w14:textId="5CF894B2">
      <w:pPr>
        <w:rPr>
          <w:rFonts w:ascii="Arial" w:hAnsi="Arial"/>
          <w:b/>
        </w:rPr>
      </w:pPr>
      <w:r w:rsidRPr="00252D67">
        <w:rPr>
          <w:rFonts w:ascii="Arial" w:hAnsi="Arial"/>
          <w:b/>
        </w:rPr>
        <w:t xml:space="preserve">FEDERAL COST:  </w:t>
      </w:r>
      <w:r w:rsidRPr="00F34A22" w:rsidR="00252D67">
        <w:rPr>
          <w:rFonts w:ascii="Arial" w:hAnsi="Arial" w:cs="Arial"/>
        </w:rPr>
        <w:t xml:space="preserve">No additional cost is incurred by the federal government.  This cost is incurred by </w:t>
      </w:r>
      <w:r w:rsidR="00252D67">
        <w:rPr>
          <w:rFonts w:ascii="Arial" w:hAnsi="Arial" w:cs="Arial"/>
        </w:rPr>
        <w:t xml:space="preserve">Drexel University </w:t>
      </w:r>
      <w:r w:rsidR="004A1973">
        <w:rPr>
          <w:rFonts w:ascii="Arial" w:hAnsi="Arial"/>
          <w:bCs/>
        </w:rPr>
        <w:t xml:space="preserve">Dornsife School of Public Health </w:t>
      </w:r>
      <w:r w:rsidR="00252D67">
        <w:rPr>
          <w:rFonts w:ascii="Arial" w:hAnsi="Arial" w:cs="Arial"/>
        </w:rPr>
        <w:t>and subcontract</w:t>
      </w:r>
      <w:r w:rsidRPr="00F34A22" w:rsidR="00252D67">
        <w:rPr>
          <w:rFonts w:ascii="Arial" w:hAnsi="Arial" w:cs="Arial"/>
        </w:rPr>
        <w:t xml:space="preserve"> staff as recipients of the </w:t>
      </w:r>
      <w:r w:rsidRPr="00F34A22" w:rsidR="00252D67">
        <w:rPr>
          <w:rFonts w:ascii="Arial" w:hAnsi="Arial" w:cs="Arial"/>
          <w:i/>
        </w:rPr>
        <w:t>Broad Agency Announcement 201</w:t>
      </w:r>
      <w:r w:rsidR="00252D67">
        <w:rPr>
          <w:rFonts w:ascii="Arial" w:hAnsi="Arial" w:cs="Arial"/>
          <w:i/>
        </w:rPr>
        <w:t>8</w:t>
      </w:r>
      <w:r w:rsidRPr="00F34A22" w:rsidR="00252D67">
        <w:rPr>
          <w:rFonts w:ascii="Arial" w:hAnsi="Arial" w:cs="Arial"/>
          <w:i/>
        </w:rPr>
        <w:t>-N-</w:t>
      </w:r>
      <w:r w:rsidR="00252D67">
        <w:rPr>
          <w:rFonts w:ascii="Arial" w:hAnsi="Arial" w:cs="Arial"/>
          <w:i/>
        </w:rPr>
        <w:t>67817</w:t>
      </w:r>
      <w:r w:rsidRPr="00F34A22" w:rsidR="00252D67">
        <w:rPr>
          <w:rFonts w:ascii="Arial" w:hAnsi="Arial" w:cs="Arial"/>
          <w:i/>
        </w:rPr>
        <w:t>—Public Health Emergency Preparedness and Response Applied Research (PHEPRAR)</w:t>
      </w:r>
      <w:r w:rsidRPr="00F34A22" w:rsidR="00252D67">
        <w:rPr>
          <w:rFonts w:ascii="Arial" w:hAnsi="Arial" w:cs="Arial"/>
        </w:rPr>
        <w:t xml:space="preserve"> contract and hence, will be solely responsible for the execution of the data collection.  </w:t>
      </w:r>
    </w:p>
    <w:p w:rsidRPr="00B372FB" w:rsidR="00B46F2C" w:rsidRDefault="00B46F2C" w14:paraId="39578839" w14:textId="77777777">
      <w:pPr>
        <w:rPr>
          <w:rFonts w:ascii="Arial" w:hAnsi="Arial"/>
          <w:b/>
          <w:bCs/>
          <w:u w:val="single"/>
        </w:rPr>
      </w:pPr>
    </w:p>
    <w:p w:rsidRPr="00846B36" w:rsidR="00B46F2C" w:rsidP="00F06866" w:rsidRDefault="00B46F2C" w14:paraId="6E11B28B"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Pr="00B372FB" w:rsidR="00B46F2C" w:rsidP="00F06866" w:rsidRDefault="00B46F2C" w14:paraId="37FB7568" w14:textId="77777777">
      <w:pPr>
        <w:rPr>
          <w:rFonts w:ascii="Arial" w:hAnsi="Arial"/>
          <w:b/>
        </w:rPr>
      </w:pPr>
      <w:r w:rsidRPr="00B372FB">
        <w:rPr>
          <w:rFonts w:ascii="Arial" w:hAnsi="Arial"/>
          <w:b/>
        </w:rPr>
        <w:t>The selection of your targeted respondents</w:t>
      </w:r>
    </w:p>
    <w:p w:rsidRPr="00B372FB" w:rsidR="00B46F2C" w:rsidP="0069403B" w:rsidRDefault="00B46F2C" w14:paraId="44D3FAD0" w14:textId="0E628912">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002824AF">
        <w:rPr>
          <w:rFonts w:ascii="Arial" w:hAnsi="Arial"/>
        </w:rPr>
        <w:t xml:space="preserve"> </w:t>
      </w:r>
      <w:r w:rsidRPr="002824AF">
        <w:rPr>
          <w:rFonts w:ascii="Arial" w:hAnsi="Arial"/>
        </w:rPr>
        <w:t>[</w:t>
      </w:r>
      <w:r w:rsidR="002824AF">
        <w:rPr>
          <w:rFonts w:ascii="Arial" w:hAnsi="Arial"/>
        </w:rPr>
        <w:t xml:space="preserve"> </w:t>
      </w:r>
      <w:r w:rsidRPr="002824AF">
        <w:rPr>
          <w:rFonts w:ascii="Arial" w:hAnsi="Arial"/>
        </w:rPr>
        <w:t>] Yes</w:t>
      </w:r>
      <w:r w:rsidR="002824AF">
        <w:rPr>
          <w:rFonts w:ascii="Arial" w:hAnsi="Arial"/>
        </w:rPr>
        <w:t xml:space="preserve"> </w:t>
      </w:r>
      <w:r w:rsidRPr="002824AF">
        <w:rPr>
          <w:rFonts w:ascii="Arial" w:hAnsi="Arial"/>
          <w:b/>
          <w:bCs/>
        </w:rPr>
        <w:t>[</w:t>
      </w:r>
      <w:r w:rsidRPr="002824AF" w:rsidR="002824AF">
        <w:rPr>
          <w:rFonts w:ascii="Arial" w:hAnsi="Arial"/>
          <w:b/>
          <w:bCs/>
        </w:rPr>
        <w:t xml:space="preserve"> X</w:t>
      </w:r>
      <w:r w:rsidRPr="002824AF">
        <w:rPr>
          <w:rFonts w:ascii="Arial" w:hAnsi="Arial"/>
          <w:b/>
          <w:bCs/>
        </w:rPr>
        <w:t xml:space="preserve"> ] No</w:t>
      </w:r>
    </w:p>
    <w:p w:rsidRPr="00B372FB" w:rsidR="00B46F2C" w:rsidP="00636621" w:rsidRDefault="00B46F2C" w14:paraId="1349C3D9" w14:textId="77777777">
      <w:pPr>
        <w:pStyle w:val="ListParagraph"/>
        <w:rPr>
          <w:rFonts w:ascii="Arial" w:hAnsi="Arial"/>
        </w:rPr>
      </w:pPr>
    </w:p>
    <w:p w:rsidRPr="00B372FB" w:rsidR="00B46F2C" w:rsidP="00A403BB" w:rsidRDefault="00B46F2C" w14:paraId="0FEB1DD9"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387F3B" w:rsidP="00A403BB" w:rsidRDefault="00387F3B" w14:paraId="43AEA31C" w14:textId="77777777">
      <w:pPr>
        <w:rPr>
          <w:rFonts w:ascii="Arial" w:hAnsi="Arial"/>
        </w:rPr>
      </w:pPr>
    </w:p>
    <w:p w:rsidRPr="00B372FB" w:rsidR="00B46F2C" w:rsidP="00A403BB" w:rsidRDefault="00363155" w14:paraId="49E4C248" w14:textId="268A5DED">
      <w:pPr>
        <w:rPr>
          <w:rFonts w:ascii="Arial" w:hAnsi="Arial"/>
        </w:rPr>
      </w:pPr>
      <w:r>
        <w:rPr>
          <w:rFonts w:ascii="Arial" w:hAnsi="Arial"/>
        </w:rPr>
        <w:t xml:space="preserve">Using a </w:t>
      </w:r>
      <w:r w:rsidRPr="0004503D">
        <w:rPr>
          <w:rFonts w:ascii="Arial" w:hAnsi="Arial"/>
          <w:bCs/>
        </w:rPr>
        <w:t>convenience sampling strategy,</w:t>
      </w:r>
      <w:r>
        <w:rPr>
          <w:rFonts w:ascii="Arial" w:hAnsi="Arial"/>
        </w:rPr>
        <w:t xml:space="preserve"> c</w:t>
      </w:r>
      <w:r w:rsidR="00422C47">
        <w:rPr>
          <w:rFonts w:ascii="Arial" w:hAnsi="Arial"/>
        </w:rPr>
        <w:t xml:space="preserve">aregivers of CYSHCN will be identified </w:t>
      </w:r>
      <w:r w:rsidR="00E21800">
        <w:rPr>
          <w:rFonts w:ascii="Arial" w:hAnsi="Arial"/>
        </w:rPr>
        <w:t>by</w:t>
      </w:r>
      <w:r w:rsidR="00422C47">
        <w:rPr>
          <w:rFonts w:ascii="Arial" w:hAnsi="Arial"/>
        </w:rPr>
        <w:t xml:space="preserve"> staff within </w:t>
      </w:r>
      <w:r w:rsidR="00E21800">
        <w:rPr>
          <w:rFonts w:ascii="Arial" w:hAnsi="Arial"/>
        </w:rPr>
        <w:t xml:space="preserve">the child’s </w:t>
      </w:r>
      <w:r w:rsidR="00422C47">
        <w:rPr>
          <w:rFonts w:ascii="Arial" w:hAnsi="Arial"/>
        </w:rPr>
        <w:t>primary care practice</w:t>
      </w:r>
      <w:r w:rsidR="00E21800">
        <w:rPr>
          <w:rFonts w:ascii="Arial" w:hAnsi="Arial"/>
        </w:rPr>
        <w:t xml:space="preserve">. Only medical practices </w:t>
      </w:r>
      <w:r w:rsidR="00422C47">
        <w:rPr>
          <w:rFonts w:ascii="Arial" w:hAnsi="Arial"/>
        </w:rPr>
        <w:t>affiliated with the PA Medical Home Initiative</w:t>
      </w:r>
      <w:r w:rsidR="00E21800">
        <w:rPr>
          <w:rFonts w:ascii="Arial" w:hAnsi="Arial"/>
        </w:rPr>
        <w:t xml:space="preserve"> will participate in identify</w:t>
      </w:r>
      <w:r w:rsidR="00D218F7">
        <w:rPr>
          <w:rFonts w:ascii="Arial" w:hAnsi="Arial"/>
        </w:rPr>
        <w:t>ing</w:t>
      </w:r>
      <w:r w:rsidR="00E21800">
        <w:rPr>
          <w:rFonts w:ascii="Arial" w:hAnsi="Arial"/>
        </w:rPr>
        <w:t xml:space="preserve"> potential caregivers </w:t>
      </w:r>
      <w:r w:rsidR="00387F3B">
        <w:rPr>
          <w:rFonts w:ascii="Arial" w:hAnsi="Arial"/>
        </w:rPr>
        <w:t xml:space="preserve">of CYSHCN </w:t>
      </w:r>
      <w:r w:rsidR="00E21800">
        <w:rPr>
          <w:rFonts w:ascii="Arial" w:hAnsi="Arial"/>
        </w:rPr>
        <w:t>for recruitment</w:t>
      </w:r>
      <w:r w:rsidR="00422C47">
        <w:rPr>
          <w:rFonts w:ascii="Arial" w:hAnsi="Arial"/>
        </w:rPr>
        <w:t xml:space="preserve">. </w:t>
      </w:r>
      <w:r w:rsidR="00D218F7">
        <w:rPr>
          <w:rFonts w:ascii="Arial" w:hAnsi="Arial"/>
        </w:rPr>
        <w:t xml:space="preserve">Efforts will be made to recruit approximately 75% of caregivers from urban </w:t>
      </w:r>
      <w:r w:rsidR="00C805DC">
        <w:rPr>
          <w:rFonts w:ascii="Arial" w:hAnsi="Arial"/>
        </w:rPr>
        <w:t xml:space="preserve">regions of PA and </w:t>
      </w:r>
      <w:r w:rsidR="00D218F7">
        <w:rPr>
          <w:rFonts w:ascii="Arial" w:hAnsi="Arial"/>
        </w:rPr>
        <w:t xml:space="preserve">approximately 25% of caregivers from rural </w:t>
      </w:r>
      <w:r w:rsidR="00C805DC">
        <w:rPr>
          <w:rFonts w:ascii="Arial" w:hAnsi="Arial"/>
        </w:rPr>
        <w:t xml:space="preserve">and non-urban </w:t>
      </w:r>
      <w:r w:rsidR="00D218F7">
        <w:rPr>
          <w:rFonts w:ascii="Arial" w:hAnsi="Arial"/>
        </w:rPr>
        <w:t>communities across PA.</w:t>
      </w:r>
    </w:p>
    <w:p w:rsidRPr="00B372FB" w:rsidR="00B46F2C" w:rsidP="00A403BB" w:rsidRDefault="00B46F2C" w14:paraId="67FE23B0" w14:textId="77777777">
      <w:pPr>
        <w:rPr>
          <w:rFonts w:ascii="Arial" w:hAnsi="Arial"/>
          <w:b/>
        </w:rPr>
      </w:pPr>
    </w:p>
    <w:p w:rsidRPr="00B372FB" w:rsidR="00B46F2C" w:rsidP="00A403BB" w:rsidRDefault="00B46F2C" w14:paraId="1BAC077B" w14:textId="77777777">
      <w:pPr>
        <w:rPr>
          <w:rFonts w:ascii="Arial" w:hAnsi="Arial"/>
          <w:b/>
        </w:rPr>
      </w:pPr>
      <w:r w:rsidRPr="00B372FB">
        <w:rPr>
          <w:rFonts w:ascii="Arial" w:hAnsi="Arial"/>
          <w:b/>
        </w:rPr>
        <w:t>Administration of the Instrument</w:t>
      </w:r>
    </w:p>
    <w:p w:rsidRPr="00B372FB" w:rsidR="00B46F2C" w:rsidP="00A403BB" w:rsidRDefault="00B46F2C" w14:paraId="31A7CCC8" w14:textId="77777777">
      <w:pPr>
        <w:pStyle w:val="ListParagraph"/>
        <w:numPr>
          <w:ilvl w:val="0"/>
          <w:numId w:val="17"/>
        </w:numPr>
        <w:rPr>
          <w:rFonts w:ascii="Arial" w:hAnsi="Arial"/>
        </w:rPr>
      </w:pPr>
      <w:r w:rsidRPr="00B372FB">
        <w:rPr>
          <w:rFonts w:ascii="Arial" w:hAnsi="Arial"/>
        </w:rPr>
        <w:t>How will you collect the information? (Check all that apply)</w:t>
      </w:r>
    </w:p>
    <w:p w:rsidRPr="00B372FB" w:rsidR="00B46F2C" w:rsidP="001B0AAA" w:rsidRDefault="00B46F2C" w14:paraId="0D67D8FF" w14:textId="77777777">
      <w:pPr>
        <w:ind w:left="720"/>
        <w:rPr>
          <w:rFonts w:ascii="Arial" w:hAnsi="Arial"/>
        </w:rPr>
      </w:pPr>
      <w:r w:rsidRPr="00B372FB">
        <w:rPr>
          <w:rFonts w:ascii="Arial" w:hAnsi="Arial"/>
        </w:rPr>
        <w:t xml:space="preserve">[  ] Web-based or other forms of Social Media </w:t>
      </w:r>
    </w:p>
    <w:p w:rsidRPr="00EF6639" w:rsidR="00B46F2C" w:rsidP="001B0AAA" w:rsidRDefault="00B46F2C" w14:paraId="63FC54EC" w14:textId="54EF6107">
      <w:pPr>
        <w:ind w:left="720"/>
        <w:rPr>
          <w:rFonts w:ascii="Arial" w:hAnsi="Arial"/>
          <w:b/>
          <w:bCs/>
        </w:rPr>
      </w:pPr>
      <w:r w:rsidRPr="00EF6639">
        <w:rPr>
          <w:rFonts w:ascii="Arial" w:hAnsi="Arial"/>
          <w:b/>
          <w:bCs/>
        </w:rPr>
        <w:t xml:space="preserve">[ </w:t>
      </w:r>
      <w:r w:rsidRPr="00EF6639" w:rsidR="00EF6639">
        <w:rPr>
          <w:rFonts w:ascii="Arial" w:hAnsi="Arial"/>
          <w:b/>
          <w:bCs/>
        </w:rPr>
        <w:t>X</w:t>
      </w:r>
      <w:r w:rsidRPr="00EF6639">
        <w:rPr>
          <w:rFonts w:ascii="Arial" w:hAnsi="Arial"/>
          <w:b/>
          <w:bCs/>
        </w:rPr>
        <w:t xml:space="preserve"> ] Telephone</w:t>
      </w:r>
      <w:r w:rsidRPr="00EF6639">
        <w:rPr>
          <w:rFonts w:ascii="Arial" w:hAnsi="Arial"/>
          <w:b/>
          <w:bCs/>
        </w:rPr>
        <w:tab/>
      </w:r>
    </w:p>
    <w:p w:rsidRPr="00EF6639" w:rsidR="00B46F2C" w:rsidP="001B0AAA" w:rsidRDefault="00B46F2C" w14:paraId="6252DAF7" w14:textId="7E6A349D">
      <w:pPr>
        <w:ind w:left="720"/>
        <w:rPr>
          <w:rFonts w:ascii="Arial" w:hAnsi="Arial"/>
          <w:b/>
          <w:bCs/>
        </w:rPr>
      </w:pPr>
      <w:r w:rsidRPr="00EF6639">
        <w:rPr>
          <w:rFonts w:ascii="Arial" w:hAnsi="Arial"/>
          <w:b/>
          <w:bCs/>
        </w:rPr>
        <w:t xml:space="preserve">[ </w:t>
      </w:r>
      <w:r w:rsidRPr="00EF6639" w:rsidR="00EF6639">
        <w:rPr>
          <w:rFonts w:ascii="Arial" w:hAnsi="Arial"/>
          <w:b/>
          <w:bCs/>
        </w:rPr>
        <w:t>X</w:t>
      </w:r>
      <w:r w:rsidRPr="00EF6639">
        <w:rPr>
          <w:rFonts w:ascii="Arial" w:hAnsi="Arial"/>
          <w:b/>
          <w:bCs/>
        </w:rPr>
        <w:t xml:space="preserve"> ] In-person</w:t>
      </w:r>
      <w:r w:rsidRPr="00EF6639">
        <w:rPr>
          <w:rFonts w:ascii="Arial" w:hAnsi="Arial"/>
          <w:b/>
          <w:bCs/>
        </w:rPr>
        <w:tab/>
      </w:r>
    </w:p>
    <w:p w:rsidRPr="00B372FB" w:rsidR="00B46F2C" w:rsidP="001B0AAA" w:rsidRDefault="00B46F2C" w14:paraId="1FA731E4" w14:textId="77777777">
      <w:pPr>
        <w:ind w:left="720"/>
        <w:rPr>
          <w:rFonts w:ascii="Arial" w:hAnsi="Arial"/>
        </w:rPr>
      </w:pPr>
      <w:r w:rsidRPr="00B372FB">
        <w:rPr>
          <w:rFonts w:ascii="Arial" w:hAnsi="Arial"/>
        </w:rPr>
        <w:t xml:space="preserve">[  ] Mail </w:t>
      </w:r>
    </w:p>
    <w:p w:rsidRPr="00B372FB" w:rsidR="00B46F2C" w:rsidP="001B0AAA" w:rsidRDefault="00B46F2C" w14:paraId="6C31AA7A" w14:textId="27CDEF65">
      <w:pPr>
        <w:ind w:left="720"/>
        <w:rPr>
          <w:rFonts w:ascii="Arial" w:hAnsi="Arial"/>
        </w:rPr>
      </w:pPr>
      <w:r w:rsidRPr="00B372FB">
        <w:rPr>
          <w:rFonts w:ascii="Arial" w:hAnsi="Arial"/>
        </w:rPr>
        <w:t xml:space="preserve">[ </w:t>
      </w:r>
      <w:r w:rsidR="001B2601">
        <w:rPr>
          <w:rFonts w:ascii="Arial" w:hAnsi="Arial"/>
        </w:rPr>
        <w:t>X</w:t>
      </w:r>
      <w:r w:rsidRPr="00B372FB">
        <w:rPr>
          <w:rFonts w:ascii="Arial" w:hAnsi="Arial"/>
        </w:rPr>
        <w:t xml:space="preserve"> ] Other, Explain</w:t>
      </w:r>
      <w:r w:rsidR="001B2601">
        <w:rPr>
          <w:rFonts w:ascii="Arial" w:hAnsi="Arial"/>
        </w:rPr>
        <w:t xml:space="preserve"> HIPAA compliant Zoom application</w:t>
      </w:r>
      <w:r w:rsidR="00BF7B84">
        <w:rPr>
          <w:rFonts w:ascii="Arial" w:hAnsi="Arial"/>
        </w:rPr>
        <w:t xml:space="preserve"> through a Drexel University license.</w:t>
      </w:r>
    </w:p>
    <w:p w:rsidR="00B46F2C" w:rsidP="00F24CFC" w:rsidRDefault="00B46F2C" w14:paraId="4866026E" w14:textId="501C2C82">
      <w:pPr>
        <w:pStyle w:val="ListParagraph"/>
        <w:numPr>
          <w:ilvl w:val="0"/>
          <w:numId w:val="17"/>
        </w:numPr>
        <w:rPr>
          <w:rFonts w:ascii="Arial" w:hAnsi="Arial"/>
        </w:rPr>
      </w:pPr>
      <w:r w:rsidRPr="00B372FB">
        <w:rPr>
          <w:rFonts w:ascii="Arial" w:hAnsi="Arial"/>
        </w:rPr>
        <w:t xml:space="preserve">Will interviewers or facilitators be used?  </w:t>
      </w:r>
      <w:r w:rsidRPr="00C26339">
        <w:rPr>
          <w:rFonts w:ascii="Arial" w:hAnsi="Arial"/>
          <w:b/>
          <w:bCs/>
        </w:rPr>
        <w:t xml:space="preserve">[ </w:t>
      </w:r>
      <w:r w:rsidRPr="00C26339" w:rsidR="00EF6639">
        <w:rPr>
          <w:rFonts w:ascii="Arial" w:hAnsi="Arial"/>
          <w:b/>
          <w:bCs/>
        </w:rPr>
        <w:t>X</w:t>
      </w:r>
      <w:r w:rsidRPr="00C26339">
        <w:rPr>
          <w:rFonts w:ascii="Arial" w:hAnsi="Arial"/>
          <w:b/>
          <w:bCs/>
        </w:rPr>
        <w:t xml:space="preserve"> ] Yes</w:t>
      </w:r>
      <w:r w:rsidRPr="00B372FB">
        <w:rPr>
          <w:rFonts w:ascii="Arial" w:hAnsi="Arial"/>
        </w:rPr>
        <w:t xml:space="preserve"> [  ] No</w:t>
      </w:r>
    </w:p>
    <w:p w:rsidR="001A16EA" w:rsidP="001A16EA" w:rsidRDefault="001A16EA" w14:paraId="63E463A5" w14:textId="54EEC915">
      <w:pPr>
        <w:rPr>
          <w:rFonts w:ascii="Arial" w:hAnsi="Arial"/>
        </w:rPr>
      </w:pPr>
    </w:p>
    <w:p w:rsidR="001A16EA" w:rsidP="001A16EA" w:rsidRDefault="00FA587B" w14:paraId="403C062E" w14:textId="33727E93">
      <w:pPr>
        <w:pStyle w:val="ListParagraph"/>
        <w:ind w:left="360"/>
        <w:rPr>
          <w:rFonts w:ascii="Arial" w:hAnsi="Arial" w:cs="Arial"/>
        </w:rPr>
      </w:pPr>
      <w:r>
        <w:rPr>
          <w:rFonts w:ascii="Arial" w:hAnsi="Arial" w:cs="Arial"/>
        </w:rPr>
        <w:t>Interviewers will be e</w:t>
      </w:r>
      <w:r w:rsidR="001A16EA">
        <w:rPr>
          <w:rFonts w:ascii="Arial" w:hAnsi="Arial" w:cs="Arial"/>
        </w:rPr>
        <w:t>ither s</w:t>
      </w:r>
      <w:r w:rsidRPr="005F6B84" w:rsidR="001A16EA">
        <w:rPr>
          <w:rFonts w:ascii="Arial" w:hAnsi="Arial" w:cs="Arial"/>
        </w:rPr>
        <w:t xml:space="preserve">taff from </w:t>
      </w:r>
      <w:r w:rsidR="001A16EA">
        <w:rPr>
          <w:rFonts w:ascii="Arial" w:hAnsi="Arial" w:cs="Arial"/>
        </w:rPr>
        <w:t xml:space="preserve">Drexel University Dornsife School of Public Health or consultants trained by the Drexel team (in conducting interviews and home assessments). </w:t>
      </w:r>
    </w:p>
    <w:p w:rsidR="00544C09" w:rsidP="001A16EA" w:rsidRDefault="00544C09" w14:paraId="4A6EAC09" w14:textId="12CABEEC">
      <w:pPr>
        <w:pStyle w:val="ListParagraph"/>
        <w:ind w:left="360"/>
        <w:rPr>
          <w:rFonts w:ascii="Arial" w:hAnsi="Arial" w:cs="Arial"/>
        </w:rPr>
      </w:pPr>
    </w:p>
    <w:p w:rsidR="00544C09" w:rsidP="001A16EA" w:rsidRDefault="00544C09" w14:paraId="070B1B8F" w14:textId="502CFCCA">
      <w:pPr>
        <w:pStyle w:val="ListParagraph"/>
        <w:ind w:left="360"/>
        <w:rPr>
          <w:rFonts w:ascii="Arial" w:hAnsi="Arial" w:cs="Arial"/>
        </w:rPr>
      </w:pPr>
    </w:p>
    <w:p w:rsidR="00544C09" w:rsidP="001A16EA" w:rsidRDefault="00544C09" w14:paraId="68EAA1EE" w14:textId="0C530B6B">
      <w:pPr>
        <w:pStyle w:val="ListParagraph"/>
        <w:ind w:left="360"/>
        <w:rPr>
          <w:rFonts w:ascii="Arial" w:hAnsi="Arial" w:cs="Arial"/>
        </w:rPr>
      </w:pPr>
    </w:p>
    <w:p w:rsidR="00544C09" w:rsidP="001A16EA" w:rsidRDefault="00544C09" w14:paraId="68E9C72F" w14:textId="6B8B4291">
      <w:pPr>
        <w:pStyle w:val="ListParagraph"/>
        <w:ind w:left="360"/>
        <w:rPr>
          <w:rFonts w:ascii="Arial" w:hAnsi="Arial" w:cs="Arial"/>
        </w:rPr>
      </w:pPr>
    </w:p>
    <w:p w:rsidR="00544C09" w:rsidP="001A16EA" w:rsidRDefault="00544C09" w14:paraId="5885B57A" w14:textId="1C8FEC74">
      <w:pPr>
        <w:pStyle w:val="ListParagraph"/>
        <w:ind w:left="360"/>
        <w:rPr>
          <w:rFonts w:ascii="Arial" w:hAnsi="Arial" w:cs="Arial"/>
        </w:rPr>
      </w:pPr>
    </w:p>
    <w:p w:rsidR="00544C09" w:rsidP="001A16EA" w:rsidRDefault="00544C09" w14:paraId="586EDD87" w14:textId="30357782">
      <w:pPr>
        <w:pStyle w:val="ListParagraph"/>
        <w:ind w:left="360"/>
        <w:rPr>
          <w:rFonts w:ascii="Arial" w:hAnsi="Arial" w:cs="Arial"/>
        </w:rPr>
      </w:pPr>
    </w:p>
    <w:p w:rsidR="00544C09" w:rsidP="001A16EA" w:rsidRDefault="00544C09" w14:paraId="0E368C8C" w14:textId="5DBA93ED">
      <w:pPr>
        <w:pStyle w:val="ListParagraph"/>
        <w:ind w:left="360"/>
        <w:rPr>
          <w:rFonts w:ascii="Arial" w:hAnsi="Arial" w:cs="Arial"/>
        </w:rPr>
      </w:pPr>
    </w:p>
    <w:p w:rsidR="00544C09" w:rsidP="001A16EA" w:rsidRDefault="00544C09" w14:paraId="59C9C65C" w14:textId="2CCB9A67">
      <w:pPr>
        <w:pStyle w:val="ListParagraph"/>
        <w:ind w:left="360"/>
        <w:rPr>
          <w:rFonts w:ascii="Arial" w:hAnsi="Arial" w:cs="Arial"/>
        </w:rPr>
      </w:pPr>
    </w:p>
    <w:p w:rsidR="00544C09" w:rsidP="001A16EA" w:rsidRDefault="00544C09" w14:paraId="19EF393D" w14:textId="09738825">
      <w:pPr>
        <w:pStyle w:val="ListParagraph"/>
        <w:ind w:left="360"/>
        <w:rPr>
          <w:rFonts w:ascii="Arial" w:hAnsi="Arial" w:cs="Arial"/>
        </w:rPr>
      </w:pPr>
    </w:p>
    <w:p w:rsidR="00544C09" w:rsidP="001A16EA" w:rsidRDefault="00544C09" w14:paraId="303AA2A6" w14:textId="547E7E6A">
      <w:pPr>
        <w:pStyle w:val="ListParagraph"/>
        <w:ind w:left="360"/>
        <w:rPr>
          <w:rFonts w:ascii="Arial" w:hAnsi="Arial" w:cs="Arial"/>
        </w:rPr>
      </w:pPr>
    </w:p>
    <w:p w:rsidR="00544C09" w:rsidP="001A16EA" w:rsidRDefault="00544C09" w14:paraId="13C4869F" w14:textId="756D3AA1">
      <w:pPr>
        <w:pStyle w:val="ListParagraph"/>
        <w:ind w:left="360"/>
        <w:rPr>
          <w:rFonts w:ascii="Arial" w:hAnsi="Arial" w:cs="Arial"/>
        </w:rPr>
      </w:pPr>
    </w:p>
    <w:p w:rsidRPr="005F6B84" w:rsidR="00544C09" w:rsidP="001A16EA" w:rsidRDefault="00544C09" w14:paraId="7A6F2D84" w14:textId="77777777">
      <w:pPr>
        <w:pStyle w:val="ListParagraph"/>
        <w:ind w:left="360"/>
        <w:rPr>
          <w:rFonts w:ascii="Arial" w:hAnsi="Arial" w:cs="Arial"/>
        </w:rPr>
      </w:pPr>
    </w:p>
    <w:p w:rsidR="00665EB1" w:rsidP="00665EB1" w:rsidRDefault="00665EB1" w14:paraId="23FCDFA6" w14:textId="6169D420">
      <w:pPr>
        <w:rPr>
          <w:rFonts w:ascii="Arial" w:hAnsi="Arial"/>
        </w:rPr>
      </w:pPr>
    </w:p>
    <w:p w:rsidR="00665EB1" w:rsidP="00665EB1" w:rsidRDefault="00665EB1" w14:paraId="33FBB2E8" w14:textId="40B29C72">
      <w:pPr>
        <w:rPr>
          <w:rFonts w:ascii="Arial" w:hAnsi="Arial"/>
        </w:rPr>
      </w:pPr>
      <w:r w:rsidRPr="003A5C52">
        <w:rPr>
          <w:rFonts w:ascii="Arial" w:hAnsi="Arial"/>
          <w:b/>
          <w:bCs/>
        </w:rPr>
        <w:t>References</w:t>
      </w:r>
      <w:r>
        <w:rPr>
          <w:rFonts w:ascii="Arial" w:hAnsi="Arial"/>
        </w:rPr>
        <w:t>:</w:t>
      </w:r>
    </w:p>
    <w:p w:rsidRPr="003A5C52" w:rsidR="003A5C52" w:rsidP="003A5C52" w:rsidRDefault="00C34248" w14:paraId="7964BE77" w14:textId="69701002">
      <w:pPr>
        <w:pStyle w:val="ListParagraph"/>
        <w:numPr>
          <w:ilvl w:val="0"/>
          <w:numId w:val="21"/>
        </w:numPr>
        <w:rPr>
          <w:rFonts w:ascii="Arial" w:hAnsi="Arial"/>
        </w:rPr>
      </w:pPr>
      <w:r w:rsidRPr="00805776">
        <w:rPr>
          <w:rFonts w:ascii="Arial" w:hAnsi="Arial"/>
        </w:rPr>
        <w:t>Ness-Cochinwalla M</w:t>
      </w:r>
      <w:r>
        <w:rPr>
          <w:rFonts w:ascii="Arial" w:hAnsi="Arial"/>
        </w:rPr>
        <w:t>,</w:t>
      </w:r>
      <w:r w:rsidRPr="00805776">
        <w:rPr>
          <w:rFonts w:ascii="Arial" w:hAnsi="Arial"/>
        </w:rPr>
        <w:t xml:space="preserve"> et al. A comparison of providers’ and families’ viewpoints on discharge tracheostomy education</w:t>
      </w:r>
      <w:r>
        <w:rPr>
          <w:rFonts w:ascii="Arial" w:hAnsi="Arial"/>
        </w:rPr>
        <w:t xml:space="preserve">. </w:t>
      </w:r>
      <w:r w:rsidRPr="00C34248">
        <w:rPr>
          <w:rFonts w:ascii="Arial" w:hAnsi="Arial"/>
          <w:i/>
          <w:iCs/>
        </w:rPr>
        <w:t>Critical Care Medicine</w:t>
      </w:r>
      <w:r w:rsidR="00F23857">
        <w:rPr>
          <w:rFonts w:ascii="Arial" w:hAnsi="Arial"/>
          <w:i/>
          <w:iCs/>
        </w:rPr>
        <w:t>.</w:t>
      </w:r>
      <w:r w:rsidRPr="00805776">
        <w:rPr>
          <w:rFonts w:ascii="Arial" w:hAnsi="Arial"/>
        </w:rPr>
        <w:t xml:space="preserve"> 2018</w:t>
      </w:r>
      <w:r w:rsidR="00F23857">
        <w:rPr>
          <w:rFonts w:ascii="Arial" w:hAnsi="Arial"/>
        </w:rPr>
        <w:t>;</w:t>
      </w:r>
      <w:r w:rsidRPr="00805776">
        <w:rPr>
          <w:rFonts w:ascii="Arial" w:hAnsi="Arial"/>
        </w:rPr>
        <w:t xml:space="preserve"> </w:t>
      </w:r>
      <w:r>
        <w:rPr>
          <w:rFonts w:ascii="Arial" w:hAnsi="Arial"/>
        </w:rPr>
        <w:t>41(1)</w:t>
      </w:r>
      <w:r w:rsidR="00C83050">
        <w:rPr>
          <w:rFonts w:ascii="Arial" w:hAnsi="Arial"/>
        </w:rPr>
        <w:t xml:space="preserve">. Available from: </w:t>
      </w:r>
      <w:hyperlink w:history="1" r:id="rId13">
        <w:r w:rsidRPr="00C83050" w:rsidR="00C83050">
          <w:rPr>
            <w:rStyle w:val="Hyperlink"/>
            <w:rFonts w:ascii="Arial" w:hAnsi="Arial"/>
          </w:rPr>
          <w:t>https://journals.lww.com/ccmjournal/Citation/2018/01001/405__A_COMPARISON_OF_PROVIDERS__AND_FAMILIES_.371.aspx</w:t>
        </w:r>
      </w:hyperlink>
      <w:r w:rsidR="00545830">
        <w:rPr>
          <w:rFonts w:ascii="Arial" w:hAnsi="Arial"/>
        </w:rPr>
        <w:t xml:space="preserve"> </w:t>
      </w:r>
    </w:p>
    <w:p w:rsidR="005D6547" w:rsidP="005D6547" w:rsidRDefault="00C34248" w14:paraId="059CBE13" w14:textId="345DFD2E">
      <w:pPr>
        <w:pStyle w:val="ListParagraph"/>
        <w:numPr>
          <w:ilvl w:val="0"/>
          <w:numId w:val="21"/>
        </w:numPr>
        <w:rPr>
          <w:rFonts w:ascii="Arial" w:hAnsi="Arial"/>
        </w:rPr>
      </w:pPr>
      <w:r w:rsidRPr="00C34248">
        <w:rPr>
          <w:rFonts w:ascii="Arial" w:hAnsi="Arial" w:cs="Arial"/>
          <w:color w:val="000000"/>
          <w:shd w:val="clear" w:color="auto" w:fill="FFFFFF"/>
        </w:rPr>
        <w:t xml:space="preserve">Massey P, Michael P, Calimlim B, Quiter ES, Glik DC. </w:t>
      </w:r>
      <w:r w:rsidRPr="00C34248" w:rsidR="00665EB1">
        <w:rPr>
          <w:rFonts w:ascii="Arial" w:hAnsi="Arial"/>
        </w:rPr>
        <w:t>Contextualizing an expanded definition of health literacy among adolescents in a health care setting</w:t>
      </w:r>
      <w:r w:rsidRPr="00C34248">
        <w:rPr>
          <w:rFonts w:ascii="Arial" w:hAnsi="Arial"/>
        </w:rPr>
        <w:t xml:space="preserve">. </w:t>
      </w:r>
      <w:r w:rsidRPr="00C34248" w:rsidR="00665EB1">
        <w:rPr>
          <w:rFonts w:ascii="Arial" w:hAnsi="Arial"/>
          <w:i/>
          <w:iCs/>
        </w:rPr>
        <w:t>Health Education Research</w:t>
      </w:r>
      <w:r w:rsidR="00545830">
        <w:rPr>
          <w:rFonts w:ascii="Arial" w:hAnsi="Arial"/>
          <w:i/>
          <w:iCs/>
        </w:rPr>
        <w:t>.</w:t>
      </w:r>
      <w:r w:rsidRPr="00C34248" w:rsidR="00665EB1">
        <w:rPr>
          <w:rFonts w:ascii="Arial" w:hAnsi="Arial"/>
        </w:rPr>
        <w:t xml:space="preserve"> 2012</w:t>
      </w:r>
      <w:r w:rsidR="00293269">
        <w:rPr>
          <w:rFonts w:ascii="Arial" w:hAnsi="Arial"/>
        </w:rPr>
        <w:t>;</w:t>
      </w:r>
      <w:r w:rsidRPr="00C34248" w:rsidR="00665EB1">
        <w:rPr>
          <w:rFonts w:ascii="Arial" w:hAnsi="Arial"/>
        </w:rPr>
        <w:t xml:space="preserve"> </w:t>
      </w:r>
      <w:r w:rsidRPr="00C34248">
        <w:rPr>
          <w:rFonts w:ascii="Arial" w:hAnsi="Arial" w:cs="Arial"/>
          <w:color w:val="000000"/>
          <w:shd w:val="clear" w:color="auto" w:fill="FFFFFF"/>
        </w:rPr>
        <w:t>27(6): 961–974.</w:t>
      </w:r>
      <w:r w:rsidR="003A5C52">
        <w:rPr>
          <w:rFonts w:ascii="Arial" w:hAnsi="Arial" w:cs="Arial"/>
          <w:color w:val="000000"/>
          <w:shd w:val="clear" w:color="auto" w:fill="FFFFFF"/>
        </w:rPr>
        <w:t xml:space="preserve"> </w:t>
      </w:r>
      <w:r w:rsidR="00C83050">
        <w:rPr>
          <w:rFonts w:ascii="Arial" w:hAnsi="Arial" w:cs="Arial"/>
          <w:color w:val="000000"/>
          <w:shd w:val="clear" w:color="auto" w:fill="FFFFFF"/>
        </w:rPr>
        <w:t xml:space="preserve">Available from: </w:t>
      </w:r>
      <w:hyperlink w:history="1" r:id="rId14">
        <w:r w:rsidRPr="00C83050" w:rsidR="00C83050">
          <w:rPr>
            <w:rStyle w:val="Hyperlink"/>
            <w:rFonts w:ascii="Arial" w:hAnsi="Arial"/>
          </w:rPr>
          <w:t>https://www.ncbi.nlm.nih.gov/pmc/articles/PMC349860</w:t>
        </w:r>
      </w:hyperlink>
      <w:r w:rsidR="00545830">
        <w:rPr>
          <w:rFonts w:ascii="Arial" w:hAnsi="Arial"/>
        </w:rPr>
        <w:t xml:space="preserve"> </w:t>
      </w:r>
      <w:r w:rsidRPr="003A5C52" w:rsidR="00665EB1">
        <w:rPr>
          <w:rFonts w:ascii="Arial" w:hAnsi="Arial"/>
        </w:rPr>
        <w:t xml:space="preserve"> </w:t>
      </w:r>
    </w:p>
    <w:p w:rsidR="003D516B" w:rsidP="003D516B" w:rsidRDefault="00665EB1" w14:paraId="5E673A90" w14:textId="24255900">
      <w:pPr>
        <w:pStyle w:val="ListParagraph"/>
        <w:numPr>
          <w:ilvl w:val="0"/>
          <w:numId w:val="21"/>
        </w:numPr>
        <w:rPr>
          <w:rFonts w:ascii="Arial" w:hAnsi="Arial"/>
        </w:rPr>
      </w:pPr>
      <w:r w:rsidRPr="005D6547">
        <w:rPr>
          <w:rFonts w:ascii="Arial" w:hAnsi="Arial"/>
        </w:rPr>
        <w:t>Turchi</w:t>
      </w:r>
      <w:r w:rsidRPr="005D6547" w:rsidR="005D6547">
        <w:rPr>
          <w:rFonts w:ascii="Arial" w:hAnsi="Arial"/>
        </w:rPr>
        <w:t xml:space="preserve"> R </w:t>
      </w:r>
      <w:r w:rsidR="00545830">
        <w:rPr>
          <w:rFonts w:ascii="Arial" w:hAnsi="Arial"/>
        </w:rPr>
        <w:t>&amp;</w:t>
      </w:r>
      <w:r w:rsidRPr="005D6547" w:rsidR="00545830">
        <w:rPr>
          <w:rFonts w:ascii="Arial" w:hAnsi="Arial"/>
        </w:rPr>
        <w:t xml:space="preserve"> </w:t>
      </w:r>
      <w:r w:rsidRPr="005D6547">
        <w:rPr>
          <w:rFonts w:ascii="Arial" w:hAnsi="Arial"/>
        </w:rPr>
        <w:t>Massey</w:t>
      </w:r>
      <w:r w:rsidRPr="005D6547" w:rsidR="005D6547">
        <w:rPr>
          <w:rFonts w:ascii="Arial" w:hAnsi="Arial"/>
        </w:rPr>
        <w:t xml:space="preserve"> </w:t>
      </w:r>
      <w:r w:rsidRPr="005D6547">
        <w:rPr>
          <w:rFonts w:ascii="Arial" w:hAnsi="Arial"/>
        </w:rPr>
        <w:t>P</w:t>
      </w:r>
      <w:r w:rsidRPr="005D6547" w:rsidR="005D6547">
        <w:rPr>
          <w:rFonts w:ascii="Arial" w:hAnsi="Arial"/>
        </w:rPr>
        <w:t>.</w:t>
      </w:r>
      <w:r w:rsidRPr="005D6547">
        <w:rPr>
          <w:rFonts w:ascii="Arial" w:hAnsi="Arial"/>
        </w:rPr>
        <w:t xml:space="preserve"> Understanding and addressing the impact of low health literacy on the interaction of adolescents with the health information environment </w:t>
      </w:r>
      <w:r w:rsidRPr="005D6547" w:rsidR="005D6547">
        <w:rPr>
          <w:rFonts w:ascii="Arial" w:hAnsi="Arial"/>
        </w:rPr>
        <w:t>P</w:t>
      </w:r>
      <w:r w:rsidRPr="005D6547">
        <w:rPr>
          <w:rFonts w:ascii="Arial" w:hAnsi="Arial"/>
        </w:rPr>
        <w:t>resent</w:t>
      </w:r>
      <w:r w:rsidRPr="005D6547" w:rsidR="005D6547">
        <w:rPr>
          <w:rFonts w:ascii="Arial" w:hAnsi="Arial"/>
        </w:rPr>
        <w:t>ed at</w:t>
      </w:r>
      <w:r w:rsidRPr="005D6547">
        <w:rPr>
          <w:rFonts w:ascii="Arial" w:hAnsi="Arial"/>
        </w:rPr>
        <w:t xml:space="preserve"> Society of Adolescent Health Medicine, 2016</w:t>
      </w:r>
      <w:r w:rsidR="005D6547">
        <w:rPr>
          <w:rFonts w:ascii="Arial" w:hAnsi="Arial"/>
        </w:rPr>
        <w:t>, Washington, DC.</w:t>
      </w:r>
      <w:r w:rsidRPr="005D6547">
        <w:rPr>
          <w:rFonts w:ascii="Arial" w:hAnsi="Arial"/>
        </w:rPr>
        <w:t xml:space="preserve"> </w:t>
      </w:r>
    </w:p>
    <w:p w:rsidR="00F23857" w:rsidP="003D516B" w:rsidRDefault="00F23857" w14:paraId="47D42D1E" w14:textId="32792AB6">
      <w:pPr>
        <w:pStyle w:val="ListParagraph"/>
        <w:numPr>
          <w:ilvl w:val="0"/>
          <w:numId w:val="21"/>
        </w:numPr>
        <w:rPr>
          <w:rFonts w:ascii="Arial" w:hAnsi="Arial"/>
        </w:rPr>
      </w:pPr>
      <w:r>
        <w:rPr>
          <w:rFonts w:ascii="Arial" w:hAnsi="Arial"/>
        </w:rPr>
        <w:t>Windle</w:t>
      </w:r>
      <w:r w:rsidR="00387F3B">
        <w:rPr>
          <w:rFonts w:ascii="Arial" w:hAnsi="Arial"/>
        </w:rPr>
        <w:t>,</w:t>
      </w:r>
      <w:r>
        <w:rPr>
          <w:rFonts w:ascii="Arial" w:hAnsi="Arial"/>
        </w:rPr>
        <w:t xml:space="preserve"> et al. Healthy passages: a multilevel, multimethod longitudinal study of adolescent health. </w:t>
      </w:r>
      <w:r w:rsidRPr="00225BED">
        <w:rPr>
          <w:rFonts w:ascii="Arial" w:hAnsi="Arial"/>
          <w:i/>
          <w:iCs/>
        </w:rPr>
        <w:t>American Journal of Preventative Medicine</w:t>
      </w:r>
      <w:r>
        <w:rPr>
          <w:rFonts w:ascii="Arial" w:hAnsi="Arial"/>
        </w:rPr>
        <w:t>. 2004; 27(2)</w:t>
      </w:r>
      <w:r w:rsidR="00387F3B">
        <w:rPr>
          <w:rFonts w:ascii="Arial" w:hAnsi="Arial"/>
        </w:rPr>
        <w:t>:</w:t>
      </w:r>
      <w:r w:rsidR="00C83050">
        <w:rPr>
          <w:rFonts w:ascii="Arial" w:hAnsi="Arial"/>
        </w:rPr>
        <w:t xml:space="preserve"> </w:t>
      </w:r>
      <w:r w:rsidR="00B302E1">
        <w:rPr>
          <w:rFonts w:ascii="Arial" w:hAnsi="Arial"/>
        </w:rPr>
        <w:t>164-172.</w:t>
      </w:r>
      <w:r w:rsidR="007D1397">
        <w:rPr>
          <w:rFonts w:ascii="Arial" w:hAnsi="Arial"/>
        </w:rPr>
        <w:t xml:space="preserve"> </w:t>
      </w:r>
      <w:hyperlink w:tgtFrame="_blank" w:tooltip="Persistent link using digital object identifier" w:history="1" r:id="rId15">
        <w:r w:rsidRPr="007D1397" w:rsidR="007D1397">
          <w:rPr>
            <w:rFonts w:ascii="Arial" w:hAnsi="Arial"/>
          </w:rPr>
          <w:t>https://doi.org/10.1016/j.amepre.2004.04.007</w:t>
        </w:r>
      </w:hyperlink>
      <w:r w:rsidR="007D1397">
        <w:rPr>
          <w:rFonts w:ascii="Arial" w:hAnsi="Arial"/>
        </w:rPr>
        <w:t xml:space="preserve">  </w:t>
      </w:r>
    </w:p>
    <w:p w:rsidR="00293269" w:rsidP="003D516B" w:rsidRDefault="00293269" w14:paraId="5A00FBD1" w14:textId="5BD063D2">
      <w:pPr>
        <w:pStyle w:val="ListParagraph"/>
        <w:numPr>
          <w:ilvl w:val="0"/>
          <w:numId w:val="21"/>
        </w:numPr>
        <w:rPr>
          <w:rFonts w:ascii="Arial" w:hAnsi="Arial"/>
        </w:rPr>
      </w:pPr>
      <w:r>
        <w:rPr>
          <w:rFonts w:ascii="Arial" w:hAnsi="Arial"/>
        </w:rPr>
        <w:t xml:space="preserve">Mercer A, Caporaso A, Cantor D, Townsend R. How much gets you how much? Monetary incentives and response rates in household surveys. </w:t>
      </w:r>
      <w:r w:rsidRPr="00225BED">
        <w:rPr>
          <w:rFonts w:ascii="Arial" w:hAnsi="Arial"/>
          <w:i/>
          <w:iCs/>
        </w:rPr>
        <w:t>Public Opinion Quarterly</w:t>
      </w:r>
      <w:r>
        <w:rPr>
          <w:rFonts w:ascii="Arial" w:hAnsi="Arial"/>
        </w:rPr>
        <w:t>. 2015</w:t>
      </w:r>
      <w:r w:rsidR="00387F3B">
        <w:rPr>
          <w:rFonts w:ascii="Arial" w:hAnsi="Arial"/>
        </w:rPr>
        <w:t>;</w:t>
      </w:r>
      <w:r>
        <w:rPr>
          <w:rFonts w:ascii="Arial" w:hAnsi="Arial"/>
        </w:rPr>
        <w:t xml:space="preserve"> 79(1)</w:t>
      </w:r>
      <w:r w:rsidR="00387F3B">
        <w:rPr>
          <w:rFonts w:ascii="Arial" w:hAnsi="Arial"/>
        </w:rPr>
        <w:t>:</w:t>
      </w:r>
      <w:r>
        <w:rPr>
          <w:rFonts w:ascii="Arial" w:hAnsi="Arial"/>
        </w:rPr>
        <w:t xml:space="preserve"> 105-129.</w:t>
      </w:r>
      <w:r w:rsidR="007D1397">
        <w:rPr>
          <w:rFonts w:ascii="Arial" w:hAnsi="Arial"/>
        </w:rPr>
        <w:t xml:space="preserve"> </w:t>
      </w:r>
      <w:hyperlink w:history="1" r:id="rId16">
        <w:r w:rsidR="007D1397">
          <w:rPr>
            <w:rStyle w:val="Hyperlink"/>
            <w:rFonts w:ascii="Arial" w:hAnsi="Arial" w:cs="Arial" w:eastAsiaTheme="majorEastAsia"/>
            <w:color w:val="006FB7"/>
            <w:sz w:val="26"/>
            <w:szCs w:val="26"/>
            <w:bdr w:val="none" w:color="auto" w:sz="0" w:space="0" w:frame="1"/>
            <w:shd w:val="clear" w:color="auto" w:fill="FFFFFF"/>
          </w:rPr>
          <w:t>https://doi.org/10.1093/poq/nfu059</w:t>
        </w:r>
      </w:hyperlink>
    </w:p>
    <w:p w:rsidRPr="00225BED" w:rsidR="002943EF" w:rsidP="002943EF" w:rsidRDefault="003D516B" w14:paraId="11C32D5D" w14:textId="20D0DB0B">
      <w:pPr>
        <w:pStyle w:val="ListParagraph"/>
        <w:numPr>
          <w:ilvl w:val="0"/>
          <w:numId w:val="21"/>
        </w:numPr>
        <w:rPr>
          <w:rFonts w:ascii="Arial" w:hAnsi="Arial"/>
        </w:rPr>
      </w:pPr>
      <w:r w:rsidRPr="003D516B">
        <w:rPr>
          <w:rFonts w:ascii="Arial" w:hAnsi="Arial"/>
        </w:rPr>
        <w:t>Yu S</w:t>
      </w:r>
      <w:r w:rsidR="00545830">
        <w:rPr>
          <w:rFonts w:ascii="Arial" w:hAnsi="Arial"/>
        </w:rPr>
        <w:t>,</w:t>
      </w:r>
      <w:r w:rsidRPr="003D516B">
        <w:rPr>
          <w:rFonts w:ascii="Arial" w:hAnsi="Arial"/>
        </w:rPr>
        <w:t xml:space="preserve"> et al. The effectiveness of a monetary incentive offer on survey response rates and response completeness in a longitudinal study. </w:t>
      </w:r>
      <w:r w:rsidRPr="003D516B">
        <w:rPr>
          <w:rFonts w:ascii="Arial" w:hAnsi="Arial"/>
          <w:i/>
          <w:iCs/>
        </w:rPr>
        <w:t>BMC Medical Research Methodology</w:t>
      </w:r>
      <w:r w:rsidRPr="003D516B">
        <w:rPr>
          <w:rFonts w:ascii="Arial" w:hAnsi="Arial"/>
        </w:rPr>
        <w:t>. 2017; 17: 77.</w:t>
      </w:r>
      <w:r>
        <w:rPr>
          <w:rFonts w:ascii="Arial" w:hAnsi="Arial"/>
        </w:rPr>
        <w:t xml:space="preserve"> </w:t>
      </w:r>
      <w:hyperlink w:history="1" r:id="rId17">
        <w:r w:rsidRPr="001928B7">
          <w:rPr>
            <w:rStyle w:val="Hyperlink"/>
            <w:rFonts w:ascii="Arial" w:hAnsi="Arial"/>
          </w:rPr>
          <w:t>https://www.ncbi.nlm.nih.gov/pmc/articles/PMC5406995/</w:t>
        </w:r>
      </w:hyperlink>
      <w:r>
        <w:rPr>
          <w:rFonts w:ascii="Arial" w:hAnsi="Arial"/>
        </w:rPr>
        <w:t xml:space="preserve"> </w:t>
      </w:r>
    </w:p>
    <w:p w:rsidR="003D516B" w:rsidP="003D516B" w:rsidRDefault="005B4F67" w14:paraId="3FD80577" w14:textId="7B7CF4DB">
      <w:pPr>
        <w:pStyle w:val="ListParagraph"/>
        <w:numPr>
          <w:ilvl w:val="0"/>
          <w:numId w:val="21"/>
        </w:numPr>
        <w:rPr>
          <w:rFonts w:ascii="Arial" w:hAnsi="Arial"/>
        </w:rPr>
      </w:pPr>
      <w:r w:rsidRPr="005B4F67">
        <w:rPr>
          <w:rFonts w:ascii="Arial" w:hAnsi="Arial"/>
        </w:rPr>
        <w:t xml:space="preserve">Asire AM. A meta-analysis of the effects of incentives on response rate in online survey studies. [master’s thesis]. Denver, CO: University of Denver; 2017. </w:t>
      </w:r>
      <w:hyperlink w:history="1" r:id="rId18">
        <w:r w:rsidRPr="00A615F7" w:rsidR="00545830">
          <w:rPr>
            <w:rStyle w:val="Hyperlink"/>
            <w:rFonts w:ascii="Arial" w:hAnsi="Arial"/>
          </w:rPr>
          <w:t>https://digitalcommons.du.edu/cgi/viewcontent.cgi?article=2317&amp;context=etd</w:t>
        </w:r>
      </w:hyperlink>
      <w:r w:rsidR="00545830">
        <w:rPr>
          <w:rFonts w:ascii="Arial" w:hAnsi="Arial"/>
        </w:rPr>
        <w:t xml:space="preserve"> </w:t>
      </w:r>
    </w:p>
    <w:p w:rsidRPr="00B372FB" w:rsidR="00B46F2C" w:rsidP="00DA3E0A" w:rsidRDefault="00304859" w14:paraId="27191C4F" w14:textId="6BFFC93C">
      <w:pPr>
        <w:pStyle w:val="ListParagraph"/>
        <w:numPr>
          <w:ilvl w:val="0"/>
          <w:numId w:val="21"/>
        </w:numPr>
      </w:pPr>
      <w:r>
        <w:rPr>
          <w:rFonts w:ascii="Arial" w:hAnsi="Arial"/>
        </w:rPr>
        <w:t>Bonevski</w:t>
      </w:r>
      <w:r w:rsidR="00387F3B">
        <w:rPr>
          <w:rFonts w:ascii="Arial" w:hAnsi="Arial"/>
        </w:rPr>
        <w:t>,</w:t>
      </w:r>
      <w:r>
        <w:rPr>
          <w:rFonts w:ascii="Arial" w:hAnsi="Arial"/>
        </w:rPr>
        <w:t xml:space="preserve"> et al. Reaching the hard-to-reach: a systematic review of strategies for improving health and medical research with socially disadvantaged groups. </w:t>
      </w:r>
      <w:r w:rsidRPr="00DA3E0A" w:rsidR="004577F4">
        <w:rPr>
          <w:rFonts w:ascii="Arial" w:hAnsi="Arial"/>
          <w:i/>
        </w:rPr>
        <w:t>BMC Medical Research Methodology</w:t>
      </w:r>
      <w:r w:rsidR="004577F4">
        <w:rPr>
          <w:rFonts w:ascii="Arial" w:hAnsi="Arial"/>
        </w:rPr>
        <w:t>. 2014; 14(42).</w:t>
      </w:r>
      <w:r w:rsidR="00701706">
        <w:rPr>
          <w:rFonts w:ascii="Arial" w:hAnsi="Arial"/>
        </w:rPr>
        <w:t>1-29.</w:t>
      </w:r>
    </w:p>
    <w:sectPr w:rsidRPr="00B372FB"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53797" w14:textId="77777777" w:rsidR="002C0FCF" w:rsidRDefault="002C0FCF">
      <w:r>
        <w:separator/>
      </w:r>
    </w:p>
  </w:endnote>
  <w:endnote w:type="continuationSeparator" w:id="0">
    <w:p w14:paraId="0499BD33" w14:textId="77777777" w:rsidR="002C0FCF" w:rsidRDefault="002C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A74C" w14:textId="77777777" w:rsidR="00B540B4" w:rsidRDefault="00B540B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5</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B2A86" w14:textId="106BACEA" w:rsidR="001E5F40" w:rsidRDefault="001E5F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D1397">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9BBAB" w14:textId="77777777" w:rsidR="002C0FCF" w:rsidRDefault="002C0FCF">
      <w:r>
        <w:separator/>
      </w:r>
    </w:p>
  </w:footnote>
  <w:footnote w:type="continuationSeparator" w:id="0">
    <w:p w14:paraId="3E58F78F" w14:textId="77777777" w:rsidR="002C0FCF" w:rsidRDefault="002C0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014FEB"/>
    <w:multiLevelType w:val="hybridMultilevel"/>
    <w:tmpl w:val="3BFA6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0555DD"/>
    <w:multiLevelType w:val="hybridMultilevel"/>
    <w:tmpl w:val="A2FA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260228"/>
    <w:multiLevelType w:val="hybridMultilevel"/>
    <w:tmpl w:val="96C2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803790B"/>
    <w:multiLevelType w:val="hybridMultilevel"/>
    <w:tmpl w:val="96C2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3"/>
  </w:num>
  <w:num w:numId="6">
    <w:abstractNumId w:val="1"/>
  </w:num>
  <w:num w:numId="7">
    <w:abstractNumId w:val="10"/>
  </w:num>
  <w:num w:numId="8">
    <w:abstractNumId w:val="18"/>
  </w:num>
  <w:num w:numId="9">
    <w:abstractNumId w:val="11"/>
  </w:num>
  <w:num w:numId="10">
    <w:abstractNumId w:val="2"/>
  </w:num>
  <w:num w:numId="11">
    <w:abstractNumId w:val="6"/>
  </w:num>
  <w:num w:numId="12">
    <w:abstractNumId w:val="7"/>
  </w:num>
  <w:num w:numId="13">
    <w:abstractNumId w:val="0"/>
  </w:num>
  <w:num w:numId="14">
    <w:abstractNumId w:val="19"/>
  </w:num>
  <w:num w:numId="15">
    <w:abstractNumId w:val="16"/>
  </w:num>
  <w:num w:numId="16">
    <w:abstractNumId w:val="15"/>
  </w:num>
  <w:num w:numId="17">
    <w:abstractNumId w:val="4"/>
  </w:num>
  <w:num w:numId="18">
    <w:abstractNumId w:val="5"/>
  </w:num>
  <w:num w:numId="19">
    <w:abstractNumId w:val="9"/>
  </w:num>
  <w:num w:numId="20">
    <w:abstractNumId w:val="13"/>
  </w:num>
  <w:num w:numId="21">
    <w:abstractNumId w:val="14"/>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9BB"/>
    <w:rsid w:val="00023A57"/>
    <w:rsid w:val="0002588D"/>
    <w:rsid w:val="00040A97"/>
    <w:rsid w:val="000423DC"/>
    <w:rsid w:val="0004503D"/>
    <w:rsid w:val="0004787A"/>
    <w:rsid w:val="00047A64"/>
    <w:rsid w:val="00056C32"/>
    <w:rsid w:val="00057D1D"/>
    <w:rsid w:val="00067329"/>
    <w:rsid w:val="000740A2"/>
    <w:rsid w:val="00082751"/>
    <w:rsid w:val="000B2838"/>
    <w:rsid w:val="000B2D99"/>
    <w:rsid w:val="000C77A9"/>
    <w:rsid w:val="000D44CA"/>
    <w:rsid w:val="000D4E63"/>
    <w:rsid w:val="000E200B"/>
    <w:rsid w:val="000E67F3"/>
    <w:rsid w:val="000F0C8C"/>
    <w:rsid w:val="000F68BE"/>
    <w:rsid w:val="000F6B87"/>
    <w:rsid w:val="00103914"/>
    <w:rsid w:val="001370CB"/>
    <w:rsid w:val="00181FE5"/>
    <w:rsid w:val="0018548B"/>
    <w:rsid w:val="001927A4"/>
    <w:rsid w:val="00194AC6"/>
    <w:rsid w:val="001A0CF0"/>
    <w:rsid w:val="001A16EA"/>
    <w:rsid w:val="001A174C"/>
    <w:rsid w:val="001A23B0"/>
    <w:rsid w:val="001A25CC"/>
    <w:rsid w:val="001B0AAA"/>
    <w:rsid w:val="001B1966"/>
    <w:rsid w:val="001B2601"/>
    <w:rsid w:val="001C06E0"/>
    <w:rsid w:val="001C39F7"/>
    <w:rsid w:val="001C5C39"/>
    <w:rsid w:val="001D0776"/>
    <w:rsid w:val="001D2D2E"/>
    <w:rsid w:val="001E0F6A"/>
    <w:rsid w:val="001E2472"/>
    <w:rsid w:val="001E2E43"/>
    <w:rsid w:val="001E5A6F"/>
    <w:rsid w:val="001E5F40"/>
    <w:rsid w:val="001F135F"/>
    <w:rsid w:val="001F6377"/>
    <w:rsid w:val="00225BED"/>
    <w:rsid w:val="00226445"/>
    <w:rsid w:val="00237B48"/>
    <w:rsid w:val="0024521E"/>
    <w:rsid w:val="0024639D"/>
    <w:rsid w:val="00252908"/>
    <w:rsid w:val="00252D67"/>
    <w:rsid w:val="00263C3D"/>
    <w:rsid w:val="00274D0B"/>
    <w:rsid w:val="002821FF"/>
    <w:rsid w:val="002824AF"/>
    <w:rsid w:val="00293269"/>
    <w:rsid w:val="002943EF"/>
    <w:rsid w:val="0029674E"/>
    <w:rsid w:val="002A75D6"/>
    <w:rsid w:val="002B3C95"/>
    <w:rsid w:val="002B3F0A"/>
    <w:rsid w:val="002C0FCF"/>
    <w:rsid w:val="002C254F"/>
    <w:rsid w:val="002D0B92"/>
    <w:rsid w:val="002D20D7"/>
    <w:rsid w:val="002F2E16"/>
    <w:rsid w:val="002F2EF9"/>
    <w:rsid w:val="002F376A"/>
    <w:rsid w:val="002F6AC0"/>
    <w:rsid w:val="00303F23"/>
    <w:rsid w:val="0030439A"/>
    <w:rsid w:val="00304859"/>
    <w:rsid w:val="00316D2A"/>
    <w:rsid w:val="00337A35"/>
    <w:rsid w:val="00345B05"/>
    <w:rsid w:val="00347751"/>
    <w:rsid w:val="0035261C"/>
    <w:rsid w:val="003551EF"/>
    <w:rsid w:val="00363155"/>
    <w:rsid w:val="003675DB"/>
    <w:rsid w:val="00373122"/>
    <w:rsid w:val="00376839"/>
    <w:rsid w:val="00387F3B"/>
    <w:rsid w:val="003A2576"/>
    <w:rsid w:val="003A3CC2"/>
    <w:rsid w:val="003A5C52"/>
    <w:rsid w:val="003B30D1"/>
    <w:rsid w:val="003C0B83"/>
    <w:rsid w:val="003C2502"/>
    <w:rsid w:val="003C4D70"/>
    <w:rsid w:val="003D1AA6"/>
    <w:rsid w:val="003D516B"/>
    <w:rsid w:val="003D5BBE"/>
    <w:rsid w:val="003E0FD4"/>
    <w:rsid w:val="003E3C61"/>
    <w:rsid w:val="003F1BA2"/>
    <w:rsid w:val="003F1C5B"/>
    <w:rsid w:val="00410763"/>
    <w:rsid w:val="0041337D"/>
    <w:rsid w:val="00415A1B"/>
    <w:rsid w:val="00415C8F"/>
    <w:rsid w:val="0041664F"/>
    <w:rsid w:val="00416A81"/>
    <w:rsid w:val="00422C47"/>
    <w:rsid w:val="0042364D"/>
    <w:rsid w:val="0042547C"/>
    <w:rsid w:val="00434E33"/>
    <w:rsid w:val="0044101D"/>
    <w:rsid w:val="00441434"/>
    <w:rsid w:val="0045264C"/>
    <w:rsid w:val="004564E7"/>
    <w:rsid w:val="004577F4"/>
    <w:rsid w:val="00460EE2"/>
    <w:rsid w:val="0046112C"/>
    <w:rsid w:val="00472963"/>
    <w:rsid w:val="004873E6"/>
    <w:rsid w:val="004876EC"/>
    <w:rsid w:val="00495651"/>
    <w:rsid w:val="004A0A9E"/>
    <w:rsid w:val="004A13B4"/>
    <w:rsid w:val="004A1973"/>
    <w:rsid w:val="004B23AE"/>
    <w:rsid w:val="004B35CC"/>
    <w:rsid w:val="004D6E14"/>
    <w:rsid w:val="004E6930"/>
    <w:rsid w:val="005009B0"/>
    <w:rsid w:val="005057CA"/>
    <w:rsid w:val="00512CA7"/>
    <w:rsid w:val="00515395"/>
    <w:rsid w:val="005214EB"/>
    <w:rsid w:val="005263E9"/>
    <w:rsid w:val="00544C09"/>
    <w:rsid w:val="00545830"/>
    <w:rsid w:val="00545CA9"/>
    <w:rsid w:val="00554A5F"/>
    <w:rsid w:val="00555FFE"/>
    <w:rsid w:val="0055782B"/>
    <w:rsid w:val="005703CA"/>
    <w:rsid w:val="005748D4"/>
    <w:rsid w:val="00582F91"/>
    <w:rsid w:val="00586F1C"/>
    <w:rsid w:val="0059486D"/>
    <w:rsid w:val="005A1006"/>
    <w:rsid w:val="005A1263"/>
    <w:rsid w:val="005A37B5"/>
    <w:rsid w:val="005B34D5"/>
    <w:rsid w:val="005B4F67"/>
    <w:rsid w:val="005D46C6"/>
    <w:rsid w:val="005D6547"/>
    <w:rsid w:val="005E14DB"/>
    <w:rsid w:val="005E714A"/>
    <w:rsid w:val="005F548B"/>
    <w:rsid w:val="005F5591"/>
    <w:rsid w:val="00607CC8"/>
    <w:rsid w:val="006140A0"/>
    <w:rsid w:val="006160DC"/>
    <w:rsid w:val="00636621"/>
    <w:rsid w:val="00642B49"/>
    <w:rsid w:val="00665EB1"/>
    <w:rsid w:val="006667AD"/>
    <w:rsid w:val="0067340B"/>
    <w:rsid w:val="00683142"/>
    <w:rsid w:val="006832D9"/>
    <w:rsid w:val="00690D91"/>
    <w:rsid w:val="0069403B"/>
    <w:rsid w:val="006A6454"/>
    <w:rsid w:val="006C002B"/>
    <w:rsid w:val="006C0405"/>
    <w:rsid w:val="006D0C1B"/>
    <w:rsid w:val="006D5FD7"/>
    <w:rsid w:val="006E12B5"/>
    <w:rsid w:val="006E1A27"/>
    <w:rsid w:val="006F3DDE"/>
    <w:rsid w:val="00701706"/>
    <w:rsid w:val="00704678"/>
    <w:rsid w:val="00705E3F"/>
    <w:rsid w:val="00710825"/>
    <w:rsid w:val="007127F8"/>
    <w:rsid w:val="00730307"/>
    <w:rsid w:val="007425E7"/>
    <w:rsid w:val="00742FD1"/>
    <w:rsid w:val="007512C0"/>
    <w:rsid w:val="00790504"/>
    <w:rsid w:val="007932DF"/>
    <w:rsid w:val="007A0F2A"/>
    <w:rsid w:val="007C268C"/>
    <w:rsid w:val="007C38CA"/>
    <w:rsid w:val="007D1397"/>
    <w:rsid w:val="007D7EEA"/>
    <w:rsid w:val="007E116D"/>
    <w:rsid w:val="007F5331"/>
    <w:rsid w:val="007F5E6C"/>
    <w:rsid w:val="00802607"/>
    <w:rsid w:val="00805776"/>
    <w:rsid w:val="008101A5"/>
    <w:rsid w:val="00822664"/>
    <w:rsid w:val="00825F75"/>
    <w:rsid w:val="00840FCA"/>
    <w:rsid w:val="00843796"/>
    <w:rsid w:val="008441DD"/>
    <w:rsid w:val="00846B36"/>
    <w:rsid w:val="00861720"/>
    <w:rsid w:val="008800D2"/>
    <w:rsid w:val="00881463"/>
    <w:rsid w:val="008921FC"/>
    <w:rsid w:val="00895229"/>
    <w:rsid w:val="008A0BAD"/>
    <w:rsid w:val="008A65DC"/>
    <w:rsid w:val="008C2377"/>
    <w:rsid w:val="008D7183"/>
    <w:rsid w:val="008E76E4"/>
    <w:rsid w:val="008F0203"/>
    <w:rsid w:val="008F044B"/>
    <w:rsid w:val="008F3F18"/>
    <w:rsid w:val="008F50D4"/>
    <w:rsid w:val="009166DB"/>
    <w:rsid w:val="009239AA"/>
    <w:rsid w:val="00924371"/>
    <w:rsid w:val="00935ADA"/>
    <w:rsid w:val="00935AEE"/>
    <w:rsid w:val="00940512"/>
    <w:rsid w:val="0094355F"/>
    <w:rsid w:val="00943FDE"/>
    <w:rsid w:val="00946B6C"/>
    <w:rsid w:val="009543A9"/>
    <w:rsid w:val="00955A71"/>
    <w:rsid w:val="0096108F"/>
    <w:rsid w:val="00965AF1"/>
    <w:rsid w:val="009872E8"/>
    <w:rsid w:val="009A3E01"/>
    <w:rsid w:val="009A6CB4"/>
    <w:rsid w:val="009B3C33"/>
    <w:rsid w:val="009C0688"/>
    <w:rsid w:val="009C13B9"/>
    <w:rsid w:val="009C1DE3"/>
    <w:rsid w:val="009D01A2"/>
    <w:rsid w:val="009F2E5D"/>
    <w:rsid w:val="009F5923"/>
    <w:rsid w:val="00A11D5D"/>
    <w:rsid w:val="00A13253"/>
    <w:rsid w:val="00A32A30"/>
    <w:rsid w:val="00A351F2"/>
    <w:rsid w:val="00A3553C"/>
    <w:rsid w:val="00A403BB"/>
    <w:rsid w:val="00A5062A"/>
    <w:rsid w:val="00A674DF"/>
    <w:rsid w:val="00A75C97"/>
    <w:rsid w:val="00A83AA6"/>
    <w:rsid w:val="00AA0F09"/>
    <w:rsid w:val="00AC4ABF"/>
    <w:rsid w:val="00AD175E"/>
    <w:rsid w:val="00AD1DC0"/>
    <w:rsid w:val="00AE1809"/>
    <w:rsid w:val="00AF6388"/>
    <w:rsid w:val="00B13535"/>
    <w:rsid w:val="00B302E1"/>
    <w:rsid w:val="00B32078"/>
    <w:rsid w:val="00B372FB"/>
    <w:rsid w:val="00B3774C"/>
    <w:rsid w:val="00B37DA9"/>
    <w:rsid w:val="00B46473"/>
    <w:rsid w:val="00B46F2C"/>
    <w:rsid w:val="00B540B4"/>
    <w:rsid w:val="00B5461F"/>
    <w:rsid w:val="00B635B1"/>
    <w:rsid w:val="00B7298A"/>
    <w:rsid w:val="00B73AEE"/>
    <w:rsid w:val="00B74E31"/>
    <w:rsid w:val="00B80D76"/>
    <w:rsid w:val="00B85006"/>
    <w:rsid w:val="00BA01D8"/>
    <w:rsid w:val="00BA0B46"/>
    <w:rsid w:val="00BA2105"/>
    <w:rsid w:val="00BA39F4"/>
    <w:rsid w:val="00BA414E"/>
    <w:rsid w:val="00BA74BE"/>
    <w:rsid w:val="00BA7BDC"/>
    <w:rsid w:val="00BA7E06"/>
    <w:rsid w:val="00BB137D"/>
    <w:rsid w:val="00BB43B5"/>
    <w:rsid w:val="00BB6219"/>
    <w:rsid w:val="00BD13EB"/>
    <w:rsid w:val="00BD290F"/>
    <w:rsid w:val="00BE5206"/>
    <w:rsid w:val="00BF456B"/>
    <w:rsid w:val="00BF7B84"/>
    <w:rsid w:val="00C037A9"/>
    <w:rsid w:val="00C1084A"/>
    <w:rsid w:val="00C1435C"/>
    <w:rsid w:val="00C14CC4"/>
    <w:rsid w:val="00C15D25"/>
    <w:rsid w:val="00C24772"/>
    <w:rsid w:val="00C26339"/>
    <w:rsid w:val="00C32D70"/>
    <w:rsid w:val="00C33C52"/>
    <w:rsid w:val="00C34248"/>
    <w:rsid w:val="00C40D8B"/>
    <w:rsid w:val="00C805DC"/>
    <w:rsid w:val="00C83050"/>
    <w:rsid w:val="00C8407A"/>
    <w:rsid w:val="00C8488C"/>
    <w:rsid w:val="00C8520A"/>
    <w:rsid w:val="00C86E91"/>
    <w:rsid w:val="00C960B2"/>
    <w:rsid w:val="00CA0822"/>
    <w:rsid w:val="00CA2650"/>
    <w:rsid w:val="00CA7A04"/>
    <w:rsid w:val="00CB1078"/>
    <w:rsid w:val="00CC6FAF"/>
    <w:rsid w:val="00CD1624"/>
    <w:rsid w:val="00CE1859"/>
    <w:rsid w:val="00CE1E99"/>
    <w:rsid w:val="00D052E9"/>
    <w:rsid w:val="00D06A97"/>
    <w:rsid w:val="00D150F9"/>
    <w:rsid w:val="00D218F7"/>
    <w:rsid w:val="00D24698"/>
    <w:rsid w:val="00D46EBA"/>
    <w:rsid w:val="00D51A45"/>
    <w:rsid w:val="00D6383F"/>
    <w:rsid w:val="00D71221"/>
    <w:rsid w:val="00D74DF3"/>
    <w:rsid w:val="00D85B20"/>
    <w:rsid w:val="00D97DB9"/>
    <w:rsid w:val="00DA0D52"/>
    <w:rsid w:val="00DA3E0A"/>
    <w:rsid w:val="00DB344C"/>
    <w:rsid w:val="00DB59D0"/>
    <w:rsid w:val="00DB5F37"/>
    <w:rsid w:val="00DC01BA"/>
    <w:rsid w:val="00DC33D3"/>
    <w:rsid w:val="00DC413E"/>
    <w:rsid w:val="00DC5FF9"/>
    <w:rsid w:val="00DD472E"/>
    <w:rsid w:val="00DE4400"/>
    <w:rsid w:val="00DE7ECE"/>
    <w:rsid w:val="00DF4B43"/>
    <w:rsid w:val="00DF54C4"/>
    <w:rsid w:val="00E07742"/>
    <w:rsid w:val="00E21800"/>
    <w:rsid w:val="00E2594A"/>
    <w:rsid w:val="00E26329"/>
    <w:rsid w:val="00E32CAA"/>
    <w:rsid w:val="00E40B50"/>
    <w:rsid w:val="00E43E0E"/>
    <w:rsid w:val="00E50293"/>
    <w:rsid w:val="00E54424"/>
    <w:rsid w:val="00E55CAE"/>
    <w:rsid w:val="00E65FFC"/>
    <w:rsid w:val="00E70EEC"/>
    <w:rsid w:val="00E7128C"/>
    <w:rsid w:val="00E749EA"/>
    <w:rsid w:val="00E80951"/>
    <w:rsid w:val="00E854FE"/>
    <w:rsid w:val="00E86CC6"/>
    <w:rsid w:val="00E95B8F"/>
    <w:rsid w:val="00E96E20"/>
    <w:rsid w:val="00EA2C4C"/>
    <w:rsid w:val="00EA3462"/>
    <w:rsid w:val="00EA7096"/>
    <w:rsid w:val="00EB56B3"/>
    <w:rsid w:val="00EC2DA5"/>
    <w:rsid w:val="00EC31D5"/>
    <w:rsid w:val="00ED6492"/>
    <w:rsid w:val="00EE140B"/>
    <w:rsid w:val="00EF2095"/>
    <w:rsid w:val="00EF6639"/>
    <w:rsid w:val="00F06866"/>
    <w:rsid w:val="00F15956"/>
    <w:rsid w:val="00F213E9"/>
    <w:rsid w:val="00F23857"/>
    <w:rsid w:val="00F24CFC"/>
    <w:rsid w:val="00F3170F"/>
    <w:rsid w:val="00F35B38"/>
    <w:rsid w:val="00F4017B"/>
    <w:rsid w:val="00F446EB"/>
    <w:rsid w:val="00F45E35"/>
    <w:rsid w:val="00F460D4"/>
    <w:rsid w:val="00F62F87"/>
    <w:rsid w:val="00F711A1"/>
    <w:rsid w:val="00F72328"/>
    <w:rsid w:val="00F837F9"/>
    <w:rsid w:val="00F976B0"/>
    <w:rsid w:val="00FA2150"/>
    <w:rsid w:val="00FA587B"/>
    <w:rsid w:val="00FA68EC"/>
    <w:rsid w:val="00FA6A0D"/>
    <w:rsid w:val="00FA6DE7"/>
    <w:rsid w:val="00FB22A2"/>
    <w:rsid w:val="00FB6CAD"/>
    <w:rsid w:val="00FC0A8E"/>
    <w:rsid w:val="00FC34FB"/>
    <w:rsid w:val="00FC4CAC"/>
    <w:rsid w:val="00FD0F14"/>
    <w:rsid w:val="00FD5D94"/>
    <w:rsid w:val="00FE28A6"/>
    <w:rsid w:val="00FE2FA6"/>
    <w:rsid w:val="00FE3DF2"/>
    <w:rsid w:val="00FE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FE36A5"/>
  <w15:docId w15:val="{E53E0C2C-CBC3-40E1-87FF-0646290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42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2C4C"/>
    <w:pPr>
      <w:keepNext/>
      <w:keepLines/>
      <w:spacing w:before="320" w:after="80"/>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locked/>
    <w:rsid w:val="00EA2C4C"/>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805776"/>
    <w:rPr>
      <w:color w:val="0000FF" w:themeColor="hyperlink"/>
      <w:u w:val="single"/>
    </w:rPr>
  </w:style>
  <w:style w:type="character" w:customStyle="1" w:styleId="UnresolvedMention1">
    <w:name w:val="Unresolved Mention1"/>
    <w:basedOn w:val="DefaultParagraphFont"/>
    <w:uiPriority w:val="99"/>
    <w:semiHidden/>
    <w:unhideWhenUsed/>
    <w:rsid w:val="00805776"/>
    <w:rPr>
      <w:color w:val="605E5C"/>
      <w:shd w:val="clear" w:color="auto" w:fill="E1DFDD"/>
    </w:rPr>
  </w:style>
  <w:style w:type="paragraph" w:styleId="Revision">
    <w:name w:val="Revision"/>
    <w:hidden/>
    <w:uiPriority w:val="99"/>
    <w:semiHidden/>
    <w:rsid w:val="00BE5206"/>
    <w:pPr>
      <w:spacing w:after="0" w:line="240" w:lineRule="auto"/>
    </w:pPr>
  </w:style>
  <w:style w:type="character" w:customStyle="1" w:styleId="UnresolvedMention2">
    <w:name w:val="Unresolved Mention2"/>
    <w:basedOn w:val="DefaultParagraphFont"/>
    <w:uiPriority w:val="99"/>
    <w:semiHidden/>
    <w:unhideWhenUsed/>
    <w:rsid w:val="00825F75"/>
    <w:rPr>
      <w:color w:val="605E5C"/>
      <w:shd w:val="clear" w:color="auto" w:fill="E1DFDD"/>
    </w:rPr>
  </w:style>
  <w:style w:type="character" w:customStyle="1" w:styleId="apple-converted-space">
    <w:name w:val="apple-converted-space"/>
    <w:basedOn w:val="DefaultParagraphFont"/>
    <w:rsid w:val="00C34248"/>
  </w:style>
  <w:style w:type="character" w:customStyle="1" w:styleId="acknowledgment-journal-title">
    <w:name w:val="acknowledgment-journal-title"/>
    <w:basedOn w:val="DefaultParagraphFont"/>
    <w:rsid w:val="003D516B"/>
  </w:style>
  <w:style w:type="character" w:customStyle="1" w:styleId="UnresolvedMention3">
    <w:name w:val="Unresolved Mention3"/>
    <w:basedOn w:val="DefaultParagraphFont"/>
    <w:uiPriority w:val="99"/>
    <w:semiHidden/>
    <w:unhideWhenUsed/>
    <w:rsid w:val="0054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9846">
      <w:bodyDiv w:val="1"/>
      <w:marLeft w:val="0"/>
      <w:marRight w:val="0"/>
      <w:marTop w:val="0"/>
      <w:marBottom w:val="0"/>
      <w:divBdr>
        <w:top w:val="none" w:sz="0" w:space="0" w:color="auto"/>
        <w:left w:val="none" w:sz="0" w:space="0" w:color="auto"/>
        <w:bottom w:val="none" w:sz="0" w:space="0" w:color="auto"/>
        <w:right w:val="none" w:sz="0" w:space="0" w:color="auto"/>
      </w:divBdr>
    </w:div>
    <w:div w:id="483010797">
      <w:bodyDiv w:val="1"/>
      <w:marLeft w:val="0"/>
      <w:marRight w:val="0"/>
      <w:marTop w:val="0"/>
      <w:marBottom w:val="0"/>
      <w:divBdr>
        <w:top w:val="none" w:sz="0" w:space="0" w:color="auto"/>
        <w:left w:val="none" w:sz="0" w:space="0" w:color="auto"/>
        <w:bottom w:val="none" w:sz="0" w:space="0" w:color="auto"/>
        <w:right w:val="none" w:sz="0" w:space="0" w:color="auto"/>
      </w:divBdr>
    </w:div>
    <w:div w:id="579683990">
      <w:bodyDiv w:val="1"/>
      <w:marLeft w:val="0"/>
      <w:marRight w:val="0"/>
      <w:marTop w:val="0"/>
      <w:marBottom w:val="0"/>
      <w:divBdr>
        <w:top w:val="none" w:sz="0" w:space="0" w:color="auto"/>
        <w:left w:val="none" w:sz="0" w:space="0" w:color="auto"/>
        <w:bottom w:val="none" w:sz="0" w:space="0" w:color="auto"/>
        <w:right w:val="none" w:sz="0" w:space="0" w:color="auto"/>
      </w:divBdr>
    </w:div>
    <w:div w:id="980883771">
      <w:bodyDiv w:val="1"/>
      <w:marLeft w:val="0"/>
      <w:marRight w:val="0"/>
      <w:marTop w:val="0"/>
      <w:marBottom w:val="0"/>
      <w:divBdr>
        <w:top w:val="none" w:sz="0" w:space="0" w:color="auto"/>
        <w:left w:val="none" w:sz="0" w:space="0" w:color="auto"/>
        <w:bottom w:val="none" w:sz="0" w:space="0" w:color="auto"/>
        <w:right w:val="none" w:sz="0" w:space="0" w:color="auto"/>
      </w:divBdr>
    </w:div>
    <w:div w:id="1103766237">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lww.com/ccmjournal/Citation/2018/01001/405__A_COMPARISON_OF_PROVIDERS__AND_FAMILIES_.371.aspx" TargetMode="External"/><Relationship Id="rId18" Type="http://schemas.openxmlformats.org/officeDocument/2006/relationships/hyperlink" Target="https://digitalcommons.du.edu/cgi/viewcontent.cgi?article=2317&amp;context=et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ncbi.nlm.nih.gov/pmc/articles/PMC5406995/" TargetMode="External"/><Relationship Id="rId2" Type="http://schemas.openxmlformats.org/officeDocument/2006/relationships/customXml" Target="../customXml/item2.xml"/><Relationship Id="rId16" Type="http://schemas.openxmlformats.org/officeDocument/2006/relationships/hyperlink" Target="https://doi.org/10.1093/poq/nfu0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1016/j.amepre.2004.04.00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349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BC66F188D4C748A12203465A1D2157" ma:contentTypeVersion="7" ma:contentTypeDescription="Create a new document." ma:contentTypeScope="" ma:versionID="80bb2192f4fe477994b56224eb4b68ea">
  <xsd:schema xmlns:xsd="http://www.w3.org/2001/XMLSchema" xmlns:xs="http://www.w3.org/2001/XMLSchema" xmlns:p="http://schemas.microsoft.com/office/2006/metadata/properties" xmlns:ns3="6849b4e8-fea9-4ce9-997c-f062d09aa32e" xmlns:ns4="7d306aaf-e2b9-48a2-b5f4-ab3d9b331bca" targetNamespace="http://schemas.microsoft.com/office/2006/metadata/properties" ma:root="true" ma:fieldsID="cdbd98003719c3ff7bf64599ddedb528" ns3:_="" ns4:_="">
    <xsd:import namespace="6849b4e8-fea9-4ce9-997c-f062d09aa32e"/>
    <xsd:import namespace="7d306aaf-e2b9-48a2-b5f4-ab3d9b331b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9b4e8-fea9-4ce9-997c-f062d09aa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06aaf-e2b9-48a2-b5f4-ab3d9b331b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D5D4-3EAB-464B-9787-5B69501403FB}">
  <ds:schemaRefs>
    <ds:schemaRef ds:uri="http://schemas.microsoft.com/sharepoint/v3/contenttype/forms"/>
  </ds:schemaRefs>
</ds:datastoreItem>
</file>

<file path=customXml/itemProps2.xml><?xml version="1.0" encoding="utf-8"?>
<ds:datastoreItem xmlns:ds="http://schemas.openxmlformats.org/officeDocument/2006/customXml" ds:itemID="{F0667545-D129-4375-BD9D-53D87E74351C}">
  <ds:schemaRef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7d306aaf-e2b9-48a2-b5f4-ab3d9b331bca"/>
    <ds:schemaRef ds:uri="6849b4e8-fea9-4ce9-997c-f062d09aa32e"/>
    <ds:schemaRef ds:uri="http://schemas.microsoft.com/office/2006/metadata/properties"/>
  </ds:schemaRefs>
</ds:datastoreItem>
</file>

<file path=customXml/itemProps3.xml><?xml version="1.0" encoding="utf-8"?>
<ds:datastoreItem xmlns:ds="http://schemas.openxmlformats.org/officeDocument/2006/customXml" ds:itemID="{6714F8FF-1BD2-45C8-88F3-7982FCA97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9b4e8-fea9-4ce9-997c-f062d09aa32e"/>
    <ds:schemaRef ds:uri="7d306aaf-e2b9-48a2-b5f4-ab3d9b331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EA941-8A2E-49E8-B8C1-02BEC6F6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1793</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Sims, Thelma (CDC/DDPHSS/OS/OSI)</cp:lastModifiedBy>
  <cp:revision>2</cp:revision>
  <cp:lastPrinted>2019-10-28T01:11:00Z</cp:lastPrinted>
  <dcterms:created xsi:type="dcterms:W3CDTF">2020-04-20T21:45:00Z</dcterms:created>
  <dcterms:modified xsi:type="dcterms:W3CDTF">2020-04-20T21:45:00Z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ndeley Document_1">
    <vt:lpwstr>True</vt:lpwstr>
  </property>
  <property fmtid="{D5CDD505-2E9C-101B-9397-08002B2CF9AE}" pid="4" name="ContentTypeId">
    <vt:lpwstr>0x010100F9BC66F188D4C748A12203465A1D2157</vt:lpwstr>
  </property>
</Properties>
</file>