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2B77" w:rsidR="004914A5" w:rsidP="004914A5" w:rsidRDefault="004914A5">
      <w:pPr>
        <w:jc w:val="center"/>
        <w:rPr>
          <w:rFonts w:cstheme="minorHAnsi"/>
          <w:b/>
        </w:rPr>
      </w:pPr>
      <w:r w:rsidRPr="00402B77">
        <w:rPr>
          <w:rFonts w:cstheme="minorHAnsi"/>
          <w:b/>
        </w:rPr>
        <w:t xml:space="preserve">Attachment </w:t>
      </w:r>
      <w:r>
        <w:rPr>
          <w:rFonts w:cstheme="minorHAnsi"/>
          <w:b/>
        </w:rPr>
        <w:t>D</w:t>
      </w:r>
    </w:p>
    <w:p w:rsidRPr="00402B77" w:rsidR="004914A5" w:rsidP="004914A5" w:rsidRDefault="004914A5">
      <w:pPr>
        <w:jc w:val="center"/>
        <w:rPr>
          <w:rFonts w:cstheme="minorHAnsi"/>
          <w:b/>
        </w:rPr>
      </w:pPr>
    </w:p>
    <w:p w:rsidRPr="00402B77" w:rsidR="004914A5" w:rsidP="004914A5" w:rsidRDefault="004914A5">
      <w:pPr>
        <w:jc w:val="center"/>
        <w:rPr>
          <w:rFonts w:cstheme="minorHAnsi"/>
          <w:b/>
        </w:rPr>
      </w:pPr>
      <w:r w:rsidRPr="00402B77">
        <w:rPr>
          <w:rFonts w:cstheme="minorHAnsi"/>
          <w:b/>
        </w:rPr>
        <w:t>Evaluation of an Immersive “</w:t>
      </w:r>
      <w:proofErr w:type="spellStart"/>
      <w:r w:rsidRPr="00402B77">
        <w:rPr>
          <w:rFonts w:cstheme="minorHAnsi"/>
          <w:b/>
        </w:rPr>
        <w:t>VRMine</w:t>
      </w:r>
      <w:proofErr w:type="spellEnd"/>
      <w:r w:rsidRPr="00402B77">
        <w:rPr>
          <w:rFonts w:cstheme="minorHAnsi"/>
          <w:b/>
        </w:rPr>
        <w:t>” Rescue Team Simulation Exercise</w:t>
      </w:r>
    </w:p>
    <w:p w:rsidRPr="00402B77" w:rsidR="004914A5" w:rsidP="004914A5" w:rsidRDefault="004914A5">
      <w:pPr>
        <w:jc w:val="center"/>
        <w:rPr>
          <w:rFonts w:cstheme="minorHAnsi"/>
          <w:b/>
        </w:rPr>
      </w:pPr>
      <w:r w:rsidRPr="00402B77">
        <w:rPr>
          <w:rFonts w:cstheme="minorHAnsi"/>
          <w:b/>
        </w:rPr>
        <w:t xml:space="preserve">Team Trainer Interview </w:t>
      </w:r>
      <w:r>
        <w:rPr>
          <w:rFonts w:cstheme="minorHAnsi"/>
          <w:b/>
        </w:rPr>
        <w:t>Questions</w:t>
      </w:r>
    </w:p>
    <w:p w:rsidRPr="00402B77" w:rsidR="004914A5" w:rsidP="004914A5" w:rsidRDefault="004914A5">
      <w:pPr>
        <w:jc w:val="center"/>
        <w:rPr>
          <w:rFonts w:cstheme="minorHAnsi"/>
          <w:b/>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rPr>
          <w:rFonts w:ascii="Times New Roman"/>
          <w:b/>
          <w:sz w:val="20"/>
        </w:rPr>
      </w:pPr>
    </w:p>
    <w:p w:rsidR="001132A5" w:rsidRDefault="001132A5">
      <w:pPr>
        <w:pStyle w:val="BodyText"/>
        <w:spacing w:before="4"/>
        <w:rPr>
          <w:rFonts w:ascii="Times New Roman"/>
          <w:b/>
          <w:sz w:val="21"/>
        </w:rPr>
      </w:pPr>
    </w:p>
    <w:p w:rsidR="001132A5" w:rsidRDefault="001132A5">
      <w:pPr>
        <w:rPr>
          <w:rFonts w:ascii="Times New Roman"/>
          <w:sz w:val="21"/>
        </w:rPr>
        <w:sectPr w:rsidR="001132A5">
          <w:headerReference w:type="even" r:id="rId6"/>
          <w:headerReference w:type="default" r:id="rId7"/>
          <w:footerReference w:type="even" r:id="rId8"/>
          <w:footerReference w:type="default" r:id="rId9"/>
          <w:headerReference w:type="first" r:id="rId10"/>
          <w:footerReference w:type="first" r:id="rId11"/>
          <w:type w:val="continuous"/>
          <w:pgSz w:w="12240" w:h="15840"/>
          <w:pgMar w:top="1100" w:right="640" w:bottom="280" w:left="460" w:header="720" w:footer="720" w:gutter="0"/>
          <w:cols w:space="720"/>
        </w:sectPr>
      </w:pPr>
    </w:p>
    <w:p w:rsidR="001132A5" w:rsidRDefault="001132A5">
      <w:pPr>
        <w:pStyle w:val="BodyText"/>
        <w:rPr>
          <w:rFonts w:ascii="Times New Roman"/>
          <w:b/>
          <w:sz w:val="20"/>
        </w:rPr>
      </w:pPr>
    </w:p>
    <w:p w:rsidR="001132A5" w:rsidRDefault="001132A5">
      <w:pPr>
        <w:pStyle w:val="BodyText"/>
        <w:spacing w:before="8"/>
        <w:rPr>
          <w:rFonts w:ascii="Times New Roman"/>
          <w:b/>
        </w:rPr>
      </w:pPr>
    </w:p>
    <w:p w:rsidR="001132A5" w:rsidRDefault="00A06C43">
      <w:pPr>
        <w:pStyle w:val="BodyText"/>
        <w:tabs>
          <w:tab w:val="left" w:pos="2001"/>
        </w:tabs>
        <w:spacing w:before="56"/>
        <w:ind w:left="120"/>
      </w:pPr>
      <w:r>
        <w:pict>
          <v:shapetype id="_x0000_t202" coordsize="21600,21600" o:spt="202" path="m,l,21600r21600,l21600,xe">
            <v:stroke joinstyle="miter"/>
            <v:path gradientshapeok="t" o:connecttype="rect"/>
          </v:shapetype>
          <v:shape id="_x0000_s1027" style="position:absolute;left:0;text-align:left;margin-left:483pt;margin-top:-25pt;width:92pt;height:44.7pt;z-index:251657728;mso-position-horizontal-relative:page" filled="f" type="#_x0000_t202">
            <v:textbox inset="0,0,0,0">
              <w:txbxContent>
                <w:p w:rsidR="001132A5" w:rsidRDefault="004914A5">
                  <w:pPr>
                    <w:spacing w:before="71"/>
                    <w:ind w:left="143" w:right="305"/>
                    <w:rPr>
                      <w:rFonts w:ascii="Times New Roman"/>
                      <w:sz w:val="16"/>
                    </w:rPr>
                  </w:pPr>
                  <w:r>
                    <w:rPr>
                      <w:rFonts w:ascii="Times New Roman"/>
                      <w:sz w:val="16"/>
                    </w:rPr>
                    <w:t>Form Approved OMB No.</w:t>
                  </w:r>
                  <w:r>
                    <w:rPr>
                      <w:rFonts w:ascii="Times New Roman"/>
                      <w:spacing w:val="-6"/>
                      <w:sz w:val="16"/>
                    </w:rPr>
                    <w:t xml:space="preserve"> </w:t>
                  </w:r>
                  <w:r>
                    <w:rPr>
                      <w:rFonts w:ascii="Times New Roman"/>
                      <w:sz w:val="16"/>
                    </w:rPr>
                    <w:t>0920-1154</w:t>
                  </w:r>
                </w:p>
                <w:p w:rsidR="001132A5" w:rsidRDefault="004914A5">
                  <w:pPr>
                    <w:ind w:left="143" w:right="663"/>
                    <w:rPr>
                      <w:rFonts w:ascii="Times New Roman"/>
                      <w:sz w:val="16"/>
                    </w:rPr>
                  </w:pPr>
                  <w:r>
                    <w:rPr>
                      <w:rFonts w:ascii="Times New Roman"/>
                      <w:sz w:val="16"/>
                    </w:rPr>
                    <w:t>Exp. Date XX/XX/XXXX</w:t>
                  </w:r>
                </w:p>
              </w:txbxContent>
            </v:textbox>
            <w10:wrap anchorx="page"/>
          </v:shape>
        </w:pict>
      </w:r>
      <w:r w:rsidR="004914A5">
        <w:t>Team</w:t>
      </w:r>
      <w:r w:rsidR="004914A5">
        <w:rPr>
          <w:spacing w:val="-1"/>
        </w:rPr>
        <w:t xml:space="preserve"> </w:t>
      </w:r>
      <w:r w:rsidR="004914A5">
        <w:t>ID</w:t>
      </w:r>
      <w:r w:rsidR="004914A5">
        <w:rPr>
          <w:spacing w:val="11"/>
        </w:rPr>
        <w:t xml:space="preserve"> </w:t>
      </w:r>
      <w:r w:rsidR="004914A5">
        <w:rPr>
          <w:u w:val="single"/>
        </w:rPr>
        <w:t xml:space="preserve"> </w:t>
      </w:r>
      <w:r w:rsidR="004914A5">
        <w:rPr>
          <w:u w:val="single"/>
        </w:rPr>
        <w:tab/>
      </w:r>
    </w:p>
    <w:p w:rsidR="001132A5" w:rsidRDefault="001132A5">
      <w:pPr>
        <w:pStyle w:val="BodyText"/>
        <w:spacing w:before="3"/>
        <w:rPr>
          <w:sz w:val="14"/>
        </w:rPr>
      </w:pPr>
    </w:p>
    <w:p w:rsidR="001132A5" w:rsidRDefault="004914A5">
      <w:pPr>
        <w:pStyle w:val="Heading1"/>
        <w:spacing w:before="56"/>
        <w:ind w:left="120"/>
      </w:pPr>
      <w:r>
        <w:t>[This Evaluation Interview Guide will be used with the mine rescue team trainer. This interview will take place while team members complete their post-simulation evaluation].</w:t>
      </w:r>
    </w:p>
    <w:p w:rsidR="001132A5" w:rsidRDefault="001132A5">
      <w:pPr>
        <w:pStyle w:val="BodyText"/>
        <w:spacing w:before="8"/>
        <w:rPr>
          <w:b/>
          <w:sz w:val="21"/>
        </w:rPr>
      </w:pPr>
    </w:p>
    <w:p w:rsidR="001132A5" w:rsidRDefault="004914A5">
      <w:pPr>
        <w:spacing w:before="1" w:line="266" w:lineRule="exact"/>
        <w:ind w:left="119" w:right="796"/>
        <w:rPr>
          <w:b/>
        </w:rPr>
      </w:pPr>
      <w:r>
        <w:rPr>
          <w:b/>
        </w:rPr>
        <w:t>Interviewer will allow for and/or prompt interviewee for elaboration on Y/N questions, as appropriate, if time permits.</w:t>
      </w:r>
    </w:p>
    <w:p w:rsidR="001132A5" w:rsidRDefault="004914A5">
      <w:pPr>
        <w:pStyle w:val="BodyText"/>
        <w:tabs>
          <w:tab w:val="left" w:pos="1338"/>
          <w:tab w:val="left" w:pos="2999"/>
          <w:tab w:val="left" w:pos="4758"/>
        </w:tabs>
        <w:spacing w:before="6"/>
        <w:ind w:left="119"/>
      </w:pPr>
      <w:r>
        <w:t>Age:</w:t>
      </w:r>
      <w:r>
        <w:rPr>
          <w:u w:val="single"/>
        </w:rPr>
        <w:t xml:space="preserve"> </w:t>
      </w:r>
      <w:r>
        <w:rPr>
          <w:u w:val="single"/>
        </w:rPr>
        <w:tab/>
      </w:r>
      <w:r>
        <w:tab/>
        <w:t xml:space="preserve">Gender: </w:t>
      </w:r>
      <w:r>
        <w:rPr>
          <w:spacing w:val="45"/>
        </w:rPr>
        <w:t xml:space="preserve"> </w:t>
      </w:r>
      <w:r>
        <w:t>□ Male</w:t>
      </w:r>
      <w:r>
        <w:tab/>
        <w:t>□</w:t>
      </w:r>
      <w:r>
        <w:rPr>
          <w:spacing w:val="-3"/>
        </w:rPr>
        <w:t xml:space="preserve"> </w:t>
      </w:r>
      <w:r>
        <w:t>Female</w:t>
      </w:r>
    </w:p>
    <w:p w:rsidR="001132A5" w:rsidRDefault="00A06C43">
      <w:pPr>
        <w:pStyle w:val="BodyText"/>
        <w:spacing w:before="134" w:line="360" w:lineRule="auto"/>
        <w:ind w:left="119" w:right="6816"/>
      </w:pPr>
      <w:r>
        <w:pict>
          <v:line id="_x0000_s1026" style="position:absolute;left:0;text-align:left;z-index:-251657728;mso-position-horizontal-relative:page" strokeweight=".25292mm" from="3in,38.95pt" to="249pt,38.95pt">
            <w10:wrap anchorx="page"/>
          </v:line>
        </w:pict>
      </w:r>
      <w:r w:rsidR="004914A5">
        <w:t xml:space="preserve">How many years of experience do you </w:t>
      </w:r>
      <w:proofErr w:type="gramStart"/>
      <w:r w:rsidR="004914A5">
        <w:t>have…</w:t>
      </w:r>
      <w:proofErr w:type="gramEnd"/>
      <w:r w:rsidR="004914A5">
        <w:t xml:space="preserve"> As a miner?</w:t>
      </w:r>
    </w:p>
    <w:p w:rsidR="001132A5" w:rsidRDefault="004914A5">
      <w:pPr>
        <w:pStyle w:val="BodyText"/>
        <w:tabs>
          <w:tab w:val="left" w:pos="3719"/>
          <w:tab w:val="left" w:pos="4379"/>
        </w:tabs>
        <w:spacing w:line="360" w:lineRule="auto"/>
        <w:ind w:left="119" w:right="6618"/>
      </w:pPr>
      <w:r>
        <w:t>On a mine rescue</w:t>
      </w:r>
      <w:r>
        <w:rPr>
          <w:spacing w:val="-7"/>
        </w:rPr>
        <w:t xml:space="preserve"> </w:t>
      </w:r>
      <w:r>
        <w:t>team (MRT)?</w:t>
      </w:r>
      <w:r>
        <w:tab/>
      </w:r>
      <w:r>
        <w:rPr>
          <w:u w:val="single"/>
        </w:rPr>
        <w:t xml:space="preserve"> </w:t>
      </w:r>
      <w:r>
        <w:rPr>
          <w:u w:val="single"/>
        </w:rPr>
        <w:tab/>
      </w:r>
      <w:r>
        <w:t xml:space="preserve"> As </w:t>
      </w:r>
      <w:proofErr w:type="gramStart"/>
      <w:r>
        <w:t>a</w:t>
      </w:r>
      <w:proofErr w:type="gramEnd"/>
      <w:r>
        <w:t xml:space="preserve"> MRT</w:t>
      </w:r>
      <w:r>
        <w:rPr>
          <w:spacing w:val="-5"/>
        </w:rPr>
        <w:t xml:space="preserve"> </w:t>
      </w:r>
      <w:r>
        <w:t>trainer</w:t>
      </w:r>
      <w:r>
        <w:tab/>
      </w:r>
      <w:r>
        <w:rPr>
          <w:u w:val="single"/>
        </w:rPr>
        <w:t xml:space="preserve"> </w:t>
      </w:r>
      <w:r>
        <w:rPr>
          <w:u w:val="single"/>
        </w:rPr>
        <w:tab/>
      </w:r>
    </w:p>
    <w:p w:rsidR="001132A5" w:rsidRDefault="004914A5">
      <w:pPr>
        <w:pStyle w:val="BodyText"/>
        <w:tabs>
          <w:tab w:val="left" w:pos="8939"/>
        </w:tabs>
        <w:ind w:left="119"/>
      </w:pPr>
      <w:r>
        <w:t>In approximately how many mine rescue competitions have you participated,</w:t>
      </w:r>
      <w:r>
        <w:rPr>
          <w:spacing w:val="-32"/>
        </w:rPr>
        <w:t xml:space="preserve"> </w:t>
      </w:r>
      <w:r>
        <w:t>overall?</w:t>
      </w:r>
      <w:r>
        <w:rPr>
          <w:spacing w:val="-1"/>
        </w:rPr>
        <w:t xml:space="preserve"> </w:t>
      </w:r>
      <w:r>
        <w:rPr>
          <w:u w:val="single"/>
        </w:rPr>
        <w:t xml:space="preserve"> </w:t>
      </w:r>
      <w:r>
        <w:rPr>
          <w:u w:val="single"/>
        </w:rPr>
        <w:tab/>
      </w:r>
    </w:p>
    <w:p w:rsidR="001132A5" w:rsidRDefault="004914A5">
      <w:pPr>
        <w:pStyle w:val="BodyText"/>
        <w:spacing w:before="134"/>
        <w:ind w:left="119"/>
      </w:pPr>
      <w:r>
        <w:t>Before today, have you ever used VR simulations to train mine rescue teams?  □ No   □ Yes</w:t>
      </w:r>
    </w:p>
    <w:p w:rsidR="001132A5" w:rsidRDefault="004914A5">
      <w:pPr>
        <w:pStyle w:val="BodyText"/>
        <w:tabs>
          <w:tab w:val="left" w:pos="9246"/>
        </w:tabs>
        <w:spacing w:before="132"/>
        <w:ind w:left="119"/>
      </w:pPr>
      <w:r>
        <w:t>If yes, please</w:t>
      </w:r>
      <w:r>
        <w:rPr>
          <w:spacing w:val="-9"/>
        </w:rPr>
        <w:t xml:space="preserve"> </w:t>
      </w:r>
      <w:r>
        <w:t>describe</w:t>
      </w:r>
      <w:r>
        <w:rPr>
          <w:spacing w:val="1"/>
        </w:rPr>
        <w:t xml:space="preserve"> </w:t>
      </w:r>
      <w:r>
        <w:rPr>
          <w:u w:val="single"/>
        </w:rPr>
        <w:t xml:space="preserve"> </w:t>
      </w:r>
      <w:r>
        <w:rPr>
          <w:u w:val="single"/>
        </w:rPr>
        <w:tab/>
      </w:r>
    </w:p>
    <w:p w:rsidR="001132A5" w:rsidRDefault="001132A5">
      <w:pPr>
        <w:pStyle w:val="BodyText"/>
        <w:spacing w:before="5"/>
        <w:rPr>
          <w:sz w:val="17"/>
        </w:rPr>
      </w:pPr>
    </w:p>
    <w:p w:rsidR="001132A5" w:rsidRDefault="004914A5">
      <w:pPr>
        <w:pStyle w:val="BodyText"/>
        <w:spacing w:before="56"/>
        <w:ind w:left="839"/>
      </w:pPr>
      <w:r>
        <w:t>Are VR simulations a regular component of the mine rescue training you conduct? □ No   □ Yes</w:t>
      </w:r>
    </w:p>
    <w:p w:rsidR="001132A5" w:rsidRDefault="001132A5">
      <w:pPr>
        <w:pStyle w:val="BodyText"/>
        <w:spacing w:before="12"/>
        <w:rPr>
          <w:sz w:val="21"/>
        </w:rPr>
      </w:pPr>
    </w:p>
    <w:p w:rsidR="001132A5" w:rsidRDefault="004914A5">
      <w:pPr>
        <w:pStyle w:val="BodyText"/>
        <w:ind w:left="839"/>
      </w:pPr>
      <w:r>
        <w:t>What value do you think VR simulations bring to mine rescue training?</w:t>
      </w:r>
    </w:p>
    <w:p w:rsidR="001132A5" w:rsidRDefault="001132A5">
      <w:pPr>
        <w:pStyle w:val="BodyText"/>
      </w:pPr>
    </w:p>
    <w:p w:rsidR="001132A5" w:rsidRDefault="004914A5">
      <w:pPr>
        <w:pStyle w:val="BodyText"/>
        <w:ind w:left="839"/>
      </w:pPr>
      <w:r>
        <w:t>If you haven’t already, would you like to use a VR simulation like the one you saw today in future training?</w:t>
      </w:r>
    </w:p>
    <w:p w:rsidR="001132A5" w:rsidRDefault="004914A5">
      <w:pPr>
        <w:pStyle w:val="BodyText"/>
        <w:ind w:left="889"/>
      </w:pPr>
      <w:r>
        <w:t>□ No   □ Yes Explain.</w:t>
      </w:r>
    </w:p>
    <w:p w:rsidR="001132A5" w:rsidRDefault="001132A5">
      <w:pPr>
        <w:pStyle w:val="BodyText"/>
        <w:spacing w:before="10"/>
        <w:rPr>
          <w:sz w:val="21"/>
        </w:rPr>
      </w:pPr>
    </w:p>
    <w:p w:rsidR="001132A5" w:rsidRDefault="004914A5">
      <w:pPr>
        <w:pStyle w:val="BodyText"/>
        <w:tabs>
          <w:tab w:val="left" w:pos="8319"/>
        </w:tabs>
        <w:spacing w:line="480" w:lineRule="auto"/>
        <w:ind w:left="119" w:right="812"/>
      </w:pPr>
      <w:r>
        <w:t>If you have not ever used VR simulations in your training, why not (e.g., lack of opportunity, interest, resources)? Would you like to use VR simulations like the one you saw today in future training?</w:t>
      </w:r>
      <w:r>
        <w:rPr>
          <w:spacing w:val="22"/>
        </w:rPr>
        <w:t xml:space="preserve"> </w:t>
      </w:r>
      <w:r>
        <w:t>□ No</w:t>
      </w:r>
      <w:r>
        <w:tab/>
        <w:t>□ Yes</w:t>
      </w:r>
      <w:r>
        <w:rPr>
          <w:spacing w:val="43"/>
        </w:rPr>
        <w:t xml:space="preserve"> </w:t>
      </w:r>
      <w:r>
        <w:t>Explain.</w:t>
      </w:r>
    </w:p>
    <w:p w:rsidR="001132A5" w:rsidRDefault="004914A5">
      <w:pPr>
        <w:pStyle w:val="BodyText"/>
        <w:ind w:left="119"/>
      </w:pPr>
      <w:r>
        <w:t>What do you see as the biggest barriers to using training like this?</w:t>
      </w:r>
    </w:p>
    <w:p w:rsidR="001132A5" w:rsidRDefault="001132A5">
      <w:pPr>
        <w:pStyle w:val="BodyText"/>
      </w:pPr>
    </w:p>
    <w:p w:rsidR="001132A5" w:rsidRDefault="004914A5">
      <w:pPr>
        <w:pStyle w:val="BodyText"/>
        <w:ind w:left="119"/>
      </w:pPr>
      <w:r>
        <w:t xml:space="preserve">In your opinion, does your organization have the resources to conduct this type of </w:t>
      </w:r>
      <w:proofErr w:type="gramStart"/>
      <w:r>
        <w:t>training ?</w:t>
      </w:r>
      <w:proofErr w:type="gramEnd"/>
      <w:r>
        <w:t xml:space="preserve"> □ </w:t>
      </w:r>
      <w:proofErr w:type="gramStart"/>
      <w:r>
        <w:t>No  □</w:t>
      </w:r>
      <w:proofErr w:type="gramEnd"/>
      <w:r>
        <w:t xml:space="preserve"> Yes</w:t>
      </w:r>
    </w:p>
    <w:p w:rsidR="001132A5" w:rsidRDefault="001132A5">
      <w:pPr>
        <w:pStyle w:val="BodyText"/>
        <w:spacing w:before="8"/>
        <w:rPr>
          <w:sz w:val="21"/>
        </w:rPr>
      </w:pPr>
    </w:p>
    <w:p w:rsidR="001132A5" w:rsidRDefault="004914A5">
      <w:pPr>
        <w:pStyle w:val="BodyText"/>
        <w:spacing w:before="1" w:line="266" w:lineRule="exact"/>
        <w:ind w:left="119"/>
      </w:pPr>
      <w:r>
        <w:t>In your opinion, would your organization support the use of training exercises like this for mine rescue team training? □ No   □ Yes   Why or why not?</w:t>
      </w:r>
    </w:p>
    <w:p w:rsidR="001132A5" w:rsidRDefault="001132A5">
      <w:pPr>
        <w:pStyle w:val="BodyText"/>
        <w:spacing w:before="6"/>
      </w:pPr>
    </w:p>
    <w:p w:rsidR="001132A5" w:rsidRDefault="004914A5">
      <w:pPr>
        <w:pStyle w:val="BodyText"/>
        <w:ind w:left="119"/>
      </w:pPr>
      <w:r>
        <w:t>Given unlimited resources, do you think your organization would support using VR simulations like the one you saw</w:t>
      </w:r>
    </w:p>
    <w:p w:rsidR="001132A5" w:rsidRDefault="004914A5">
      <w:pPr>
        <w:pStyle w:val="BodyText"/>
        <w:ind w:left="119"/>
      </w:pPr>
      <w:r>
        <w:t>today for mine rescue team training?  □ No   □ Yes</w:t>
      </w:r>
    </w:p>
    <w:p w:rsidR="001132A5" w:rsidRDefault="001132A5">
      <w:pPr>
        <w:pStyle w:val="BodyText"/>
        <w:spacing w:before="2"/>
      </w:pPr>
    </w:p>
    <w:p w:rsidR="001132A5" w:rsidRDefault="004914A5">
      <w:pPr>
        <w:pStyle w:val="BodyText"/>
        <w:ind w:left="120"/>
      </w:pPr>
      <w:r>
        <w:t xml:space="preserve">Given the opportunity, would you be interested in participating in virtual mine rescue contests </w:t>
      </w:r>
      <w:r>
        <w:rPr>
          <w:i/>
          <w:u w:val="single"/>
        </w:rPr>
        <w:t xml:space="preserve">in addition to </w:t>
      </w:r>
      <w:r>
        <w:t>traveling to</w:t>
      </w:r>
    </w:p>
    <w:p w:rsidR="001132A5" w:rsidRDefault="004914A5">
      <w:pPr>
        <w:pStyle w:val="BodyText"/>
        <w:ind w:left="120"/>
      </w:pPr>
      <w:r>
        <w:t xml:space="preserve">a physical location to participate in existing mine rescue </w:t>
      </w:r>
      <w:proofErr w:type="gramStart"/>
      <w:r>
        <w:t>competitions?</w:t>
      </w:r>
      <w:proofErr w:type="gramEnd"/>
      <w:r>
        <w:t xml:space="preserve"> □ No   □ </w:t>
      </w:r>
      <w:proofErr w:type="gramStart"/>
      <w:r>
        <w:t>Yes  Explain</w:t>
      </w:r>
      <w:proofErr w:type="gramEnd"/>
      <w:r>
        <w:t>.</w:t>
      </w:r>
    </w:p>
    <w:p w:rsidR="001132A5" w:rsidRDefault="001132A5">
      <w:pPr>
        <w:pStyle w:val="BodyText"/>
      </w:pPr>
      <w:bookmarkStart w:name="_GoBack" w:id="0"/>
      <w:bookmarkEnd w:id="0"/>
    </w:p>
    <w:p w:rsidR="001132A5" w:rsidRDefault="004914A5">
      <w:pPr>
        <w:pStyle w:val="BodyText"/>
        <w:ind w:left="120"/>
      </w:pPr>
      <w:r>
        <w:t xml:space="preserve">Given the opportunity, would you be interested in participating in virtual mine rescue contests </w:t>
      </w:r>
      <w:r>
        <w:rPr>
          <w:i/>
          <w:u w:val="single"/>
        </w:rPr>
        <w:t xml:space="preserve">instead of </w:t>
      </w:r>
      <w:r>
        <w:t>traveling to a</w:t>
      </w:r>
    </w:p>
    <w:p w:rsidR="001132A5" w:rsidRDefault="004914A5">
      <w:pPr>
        <w:pStyle w:val="BodyText"/>
        <w:ind w:left="120"/>
      </w:pPr>
      <w:r>
        <w:t>physical location to participate? □ No   □ Yes Explain.</w:t>
      </w:r>
    </w:p>
    <w:p w:rsidR="001132A5" w:rsidRDefault="001132A5">
      <w:pPr>
        <w:pStyle w:val="BodyText"/>
        <w:spacing w:before="10"/>
        <w:rPr>
          <w:sz w:val="21"/>
        </w:rPr>
      </w:pPr>
    </w:p>
    <w:p w:rsidR="001132A5" w:rsidRDefault="004914A5">
      <w:pPr>
        <w:pStyle w:val="BodyText"/>
        <w:ind w:left="119" w:right="707"/>
      </w:pPr>
      <w:r>
        <w:t>Do you have any suggestions to improve this technology (including the spectator/trainer view) in terms of realism and/or usability?</w:t>
      </w:r>
    </w:p>
    <w:p w:rsidR="00A06C43" w:rsidRDefault="00A06C43">
      <w:pPr>
        <w:pStyle w:val="BodyText"/>
        <w:ind w:left="119" w:right="707"/>
      </w:pPr>
      <w:r>
        <w:rPr>
          <w:noProof/>
        </w:rPr>
        <w:pict>
          <v:shape id="_x0000_s1030" style="position:absolute;left:0;text-align:left;margin-left:17pt;margin-top:681.3pt;width:546.5pt;height:44.7pt;z-index:251659776;mso-wrap-distance-left:0;mso-wrap-distance-right:0;mso-position-horizontal-relative:page" filled="f" strokecolor="gray" type="#_x0000_t202">
            <v:textbox inset="0,0,0,0">
              <w:txbxContent>
                <w:p w:rsidR="00A06C43" w:rsidP="00A06C43" w:rsidRDefault="00A06C43">
                  <w:pPr>
                    <w:spacing w:before="72"/>
                    <w:ind w:left="142" w:right="241"/>
                    <w:rPr>
                      <w:rFonts w:ascii="Times New Roman"/>
                      <w:sz w:val="16"/>
                    </w:rPr>
                  </w:pPr>
                  <w:r>
                    <w:rPr>
                      <w:rFonts w:ascii="Times New Roman"/>
                      <w:sz w:val="16"/>
                    </w:rPr>
                    <w:t>Public reporting burden of this collection of information is estimated to average 30 minutes per response, including the time for reviewing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(0920-1154).</w:t>
                  </w:r>
                </w:p>
              </w:txbxContent>
            </v:textbox>
            <w10:wrap type="topAndBottom" anchorx="page"/>
          </v:shape>
        </w:pict>
      </w:r>
    </w:p>
    <w:sectPr w:rsidR="00A06C43">
      <w:pgSz w:w="12240" w:h="15840"/>
      <w:pgMar w:top="100" w:right="6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4A5" w:rsidRDefault="004914A5" w:rsidP="004914A5">
      <w:r>
        <w:separator/>
      </w:r>
    </w:p>
  </w:endnote>
  <w:endnote w:type="continuationSeparator" w:id="0">
    <w:p w:rsidR="004914A5" w:rsidRDefault="004914A5" w:rsidP="0049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A5" w:rsidRDefault="00491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A5" w:rsidRDefault="00491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A5" w:rsidRDefault="00491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4A5" w:rsidRDefault="004914A5" w:rsidP="004914A5">
      <w:r>
        <w:separator/>
      </w:r>
    </w:p>
  </w:footnote>
  <w:footnote w:type="continuationSeparator" w:id="0">
    <w:p w:rsidR="004914A5" w:rsidRDefault="004914A5" w:rsidP="0049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A5" w:rsidRDefault="00491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A5" w:rsidRDefault="00491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4A5" w:rsidRDefault="00491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132A5"/>
    <w:rsid w:val="001132A5"/>
    <w:rsid w:val="004914A5"/>
    <w:rsid w:val="00A0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B5302"/>
  <w15:docId w15:val="{F2F7043F-E283-4FCA-BF8E-4E90D0DF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19" w:right="26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14A5"/>
    <w:pPr>
      <w:tabs>
        <w:tab w:val="center" w:pos="4680"/>
        <w:tab w:val="right" w:pos="9360"/>
      </w:tabs>
    </w:pPr>
  </w:style>
  <w:style w:type="character" w:customStyle="1" w:styleId="HeaderChar">
    <w:name w:val="Header Char"/>
    <w:basedOn w:val="DefaultParagraphFont"/>
    <w:link w:val="Header"/>
    <w:uiPriority w:val="99"/>
    <w:rsid w:val="004914A5"/>
    <w:rPr>
      <w:rFonts w:ascii="Calibri" w:eastAsia="Calibri" w:hAnsi="Calibri" w:cs="Calibri"/>
    </w:rPr>
  </w:style>
  <w:style w:type="paragraph" w:styleId="Footer">
    <w:name w:val="footer"/>
    <w:basedOn w:val="Normal"/>
    <w:link w:val="FooterChar"/>
    <w:uiPriority w:val="99"/>
    <w:unhideWhenUsed/>
    <w:rsid w:val="004914A5"/>
    <w:pPr>
      <w:tabs>
        <w:tab w:val="center" w:pos="4680"/>
        <w:tab w:val="right" w:pos="9360"/>
      </w:tabs>
    </w:pPr>
  </w:style>
  <w:style w:type="character" w:customStyle="1" w:styleId="FooterChar">
    <w:name w:val="Footer Char"/>
    <w:basedOn w:val="DefaultParagraphFont"/>
    <w:link w:val="Footer"/>
    <w:uiPriority w:val="99"/>
    <w:rsid w:val="004914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2015</Characters>
  <Application>Microsoft Office Word</Application>
  <DocSecurity>4</DocSecurity>
  <Lines>16</Lines>
  <Paragraphs>4</Paragraphs>
  <ScaleCrop>false</ScaleCrop>
  <Company>Centers for Disease Control and Prevention</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research</dc:title>
  <dc:creator>Moderator Guide and Data Collection Instrument</dc:creator>
  <cp:lastModifiedBy>Sawyer, Tamela (CDC/NIOSH/OD/ODDM)</cp:lastModifiedBy>
  <cp:revision>2</cp:revision>
  <dcterms:created xsi:type="dcterms:W3CDTF">2020-10-16T16:42:00Z</dcterms:created>
  <dcterms:modified xsi:type="dcterms:W3CDTF">2020-10-16T16:42:00Z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Acrobat PDFMaker 15 for Word</vt:lpwstr>
  </property>
  <property fmtid="{D5CDD505-2E9C-101B-9397-08002B2CF9AE}" pid="4" name="LastSaved">
    <vt:filetime>2020-10-06T00:00:00Z</vt:filetime>
  </property>
  <property fmtid="{D5CDD505-2E9C-101B-9397-08002B2CF9AE}" pid="5" name="MSIP_Label_7b94a7b8-f06c-4dfe-bdcc-9b548fd58c31_Enabled">
    <vt:lpwstr>True</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Owner">
    <vt:lpwstr>whd1@cdc.gov</vt:lpwstr>
  </property>
  <property fmtid="{D5CDD505-2E9C-101B-9397-08002B2CF9AE}" pid="8" name="MSIP_Label_7b94a7b8-f06c-4dfe-bdcc-9b548fd58c31_SetDate">
    <vt:lpwstr>2020-10-06T18:30:05.0101695Z</vt:lpwstr>
  </property>
  <property fmtid="{D5CDD505-2E9C-101B-9397-08002B2CF9AE}" pid="9" name="MSIP_Label_7b94a7b8-f06c-4dfe-bdcc-9b548fd58c31_Name">
    <vt:lpwstr>General</vt:lpwstr>
  </property>
  <property fmtid="{D5CDD505-2E9C-101B-9397-08002B2CF9AE}" pid="10" name="MSIP_Label_7b94a7b8-f06c-4dfe-bdcc-9b548fd58c31_Application">
    <vt:lpwstr>Microsoft Azure Information Protection</vt:lpwstr>
  </property>
  <property fmtid="{D5CDD505-2E9C-101B-9397-08002B2CF9AE}" pid="11" name="MSIP_Label_7b94a7b8-f06c-4dfe-bdcc-9b548fd58c31_ActionId">
    <vt:lpwstr>97d50841-dad3-4b29-9abf-416beb81d994</vt:lpwstr>
  </property>
  <property fmtid="{D5CDD505-2E9C-101B-9397-08002B2CF9AE}" pid="12" name="MSIP_Label_7b94a7b8-f06c-4dfe-bdcc-9b548fd58c31_Extended_MSFT_Method">
    <vt:lpwstr>Manual</vt:lpwstr>
  </property>
  <property fmtid="{D5CDD505-2E9C-101B-9397-08002B2CF9AE}" pid="13" name="Sensitivity">
    <vt:lpwstr>General</vt:lpwstr>
  </property>
</Properties>
</file>