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14B7E" w:rsidR="00917469" w:rsidP="00AC41D3" w:rsidRDefault="00917469" w14:paraId="2F194F3D" w14:textId="4182B135">
      <w:pPr>
        <w:jc w:val="center"/>
        <w:rPr>
          <w:rFonts w:asciiTheme="minorHAnsi" w:hAnsiTheme="minorHAnsi"/>
          <w:b/>
          <w:sz w:val="22"/>
          <w:szCs w:val="22"/>
        </w:rPr>
      </w:pPr>
      <w:r w:rsidRPr="00614B7E">
        <w:rPr>
          <w:rFonts w:asciiTheme="minorHAnsi" w:hAnsiTheme="minorHAnsi"/>
          <w:b/>
          <w:sz w:val="22"/>
          <w:szCs w:val="22"/>
        </w:rPr>
        <w:t>SUPPORTING STATEMENT</w:t>
      </w:r>
    </w:p>
    <w:p w:rsidRPr="00614B7E" w:rsidR="00917469" w:rsidP="00917469" w:rsidRDefault="00917469" w14:paraId="0417ECC4" w14:textId="77777777">
      <w:pPr>
        <w:jc w:val="center"/>
        <w:rPr>
          <w:rFonts w:asciiTheme="minorHAnsi" w:hAnsiTheme="minorHAnsi"/>
          <w:b/>
          <w:sz w:val="22"/>
          <w:szCs w:val="22"/>
        </w:rPr>
      </w:pPr>
    </w:p>
    <w:p w:rsidRPr="00614B7E" w:rsidR="00917469" w:rsidP="00917469" w:rsidRDefault="00917469" w14:paraId="2DFA058C" w14:textId="61ACE674">
      <w:pPr>
        <w:jc w:val="center"/>
        <w:rPr>
          <w:rFonts w:asciiTheme="minorHAnsi" w:hAnsiTheme="minorHAnsi"/>
          <w:b/>
          <w:sz w:val="22"/>
          <w:szCs w:val="22"/>
        </w:rPr>
      </w:pPr>
      <w:r w:rsidRPr="00614B7E">
        <w:rPr>
          <w:rFonts w:asciiTheme="minorHAnsi" w:hAnsiTheme="minorHAnsi"/>
          <w:b/>
          <w:sz w:val="22"/>
          <w:szCs w:val="22"/>
        </w:rPr>
        <w:t>Part B</w:t>
      </w:r>
    </w:p>
    <w:p w:rsidRPr="00614B7E" w:rsidR="00917469" w:rsidP="00917469" w:rsidRDefault="00917469" w14:paraId="6BB38973" w14:textId="77777777">
      <w:pPr>
        <w:jc w:val="center"/>
        <w:rPr>
          <w:rFonts w:asciiTheme="minorHAnsi" w:hAnsiTheme="minorHAnsi"/>
          <w:b/>
          <w:sz w:val="22"/>
          <w:szCs w:val="22"/>
        </w:rPr>
      </w:pPr>
    </w:p>
    <w:p w:rsidRPr="00614B7E" w:rsidR="00917469" w:rsidP="00460F6C" w:rsidRDefault="00917469" w14:paraId="4111DCB6" w14:textId="77777777">
      <w:pPr>
        <w:jc w:val="center"/>
        <w:rPr>
          <w:rFonts w:asciiTheme="minorHAnsi" w:hAnsiTheme="minorHAnsi"/>
          <w:b/>
          <w:sz w:val="22"/>
          <w:szCs w:val="22"/>
        </w:rPr>
      </w:pPr>
    </w:p>
    <w:p w:rsidRPr="00460F6C" w:rsidR="00460F6C" w:rsidP="00460F6C" w:rsidRDefault="00460F6C" w14:paraId="1E8CD5B8" w14:textId="77777777">
      <w:pPr>
        <w:jc w:val="center"/>
        <w:rPr>
          <w:rFonts w:eastAsia="Times New Roman" w:asciiTheme="minorHAnsi" w:hAnsiTheme="minorHAnsi"/>
          <w:b/>
          <w:sz w:val="22"/>
          <w:szCs w:val="22"/>
        </w:rPr>
      </w:pPr>
      <w:r w:rsidRPr="00460F6C">
        <w:rPr>
          <w:rFonts w:eastAsia="Times New Roman" w:asciiTheme="minorHAnsi" w:hAnsiTheme="minorHAnsi"/>
          <w:b/>
          <w:sz w:val="22"/>
          <w:szCs w:val="22"/>
        </w:rPr>
        <w:t>Home Assessments for Patients and Families with Special Health Care Needs: Developing Tools, Communication Strategies, and Standards</w:t>
      </w:r>
    </w:p>
    <w:p w:rsidRPr="00614B7E" w:rsidR="00917469" w:rsidP="007C7F50" w:rsidRDefault="00917469" w14:paraId="5A3B923A" w14:textId="3B63D627">
      <w:pPr>
        <w:pStyle w:val="ListBullet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:rsidR="00917469" w:rsidP="00C84794" w:rsidRDefault="004F5586" w14:paraId="67956EBA" w14:textId="1D72AA0E">
      <w:pPr>
        <w:pStyle w:val="ListBullet2"/>
        <w:numPr>
          <w:ilvl w:val="0"/>
          <w:numId w:val="0"/>
        </w:numPr>
        <w:jc w:val="center"/>
        <w:rPr>
          <w:rFonts w:asciiTheme="minorHAnsi" w:hAnsiTheme="minorHAnsi"/>
          <w:sz w:val="22"/>
          <w:szCs w:val="22"/>
        </w:rPr>
      </w:pPr>
      <w:r w:rsidRPr="002C47B1">
        <w:rPr>
          <w:rFonts w:asciiTheme="minorHAnsi" w:hAnsiTheme="minorHAnsi"/>
          <w:sz w:val="22"/>
          <w:szCs w:val="22"/>
        </w:rPr>
        <w:t xml:space="preserve">Date: </w:t>
      </w:r>
      <w:r w:rsidR="0078174B">
        <w:rPr>
          <w:rFonts w:asciiTheme="minorHAnsi" w:hAnsiTheme="minorHAnsi"/>
          <w:sz w:val="22"/>
          <w:szCs w:val="22"/>
        </w:rPr>
        <w:t>4.0</w:t>
      </w:r>
      <w:r w:rsidR="007765D1">
        <w:rPr>
          <w:rFonts w:asciiTheme="minorHAnsi" w:hAnsiTheme="minorHAnsi"/>
          <w:sz w:val="22"/>
          <w:szCs w:val="22"/>
        </w:rPr>
        <w:t>9</w:t>
      </w:r>
      <w:r w:rsidR="00850ACA">
        <w:rPr>
          <w:rFonts w:asciiTheme="minorHAnsi" w:hAnsiTheme="minorHAnsi"/>
          <w:sz w:val="22"/>
          <w:szCs w:val="22"/>
        </w:rPr>
        <w:t>.20</w:t>
      </w:r>
    </w:p>
    <w:p w:rsidRPr="00614B7E" w:rsidR="00461720" w:rsidP="00C84794" w:rsidRDefault="00461720" w14:paraId="70DCF268" w14:textId="77777777">
      <w:pPr>
        <w:pStyle w:val="ListBullet2"/>
        <w:numPr>
          <w:ilvl w:val="0"/>
          <w:numId w:val="0"/>
        </w:numPr>
        <w:jc w:val="center"/>
        <w:rPr>
          <w:rFonts w:asciiTheme="minorHAnsi" w:hAnsiTheme="minorHAnsi"/>
          <w:sz w:val="22"/>
          <w:szCs w:val="22"/>
        </w:rPr>
      </w:pPr>
    </w:p>
    <w:p w:rsidRPr="00614B7E" w:rsidR="00917469" w:rsidP="00917469" w:rsidRDefault="00917469" w14:paraId="654D1386" w14:textId="77777777">
      <w:pPr>
        <w:rPr>
          <w:rFonts w:asciiTheme="minorHAnsi" w:hAnsiTheme="minorHAnsi"/>
          <w:b/>
          <w:sz w:val="22"/>
          <w:szCs w:val="22"/>
        </w:rPr>
      </w:pPr>
    </w:p>
    <w:p w:rsidRPr="00614B7E" w:rsidR="00917469" w:rsidP="00E32A56" w:rsidRDefault="00917469" w14:paraId="7901B3B2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51579A04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3F14C7BA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1B3F0A1B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5C7377FC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54CEF801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230D2910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4AED1777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04AA031B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0945D23E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569F472D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377A5B18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6C058813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2B42315F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256CD5B7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5B4F9CE7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18433871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65D8F774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4F9A0404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6298F65A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212FBFED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3FE2A9C9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759850D1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6F616918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0709B1A3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19F06DB1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37ACF0F9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00A559DA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6274A80E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30601334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917469" w:rsidP="00E32A56" w:rsidRDefault="00917469" w14:paraId="70CD8954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C61CAE" w:rsidP="00E32A56" w:rsidRDefault="00C61CAE" w14:paraId="3C7F5513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C61CAE" w:rsidP="00E32A56" w:rsidRDefault="00C61CAE" w14:paraId="7BEF8D5E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C61CAE" w:rsidP="00E32A56" w:rsidRDefault="00C61CAE" w14:paraId="300F5CB0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C61CAE" w:rsidP="00E32A56" w:rsidRDefault="00C61CAE" w14:paraId="5863AA6C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C61CAE" w:rsidP="00E32A56" w:rsidRDefault="00C61CAE" w14:paraId="028DCCF3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730891" w:rsidRDefault="00730891" w14:paraId="154162E9" w14:textId="7777777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Pr="00614B7E" w:rsidR="00917469" w:rsidP="00E32A56" w:rsidRDefault="00917469" w14:paraId="181A5ABF" w14:textId="72507FBD">
      <w:pPr>
        <w:jc w:val="center"/>
        <w:rPr>
          <w:rFonts w:asciiTheme="minorHAnsi" w:hAnsiTheme="minorHAnsi"/>
          <w:b/>
          <w:sz w:val="22"/>
          <w:szCs w:val="22"/>
        </w:rPr>
      </w:pPr>
      <w:r w:rsidRPr="00614B7E">
        <w:rPr>
          <w:rFonts w:asciiTheme="minorHAnsi" w:hAnsiTheme="minorHAnsi"/>
          <w:b/>
          <w:sz w:val="22"/>
          <w:szCs w:val="22"/>
        </w:rPr>
        <w:lastRenderedPageBreak/>
        <w:t>Table of Contents</w:t>
      </w:r>
    </w:p>
    <w:p w:rsidRPr="00614B7E" w:rsidR="00D75911" w:rsidP="00D75911" w:rsidRDefault="00D75911" w14:paraId="542796CD" w14:textId="77777777">
      <w:pPr>
        <w:rPr>
          <w:rFonts w:asciiTheme="minorHAnsi" w:hAnsiTheme="minorHAnsi"/>
          <w:b/>
          <w:sz w:val="22"/>
          <w:szCs w:val="22"/>
        </w:rPr>
      </w:pPr>
    </w:p>
    <w:p w:rsidR="007D093E" w:rsidRDefault="00D75911" w14:paraId="48B1EF48" w14:textId="0C839D5D">
      <w:pPr>
        <w:pStyle w:val="TOC1"/>
        <w:tabs>
          <w:tab w:val="right" w:pos="9350"/>
        </w:tabs>
        <w:rPr>
          <w:rFonts w:asciiTheme="minorHAnsi" w:hAnsiTheme="minorHAnsi" w:eastAsiaTheme="minorEastAsia"/>
          <w:b w:val="0"/>
          <w:bCs w:val="0"/>
          <w:caps w:val="0"/>
          <w:noProof/>
        </w:rPr>
      </w:pPr>
      <w:r w:rsidRPr="00614B7E">
        <w:rPr>
          <w:rFonts w:asciiTheme="minorHAnsi" w:hAnsiTheme="minorHAnsi"/>
          <w:sz w:val="22"/>
          <w:szCs w:val="22"/>
        </w:rPr>
        <w:fldChar w:fldCharType="begin"/>
      </w:r>
      <w:r w:rsidRPr="00C06F74">
        <w:rPr>
          <w:rFonts w:asciiTheme="minorHAnsi" w:hAnsiTheme="minorHAnsi"/>
          <w:sz w:val="22"/>
          <w:szCs w:val="22"/>
        </w:rPr>
        <w:instrText xml:space="preserve"> TOC \o "1-3" </w:instrText>
      </w:r>
      <w:r w:rsidRPr="00614B7E">
        <w:rPr>
          <w:rFonts w:asciiTheme="minorHAnsi" w:hAnsiTheme="minorHAnsi"/>
          <w:sz w:val="22"/>
          <w:szCs w:val="22"/>
        </w:rPr>
        <w:fldChar w:fldCharType="separate"/>
      </w:r>
      <w:r w:rsidRPr="00A302CD" w:rsidR="007D093E">
        <w:rPr>
          <w:rFonts w:asciiTheme="minorHAnsi" w:hAnsiTheme="minorHAnsi"/>
          <w:noProof/>
        </w:rPr>
        <w:t>B. Collection of Information Employing Statistical Methods</w:t>
      </w:r>
      <w:r w:rsidR="007D093E">
        <w:rPr>
          <w:noProof/>
        </w:rPr>
        <w:tab/>
      </w:r>
    </w:p>
    <w:p w:rsidR="007D093E" w:rsidRDefault="007D093E" w14:paraId="6D358168" w14:textId="0B7FBDA2">
      <w:pPr>
        <w:pStyle w:val="TOC2"/>
        <w:tabs>
          <w:tab w:val="right" w:pos="9350"/>
        </w:tabs>
        <w:rPr>
          <w:rFonts w:eastAsiaTheme="minorEastAsia"/>
          <w:b w:val="0"/>
          <w:bCs w:val="0"/>
          <w:noProof/>
          <w:sz w:val="24"/>
          <w:szCs w:val="24"/>
        </w:rPr>
      </w:pPr>
      <w:r w:rsidRPr="00A302CD">
        <w:rPr>
          <w:noProof/>
        </w:rPr>
        <w:t>Section 1: Respondent Universe and Sampling Methods</w:t>
      </w:r>
      <w:r>
        <w:rPr>
          <w:noProof/>
        </w:rPr>
        <w:tab/>
      </w:r>
      <w:r w:rsidR="00C06F74">
        <w:rPr>
          <w:noProof/>
        </w:rPr>
        <w:t>3</w:t>
      </w:r>
    </w:p>
    <w:p w:rsidR="007D093E" w:rsidRDefault="007D093E" w14:paraId="38B27455" w14:textId="4DE5DA46">
      <w:pPr>
        <w:pStyle w:val="TOC2"/>
        <w:tabs>
          <w:tab w:val="right" w:pos="9350"/>
        </w:tabs>
        <w:rPr>
          <w:rFonts w:eastAsiaTheme="minorEastAsia"/>
          <w:b w:val="0"/>
          <w:bCs w:val="0"/>
          <w:noProof/>
          <w:sz w:val="24"/>
          <w:szCs w:val="24"/>
        </w:rPr>
      </w:pPr>
      <w:r w:rsidRPr="00A302CD">
        <w:rPr>
          <w:noProof/>
        </w:rPr>
        <w:t>Section 2: Procedures for the Collection of Information</w:t>
      </w:r>
      <w:r>
        <w:rPr>
          <w:noProof/>
        </w:rPr>
        <w:tab/>
      </w:r>
      <w:r w:rsidR="00C06F74">
        <w:rPr>
          <w:noProof/>
        </w:rPr>
        <w:t>3</w:t>
      </w:r>
    </w:p>
    <w:p w:rsidR="007D093E" w:rsidRDefault="007D093E" w14:paraId="3125BCF8" w14:textId="6A5BF3F2">
      <w:pPr>
        <w:pStyle w:val="TOC2"/>
        <w:tabs>
          <w:tab w:val="right" w:pos="9350"/>
        </w:tabs>
        <w:rPr>
          <w:rFonts w:eastAsiaTheme="minorEastAsia"/>
          <w:b w:val="0"/>
          <w:bCs w:val="0"/>
          <w:noProof/>
          <w:sz w:val="24"/>
          <w:szCs w:val="24"/>
        </w:rPr>
      </w:pPr>
      <w:r w:rsidRPr="00A302CD">
        <w:rPr>
          <w:noProof/>
        </w:rPr>
        <w:t>Section 3: Methods to Maximize Response Rates and Deal with No Response</w:t>
      </w:r>
      <w:r>
        <w:rPr>
          <w:noProof/>
        </w:rPr>
        <w:tab/>
      </w:r>
      <w:r w:rsidR="00C06F74">
        <w:rPr>
          <w:noProof/>
        </w:rPr>
        <w:t>4</w:t>
      </w:r>
    </w:p>
    <w:p w:rsidR="007D093E" w:rsidRDefault="007D093E" w14:paraId="0FCF32A4" w14:textId="78BCC836">
      <w:pPr>
        <w:pStyle w:val="TOC2"/>
        <w:tabs>
          <w:tab w:val="right" w:pos="9350"/>
        </w:tabs>
        <w:rPr>
          <w:rFonts w:eastAsiaTheme="minorEastAsia"/>
          <w:b w:val="0"/>
          <w:bCs w:val="0"/>
          <w:noProof/>
          <w:sz w:val="24"/>
          <w:szCs w:val="24"/>
        </w:rPr>
      </w:pPr>
      <w:r w:rsidRPr="00A302CD">
        <w:rPr>
          <w:noProof/>
        </w:rPr>
        <w:t>Section 4: Tests of Procedures or Methods to be Undertaken</w:t>
      </w:r>
      <w:r>
        <w:rPr>
          <w:noProof/>
        </w:rPr>
        <w:tab/>
      </w:r>
      <w:r w:rsidR="00C06F74">
        <w:rPr>
          <w:noProof/>
        </w:rPr>
        <w:t>5</w:t>
      </w:r>
    </w:p>
    <w:p w:rsidR="007D093E" w:rsidRDefault="007D093E" w14:paraId="1AD66811" w14:textId="11243B70">
      <w:pPr>
        <w:pStyle w:val="TOC2"/>
        <w:tabs>
          <w:tab w:val="right" w:pos="9350"/>
        </w:tabs>
        <w:rPr>
          <w:rFonts w:eastAsiaTheme="minorEastAsia"/>
          <w:b w:val="0"/>
          <w:bCs w:val="0"/>
          <w:noProof/>
          <w:sz w:val="24"/>
          <w:szCs w:val="24"/>
        </w:rPr>
      </w:pPr>
      <w:r w:rsidRPr="00A302CD">
        <w:rPr>
          <w:noProof/>
        </w:rPr>
        <w:t>Section 5: Individuals Consulted on Statistical Aspects and Individuals Collecting and/or Analyzing Data</w:t>
      </w:r>
      <w:r>
        <w:rPr>
          <w:noProof/>
        </w:rPr>
        <w:tab/>
      </w:r>
      <w:r w:rsidR="00C06F74">
        <w:rPr>
          <w:noProof/>
        </w:rPr>
        <w:t>5</w:t>
      </w:r>
    </w:p>
    <w:p w:rsidRPr="00614B7E" w:rsidR="0085339B" w:rsidP="0085339B" w:rsidRDefault="00D75911" w14:paraId="12302082" w14:textId="77777777">
      <w:pPr>
        <w:tabs>
          <w:tab w:val="right" w:leader="dot" w:pos="9360"/>
        </w:tabs>
        <w:rPr>
          <w:rFonts w:eastAsia="Calibri" w:asciiTheme="minorHAnsi" w:hAnsiTheme="minorHAnsi"/>
          <w:sz w:val="22"/>
          <w:szCs w:val="22"/>
          <w:u w:val="single"/>
        </w:rPr>
      </w:pPr>
      <w:r w:rsidRPr="00614B7E">
        <w:rPr>
          <w:rFonts w:asciiTheme="minorHAnsi" w:hAnsiTheme="minorHAnsi"/>
          <w:sz w:val="22"/>
          <w:szCs w:val="22"/>
        </w:rPr>
        <w:fldChar w:fldCharType="end"/>
      </w:r>
      <w:r w:rsidRPr="00614B7E" w:rsidR="0085339B">
        <w:rPr>
          <w:rFonts w:eastAsia="Calibri" w:asciiTheme="minorHAnsi" w:hAnsiTheme="minorHAnsi"/>
          <w:sz w:val="22"/>
          <w:szCs w:val="22"/>
          <w:u w:val="single"/>
        </w:rPr>
        <w:t xml:space="preserve"> </w:t>
      </w:r>
    </w:p>
    <w:p w:rsidR="00014273" w:rsidP="0085339B" w:rsidRDefault="00014273" w14:paraId="2AC63A60" w14:textId="77777777">
      <w:pPr>
        <w:tabs>
          <w:tab w:val="right" w:leader="dot" w:pos="9360"/>
        </w:tabs>
        <w:rPr>
          <w:rFonts w:eastAsia="Calibri" w:asciiTheme="minorHAnsi" w:hAnsiTheme="minorHAnsi"/>
          <w:sz w:val="22"/>
          <w:szCs w:val="22"/>
          <w:u w:val="single"/>
        </w:rPr>
      </w:pPr>
    </w:p>
    <w:p w:rsidR="00014273" w:rsidP="0085339B" w:rsidRDefault="00014273" w14:paraId="326D9F89" w14:textId="77777777">
      <w:pPr>
        <w:tabs>
          <w:tab w:val="right" w:leader="dot" w:pos="9360"/>
        </w:tabs>
        <w:rPr>
          <w:rFonts w:eastAsia="Calibri" w:asciiTheme="minorHAnsi" w:hAnsiTheme="minorHAnsi"/>
          <w:sz w:val="22"/>
          <w:szCs w:val="22"/>
          <w:u w:val="single"/>
        </w:rPr>
      </w:pPr>
    </w:p>
    <w:p w:rsidRPr="00614B7E" w:rsidR="0085339B" w:rsidP="0085339B" w:rsidRDefault="0085339B" w14:paraId="4686375D" w14:textId="11BA4820">
      <w:pPr>
        <w:tabs>
          <w:tab w:val="right" w:leader="dot" w:pos="9360"/>
        </w:tabs>
        <w:rPr>
          <w:rFonts w:eastAsia="Calibri" w:asciiTheme="minorHAnsi" w:hAnsiTheme="minorHAnsi"/>
          <w:sz w:val="22"/>
          <w:szCs w:val="22"/>
          <w:u w:val="single"/>
        </w:rPr>
      </w:pPr>
      <w:r w:rsidRPr="00614B7E">
        <w:rPr>
          <w:rFonts w:eastAsia="Calibri" w:asciiTheme="minorHAnsi" w:hAnsiTheme="minorHAnsi"/>
          <w:sz w:val="22"/>
          <w:szCs w:val="22"/>
          <w:u w:val="single"/>
        </w:rPr>
        <w:t>List of Attachments</w:t>
      </w:r>
    </w:p>
    <w:p w:rsidR="00F40EB5" w:rsidP="00D75911" w:rsidRDefault="00AC791F" w14:paraId="60BDA253" w14:textId="395FA2BE">
      <w:pPr>
        <w:rPr>
          <w:rFonts w:eastAsia="Calibri" w:asciiTheme="minorHAnsi" w:hAnsiTheme="minorHAnsi"/>
          <w:sz w:val="22"/>
          <w:szCs w:val="22"/>
        </w:rPr>
      </w:pPr>
      <w:r>
        <w:rPr>
          <w:rFonts w:eastAsia="Calibri" w:asciiTheme="minorHAnsi" w:hAnsiTheme="minorHAnsi"/>
          <w:sz w:val="22"/>
          <w:szCs w:val="22"/>
        </w:rPr>
        <w:br/>
      </w:r>
      <w:r w:rsidR="00F40EB5">
        <w:rPr>
          <w:rFonts w:eastAsia="Calibri" w:asciiTheme="minorHAnsi" w:hAnsiTheme="minorHAnsi"/>
          <w:sz w:val="22"/>
          <w:szCs w:val="22"/>
        </w:rPr>
        <w:t>Attachment A- Drexel IRB Approval Letter</w:t>
      </w:r>
      <w:r w:rsidR="00CD0053">
        <w:rPr>
          <w:rFonts w:eastAsia="Calibri" w:asciiTheme="minorHAnsi" w:hAnsiTheme="minorHAnsi"/>
          <w:sz w:val="22"/>
          <w:szCs w:val="22"/>
        </w:rPr>
        <w:t>- updated modification letter attached</w:t>
      </w:r>
    </w:p>
    <w:p w:rsidR="00F40EB5" w:rsidP="00D75911" w:rsidRDefault="00F40EB5" w14:paraId="0A7F78E0" w14:textId="5BCA0261">
      <w:pPr>
        <w:rPr>
          <w:rFonts w:eastAsia="Calibri" w:asciiTheme="minorHAnsi" w:hAnsiTheme="minorHAnsi"/>
          <w:sz w:val="22"/>
          <w:szCs w:val="22"/>
        </w:rPr>
      </w:pPr>
      <w:r>
        <w:rPr>
          <w:rFonts w:eastAsia="Calibri" w:asciiTheme="minorHAnsi" w:hAnsiTheme="minorHAnsi"/>
          <w:sz w:val="22"/>
          <w:szCs w:val="22"/>
        </w:rPr>
        <w:t xml:space="preserve">Attachment B- </w:t>
      </w:r>
      <w:r w:rsidR="00047D3A">
        <w:rPr>
          <w:rFonts w:eastAsia="Calibri" w:asciiTheme="minorHAnsi" w:hAnsiTheme="minorHAnsi"/>
          <w:sz w:val="22"/>
          <w:szCs w:val="22"/>
        </w:rPr>
        <w:t>CDC 0.1375B Agreement to Prohibit CDC from Receiving Identifying Key</w:t>
      </w:r>
    </w:p>
    <w:p w:rsidR="00E1519B" w:rsidP="00D75911" w:rsidRDefault="00E1519B" w14:paraId="2BE1D722" w14:textId="7250E664">
      <w:pPr>
        <w:rPr>
          <w:rFonts w:eastAsia="Calibri" w:asciiTheme="minorHAnsi" w:hAnsiTheme="minorHAnsi"/>
          <w:sz w:val="22"/>
          <w:szCs w:val="22"/>
        </w:rPr>
      </w:pPr>
      <w:r>
        <w:rPr>
          <w:rFonts w:eastAsia="Calibri" w:asciiTheme="minorHAnsi" w:hAnsiTheme="minorHAnsi"/>
          <w:sz w:val="22"/>
          <w:szCs w:val="22"/>
        </w:rPr>
        <w:t xml:space="preserve">Attachment </w:t>
      </w:r>
      <w:r w:rsidR="00924FEB">
        <w:rPr>
          <w:rFonts w:eastAsia="Calibri" w:asciiTheme="minorHAnsi" w:hAnsiTheme="minorHAnsi"/>
          <w:sz w:val="22"/>
          <w:szCs w:val="22"/>
        </w:rPr>
        <w:t>C</w:t>
      </w:r>
      <w:r>
        <w:rPr>
          <w:rFonts w:eastAsia="Calibri" w:asciiTheme="minorHAnsi" w:hAnsiTheme="minorHAnsi"/>
          <w:sz w:val="22"/>
          <w:szCs w:val="22"/>
        </w:rPr>
        <w:t xml:space="preserve">- </w:t>
      </w:r>
      <w:r w:rsidR="00AC791F">
        <w:rPr>
          <w:rFonts w:eastAsia="Calibri" w:asciiTheme="minorHAnsi" w:hAnsiTheme="minorHAnsi"/>
          <w:sz w:val="22"/>
          <w:szCs w:val="22"/>
        </w:rPr>
        <w:t>Recruitment Flyer</w:t>
      </w:r>
      <w:r w:rsidR="00CD0053">
        <w:rPr>
          <w:rFonts w:eastAsia="Calibri" w:asciiTheme="minorHAnsi" w:hAnsiTheme="minorHAnsi"/>
          <w:sz w:val="22"/>
          <w:szCs w:val="22"/>
        </w:rPr>
        <w:t>- updated flyer attached</w:t>
      </w:r>
    </w:p>
    <w:p w:rsidR="00E1519B" w:rsidP="00D75911" w:rsidRDefault="00E1519B" w14:paraId="3F13708D" w14:textId="41678C7E">
      <w:pPr>
        <w:rPr>
          <w:rFonts w:eastAsia="Calibri" w:asciiTheme="minorHAnsi" w:hAnsiTheme="minorHAnsi"/>
          <w:sz w:val="22"/>
          <w:szCs w:val="22"/>
        </w:rPr>
      </w:pPr>
      <w:r>
        <w:rPr>
          <w:rFonts w:eastAsia="Calibri" w:asciiTheme="minorHAnsi" w:hAnsiTheme="minorHAnsi"/>
          <w:sz w:val="22"/>
          <w:szCs w:val="22"/>
        </w:rPr>
        <w:t xml:space="preserve">Attachment </w:t>
      </w:r>
      <w:r w:rsidR="00924FEB">
        <w:rPr>
          <w:rFonts w:eastAsia="Calibri" w:asciiTheme="minorHAnsi" w:hAnsiTheme="minorHAnsi"/>
          <w:sz w:val="22"/>
          <w:szCs w:val="22"/>
        </w:rPr>
        <w:t>D</w:t>
      </w:r>
      <w:r>
        <w:rPr>
          <w:rFonts w:eastAsia="Calibri" w:asciiTheme="minorHAnsi" w:hAnsiTheme="minorHAnsi"/>
          <w:sz w:val="22"/>
          <w:szCs w:val="22"/>
        </w:rPr>
        <w:t xml:space="preserve">- </w:t>
      </w:r>
      <w:r w:rsidR="00AC791F">
        <w:rPr>
          <w:rFonts w:eastAsia="Calibri" w:asciiTheme="minorHAnsi" w:hAnsiTheme="minorHAnsi"/>
          <w:sz w:val="22"/>
          <w:szCs w:val="22"/>
        </w:rPr>
        <w:t>Phone Recruitment Script</w:t>
      </w:r>
      <w:r w:rsidR="002C47B1">
        <w:rPr>
          <w:rFonts w:eastAsia="Calibri" w:asciiTheme="minorHAnsi" w:hAnsiTheme="minorHAnsi"/>
          <w:sz w:val="22"/>
          <w:szCs w:val="22"/>
        </w:rPr>
        <w:t xml:space="preserve"> </w:t>
      </w:r>
      <w:r w:rsidR="00376A7D">
        <w:rPr>
          <w:rFonts w:eastAsia="Calibri" w:asciiTheme="minorHAnsi" w:hAnsiTheme="minorHAnsi"/>
          <w:sz w:val="22"/>
          <w:szCs w:val="22"/>
        </w:rPr>
        <w:t>(</w:t>
      </w:r>
      <w:r w:rsidR="002C47B1">
        <w:rPr>
          <w:rFonts w:eastAsia="Calibri" w:asciiTheme="minorHAnsi" w:hAnsiTheme="minorHAnsi"/>
          <w:sz w:val="22"/>
          <w:szCs w:val="22"/>
        </w:rPr>
        <w:t>IRB Appendix H)</w:t>
      </w:r>
      <w:r w:rsidR="00CD0053">
        <w:rPr>
          <w:rFonts w:eastAsia="Calibri" w:asciiTheme="minorHAnsi" w:hAnsiTheme="minorHAnsi"/>
          <w:sz w:val="22"/>
          <w:szCs w:val="22"/>
        </w:rPr>
        <w:t>- updated phone script attached</w:t>
      </w:r>
    </w:p>
    <w:p w:rsidR="00D77AC8" w:rsidP="00D75911" w:rsidRDefault="00D77AC8" w14:paraId="49D5A6EF" w14:textId="36F5C4B8">
      <w:pPr>
        <w:rPr>
          <w:rFonts w:eastAsia="Calibri" w:asciiTheme="minorHAnsi" w:hAnsiTheme="minorHAnsi"/>
          <w:sz w:val="22"/>
          <w:szCs w:val="22"/>
        </w:rPr>
      </w:pPr>
      <w:r>
        <w:rPr>
          <w:rFonts w:eastAsia="Calibri" w:asciiTheme="minorHAnsi" w:hAnsiTheme="minorHAnsi"/>
          <w:sz w:val="22"/>
          <w:szCs w:val="22"/>
        </w:rPr>
        <w:t xml:space="preserve">Attachment </w:t>
      </w:r>
      <w:r w:rsidR="00924FEB">
        <w:rPr>
          <w:rFonts w:eastAsia="Calibri" w:asciiTheme="minorHAnsi" w:hAnsiTheme="minorHAnsi"/>
          <w:sz w:val="22"/>
          <w:szCs w:val="22"/>
        </w:rPr>
        <w:t>E</w:t>
      </w:r>
      <w:r>
        <w:rPr>
          <w:rFonts w:eastAsia="Calibri" w:asciiTheme="minorHAnsi" w:hAnsiTheme="minorHAnsi"/>
          <w:sz w:val="22"/>
          <w:szCs w:val="22"/>
        </w:rPr>
        <w:t>- Informed Consent Document</w:t>
      </w:r>
      <w:r w:rsidR="00CD0053">
        <w:rPr>
          <w:rFonts w:eastAsia="Calibri" w:asciiTheme="minorHAnsi" w:hAnsiTheme="minorHAnsi"/>
          <w:sz w:val="22"/>
          <w:szCs w:val="22"/>
        </w:rPr>
        <w:t>- updated informed consent attached</w:t>
      </w:r>
    </w:p>
    <w:p w:rsidR="00E1519B" w:rsidP="00D75911" w:rsidRDefault="00E1519B" w14:paraId="0BB7064D" w14:textId="090200F1">
      <w:pPr>
        <w:rPr>
          <w:rFonts w:eastAsia="Calibri" w:asciiTheme="minorHAnsi" w:hAnsiTheme="minorHAnsi"/>
          <w:sz w:val="22"/>
          <w:szCs w:val="22"/>
        </w:rPr>
      </w:pPr>
      <w:r>
        <w:rPr>
          <w:rFonts w:eastAsia="Calibri" w:asciiTheme="minorHAnsi" w:hAnsiTheme="minorHAnsi"/>
          <w:sz w:val="22"/>
          <w:szCs w:val="22"/>
        </w:rPr>
        <w:t xml:space="preserve">Attachment </w:t>
      </w:r>
      <w:r w:rsidR="00924FEB">
        <w:rPr>
          <w:rFonts w:eastAsia="Calibri" w:asciiTheme="minorHAnsi" w:hAnsiTheme="minorHAnsi"/>
          <w:sz w:val="22"/>
          <w:szCs w:val="22"/>
        </w:rPr>
        <w:t>F</w:t>
      </w:r>
      <w:r>
        <w:rPr>
          <w:rFonts w:eastAsia="Calibri" w:asciiTheme="minorHAnsi" w:hAnsiTheme="minorHAnsi"/>
          <w:sz w:val="22"/>
          <w:szCs w:val="22"/>
        </w:rPr>
        <w:t xml:space="preserve">- </w:t>
      </w:r>
      <w:r w:rsidR="00AC791F">
        <w:rPr>
          <w:rFonts w:eastAsia="Calibri" w:asciiTheme="minorHAnsi" w:hAnsiTheme="minorHAnsi"/>
          <w:sz w:val="22"/>
          <w:szCs w:val="22"/>
        </w:rPr>
        <w:t>Demographic Intake Form</w:t>
      </w:r>
      <w:r w:rsidR="002C47B1">
        <w:rPr>
          <w:rFonts w:eastAsia="Calibri" w:asciiTheme="minorHAnsi" w:hAnsiTheme="minorHAnsi"/>
          <w:sz w:val="22"/>
          <w:szCs w:val="22"/>
        </w:rPr>
        <w:t xml:space="preserve"> (IRB Appendix A)</w:t>
      </w:r>
      <w:r w:rsidR="00CD0053">
        <w:rPr>
          <w:rFonts w:eastAsia="Calibri" w:asciiTheme="minorHAnsi" w:hAnsiTheme="minorHAnsi"/>
          <w:sz w:val="22"/>
          <w:szCs w:val="22"/>
        </w:rPr>
        <w:t>- did not change</w:t>
      </w:r>
    </w:p>
    <w:p w:rsidRPr="00614B7E" w:rsidR="00E1519B" w:rsidP="00D75911" w:rsidRDefault="00E1519B" w14:paraId="4D86821B" w14:textId="664ECEC7">
      <w:pPr>
        <w:rPr>
          <w:rFonts w:asciiTheme="minorHAnsi" w:hAnsiTheme="minorHAnsi"/>
          <w:sz w:val="22"/>
          <w:szCs w:val="22"/>
        </w:rPr>
      </w:pPr>
      <w:r>
        <w:rPr>
          <w:rFonts w:eastAsia="Calibri" w:asciiTheme="minorHAnsi" w:hAnsiTheme="minorHAnsi"/>
          <w:sz w:val="22"/>
          <w:szCs w:val="22"/>
        </w:rPr>
        <w:t xml:space="preserve">Attachment </w:t>
      </w:r>
      <w:r w:rsidR="00924FEB">
        <w:rPr>
          <w:rFonts w:eastAsia="Calibri" w:asciiTheme="minorHAnsi" w:hAnsiTheme="minorHAnsi"/>
          <w:sz w:val="22"/>
          <w:szCs w:val="22"/>
        </w:rPr>
        <w:t>G</w:t>
      </w:r>
      <w:r>
        <w:rPr>
          <w:rFonts w:eastAsia="Calibri" w:asciiTheme="minorHAnsi" w:hAnsiTheme="minorHAnsi"/>
          <w:sz w:val="22"/>
          <w:szCs w:val="22"/>
        </w:rPr>
        <w:t xml:space="preserve">- </w:t>
      </w:r>
      <w:r w:rsidR="00AC791F">
        <w:rPr>
          <w:rFonts w:eastAsia="Calibri" w:asciiTheme="minorHAnsi" w:hAnsiTheme="minorHAnsi"/>
          <w:sz w:val="22"/>
          <w:szCs w:val="22"/>
        </w:rPr>
        <w:t xml:space="preserve">Disaster Preparedness Home Assessment Tool </w:t>
      </w:r>
      <w:r w:rsidR="002C47B1">
        <w:rPr>
          <w:rFonts w:eastAsia="Calibri" w:asciiTheme="minorHAnsi" w:hAnsiTheme="minorHAnsi"/>
          <w:sz w:val="22"/>
          <w:szCs w:val="22"/>
        </w:rPr>
        <w:t>(IRB Appendix B)</w:t>
      </w:r>
      <w:r w:rsidR="00CD0053">
        <w:rPr>
          <w:rFonts w:eastAsia="Calibri" w:asciiTheme="minorHAnsi" w:hAnsiTheme="minorHAnsi"/>
          <w:sz w:val="22"/>
          <w:szCs w:val="22"/>
        </w:rPr>
        <w:t>- did not change</w:t>
      </w:r>
      <w:r w:rsidR="00AC791F">
        <w:rPr>
          <w:rFonts w:eastAsia="Calibri" w:asciiTheme="minorHAnsi" w:hAnsiTheme="minorHAnsi"/>
          <w:sz w:val="22"/>
          <w:szCs w:val="22"/>
        </w:rPr>
        <w:br/>
        <w:t xml:space="preserve">Attachment </w:t>
      </w:r>
      <w:r w:rsidR="00924FEB">
        <w:rPr>
          <w:rFonts w:eastAsia="Calibri" w:asciiTheme="minorHAnsi" w:hAnsiTheme="minorHAnsi"/>
          <w:sz w:val="22"/>
          <w:szCs w:val="22"/>
        </w:rPr>
        <w:t>H</w:t>
      </w:r>
      <w:r w:rsidR="00AC791F">
        <w:rPr>
          <w:rFonts w:eastAsia="Calibri" w:asciiTheme="minorHAnsi" w:hAnsiTheme="minorHAnsi"/>
          <w:sz w:val="22"/>
          <w:szCs w:val="22"/>
        </w:rPr>
        <w:t>- Semi-structured Interview Guide</w:t>
      </w:r>
      <w:r w:rsidR="002C47B1">
        <w:rPr>
          <w:rFonts w:eastAsia="Calibri" w:asciiTheme="minorHAnsi" w:hAnsiTheme="minorHAnsi"/>
          <w:sz w:val="22"/>
          <w:szCs w:val="22"/>
        </w:rPr>
        <w:t xml:space="preserve"> (IRB Appendix C)</w:t>
      </w:r>
      <w:r w:rsidR="00CD0053">
        <w:rPr>
          <w:rFonts w:eastAsia="Calibri" w:asciiTheme="minorHAnsi" w:hAnsiTheme="minorHAnsi"/>
          <w:sz w:val="22"/>
          <w:szCs w:val="22"/>
        </w:rPr>
        <w:t>- did not change</w:t>
      </w:r>
      <w:r w:rsidR="003C7532">
        <w:rPr>
          <w:rFonts w:eastAsia="Calibri" w:asciiTheme="minorHAnsi" w:hAnsiTheme="minorHAnsi"/>
          <w:sz w:val="22"/>
          <w:szCs w:val="22"/>
        </w:rPr>
        <w:br/>
        <w:t xml:space="preserve">Attachment </w:t>
      </w:r>
      <w:r w:rsidR="00924FEB">
        <w:rPr>
          <w:rFonts w:eastAsia="Calibri" w:asciiTheme="minorHAnsi" w:hAnsiTheme="minorHAnsi"/>
          <w:sz w:val="22"/>
          <w:szCs w:val="22"/>
        </w:rPr>
        <w:t>I</w:t>
      </w:r>
      <w:r w:rsidR="003C7532">
        <w:rPr>
          <w:rFonts w:eastAsia="Calibri" w:asciiTheme="minorHAnsi" w:hAnsiTheme="minorHAnsi"/>
          <w:sz w:val="22"/>
          <w:szCs w:val="22"/>
        </w:rPr>
        <w:t>- Assent Form</w:t>
      </w:r>
      <w:r w:rsidR="00CD0053">
        <w:rPr>
          <w:rFonts w:eastAsia="Calibri" w:asciiTheme="minorHAnsi" w:hAnsiTheme="minorHAnsi"/>
          <w:sz w:val="22"/>
          <w:szCs w:val="22"/>
        </w:rPr>
        <w:t>- did not change</w:t>
      </w:r>
      <w:r w:rsidR="00AC791F">
        <w:rPr>
          <w:rFonts w:eastAsia="Calibri" w:asciiTheme="minorHAnsi" w:hAnsiTheme="minorHAnsi"/>
          <w:sz w:val="22"/>
          <w:szCs w:val="22"/>
        </w:rPr>
        <w:br/>
      </w:r>
    </w:p>
    <w:p w:rsidRPr="00614B7E" w:rsidR="00917469" w:rsidP="00E32A56" w:rsidRDefault="00917469" w14:paraId="28BC6A17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D75911" w:rsidP="00E32A56" w:rsidRDefault="00D75911" w14:paraId="737D0A6F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D75911" w:rsidP="00E32A56" w:rsidRDefault="00D75911" w14:paraId="1F063E3C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D75911" w:rsidP="00E32A56" w:rsidRDefault="00D75911" w14:paraId="4D8E4BA7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D75911" w:rsidP="00E32A56" w:rsidRDefault="00D75911" w14:paraId="66F926EC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D75911" w:rsidP="00E32A56" w:rsidRDefault="00D75911" w14:paraId="7F572317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D75911" w:rsidP="00E32A56" w:rsidRDefault="00D75911" w14:paraId="4CEA371F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D75911" w:rsidP="00E32A56" w:rsidRDefault="00D75911" w14:paraId="50516D36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D75911" w:rsidP="00E32A56" w:rsidRDefault="00D75911" w14:paraId="5ED79F5C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D75911" w:rsidP="00E32A56" w:rsidRDefault="00D75911" w14:paraId="11097819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D75911" w:rsidP="00E32A56" w:rsidRDefault="00D75911" w14:paraId="33510B3C" w14:textId="7777777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D75911" w:rsidP="00E32A56" w:rsidRDefault="00D75911" w14:paraId="4728C075" w14:textId="0C4B0336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EE7A63" w:rsidP="00E32A56" w:rsidRDefault="00EE7A63" w14:paraId="34C6E53E" w14:textId="4D553EF5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EE7A63" w:rsidP="00E32A56" w:rsidRDefault="00EE7A63" w14:paraId="5A5D2920" w14:textId="42FF8E96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EE7A63" w:rsidP="00E32A56" w:rsidRDefault="00EE7A63" w14:paraId="610DE1CA" w14:textId="6C9BDF4B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EE7A63" w:rsidP="00E32A56" w:rsidRDefault="00EE7A63" w14:paraId="32D22314" w14:textId="4298803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EE7A63" w:rsidP="00E32A56" w:rsidRDefault="00EE7A63" w14:paraId="6F7BC8E5" w14:textId="7AD6F040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EE7A63" w:rsidP="00E32A56" w:rsidRDefault="00EE7A63" w14:paraId="22CBB938" w14:textId="7C8D5775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Pr="00614B7E" w:rsidR="00D75911" w:rsidP="00D75911" w:rsidRDefault="00D75911" w14:paraId="68F9D9DB" w14:textId="77777777">
      <w:pPr>
        <w:rPr>
          <w:rFonts w:asciiTheme="minorHAnsi" w:hAnsiTheme="minorHAnsi"/>
          <w:b/>
          <w:sz w:val="22"/>
          <w:szCs w:val="22"/>
          <w:u w:val="single"/>
        </w:rPr>
      </w:pPr>
    </w:p>
    <w:p w:rsidRPr="007E0E8A" w:rsidR="00477F07" w:rsidP="00512B05" w:rsidRDefault="00D75911" w14:paraId="59F12394" w14:textId="3DE41EC4">
      <w:pPr>
        <w:pStyle w:val="Heading1"/>
        <w:rPr>
          <w:rFonts w:ascii="Cambria" w:hAnsi="Cambria" w:cstheme="minorHAnsi"/>
        </w:rPr>
      </w:pPr>
      <w:bookmarkStart w:name="_Toc500152868" w:id="0"/>
      <w:r w:rsidRPr="007E0E8A">
        <w:rPr>
          <w:rFonts w:ascii="Cambria" w:hAnsi="Cambria" w:cstheme="minorHAnsi"/>
        </w:rPr>
        <w:lastRenderedPageBreak/>
        <w:t>B. Collection of Information Employing Statistical Methods</w:t>
      </w:r>
      <w:bookmarkEnd w:id="0"/>
    </w:p>
    <w:p w:rsidRPr="00227398" w:rsidR="00E32A56" w:rsidP="00E32A56" w:rsidRDefault="00E32A56" w14:paraId="12EEBCE2" w14:textId="77777777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Pr="007E0E8A" w:rsidR="00E32A56" w:rsidP="00D75911" w:rsidRDefault="00E32A56" w14:paraId="6BD0F4F4" w14:textId="77777777">
      <w:pPr>
        <w:pStyle w:val="Heading2"/>
        <w:rPr>
          <w:rFonts w:ascii="Cambria" w:hAnsi="Cambria" w:cstheme="minorHAnsi"/>
        </w:rPr>
      </w:pPr>
      <w:bookmarkStart w:name="_Toc500152869" w:id="1"/>
      <w:r w:rsidRPr="007E0E8A">
        <w:rPr>
          <w:rFonts w:ascii="Cambria" w:hAnsi="Cambria" w:cstheme="minorHAnsi"/>
        </w:rPr>
        <w:t>Section 1: Respondent Universe and Sampling Methods</w:t>
      </w:r>
      <w:bookmarkEnd w:id="1"/>
    </w:p>
    <w:p w:rsidRPr="00227398" w:rsidR="003B3900" w:rsidP="0056386F" w:rsidRDefault="008216BF" w14:paraId="431FB468" w14:textId="2620FA2D">
      <w:pPr>
        <w:pStyle w:val="BlockText"/>
        <w:ind w:left="0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The Drexel University Dornsife School of Public Health will conduct this </w:t>
      </w:r>
      <w:r w:rsidR="00495948">
        <w:rPr>
          <w:rFonts w:asciiTheme="minorHAnsi" w:hAnsiTheme="minorHAnsi" w:cstheme="minorHAnsi"/>
          <w:i w:val="0"/>
          <w:sz w:val="22"/>
          <w:szCs w:val="22"/>
        </w:rPr>
        <w:t xml:space="preserve">formative </w:t>
      </w:r>
      <w:r>
        <w:rPr>
          <w:rFonts w:asciiTheme="minorHAnsi" w:hAnsiTheme="minorHAnsi" w:cstheme="minorHAnsi"/>
          <w:i w:val="0"/>
          <w:sz w:val="22"/>
          <w:szCs w:val="22"/>
        </w:rPr>
        <w:t>research</w:t>
      </w:r>
      <w:r w:rsidRPr="00227398" w:rsidR="008733A6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by using </w:t>
      </w:r>
      <w:r w:rsidRPr="00227398" w:rsidR="008733A6">
        <w:rPr>
          <w:rFonts w:asciiTheme="minorHAnsi" w:hAnsiTheme="minorHAnsi" w:cstheme="minorHAnsi"/>
          <w:i w:val="0"/>
          <w:sz w:val="22"/>
          <w:szCs w:val="22"/>
        </w:rPr>
        <w:t>a multi</w:t>
      </w:r>
      <w:r w:rsidRPr="00227398" w:rsidR="007951BE">
        <w:rPr>
          <w:rFonts w:asciiTheme="minorHAnsi" w:hAnsiTheme="minorHAnsi" w:cstheme="minorHAnsi"/>
          <w:i w:val="0"/>
          <w:sz w:val="22"/>
          <w:szCs w:val="22"/>
        </w:rPr>
        <w:t>-method</w:t>
      </w:r>
      <w:r w:rsidRPr="00227398" w:rsidR="008733A6">
        <w:rPr>
          <w:rFonts w:asciiTheme="minorHAnsi" w:hAnsiTheme="minorHAnsi" w:cstheme="minorHAnsi"/>
          <w:i w:val="0"/>
          <w:sz w:val="22"/>
          <w:szCs w:val="22"/>
        </w:rPr>
        <w:t xml:space="preserve"> approach to data collection to </w:t>
      </w:r>
      <w:r w:rsidR="00A30268">
        <w:rPr>
          <w:rFonts w:asciiTheme="minorHAnsi" w:hAnsiTheme="minorHAnsi" w:cstheme="minorHAnsi"/>
          <w:i w:val="0"/>
          <w:sz w:val="22"/>
          <w:szCs w:val="22"/>
        </w:rPr>
        <w:t xml:space="preserve">develop and pilot a disaster preparedness home assessment tool tailored to </w:t>
      </w:r>
      <w:r w:rsidRPr="00227398" w:rsidR="00A11AD0">
        <w:rPr>
          <w:rFonts w:asciiTheme="minorHAnsi" w:hAnsiTheme="minorHAnsi" w:cstheme="minorHAnsi"/>
          <w:i w:val="0"/>
          <w:sz w:val="22"/>
          <w:szCs w:val="22"/>
        </w:rPr>
        <w:t>children and youth with special health care needs (C</w:t>
      </w:r>
      <w:r w:rsidRPr="00227398" w:rsidR="003B3900">
        <w:rPr>
          <w:rFonts w:asciiTheme="minorHAnsi" w:hAnsiTheme="minorHAnsi" w:cstheme="minorHAnsi"/>
          <w:i w:val="0"/>
          <w:sz w:val="22"/>
          <w:szCs w:val="22"/>
        </w:rPr>
        <w:t>YSHCN</w:t>
      </w:r>
      <w:r w:rsidRPr="00227398" w:rsidR="00A11AD0">
        <w:rPr>
          <w:rFonts w:asciiTheme="minorHAnsi" w:hAnsiTheme="minorHAnsi" w:cstheme="minorHAnsi"/>
          <w:i w:val="0"/>
          <w:sz w:val="22"/>
          <w:szCs w:val="22"/>
        </w:rPr>
        <w:t>)</w:t>
      </w:r>
      <w:r w:rsidRPr="00227398" w:rsidR="003B3900">
        <w:rPr>
          <w:rFonts w:asciiTheme="minorHAnsi" w:hAnsiTheme="minorHAnsi" w:cstheme="minorHAnsi"/>
          <w:i w:val="0"/>
          <w:sz w:val="22"/>
          <w:szCs w:val="22"/>
        </w:rPr>
        <w:t xml:space="preserve"> and their families. </w:t>
      </w:r>
      <w:r w:rsidRPr="00227398" w:rsidR="008733A6">
        <w:rPr>
          <w:rFonts w:asciiTheme="minorHAnsi" w:hAnsiTheme="minorHAnsi" w:cstheme="minorHAnsi"/>
          <w:i w:val="0"/>
          <w:sz w:val="22"/>
          <w:szCs w:val="22"/>
        </w:rPr>
        <w:t>Data collection will consist of surveys</w:t>
      </w:r>
      <w:r w:rsidR="000F6E07">
        <w:rPr>
          <w:rFonts w:asciiTheme="minorHAnsi" w:hAnsiTheme="minorHAnsi" w:cstheme="minorHAnsi"/>
          <w:i w:val="0"/>
          <w:sz w:val="22"/>
          <w:szCs w:val="22"/>
        </w:rPr>
        <w:t xml:space="preserve"> and</w:t>
      </w:r>
      <w:r w:rsidRPr="00227398" w:rsidR="008733A6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227398" w:rsidR="003B3900">
        <w:rPr>
          <w:rFonts w:asciiTheme="minorHAnsi" w:hAnsiTheme="minorHAnsi" w:cstheme="minorHAnsi"/>
          <w:i w:val="0"/>
          <w:sz w:val="22"/>
          <w:szCs w:val="22"/>
        </w:rPr>
        <w:t xml:space="preserve">semi-structured </w:t>
      </w:r>
      <w:r w:rsidRPr="00227398" w:rsidR="008733A6">
        <w:rPr>
          <w:rFonts w:asciiTheme="minorHAnsi" w:hAnsiTheme="minorHAnsi" w:cstheme="minorHAnsi"/>
          <w:i w:val="0"/>
          <w:sz w:val="22"/>
          <w:szCs w:val="22"/>
        </w:rPr>
        <w:t>interviews</w:t>
      </w:r>
      <w:r w:rsidR="000F6E07">
        <w:rPr>
          <w:rFonts w:asciiTheme="minorHAnsi" w:hAnsiTheme="minorHAnsi" w:cstheme="minorHAnsi"/>
          <w:i w:val="0"/>
          <w:sz w:val="22"/>
          <w:szCs w:val="22"/>
        </w:rPr>
        <w:t>.</w:t>
      </w:r>
      <w:r w:rsidRPr="00227398" w:rsidR="000F6E07">
        <w:rPr>
          <w:rStyle w:val="CommentReference"/>
          <w:rFonts w:asciiTheme="minorHAnsi" w:hAnsiTheme="minorHAnsi" w:eastAsiaTheme="minorHAnsi" w:cstheme="minorHAnsi"/>
          <w:i w:val="0"/>
          <w:sz w:val="22"/>
          <w:szCs w:val="22"/>
        </w:rPr>
        <w:t xml:space="preserve"> </w:t>
      </w:r>
      <w:r w:rsidRPr="00227398" w:rsidR="003B3900">
        <w:rPr>
          <w:rFonts w:asciiTheme="minorHAnsi" w:hAnsiTheme="minorHAnsi" w:cstheme="minorHAnsi"/>
          <w:i w:val="0"/>
          <w:sz w:val="22"/>
          <w:szCs w:val="22"/>
        </w:rPr>
        <w:t xml:space="preserve">Using non-probability convenience sampling, </w:t>
      </w:r>
      <w:r w:rsidRPr="00227398" w:rsidR="00F45DDE">
        <w:rPr>
          <w:rFonts w:asciiTheme="minorHAnsi" w:hAnsiTheme="minorHAnsi" w:cstheme="minorHAnsi"/>
          <w:i w:val="0"/>
          <w:sz w:val="22"/>
          <w:szCs w:val="22"/>
        </w:rPr>
        <w:t>caregivers of CYSHCN</w:t>
      </w:r>
      <w:r w:rsidRPr="00227398" w:rsidR="003B3900">
        <w:rPr>
          <w:rFonts w:asciiTheme="minorHAnsi" w:hAnsiTheme="minorHAnsi" w:cstheme="minorHAnsi"/>
          <w:i w:val="0"/>
          <w:sz w:val="22"/>
          <w:szCs w:val="22"/>
        </w:rPr>
        <w:t xml:space="preserve"> will be </w:t>
      </w:r>
      <w:r w:rsidRPr="00227398" w:rsidR="00F45DDE">
        <w:rPr>
          <w:rFonts w:asciiTheme="minorHAnsi" w:hAnsiTheme="minorHAnsi" w:cstheme="minorHAnsi"/>
          <w:i w:val="0"/>
          <w:sz w:val="22"/>
          <w:szCs w:val="22"/>
        </w:rPr>
        <w:t>identified from pediatric primary care medical homes affiliated with the Pennsylvania</w:t>
      </w:r>
      <w:r w:rsidR="00882D51">
        <w:rPr>
          <w:rFonts w:asciiTheme="minorHAnsi" w:hAnsiTheme="minorHAnsi" w:cstheme="minorHAnsi"/>
          <w:i w:val="0"/>
          <w:sz w:val="22"/>
          <w:szCs w:val="22"/>
        </w:rPr>
        <w:t xml:space="preserve"> (PA)</w:t>
      </w:r>
      <w:r w:rsidRPr="00227398" w:rsidR="00F45DDE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227398" w:rsidR="00A11AD0">
        <w:rPr>
          <w:rFonts w:asciiTheme="minorHAnsi" w:hAnsiTheme="minorHAnsi" w:cstheme="minorHAnsi"/>
          <w:i w:val="0"/>
          <w:sz w:val="22"/>
          <w:szCs w:val="22"/>
        </w:rPr>
        <w:t xml:space="preserve">Chapter of the </w:t>
      </w:r>
      <w:r w:rsidRPr="00227398" w:rsidR="00F45DDE">
        <w:rPr>
          <w:rFonts w:asciiTheme="minorHAnsi" w:hAnsiTheme="minorHAnsi" w:cstheme="minorHAnsi"/>
          <w:i w:val="0"/>
          <w:sz w:val="22"/>
          <w:szCs w:val="22"/>
        </w:rPr>
        <w:t>American Academy of Pediatrics (PA</w:t>
      </w:r>
      <w:r w:rsidRPr="00227398" w:rsidR="00A11AD0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227398" w:rsidR="00F45DDE">
        <w:rPr>
          <w:rFonts w:asciiTheme="minorHAnsi" w:hAnsiTheme="minorHAnsi" w:cstheme="minorHAnsi"/>
          <w:i w:val="0"/>
          <w:sz w:val="22"/>
          <w:szCs w:val="22"/>
        </w:rPr>
        <w:t xml:space="preserve">AAP) Medical Home </w:t>
      </w:r>
      <w:r w:rsidR="00882D51">
        <w:rPr>
          <w:rFonts w:asciiTheme="minorHAnsi" w:hAnsiTheme="minorHAnsi" w:cstheme="minorHAnsi"/>
          <w:i w:val="0"/>
          <w:sz w:val="22"/>
          <w:szCs w:val="22"/>
        </w:rPr>
        <w:t>Program</w:t>
      </w:r>
      <w:r w:rsidRPr="00227398" w:rsidR="00F45DDE">
        <w:rPr>
          <w:rFonts w:asciiTheme="minorHAnsi" w:hAnsiTheme="minorHAnsi" w:cstheme="minorHAnsi"/>
          <w:i w:val="0"/>
          <w:sz w:val="22"/>
          <w:szCs w:val="22"/>
        </w:rPr>
        <w:t>.</w:t>
      </w:r>
      <w:r w:rsidR="00093B1A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227398" w:rsidR="00F45DDE">
        <w:rPr>
          <w:rFonts w:asciiTheme="minorHAnsi" w:hAnsiTheme="minorHAnsi" w:cstheme="minorHAnsi"/>
          <w:i w:val="0"/>
          <w:sz w:val="22"/>
          <w:szCs w:val="22"/>
        </w:rPr>
        <w:t xml:space="preserve"> Up to 200 caregivers of CYSHCN may be consented for study participation, with </w:t>
      </w:r>
      <w:r w:rsidRPr="00227398" w:rsidR="007F166E">
        <w:rPr>
          <w:rFonts w:asciiTheme="minorHAnsi" w:hAnsiTheme="minorHAnsi" w:cstheme="minorHAnsi"/>
          <w:i w:val="0"/>
          <w:sz w:val="22"/>
          <w:szCs w:val="22"/>
        </w:rPr>
        <w:t>a final cohort</w:t>
      </w:r>
      <w:r w:rsidRPr="00227398" w:rsidR="00A11AD0">
        <w:rPr>
          <w:rFonts w:asciiTheme="minorHAnsi" w:hAnsiTheme="minorHAnsi" w:cstheme="minorHAnsi"/>
          <w:i w:val="0"/>
          <w:sz w:val="22"/>
          <w:szCs w:val="22"/>
        </w:rPr>
        <w:t xml:space="preserve"> of</w:t>
      </w:r>
      <w:r w:rsidRPr="00227398" w:rsidR="00F45DDE">
        <w:rPr>
          <w:rFonts w:asciiTheme="minorHAnsi" w:hAnsiTheme="minorHAnsi" w:cstheme="minorHAnsi"/>
          <w:i w:val="0"/>
          <w:sz w:val="22"/>
          <w:szCs w:val="22"/>
        </w:rPr>
        <w:t xml:space="preserve"> 100 caregivers to complete all data collection activities. </w:t>
      </w:r>
      <w:r w:rsidRPr="00227398" w:rsidR="00844370">
        <w:rPr>
          <w:rFonts w:asciiTheme="minorHAnsi" w:hAnsiTheme="minorHAnsi" w:cstheme="minorHAnsi"/>
          <w:i w:val="0"/>
          <w:sz w:val="22"/>
          <w:szCs w:val="22"/>
        </w:rPr>
        <w:t xml:space="preserve"> The study team anticipates that it will take</w:t>
      </w:r>
      <w:r w:rsidR="00A957DF">
        <w:rPr>
          <w:rFonts w:asciiTheme="minorHAnsi" w:hAnsiTheme="minorHAnsi" w:cstheme="minorHAnsi"/>
          <w:i w:val="0"/>
          <w:sz w:val="22"/>
          <w:szCs w:val="22"/>
        </w:rPr>
        <w:t xml:space="preserve"> approximately</w:t>
      </w:r>
      <w:r w:rsidRPr="00227398" w:rsidR="00844370">
        <w:rPr>
          <w:rFonts w:asciiTheme="minorHAnsi" w:hAnsiTheme="minorHAnsi" w:cstheme="minorHAnsi"/>
          <w:i w:val="0"/>
          <w:sz w:val="22"/>
          <w:szCs w:val="22"/>
        </w:rPr>
        <w:t xml:space="preserve"> 1</w:t>
      </w:r>
      <w:r w:rsidR="00495948">
        <w:rPr>
          <w:rFonts w:asciiTheme="minorHAnsi" w:hAnsiTheme="minorHAnsi" w:cstheme="minorHAnsi"/>
          <w:i w:val="0"/>
          <w:sz w:val="22"/>
          <w:szCs w:val="22"/>
        </w:rPr>
        <w:t>2</w:t>
      </w:r>
      <w:r w:rsidRPr="00227398" w:rsidR="00844370">
        <w:rPr>
          <w:rFonts w:asciiTheme="minorHAnsi" w:hAnsiTheme="minorHAnsi" w:cstheme="minorHAnsi"/>
          <w:i w:val="0"/>
          <w:sz w:val="22"/>
          <w:szCs w:val="22"/>
        </w:rPr>
        <w:t xml:space="preserve"> months to complete data collection on all 100 subjects.</w:t>
      </w:r>
    </w:p>
    <w:p w:rsidRPr="001F24DD" w:rsidR="00906D39" w:rsidP="00601F45" w:rsidRDefault="00906D39" w14:paraId="3504D515" w14:textId="19C7F45C">
      <w:pPr>
        <w:pStyle w:val="BlockText"/>
        <w:ind w:left="0"/>
        <w:rPr>
          <w:rFonts w:asciiTheme="minorHAnsi" w:hAnsiTheme="minorHAnsi" w:cstheme="minorHAnsi"/>
          <w:i w:val="0"/>
          <w:sz w:val="22"/>
          <w:szCs w:val="22"/>
        </w:rPr>
      </w:pPr>
      <w:r w:rsidRPr="00227398">
        <w:rPr>
          <w:rFonts w:asciiTheme="minorHAnsi" w:hAnsiTheme="minorHAnsi" w:cstheme="minorHAnsi"/>
          <w:i w:val="0"/>
          <w:sz w:val="22"/>
          <w:szCs w:val="22"/>
        </w:rPr>
        <w:t>Th</w:t>
      </w:r>
      <w:r w:rsidRPr="00227398" w:rsidR="00A11AD0">
        <w:rPr>
          <w:rFonts w:asciiTheme="minorHAnsi" w:hAnsiTheme="minorHAnsi" w:cstheme="minorHAnsi"/>
          <w:i w:val="0"/>
          <w:sz w:val="22"/>
          <w:szCs w:val="22"/>
        </w:rPr>
        <w:t>rough the PA</w:t>
      </w:r>
      <w:r w:rsidRPr="00227398" w:rsidR="00601F45">
        <w:rPr>
          <w:rFonts w:asciiTheme="minorHAnsi" w:hAnsiTheme="minorHAnsi" w:cstheme="minorHAnsi"/>
          <w:i w:val="0"/>
          <w:sz w:val="22"/>
          <w:szCs w:val="22"/>
        </w:rPr>
        <w:t xml:space="preserve"> A</w:t>
      </w:r>
      <w:r w:rsidRPr="00227398" w:rsidR="00A11AD0">
        <w:rPr>
          <w:rFonts w:asciiTheme="minorHAnsi" w:hAnsiTheme="minorHAnsi" w:cstheme="minorHAnsi"/>
          <w:i w:val="0"/>
          <w:sz w:val="22"/>
          <w:szCs w:val="22"/>
        </w:rPr>
        <w:t>AP Medical Home</w:t>
      </w:r>
      <w:r w:rsidR="00F57DB6">
        <w:rPr>
          <w:rFonts w:asciiTheme="minorHAnsi" w:hAnsiTheme="minorHAnsi" w:cstheme="minorHAnsi"/>
          <w:i w:val="0"/>
          <w:sz w:val="22"/>
          <w:szCs w:val="22"/>
        </w:rPr>
        <w:t xml:space="preserve"> Program</w:t>
      </w:r>
      <w:r w:rsidRPr="00227398" w:rsidR="00601F45">
        <w:rPr>
          <w:rFonts w:asciiTheme="minorHAnsi" w:hAnsiTheme="minorHAnsi" w:cstheme="minorHAnsi"/>
          <w:i w:val="0"/>
          <w:sz w:val="22"/>
          <w:szCs w:val="22"/>
        </w:rPr>
        <w:t>,</w:t>
      </w:r>
      <w:r w:rsidRPr="00227398" w:rsidR="00A11AD0">
        <w:rPr>
          <w:rFonts w:asciiTheme="minorHAnsi" w:hAnsiTheme="minorHAnsi" w:cstheme="minorHAnsi"/>
          <w:i w:val="0"/>
          <w:sz w:val="22"/>
          <w:szCs w:val="22"/>
        </w:rPr>
        <w:t xml:space="preserve"> the</w:t>
      </w:r>
      <w:r w:rsidRPr="00227398">
        <w:rPr>
          <w:rFonts w:asciiTheme="minorHAnsi" w:hAnsiTheme="minorHAnsi" w:cstheme="minorHAnsi"/>
          <w:i w:val="0"/>
          <w:sz w:val="22"/>
          <w:szCs w:val="22"/>
        </w:rPr>
        <w:t xml:space="preserve"> investigators for this project have strong working relationships with the </w:t>
      </w:r>
      <w:r w:rsidRPr="00227398" w:rsidR="00601F45">
        <w:rPr>
          <w:rFonts w:asciiTheme="minorHAnsi" w:hAnsiTheme="minorHAnsi" w:cstheme="minorHAnsi"/>
          <w:i w:val="0"/>
          <w:sz w:val="22"/>
          <w:szCs w:val="22"/>
        </w:rPr>
        <w:t xml:space="preserve">medical home practices </w:t>
      </w:r>
      <w:r w:rsidR="00882D51">
        <w:rPr>
          <w:rFonts w:asciiTheme="minorHAnsi" w:hAnsiTheme="minorHAnsi" w:cstheme="minorHAnsi"/>
          <w:i w:val="0"/>
          <w:sz w:val="22"/>
          <w:szCs w:val="22"/>
        </w:rPr>
        <w:t xml:space="preserve">across PA </w:t>
      </w:r>
      <w:r w:rsidRPr="00227398" w:rsidR="00601F45">
        <w:rPr>
          <w:rFonts w:asciiTheme="minorHAnsi" w:hAnsiTheme="minorHAnsi" w:cstheme="minorHAnsi"/>
          <w:i w:val="0"/>
          <w:sz w:val="22"/>
          <w:szCs w:val="22"/>
        </w:rPr>
        <w:t xml:space="preserve">needed for participant recruitment statewide. </w:t>
      </w:r>
      <w:r w:rsidRPr="00227398">
        <w:rPr>
          <w:rFonts w:asciiTheme="minorHAnsi" w:hAnsiTheme="minorHAnsi" w:cstheme="minorHAnsi"/>
          <w:i w:val="0"/>
          <w:sz w:val="22"/>
          <w:szCs w:val="22"/>
        </w:rPr>
        <w:t xml:space="preserve">In addition, </w:t>
      </w:r>
      <w:r w:rsidRPr="00227398" w:rsidR="00601F45">
        <w:rPr>
          <w:rFonts w:asciiTheme="minorHAnsi" w:hAnsiTheme="minorHAnsi" w:cstheme="minorHAnsi"/>
          <w:i w:val="0"/>
          <w:sz w:val="22"/>
          <w:szCs w:val="22"/>
        </w:rPr>
        <w:t xml:space="preserve">the primary investigator and professional staff on this project </w:t>
      </w:r>
      <w:r w:rsidR="008216BF">
        <w:rPr>
          <w:rFonts w:asciiTheme="minorHAnsi" w:hAnsiTheme="minorHAnsi" w:cstheme="minorHAnsi"/>
          <w:i w:val="0"/>
          <w:sz w:val="22"/>
          <w:szCs w:val="22"/>
        </w:rPr>
        <w:t xml:space="preserve">are housed </w:t>
      </w:r>
      <w:r w:rsidRPr="00227398" w:rsidR="00601F45">
        <w:rPr>
          <w:rFonts w:asciiTheme="minorHAnsi" w:hAnsiTheme="minorHAnsi" w:cstheme="minorHAnsi"/>
          <w:i w:val="0"/>
          <w:sz w:val="22"/>
          <w:szCs w:val="22"/>
        </w:rPr>
        <w:t xml:space="preserve">within the Center for </w:t>
      </w:r>
      <w:r w:rsidR="001130C8">
        <w:rPr>
          <w:rFonts w:asciiTheme="minorHAnsi" w:hAnsiTheme="minorHAnsi" w:cstheme="minorHAnsi"/>
          <w:i w:val="0"/>
          <w:sz w:val="22"/>
          <w:szCs w:val="22"/>
        </w:rPr>
        <w:t>CYSHCN</w:t>
      </w:r>
      <w:r w:rsidRPr="00227398" w:rsidR="00601F45">
        <w:rPr>
          <w:rFonts w:asciiTheme="minorHAnsi" w:hAnsiTheme="minorHAnsi" w:cstheme="minorHAnsi"/>
          <w:i w:val="0"/>
          <w:sz w:val="22"/>
          <w:szCs w:val="22"/>
        </w:rPr>
        <w:t xml:space="preserve"> at </w:t>
      </w:r>
      <w:r w:rsidRPr="00227398">
        <w:rPr>
          <w:rFonts w:asciiTheme="minorHAnsi" w:hAnsiTheme="minorHAnsi" w:cstheme="minorHAnsi"/>
          <w:i w:val="0"/>
          <w:sz w:val="22"/>
          <w:szCs w:val="22"/>
        </w:rPr>
        <w:t>St. Christopher’s Hospital for Children</w:t>
      </w:r>
      <w:r w:rsidR="001130C8">
        <w:rPr>
          <w:rFonts w:asciiTheme="minorHAnsi" w:hAnsiTheme="minorHAnsi" w:cstheme="minorHAnsi"/>
          <w:i w:val="0"/>
          <w:sz w:val="22"/>
          <w:szCs w:val="22"/>
        </w:rPr>
        <w:t>.  The Center for CYSHCN is</w:t>
      </w:r>
      <w:r w:rsidRPr="00227398">
        <w:rPr>
          <w:rFonts w:asciiTheme="minorHAnsi" w:hAnsiTheme="minorHAnsi" w:cstheme="minorHAnsi"/>
          <w:i w:val="0"/>
          <w:sz w:val="22"/>
          <w:szCs w:val="22"/>
        </w:rPr>
        <w:t xml:space="preserve"> one of the largest clinical programs in the country serving this high-risk population, 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with over </w:t>
      </w:r>
      <w:r w:rsidRPr="001F24DD" w:rsidR="0066696F">
        <w:rPr>
          <w:rFonts w:asciiTheme="minorHAnsi" w:hAnsiTheme="minorHAnsi" w:cstheme="minorHAnsi"/>
          <w:i w:val="0"/>
          <w:sz w:val="22"/>
          <w:szCs w:val="22"/>
        </w:rPr>
        <w:t>3,000 p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atients. </w:t>
      </w:r>
      <w:r w:rsidRPr="001F24DD" w:rsidR="002120FB">
        <w:rPr>
          <w:rFonts w:asciiTheme="minorHAnsi" w:hAnsiTheme="minorHAnsi" w:cstheme="minorHAnsi"/>
          <w:i w:val="0"/>
          <w:sz w:val="22"/>
          <w:szCs w:val="22"/>
        </w:rPr>
        <w:t xml:space="preserve">St. Christopher’s Hospital for Children is located in the </w:t>
      </w:r>
      <w:r w:rsidRPr="001F24DD" w:rsidR="008216BF">
        <w:rPr>
          <w:rFonts w:asciiTheme="minorHAnsi" w:hAnsiTheme="minorHAnsi" w:cstheme="minorHAnsi"/>
          <w:i w:val="0"/>
          <w:sz w:val="22"/>
          <w:szCs w:val="22"/>
        </w:rPr>
        <w:t>center</w:t>
      </w:r>
      <w:r w:rsidRPr="001F24DD" w:rsidR="002120FB">
        <w:rPr>
          <w:rFonts w:asciiTheme="minorHAnsi" w:hAnsiTheme="minorHAnsi" w:cstheme="minorHAnsi"/>
          <w:i w:val="0"/>
          <w:sz w:val="22"/>
          <w:szCs w:val="22"/>
        </w:rPr>
        <w:t xml:space="preserve"> of North Philadelphia, and will be a recruitment site for participants residing in urban</w:t>
      </w:r>
      <w:r w:rsidRPr="001F24DD" w:rsidR="008216BF">
        <w:rPr>
          <w:rFonts w:asciiTheme="minorHAnsi" w:hAnsiTheme="minorHAnsi" w:cstheme="minorHAnsi"/>
          <w:i w:val="0"/>
          <w:sz w:val="22"/>
          <w:szCs w:val="22"/>
        </w:rPr>
        <w:t xml:space="preserve"> southeastern region of</w:t>
      </w:r>
      <w:r w:rsidRPr="001F24DD" w:rsidR="002120FB">
        <w:rPr>
          <w:rFonts w:asciiTheme="minorHAnsi" w:hAnsiTheme="minorHAnsi" w:cstheme="minorHAnsi"/>
          <w:i w:val="0"/>
          <w:sz w:val="22"/>
          <w:szCs w:val="22"/>
        </w:rPr>
        <w:t xml:space="preserve"> PA.  </w:t>
      </w:r>
      <w:r w:rsidRPr="001F24DD" w:rsidR="008D5826">
        <w:rPr>
          <w:rFonts w:asciiTheme="minorHAnsi" w:hAnsiTheme="minorHAnsi" w:cstheme="minorHAnsi"/>
          <w:i w:val="0"/>
          <w:sz w:val="22"/>
          <w:szCs w:val="22"/>
        </w:rPr>
        <w:t xml:space="preserve">The Drexel </w:t>
      </w:r>
      <w:r w:rsidRPr="001F24DD" w:rsidR="00897454">
        <w:rPr>
          <w:rFonts w:asciiTheme="minorHAnsi" w:hAnsiTheme="minorHAnsi" w:cstheme="minorHAnsi"/>
          <w:i w:val="0"/>
          <w:sz w:val="22"/>
          <w:szCs w:val="22"/>
        </w:rPr>
        <w:t>staff’s</w:t>
      </w:r>
      <w:r w:rsidRPr="001F24DD" w:rsidR="008D5826">
        <w:rPr>
          <w:rFonts w:asciiTheme="minorHAnsi" w:hAnsiTheme="minorHAnsi" w:cstheme="minorHAnsi"/>
          <w:i w:val="0"/>
          <w:sz w:val="22"/>
          <w:szCs w:val="22"/>
        </w:rPr>
        <w:t xml:space="preserve"> close relationship with St. Christopher’s Hospital for Children 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allows </w:t>
      </w:r>
      <w:r w:rsidRPr="001F24DD" w:rsidR="008216BF">
        <w:rPr>
          <w:rFonts w:asciiTheme="minorHAnsi" w:hAnsiTheme="minorHAnsi" w:cstheme="minorHAnsi"/>
          <w:i w:val="0"/>
          <w:sz w:val="22"/>
          <w:szCs w:val="22"/>
        </w:rPr>
        <w:t xml:space="preserve">researchers 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to work with an especially </w:t>
      </w:r>
      <w:r w:rsidRPr="001F24DD" w:rsidR="008B6995">
        <w:rPr>
          <w:rFonts w:asciiTheme="minorHAnsi" w:hAnsiTheme="minorHAnsi" w:cstheme="minorHAnsi"/>
          <w:i w:val="0"/>
          <w:sz w:val="22"/>
          <w:szCs w:val="22"/>
        </w:rPr>
        <w:t xml:space="preserve">medically and socially 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vulnerable population that is often difficult to reach. </w:t>
      </w:r>
    </w:p>
    <w:p w:rsidRPr="001F24DD" w:rsidR="00E32A56" w:rsidP="00E32A56" w:rsidRDefault="00E32A56" w14:paraId="3460AE7F" w14:textId="77777777">
      <w:pPr>
        <w:rPr>
          <w:rFonts w:asciiTheme="minorHAnsi" w:hAnsiTheme="minorHAnsi" w:cstheme="minorHAnsi"/>
          <w:sz w:val="22"/>
          <w:szCs w:val="22"/>
        </w:rPr>
      </w:pPr>
    </w:p>
    <w:p w:rsidRPr="007E0E8A" w:rsidR="00E32A56" w:rsidP="00D75911" w:rsidRDefault="00E32A56" w14:paraId="7C130F6E" w14:textId="77777777">
      <w:pPr>
        <w:pStyle w:val="Heading2"/>
        <w:rPr>
          <w:rFonts w:ascii="Cambria" w:hAnsi="Cambria" w:cstheme="minorHAnsi"/>
        </w:rPr>
      </w:pPr>
      <w:bookmarkStart w:name="_Toc500152870" w:id="2"/>
      <w:r w:rsidRPr="007E0E8A">
        <w:rPr>
          <w:rFonts w:ascii="Cambria" w:hAnsi="Cambria" w:cstheme="minorHAnsi"/>
        </w:rPr>
        <w:t>Section 2: Procedures for the Collection of Information</w:t>
      </w:r>
      <w:bookmarkEnd w:id="2"/>
    </w:p>
    <w:p w:rsidRPr="001F24DD" w:rsidR="00E32A56" w:rsidP="00E32A56" w:rsidRDefault="00E32A56" w14:paraId="0243F23D" w14:textId="3EF4D029">
      <w:pPr>
        <w:rPr>
          <w:rFonts w:asciiTheme="minorHAnsi" w:hAnsiTheme="minorHAnsi" w:cstheme="minorHAnsi"/>
          <w:sz w:val="22"/>
          <w:szCs w:val="22"/>
        </w:rPr>
      </w:pPr>
    </w:p>
    <w:p w:rsidRPr="001F24DD" w:rsidR="002C4EA5" w:rsidP="00E32A56" w:rsidRDefault="002C4EA5" w14:paraId="50E29434" w14:textId="285A32F7">
      <w:pPr>
        <w:rPr>
          <w:rFonts w:asciiTheme="minorHAnsi" w:hAnsiTheme="minorHAnsi" w:cstheme="minorHAnsi"/>
          <w:sz w:val="22"/>
          <w:szCs w:val="22"/>
        </w:rPr>
      </w:pPr>
      <w:r w:rsidRPr="001F24DD">
        <w:rPr>
          <w:rFonts w:asciiTheme="minorHAnsi" w:hAnsiTheme="minorHAnsi" w:cstheme="minorHAnsi"/>
          <w:sz w:val="22"/>
          <w:szCs w:val="22"/>
        </w:rPr>
        <w:t>Drexel received</w:t>
      </w:r>
      <w:r w:rsidR="000009D3">
        <w:rPr>
          <w:rFonts w:asciiTheme="minorHAnsi" w:hAnsiTheme="minorHAnsi" w:cstheme="minorHAnsi"/>
          <w:sz w:val="22"/>
          <w:szCs w:val="22"/>
        </w:rPr>
        <w:t xml:space="preserve"> initial</w:t>
      </w:r>
      <w:r w:rsidRPr="001F24DD">
        <w:rPr>
          <w:rFonts w:asciiTheme="minorHAnsi" w:hAnsiTheme="minorHAnsi" w:cstheme="minorHAnsi"/>
          <w:sz w:val="22"/>
          <w:szCs w:val="22"/>
        </w:rPr>
        <w:t xml:space="preserve"> IRB approval </w:t>
      </w:r>
      <w:r w:rsidR="000009D3">
        <w:rPr>
          <w:rFonts w:asciiTheme="minorHAnsi" w:hAnsiTheme="minorHAnsi" w:cstheme="minorHAnsi"/>
          <w:sz w:val="22"/>
          <w:szCs w:val="22"/>
        </w:rPr>
        <w:t xml:space="preserve">on July 2, 2019 </w:t>
      </w:r>
      <w:r w:rsidRPr="001F24DD">
        <w:rPr>
          <w:rFonts w:asciiTheme="minorHAnsi" w:hAnsiTheme="minorHAnsi" w:cstheme="minorHAnsi"/>
          <w:sz w:val="22"/>
          <w:szCs w:val="22"/>
        </w:rPr>
        <w:t xml:space="preserve">to conduct human subjects research for this project through their institution’s review board (IRB). </w:t>
      </w:r>
      <w:r w:rsidR="001B07F7">
        <w:rPr>
          <w:rFonts w:asciiTheme="minorHAnsi" w:hAnsiTheme="minorHAnsi" w:cstheme="minorHAnsi"/>
          <w:sz w:val="22"/>
          <w:szCs w:val="22"/>
        </w:rPr>
        <w:t xml:space="preserve">A modification of the study protocol in response to the COVID-19 pandemic was approved by the Drexel IRB on April 1, 2020. </w:t>
      </w:r>
      <w:r w:rsidRPr="00047D3A" w:rsidR="00047D3A">
        <w:rPr>
          <w:rFonts w:asciiTheme="minorHAnsi" w:hAnsiTheme="minorHAnsi" w:cstheme="minorHAnsi"/>
          <w:sz w:val="22"/>
          <w:szCs w:val="22"/>
        </w:rPr>
        <w:t>The CDC Center for Preparedness and Response made a determination that this project is human subjects research in which CDC is not engaged</w:t>
      </w:r>
      <w:r w:rsidR="00047D3A">
        <w:rPr>
          <w:rFonts w:asciiTheme="minorHAnsi" w:hAnsiTheme="minorHAnsi" w:cstheme="minorHAnsi"/>
          <w:sz w:val="22"/>
          <w:szCs w:val="22"/>
        </w:rPr>
        <w:t>.</w:t>
      </w:r>
      <w:r w:rsidRPr="00047D3A" w:rsidR="00047D3A">
        <w:rPr>
          <w:rFonts w:asciiTheme="minorHAnsi" w:hAnsiTheme="minorHAnsi" w:cstheme="minorHAnsi"/>
          <w:sz w:val="22"/>
          <w:szCs w:val="22"/>
        </w:rPr>
        <w:t xml:space="preserve"> </w:t>
      </w:r>
      <w:r w:rsidRPr="001F24DD">
        <w:rPr>
          <w:rFonts w:asciiTheme="minorHAnsi" w:hAnsiTheme="minorHAnsi" w:cstheme="minorHAnsi"/>
          <w:sz w:val="22"/>
          <w:szCs w:val="22"/>
        </w:rPr>
        <w:t xml:space="preserve">Attached includes the project’s </w:t>
      </w:r>
      <w:r w:rsidR="00047D3A">
        <w:rPr>
          <w:rFonts w:asciiTheme="minorHAnsi" w:hAnsiTheme="minorHAnsi" w:cstheme="minorHAnsi"/>
          <w:sz w:val="22"/>
          <w:szCs w:val="22"/>
        </w:rPr>
        <w:t xml:space="preserve">Drexel IRB </w:t>
      </w:r>
      <w:r w:rsidRPr="001F24DD">
        <w:rPr>
          <w:rFonts w:asciiTheme="minorHAnsi" w:hAnsiTheme="minorHAnsi" w:cstheme="minorHAnsi"/>
          <w:sz w:val="22"/>
          <w:szCs w:val="22"/>
        </w:rPr>
        <w:t xml:space="preserve">approval letter (Attachment A) and </w:t>
      </w:r>
      <w:r w:rsidR="00047D3A">
        <w:rPr>
          <w:rFonts w:asciiTheme="minorHAnsi" w:hAnsiTheme="minorHAnsi" w:cstheme="minorHAnsi"/>
          <w:sz w:val="22"/>
          <w:szCs w:val="22"/>
        </w:rPr>
        <w:t>documentation of CDC’s non-engagement in research involving human subjects</w:t>
      </w:r>
      <w:r w:rsidRPr="001F24DD">
        <w:rPr>
          <w:rFonts w:asciiTheme="minorHAnsi" w:hAnsiTheme="minorHAnsi" w:cstheme="minorHAnsi"/>
          <w:sz w:val="22"/>
          <w:szCs w:val="22"/>
        </w:rPr>
        <w:t xml:space="preserve"> (Attachment B).</w:t>
      </w:r>
    </w:p>
    <w:p w:rsidRPr="001F24DD" w:rsidR="002019DF" w:rsidP="002019DF" w:rsidRDefault="002019DF" w14:paraId="725CA422" w14:textId="37F29821">
      <w:pPr>
        <w:pStyle w:val="BlockText"/>
        <w:ind w:left="0"/>
        <w:rPr>
          <w:rFonts w:asciiTheme="minorHAnsi" w:hAnsiTheme="minorHAnsi" w:cstheme="minorHAnsi"/>
          <w:i w:val="0"/>
          <w:sz w:val="22"/>
          <w:szCs w:val="22"/>
        </w:rPr>
      </w:pPr>
      <w:r w:rsidRPr="001F24DD">
        <w:rPr>
          <w:rFonts w:asciiTheme="minorHAnsi" w:hAnsiTheme="minorHAnsi" w:cstheme="minorHAnsi"/>
          <w:i w:val="0"/>
          <w:sz w:val="22"/>
          <w:szCs w:val="22"/>
        </w:rPr>
        <w:t>Caregivers of CYSHCN will be recruited by medical home practice</w:t>
      </w:r>
      <w:r w:rsidRPr="001F24DD" w:rsidR="003D4A93">
        <w:rPr>
          <w:rFonts w:asciiTheme="minorHAnsi" w:hAnsiTheme="minorHAnsi" w:cstheme="minorHAnsi"/>
          <w:i w:val="0"/>
          <w:sz w:val="22"/>
          <w:szCs w:val="22"/>
        </w:rPr>
        <w:t>s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 affiliated with the PA</w:t>
      </w:r>
      <w:r w:rsidRPr="001F24DD" w:rsidR="00F57DB6">
        <w:rPr>
          <w:rFonts w:asciiTheme="minorHAnsi" w:hAnsiTheme="minorHAnsi" w:cstheme="minorHAnsi"/>
          <w:i w:val="0"/>
          <w:sz w:val="22"/>
          <w:szCs w:val="22"/>
        </w:rPr>
        <w:t xml:space="preserve"> AAP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 Medical Home </w:t>
      </w:r>
      <w:r w:rsidRPr="001F24DD" w:rsidR="00F57DB6">
        <w:rPr>
          <w:rFonts w:asciiTheme="minorHAnsi" w:hAnsiTheme="minorHAnsi" w:cstheme="minorHAnsi"/>
          <w:i w:val="0"/>
          <w:sz w:val="22"/>
          <w:szCs w:val="22"/>
        </w:rPr>
        <w:t>Program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. Practices will be provided with inclusion criteria for subject participation and may assist in </w:t>
      </w:r>
      <w:r w:rsidRPr="001F24DD" w:rsidR="00DF3451">
        <w:rPr>
          <w:rFonts w:asciiTheme="minorHAnsi" w:hAnsiTheme="minorHAnsi" w:cstheme="minorHAnsi"/>
          <w:i w:val="0"/>
          <w:sz w:val="22"/>
          <w:szCs w:val="22"/>
        </w:rPr>
        <w:t>informing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 eligible caregivers about the project. </w:t>
      </w:r>
      <w:r w:rsidRPr="001F24DD" w:rsidR="00807986">
        <w:rPr>
          <w:rFonts w:asciiTheme="minorHAnsi" w:hAnsiTheme="minorHAnsi" w:cstheme="minorHAnsi"/>
          <w:i w:val="0"/>
          <w:sz w:val="22"/>
          <w:szCs w:val="22"/>
        </w:rPr>
        <w:t>P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ractice </w:t>
      </w:r>
      <w:r w:rsidRPr="001F24DD" w:rsidR="00807986">
        <w:rPr>
          <w:rFonts w:asciiTheme="minorHAnsi" w:hAnsiTheme="minorHAnsi" w:cstheme="minorHAnsi"/>
          <w:i w:val="0"/>
          <w:sz w:val="22"/>
          <w:szCs w:val="22"/>
        </w:rPr>
        <w:t xml:space="preserve">staff 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will not participate </w:t>
      </w:r>
      <w:r w:rsidRPr="001F24DD" w:rsidR="00842418">
        <w:rPr>
          <w:rFonts w:asciiTheme="minorHAnsi" w:hAnsiTheme="minorHAnsi" w:cstheme="minorHAnsi"/>
          <w:i w:val="0"/>
          <w:sz w:val="22"/>
          <w:szCs w:val="22"/>
        </w:rPr>
        <w:t xml:space="preserve">in 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subject </w:t>
      </w:r>
      <w:r w:rsidRPr="001F24DD" w:rsidR="002B54DF">
        <w:rPr>
          <w:rFonts w:asciiTheme="minorHAnsi" w:hAnsiTheme="minorHAnsi" w:cstheme="minorHAnsi"/>
          <w:i w:val="0"/>
          <w:sz w:val="22"/>
          <w:szCs w:val="22"/>
        </w:rPr>
        <w:t>enrollment but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 will </w:t>
      </w:r>
      <w:r w:rsidRPr="001F24DD" w:rsidR="00DF3451">
        <w:rPr>
          <w:rFonts w:asciiTheme="minorHAnsi" w:hAnsiTheme="minorHAnsi" w:cstheme="minorHAnsi"/>
          <w:i w:val="0"/>
          <w:sz w:val="22"/>
          <w:szCs w:val="22"/>
        </w:rPr>
        <w:t>rather</w:t>
      </w:r>
      <w:r w:rsidRPr="001F24DD" w:rsidR="00A034B2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connect potential </w:t>
      </w:r>
      <w:r w:rsidRPr="001F24DD" w:rsidR="00842418">
        <w:rPr>
          <w:rFonts w:asciiTheme="minorHAnsi" w:hAnsiTheme="minorHAnsi" w:cstheme="minorHAnsi"/>
          <w:i w:val="0"/>
          <w:sz w:val="22"/>
          <w:szCs w:val="22"/>
        </w:rPr>
        <w:t>subjects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 to Drexel staff</w:t>
      </w:r>
      <w:r w:rsidRPr="001F24DD" w:rsidR="00807986">
        <w:rPr>
          <w:rFonts w:asciiTheme="minorHAnsi" w:hAnsiTheme="minorHAnsi" w:cstheme="minorHAnsi"/>
          <w:i w:val="0"/>
          <w:sz w:val="22"/>
          <w:szCs w:val="22"/>
        </w:rPr>
        <w:t xml:space="preserve"> and provide a recruitment flyer (</w:t>
      </w:r>
      <w:r w:rsidRPr="001F24DD" w:rsidR="002D0D24">
        <w:rPr>
          <w:rFonts w:asciiTheme="minorHAnsi" w:hAnsiTheme="minorHAnsi" w:cstheme="minorHAnsi"/>
          <w:i w:val="0"/>
          <w:sz w:val="22"/>
          <w:szCs w:val="22"/>
        </w:rPr>
        <w:t>A</w:t>
      </w:r>
      <w:r w:rsidRPr="001F24DD" w:rsidR="00807986">
        <w:rPr>
          <w:rFonts w:asciiTheme="minorHAnsi" w:hAnsiTheme="minorHAnsi" w:cstheme="minorHAnsi"/>
          <w:i w:val="0"/>
          <w:sz w:val="22"/>
          <w:szCs w:val="22"/>
        </w:rPr>
        <w:t xml:space="preserve">ttachment </w:t>
      </w:r>
      <w:r w:rsidRPr="001F24DD" w:rsidR="00B571F7">
        <w:rPr>
          <w:rFonts w:asciiTheme="minorHAnsi" w:hAnsiTheme="minorHAnsi" w:cstheme="minorHAnsi"/>
          <w:i w:val="0"/>
          <w:sz w:val="22"/>
          <w:szCs w:val="22"/>
        </w:rPr>
        <w:t>C</w:t>
      </w:r>
      <w:r w:rsidRPr="001F24DD" w:rsidR="00807986">
        <w:rPr>
          <w:rFonts w:asciiTheme="minorHAnsi" w:hAnsiTheme="minorHAnsi" w:cstheme="minorHAnsi"/>
          <w:i w:val="0"/>
          <w:sz w:val="22"/>
          <w:szCs w:val="22"/>
        </w:rPr>
        <w:t>)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>.</w:t>
      </w:r>
    </w:p>
    <w:p w:rsidRPr="001F24DD" w:rsidR="002019DF" w:rsidP="002019DF" w:rsidRDefault="00807986" w14:paraId="1F8F17DE" w14:textId="2814890C">
      <w:pPr>
        <w:pStyle w:val="BlockText"/>
        <w:ind w:left="0"/>
        <w:rPr>
          <w:rFonts w:asciiTheme="minorHAnsi" w:hAnsiTheme="minorHAnsi" w:cstheme="minorHAnsi"/>
          <w:i w:val="0"/>
          <w:sz w:val="22"/>
          <w:szCs w:val="22"/>
        </w:rPr>
      </w:pP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Drexel staff will </w:t>
      </w:r>
      <w:r w:rsidRPr="001F24DD" w:rsidR="004331D1">
        <w:rPr>
          <w:rFonts w:asciiTheme="minorHAnsi" w:hAnsiTheme="minorHAnsi" w:cstheme="minorHAnsi"/>
          <w:i w:val="0"/>
          <w:sz w:val="22"/>
          <w:szCs w:val="22"/>
        </w:rPr>
        <w:t xml:space="preserve">then 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>connect with</w:t>
      </w:r>
      <w:r w:rsidRPr="001F24DD" w:rsidR="00842418">
        <w:rPr>
          <w:rFonts w:asciiTheme="minorHAnsi" w:hAnsiTheme="minorHAnsi" w:cstheme="minorHAnsi"/>
          <w:i w:val="0"/>
          <w:sz w:val="22"/>
          <w:szCs w:val="22"/>
        </w:rPr>
        <w:t xml:space="preserve"> the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 interested </w:t>
      </w:r>
      <w:r w:rsidRPr="001F24DD" w:rsidR="002B54DF">
        <w:rPr>
          <w:rFonts w:asciiTheme="minorHAnsi" w:hAnsiTheme="minorHAnsi" w:cstheme="minorHAnsi"/>
          <w:i w:val="0"/>
          <w:sz w:val="22"/>
          <w:szCs w:val="22"/>
        </w:rPr>
        <w:t>participant</w:t>
      </w:r>
      <w:r w:rsidRPr="001F24DD" w:rsidR="00AF7FB4">
        <w:rPr>
          <w:rFonts w:asciiTheme="minorHAnsi" w:hAnsiTheme="minorHAnsi" w:cstheme="minorHAnsi"/>
          <w:i w:val="0"/>
          <w:sz w:val="22"/>
          <w:szCs w:val="22"/>
        </w:rPr>
        <w:t>s</w:t>
      </w:r>
      <w:r w:rsidRPr="001F24DD" w:rsidR="002B54DF">
        <w:rPr>
          <w:rFonts w:asciiTheme="minorHAnsi" w:hAnsiTheme="minorHAnsi" w:cstheme="minorHAnsi"/>
          <w:i w:val="0"/>
          <w:sz w:val="22"/>
          <w:szCs w:val="22"/>
        </w:rPr>
        <w:t xml:space="preserve"> and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 conduct a phone screening to confirm study eligibility (</w:t>
      </w:r>
      <w:r w:rsidRPr="001F24DD" w:rsidR="00D04D96">
        <w:rPr>
          <w:rFonts w:asciiTheme="minorHAnsi" w:hAnsiTheme="minorHAnsi" w:cstheme="minorHAnsi"/>
          <w:i w:val="0"/>
          <w:sz w:val="22"/>
          <w:szCs w:val="22"/>
        </w:rPr>
        <w:t>A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ttachment </w:t>
      </w:r>
      <w:r w:rsidRPr="001F24DD" w:rsidR="00B571F7">
        <w:rPr>
          <w:rFonts w:asciiTheme="minorHAnsi" w:hAnsiTheme="minorHAnsi" w:cstheme="minorHAnsi"/>
          <w:i w:val="0"/>
          <w:sz w:val="22"/>
          <w:szCs w:val="22"/>
        </w:rPr>
        <w:t>D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). </w:t>
      </w:r>
      <w:r w:rsidRPr="001F24DD" w:rsidR="00004E9E">
        <w:rPr>
          <w:rFonts w:asciiTheme="minorHAnsi" w:hAnsiTheme="minorHAnsi" w:cstheme="minorHAnsi"/>
          <w:i w:val="0"/>
          <w:sz w:val="22"/>
          <w:szCs w:val="22"/>
        </w:rPr>
        <w:t xml:space="preserve">All potential subjects will be informed that participation is voluntary. 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If interested and eligible, Drexel staff </w:t>
      </w:r>
      <w:r w:rsidRPr="001F24DD" w:rsidR="002B54DF">
        <w:rPr>
          <w:rFonts w:asciiTheme="minorHAnsi" w:hAnsiTheme="minorHAnsi" w:cstheme="minorHAnsi"/>
          <w:i w:val="0"/>
          <w:sz w:val="22"/>
          <w:szCs w:val="22"/>
        </w:rPr>
        <w:t>will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 administer the informed consent document over the phone</w:t>
      </w:r>
      <w:r w:rsidRPr="001F24DD" w:rsidR="00907F97">
        <w:rPr>
          <w:rFonts w:asciiTheme="minorHAnsi" w:hAnsiTheme="minorHAnsi" w:cstheme="minorHAnsi"/>
          <w:i w:val="0"/>
          <w:sz w:val="22"/>
          <w:szCs w:val="22"/>
        </w:rPr>
        <w:t xml:space="preserve"> (Attachment </w:t>
      </w:r>
      <w:r w:rsidRPr="001F24DD" w:rsidR="00B571F7">
        <w:rPr>
          <w:rFonts w:asciiTheme="minorHAnsi" w:hAnsiTheme="minorHAnsi" w:cstheme="minorHAnsi"/>
          <w:i w:val="0"/>
          <w:sz w:val="22"/>
          <w:szCs w:val="22"/>
        </w:rPr>
        <w:t>E</w:t>
      </w:r>
      <w:r w:rsidRPr="001F24DD" w:rsidR="00907F97">
        <w:rPr>
          <w:rFonts w:asciiTheme="minorHAnsi" w:hAnsiTheme="minorHAnsi" w:cstheme="minorHAnsi"/>
          <w:i w:val="0"/>
          <w:sz w:val="22"/>
          <w:szCs w:val="22"/>
        </w:rPr>
        <w:t>)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. Once consented, Drexel staff will administer the electronic </w:t>
      </w:r>
      <w:r w:rsidRPr="001F24DD" w:rsidR="00DA385C">
        <w:rPr>
          <w:rFonts w:asciiTheme="minorHAnsi" w:hAnsiTheme="minorHAnsi" w:cstheme="minorHAnsi"/>
          <w:i w:val="0"/>
          <w:sz w:val="22"/>
          <w:szCs w:val="22"/>
        </w:rPr>
        <w:t>D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emographic </w:t>
      </w:r>
      <w:r w:rsidRPr="001F24DD" w:rsidR="00DA385C">
        <w:rPr>
          <w:rFonts w:asciiTheme="minorHAnsi" w:hAnsiTheme="minorHAnsi" w:cstheme="minorHAnsi"/>
          <w:i w:val="0"/>
          <w:sz w:val="22"/>
          <w:szCs w:val="22"/>
        </w:rPr>
        <w:t>I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ntake </w:t>
      </w:r>
      <w:r w:rsidRPr="001F24DD" w:rsidR="00DA385C">
        <w:rPr>
          <w:rFonts w:asciiTheme="minorHAnsi" w:hAnsiTheme="minorHAnsi" w:cstheme="minorHAnsi"/>
          <w:i w:val="0"/>
          <w:sz w:val="22"/>
          <w:szCs w:val="22"/>
        </w:rPr>
        <w:t>F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>orm</w:t>
      </w:r>
      <w:r w:rsidRPr="001F24DD" w:rsidR="00DA385C">
        <w:rPr>
          <w:rFonts w:asciiTheme="minorHAnsi" w:hAnsiTheme="minorHAnsi" w:cstheme="minorHAnsi"/>
          <w:i w:val="0"/>
          <w:sz w:val="22"/>
          <w:szCs w:val="22"/>
        </w:rPr>
        <w:t xml:space="preserve"> (Attac</w:t>
      </w:r>
      <w:r w:rsidR="00E555B5">
        <w:rPr>
          <w:rFonts w:asciiTheme="minorHAnsi" w:hAnsiTheme="minorHAnsi" w:cstheme="minorHAnsi"/>
          <w:i w:val="0"/>
          <w:sz w:val="22"/>
          <w:szCs w:val="22"/>
        </w:rPr>
        <w:t>hment</w:t>
      </w:r>
      <w:r w:rsidRPr="001F24DD" w:rsidR="00DA385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1F24DD" w:rsidR="00B571F7">
        <w:rPr>
          <w:rFonts w:asciiTheme="minorHAnsi" w:hAnsiTheme="minorHAnsi" w:cstheme="minorHAnsi"/>
          <w:i w:val="0"/>
          <w:sz w:val="22"/>
          <w:szCs w:val="22"/>
        </w:rPr>
        <w:t>F</w:t>
      </w:r>
      <w:r w:rsidRPr="001F24DD" w:rsidR="00DA385C">
        <w:rPr>
          <w:rFonts w:asciiTheme="minorHAnsi" w:hAnsiTheme="minorHAnsi" w:cstheme="minorHAnsi"/>
          <w:i w:val="0"/>
          <w:sz w:val="22"/>
          <w:szCs w:val="22"/>
        </w:rPr>
        <w:t>)</w:t>
      </w:r>
      <w:r w:rsidRPr="001F24DD" w:rsidR="00266349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via phone and schedule </w:t>
      </w:r>
      <w:r w:rsidRPr="001F24DD" w:rsidR="00DA385C">
        <w:rPr>
          <w:rFonts w:asciiTheme="minorHAnsi" w:hAnsiTheme="minorHAnsi" w:cstheme="minorHAnsi"/>
          <w:i w:val="0"/>
          <w:sz w:val="22"/>
          <w:szCs w:val="22"/>
        </w:rPr>
        <w:t>an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1F24DD" w:rsidR="00DF3451">
        <w:rPr>
          <w:rFonts w:asciiTheme="minorHAnsi" w:hAnsiTheme="minorHAnsi" w:cstheme="minorHAnsi"/>
          <w:i w:val="0"/>
          <w:sz w:val="22"/>
          <w:szCs w:val="22"/>
        </w:rPr>
        <w:t>appointment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 for the first</w:t>
      </w:r>
      <w:r w:rsidRPr="001F24DD" w:rsidR="00D31417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>home assessment</w:t>
      </w:r>
      <w:r w:rsidRPr="001F24DD" w:rsidR="00D31417">
        <w:rPr>
          <w:rFonts w:asciiTheme="minorHAnsi" w:hAnsiTheme="minorHAnsi" w:cstheme="minorHAnsi"/>
          <w:i w:val="0"/>
          <w:sz w:val="22"/>
          <w:szCs w:val="22"/>
        </w:rPr>
        <w:t xml:space="preserve"> visit</w:t>
      </w:r>
      <w:r w:rsidRPr="001F24DD" w:rsidR="00EE632E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E70D91">
        <w:rPr>
          <w:rFonts w:asciiTheme="minorHAnsi" w:hAnsiTheme="minorHAnsi" w:cstheme="minorHAnsi"/>
          <w:i w:val="0"/>
          <w:sz w:val="22"/>
          <w:szCs w:val="22"/>
        </w:rPr>
        <w:t>(virtually</w:t>
      </w:r>
      <w:r w:rsidR="000009D3">
        <w:rPr>
          <w:rFonts w:asciiTheme="minorHAnsi" w:hAnsiTheme="minorHAnsi" w:cstheme="minorHAnsi"/>
          <w:i w:val="0"/>
          <w:sz w:val="22"/>
          <w:szCs w:val="22"/>
        </w:rPr>
        <w:t xml:space="preserve"> via Zoom</w:t>
      </w:r>
      <w:r w:rsidR="00E70D91">
        <w:rPr>
          <w:rFonts w:asciiTheme="minorHAnsi" w:hAnsiTheme="minorHAnsi" w:cstheme="minorHAnsi"/>
          <w:i w:val="0"/>
          <w:sz w:val="22"/>
          <w:szCs w:val="22"/>
        </w:rPr>
        <w:t xml:space="preserve">/telephonic or in-person) </w:t>
      </w:r>
      <w:r w:rsidRPr="001F24DD" w:rsidR="00EE632E">
        <w:rPr>
          <w:rFonts w:asciiTheme="minorHAnsi" w:hAnsiTheme="minorHAnsi" w:cstheme="minorHAnsi"/>
          <w:i w:val="0"/>
          <w:sz w:val="22"/>
          <w:szCs w:val="22"/>
        </w:rPr>
        <w:t>to field test the Disaster Preparedness Home Assessment Tool</w:t>
      </w:r>
      <w:r w:rsidRPr="001F24DD" w:rsidR="00DA385C">
        <w:rPr>
          <w:rFonts w:asciiTheme="minorHAnsi" w:hAnsiTheme="minorHAnsi" w:cstheme="minorHAnsi"/>
          <w:i w:val="0"/>
          <w:sz w:val="22"/>
          <w:szCs w:val="22"/>
        </w:rPr>
        <w:t xml:space="preserve"> (Attachment </w:t>
      </w:r>
      <w:r w:rsidRPr="001F24DD" w:rsidR="00924FEB">
        <w:rPr>
          <w:rFonts w:asciiTheme="minorHAnsi" w:hAnsiTheme="minorHAnsi" w:cstheme="minorHAnsi"/>
          <w:i w:val="0"/>
          <w:sz w:val="22"/>
          <w:szCs w:val="22"/>
        </w:rPr>
        <w:t>G</w:t>
      </w:r>
      <w:r w:rsidRPr="001F24DD" w:rsidR="00DA385C">
        <w:rPr>
          <w:rFonts w:asciiTheme="minorHAnsi" w:hAnsiTheme="minorHAnsi" w:cstheme="minorHAnsi"/>
          <w:i w:val="0"/>
          <w:sz w:val="22"/>
          <w:szCs w:val="22"/>
        </w:rPr>
        <w:t>)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>.</w:t>
      </w:r>
      <w:r w:rsidRPr="001F24DD" w:rsidR="00D31417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1F24DD" w:rsidR="00F16509">
        <w:rPr>
          <w:rFonts w:asciiTheme="minorHAnsi" w:hAnsiTheme="minorHAnsi" w:cstheme="minorHAnsi"/>
          <w:i w:val="0"/>
          <w:sz w:val="22"/>
          <w:szCs w:val="22"/>
        </w:rPr>
        <w:t>It will be explained to s</w:t>
      </w:r>
      <w:r w:rsidRPr="001F24DD" w:rsidR="00D31417">
        <w:rPr>
          <w:rFonts w:asciiTheme="minorHAnsi" w:hAnsiTheme="minorHAnsi" w:cstheme="minorHAnsi"/>
          <w:i w:val="0"/>
          <w:sz w:val="22"/>
          <w:szCs w:val="22"/>
        </w:rPr>
        <w:t xml:space="preserve">ubjects </w:t>
      </w:r>
      <w:r w:rsidRPr="001F24DD" w:rsidR="00F16509">
        <w:rPr>
          <w:rFonts w:asciiTheme="minorHAnsi" w:hAnsiTheme="minorHAnsi" w:cstheme="minorHAnsi"/>
          <w:i w:val="0"/>
          <w:sz w:val="22"/>
          <w:szCs w:val="22"/>
        </w:rPr>
        <w:t xml:space="preserve">that there </w:t>
      </w:r>
      <w:r w:rsidRPr="001F24DD" w:rsidR="00D31417">
        <w:rPr>
          <w:rFonts w:asciiTheme="minorHAnsi" w:hAnsiTheme="minorHAnsi" w:cstheme="minorHAnsi"/>
          <w:i w:val="0"/>
          <w:sz w:val="22"/>
          <w:szCs w:val="22"/>
        </w:rPr>
        <w:t>will</w:t>
      </w:r>
      <w:r w:rsidRPr="001F24DD" w:rsidR="00F16509">
        <w:rPr>
          <w:rFonts w:asciiTheme="minorHAnsi" w:hAnsiTheme="minorHAnsi" w:cstheme="minorHAnsi"/>
          <w:i w:val="0"/>
          <w:sz w:val="22"/>
          <w:szCs w:val="22"/>
        </w:rPr>
        <w:t xml:space="preserve"> be a follow up home assessment visit and they will</w:t>
      </w:r>
      <w:r w:rsidRPr="001F24DD" w:rsidR="00D31417">
        <w:rPr>
          <w:rFonts w:asciiTheme="minorHAnsi" w:hAnsiTheme="minorHAnsi" w:cstheme="minorHAnsi"/>
          <w:i w:val="0"/>
          <w:sz w:val="22"/>
          <w:szCs w:val="22"/>
        </w:rPr>
        <w:t xml:space="preserve"> receive a total of two home </w:t>
      </w:r>
      <w:r w:rsidRPr="001F24DD" w:rsidR="00D31417">
        <w:rPr>
          <w:rFonts w:asciiTheme="minorHAnsi" w:hAnsiTheme="minorHAnsi" w:cstheme="minorHAnsi"/>
          <w:i w:val="0"/>
          <w:sz w:val="22"/>
          <w:szCs w:val="22"/>
        </w:rPr>
        <w:lastRenderedPageBreak/>
        <w:t>assessment visits</w:t>
      </w:r>
      <w:r w:rsidR="001806B5">
        <w:rPr>
          <w:rFonts w:asciiTheme="minorHAnsi" w:hAnsiTheme="minorHAnsi" w:cstheme="minorHAnsi"/>
          <w:i w:val="0"/>
          <w:sz w:val="22"/>
          <w:szCs w:val="22"/>
        </w:rPr>
        <w:t>,</w:t>
      </w:r>
      <w:r w:rsidRPr="001806B5" w:rsidR="001806B5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1806B5">
        <w:rPr>
          <w:rFonts w:asciiTheme="minorHAnsi" w:hAnsiTheme="minorHAnsi" w:cstheme="minorHAnsi"/>
          <w:i w:val="0"/>
          <w:sz w:val="22"/>
          <w:szCs w:val="22"/>
        </w:rPr>
        <w:t>virtually</w:t>
      </w:r>
      <w:r w:rsidR="00E027E9">
        <w:rPr>
          <w:rFonts w:asciiTheme="minorHAnsi" w:hAnsiTheme="minorHAnsi" w:cstheme="minorHAnsi"/>
          <w:i w:val="0"/>
          <w:sz w:val="22"/>
          <w:szCs w:val="22"/>
        </w:rPr>
        <w:t xml:space="preserve"> via Zoom</w:t>
      </w:r>
      <w:r w:rsidR="001806B5">
        <w:rPr>
          <w:rFonts w:asciiTheme="minorHAnsi" w:hAnsiTheme="minorHAnsi" w:cstheme="minorHAnsi"/>
          <w:i w:val="0"/>
          <w:sz w:val="22"/>
          <w:szCs w:val="22"/>
        </w:rPr>
        <w:t>/telephonic or in-person</w:t>
      </w:r>
      <w:r w:rsidRPr="001F24DD" w:rsidR="00630E7B">
        <w:rPr>
          <w:rFonts w:asciiTheme="minorHAnsi" w:hAnsiTheme="minorHAnsi" w:cstheme="minorHAnsi"/>
          <w:i w:val="0"/>
          <w:sz w:val="22"/>
          <w:szCs w:val="22"/>
        </w:rPr>
        <w:t xml:space="preserve"> (</w:t>
      </w:r>
      <w:r w:rsidRPr="001F24DD" w:rsidR="007F58C3">
        <w:rPr>
          <w:rFonts w:asciiTheme="minorHAnsi" w:hAnsiTheme="minorHAnsi" w:cstheme="minorHAnsi"/>
          <w:i w:val="0"/>
          <w:sz w:val="22"/>
          <w:szCs w:val="22"/>
        </w:rPr>
        <w:t xml:space="preserve">final </w:t>
      </w:r>
      <w:r w:rsidRPr="001F24DD" w:rsidR="00630E7B">
        <w:rPr>
          <w:rFonts w:asciiTheme="minorHAnsi" w:hAnsiTheme="minorHAnsi" w:cstheme="minorHAnsi"/>
          <w:i w:val="0"/>
          <w:sz w:val="22"/>
          <w:szCs w:val="22"/>
        </w:rPr>
        <w:t>n=100</w:t>
      </w:r>
      <w:r w:rsidRPr="001F24DD" w:rsidR="00F16509">
        <w:rPr>
          <w:rFonts w:asciiTheme="minorHAnsi" w:hAnsiTheme="minorHAnsi" w:cstheme="minorHAnsi"/>
          <w:i w:val="0"/>
          <w:sz w:val="22"/>
          <w:szCs w:val="22"/>
        </w:rPr>
        <w:t xml:space="preserve"> complete initial and follow up visits</w:t>
      </w:r>
      <w:r w:rsidRPr="001F24DD" w:rsidR="00630E7B">
        <w:rPr>
          <w:rFonts w:asciiTheme="minorHAnsi" w:hAnsiTheme="minorHAnsi" w:cstheme="minorHAnsi"/>
          <w:i w:val="0"/>
          <w:sz w:val="22"/>
          <w:szCs w:val="22"/>
        </w:rPr>
        <w:t>)</w:t>
      </w:r>
      <w:r w:rsidRPr="001F24DD" w:rsidR="00D31417">
        <w:rPr>
          <w:rFonts w:asciiTheme="minorHAnsi" w:hAnsiTheme="minorHAnsi" w:cstheme="minorHAnsi"/>
          <w:i w:val="0"/>
          <w:sz w:val="22"/>
          <w:szCs w:val="22"/>
        </w:rPr>
        <w:t>, both of which will involve data collection</w:t>
      </w:r>
      <w:r w:rsidRPr="001F24DD" w:rsidR="00EE632E">
        <w:rPr>
          <w:rFonts w:asciiTheme="minorHAnsi" w:hAnsiTheme="minorHAnsi" w:cstheme="minorHAnsi"/>
          <w:i w:val="0"/>
          <w:sz w:val="22"/>
          <w:szCs w:val="22"/>
        </w:rPr>
        <w:t xml:space="preserve"> to test the instrument</w:t>
      </w:r>
      <w:r w:rsidRPr="001F24DD" w:rsidR="00D31417">
        <w:rPr>
          <w:rFonts w:asciiTheme="minorHAnsi" w:hAnsiTheme="minorHAnsi" w:cstheme="minorHAnsi"/>
          <w:i w:val="0"/>
          <w:sz w:val="22"/>
          <w:szCs w:val="22"/>
        </w:rPr>
        <w:t>.</w:t>
      </w:r>
    </w:p>
    <w:p w:rsidRPr="001F24DD" w:rsidR="009F6ED7" w:rsidP="002019DF" w:rsidRDefault="00D31417" w14:paraId="1B9D5C2D" w14:textId="18AC434E">
      <w:pPr>
        <w:pStyle w:val="BlockText"/>
        <w:ind w:left="0"/>
        <w:rPr>
          <w:rFonts w:asciiTheme="minorHAnsi" w:hAnsiTheme="minorHAnsi" w:cstheme="minorHAnsi"/>
          <w:i w:val="0"/>
          <w:sz w:val="22"/>
          <w:szCs w:val="22"/>
        </w:rPr>
      </w:pP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The </w:t>
      </w:r>
      <w:r w:rsidRPr="001F24DD" w:rsidR="001E24AE">
        <w:rPr>
          <w:rFonts w:asciiTheme="minorHAnsi" w:hAnsiTheme="minorHAnsi" w:cstheme="minorHAnsi"/>
          <w:i w:val="0"/>
          <w:sz w:val="22"/>
          <w:szCs w:val="22"/>
        </w:rPr>
        <w:t xml:space="preserve">trained </w:t>
      </w:r>
      <w:bookmarkStart w:name="_GoBack" w:id="3"/>
      <w:r w:rsidRPr="001F24DD" w:rsidR="001E24AE">
        <w:rPr>
          <w:rFonts w:asciiTheme="minorHAnsi" w:hAnsiTheme="minorHAnsi" w:cstheme="minorHAnsi"/>
          <w:i w:val="0"/>
          <w:sz w:val="22"/>
          <w:szCs w:val="22"/>
        </w:rPr>
        <w:t>person</w:t>
      </w:r>
      <w:bookmarkEnd w:id="3"/>
      <w:r w:rsidRPr="001F24DD" w:rsidR="001E24AE">
        <w:rPr>
          <w:rFonts w:asciiTheme="minorHAnsi" w:hAnsiTheme="minorHAnsi" w:cstheme="minorHAnsi"/>
          <w:i w:val="0"/>
          <w:sz w:val="22"/>
          <w:szCs w:val="22"/>
        </w:rPr>
        <w:t>nel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 conducting the home visits</w:t>
      </w:r>
      <w:r w:rsidRPr="001F24DD" w:rsidR="00CC37F4">
        <w:rPr>
          <w:rFonts w:asciiTheme="minorHAnsi" w:hAnsiTheme="minorHAnsi" w:cstheme="minorHAnsi"/>
          <w:i w:val="0"/>
          <w:sz w:val="22"/>
          <w:szCs w:val="22"/>
        </w:rPr>
        <w:t xml:space="preserve"> will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 include a </w:t>
      </w:r>
      <w:r w:rsidRPr="001F24DD" w:rsidR="00DF3451">
        <w:rPr>
          <w:rFonts w:asciiTheme="minorHAnsi" w:hAnsiTheme="minorHAnsi" w:cstheme="minorHAnsi"/>
          <w:i w:val="0"/>
          <w:sz w:val="22"/>
          <w:szCs w:val="22"/>
        </w:rPr>
        <w:t xml:space="preserve">licensed 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social worker, bilingual (English/Spanish) community health worker, American Red Cross </w:t>
      </w:r>
      <w:r w:rsidRPr="001F24DD" w:rsidR="00B34D25">
        <w:rPr>
          <w:rFonts w:asciiTheme="minorHAnsi" w:hAnsiTheme="minorHAnsi" w:cstheme="minorHAnsi"/>
          <w:i w:val="0"/>
          <w:sz w:val="22"/>
          <w:szCs w:val="22"/>
        </w:rPr>
        <w:t xml:space="preserve">(ARC) 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first responder, and a durable medical equipment </w:t>
      </w:r>
      <w:r w:rsidRPr="001F24DD" w:rsidR="00B34D25">
        <w:rPr>
          <w:rFonts w:asciiTheme="minorHAnsi" w:hAnsiTheme="minorHAnsi" w:cstheme="minorHAnsi"/>
          <w:i w:val="0"/>
          <w:sz w:val="22"/>
          <w:szCs w:val="22"/>
        </w:rPr>
        <w:t xml:space="preserve">(DME) 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provider for children who have medical equipment needs. </w:t>
      </w:r>
      <w:r w:rsidRPr="001F24DD" w:rsidR="009F6ED7">
        <w:rPr>
          <w:rFonts w:asciiTheme="minorHAnsi" w:hAnsiTheme="minorHAnsi" w:cstheme="minorHAnsi"/>
          <w:i w:val="0"/>
          <w:sz w:val="22"/>
          <w:szCs w:val="22"/>
        </w:rPr>
        <w:t xml:space="preserve">This study will use three instruments </w:t>
      </w:r>
      <w:r w:rsidRPr="001F24DD" w:rsidR="00DF3451">
        <w:rPr>
          <w:rFonts w:asciiTheme="minorHAnsi" w:hAnsiTheme="minorHAnsi" w:cstheme="minorHAnsi"/>
          <w:i w:val="0"/>
          <w:sz w:val="22"/>
          <w:szCs w:val="22"/>
        </w:rPr>
        <w:t>throughout the study</w:t>
      </w:r>
      <w:r w:rsidRPr="001F24DD" w:rsidR="009F6ED7">
        <w:rPr>
          <w:rFonts w:asciiTheme="minorHAnsi" w:hAnsiTheme="minorHAnsi" w:cstheme="minorHAnsi"/>
          <w:i w:val="0"/>
          <w:sz w:val="22"/>
          <w:szCs w:val="22"/>
        </w:rPr>
        <w:t xml:space="preserve"> to collect data: 1) demographic intake form 2) disaster preparedness home assessment tool</w:t>
      </w:r>
      <w:r w:rsidRPr="001F24DD" w:rsidR="007A73C6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1F24DD" w:rsidR="009F6ED7">
        <w:rPr>
          <w:rFonts w:asciiTheme="minorHAnsi" w:hAnsiTheme="minorHAnsi" w:cstheme="minorHAnsi"/>
          <w:i w:val="0"/>
          <w:sz w:val="22"/>
          <w:szCs w:val="22"/>
        </w:rPr>
        <w:t>and; 3) semi-structured interview guide</w:t>
      </w:r>
      <w:r w:rsidRPr="001F24DD" w:rsidR="007A73C6">
        <w:rPr>
          <w:rFonts w:asciiTheme="minorHAnsi" w:hAnsiTheme="minorHAnsi" w:cstheme="minorHAnsi"/>
          <w:i w:val="0"/>
          <w:sz w:val="22"/>
          <w:szCs w:val="22"/>
        </w:rPr>
        <w:t xml:space="preserve"> (Attachment </w:t>
      </w:r>
      <w:r w:rsidRPr="001F24DD" w:rsidR="00924FEB">
        <w:rPr>
          <w:rFonts w:asciiTheme="minorHAnsi" w:hAnsiTheme="minorHAnsi" w:cstheme="minorHAnsi"/>
          <w:i w:val="0"/>
          <w:sz w:val="22"/>
          <w:szCs w:val="22"/>
        </w:rPr>
        <w:t>H</w:t>
      </w:r>
      <w:r w:rsidRPr="001F24DD" w:rsidR="007A73C6">
        <w:rPr>
          <w:rFonts w:asciiTheme="minorHAnsi" w:hAnsiTheme="minorHAnsi" w:cstheme="minorHAnsi"/>
          <w:i w:val="0"/>
          <w:sz w:val="22"/>
          <w:szCs w:val="22"/>
        </w:rPr>
        <w:t>)</w:t>
      </w:r>
      <w:r w:rsidRPr="001F24DD" w:rsidR="009F6ED7">
        <w:rPr>
          <w:rFonts w:asciiTheme="minorHAnsi" w:hAnsiTheme="minorHAnsi" w:cstheme="minorHAnsi"/>
          <w:i w:val="0"/>
          <w:sz w:val="22"/>
          <w:szCs w:val="22"/>
        </w:rPr>
        <w:t>.</w:t>
      </w:r>
      <w:r w:rsidRPr="001F24DD" w:rsidR="00AE4DA3">
        <w:rPr>
          <w:rFonts w:asciiTheme="minorHAnsi" w:hAnsiTheme="minorHAnsi" w:cstheme="minorHAnsi"/>
          <w:i w:val="0"/>
          <w:sz w:val="22"/>
          <w:szCs w:val="22"/>
        </w:rPr>
        <w:t xml:space="preserve"> All questions requiring a caregiver response will be asked by study personnel and recorded electronically within the instrument by a study team member.</w:t>
      </w:r>
    </w:p>
    <w:p w:rsidRPr="001F24DD" w:rsidR="0062227A" w:rsidP="0062227A" w:rsidRDefault="00763EA8" w14:paraId="7AC855B4" w14:textId="743F9AF0">
      <w:pPr>
        <w:pStyle w:val="BlockText"/>
        <w:ind w:left="0"/>
        <w:rPr>
          <w:rFonts w:asciiTheme="minorHAnsi" w:hAnsiTheme="minorHAnsi" w:cstheme="minorHAnsi"/>
          <w:i w:val="0"/>
          <w:sz w:val="22"/>
          <w:szCs w:val="22"/>
        </w:rPr>
      </w:pPr>
      <w:r w:rsidRPr="001F24DD">
        <w:rPr>
          <w:rFonts w:asciiTheme="minorHAnsi" w:hAnsiTheme="minorHAnsi" w:cstheme="minorHAnsi"/>
          <w:i w:val="0"/>
          <w:sz w:val="22"/>
          <w:szCs w:val="22"/>
          <w:u w:val="single"/>
        </w:rPr>
        <w:t>Initial</w:t>
      </w:r>
      <w:r w:rsidRPr="001F24DD" w:rsidR="009F6ED7">
        <w:rPr>
          <w:rFonts w:asciiTheme="minorHAnsi" w:hAnsiTheme="minorHAnsi" w:cstheme="minorHAnsi"/>
          <w:i w:val="0"/>
          <w:sz w:val="22"/>
          <w:szCs w:val="22"/>
          <w:u w:val="single"/>
        </w:rPr>
        <w:t xml:space="preserve"> </w:t>
      </w:r>
      <w:r w:rsidRPr="001F24DD">
        <w:rPr>
          <w:rFonts w:asciiTheme="minorHAnsi" w:hAnsiTheme="minorHAnsi" w:cstheme="minorHAnsi"/>
          <w:i w:val="0"/>
          <w:sz w:val="22"/>
          <w:szCs w:val="22"/>
          <w:u w:val="single"/>
        </w:rPr>
        <w:t>H</w:t>
      </w:r>
      <w:r w:rsidRPr="001F24DD" w:rsidR="009F6ED7">
        <w:rPr>
          <w:rFonts w:asciiTheme="minorHAnsi" w:hAnsiTheme="minorHAnsi" w:cstheme="minorHAnsi"/>
          <w:i w:val="0"/>
          <w:sz w:val="22"/>
          <w:szCs w:val="22"/>
          <w:u w:val="single"/>
        </w:rPr>
        <w:t xml:space="preserve">ome </w:t>
      </w:r>
      <w:r w:rsidRPr="001F24DD">
        <w:rPr>
          <w:rFonts w:asciiTheme="minorHAnsi" w:hAnsiTheme="minorHAnsi" w:cstheme="minorHAnsi"/>
          <w:i w:val="0"/>
          <w:sz w:val="22"/>
          <w:szCs w:val="22"/>
          <w:u w:val="single"/>
        </w:rPr>
        <w:t>A</w:t>
      </w:r>
      <w:r w:rsidRPr="001F24DD" w:rsidR="009F6ED7">
        <w:rPr>
          <w:rFonts w:asciiTheme="minorHAnsi" w:hAnsiTheme="minorHAnsi" w:cstheme="minorHAnsi"/>
          <w:i w:val="0"/>
          <w:sz w:val="22"/>
          <w:szCs w:val="22"/>
          <w:u w:val="single"/>
        </w:rPr>
        <w:t xml:space="preserve">ssessment </w:t>
      </w:r>
      <w:r w:rsidRPr="001F24DD">
        <w:rPr>
          <w:rFonts w:asciiTheme="minorHAnsi" w:hAnsiTheme="minorHAnsi" w:cstheme="minorHAnsi"/>
          <w:i w:val="0"/>
          <w:sz w:val="22"/>
          <w:szCs w:val="22"/>
          <w:u w:val="single"/>
        </w:rPr>
        <w:t>V</w:t>
      </w:r>
      <w:r w:rsidRPr="001F24DD" w:rsidR="009F6ED7">
        <w:rPr>
          <w:rFonts w:asciiTheme="minorHAnsi" w:hAnsiTheme="minorHAnsi" w:cstheme="minorHAnsi"/>
          <w:i w:val="0"/>
          <w:sz w:val="22"/>
          <w:szCs w:val="22"/>
          <w:u w:val="single"/>
        </w:rPr>
        <w:t>isit</w:t>
      </w:r>
      <w:r w:rsidRPr="001F24DD" w:rsidR="009F6ED7">
        <w:rPr>
          <w:rFonts w:asciiTheme="minorHAnsi" w:hAnsiTheme="minorHAnsi" w:cstheme="minorHAnsi"/>
          <w:i w:val="0"/>
          <w:sz w:val="22"/>
          <w:szCs w:val="22"/>
        </w:rPr>
        <w:t>:</w:t>
      </w:r>
      <w:r w:rsidRPr="001F24DD" w:rsidR="009F6ED7">
        <w:rPr>
          <w:rFonts w:asciiTheme="minorHAnsi" w:hAnsiTheme="minorHAnsi" w:cstheme="minorHAnsi"/>
          <w:i w:val="0"/>
          <w:sz w:val="22"/>
          <w:szCs w:val="22"/>
        </w:rPr>
        <w:br/>
        <w:t xml:space="preserve">The disaster preparedness home assessment tool </w:t>
      </w:r>
      <w:r w:rsidRPr="001F24DD" w:rsidR="0079245E">
        <w:rPr>
          <w:rFonts w:asciiTheme="minorHAnsi" w:hAnsiTheme="minorHAnsi" w:cstheme="minorHAnsi"/>
          <w:i w:val="0"/>
          <w:sz w:val="22"/>
          <w:szCs w:val="22"/>
        </w:rPr>
        <w:t xml:space="preserve">being tested </w:t>
      </w:r>
      <w:r w:rsidRPr="001F24DD" w:rsidR="009F6ED7">
        <w:rPr>
          <w:rFonts w:asciiTheme="minorHAnsi" w:hAnsiTheme="minorHAnsi" w:cstheme="minorHAnsi"/>
          <w:i w:val="0"/>
          <w:sz w:val="22"/>
          <w:szCs w:val="22"/>
        </w:rPr>
        <w:t xml:space="preserve">will guide the home assessment </w:t>
      </w:r>
      <w:r w:rsidRPr="001F24DD" w:rsidR="00475ADF">
        <w:rPr>
          <w:rFonts w:asciiTheme="minorHAnsi" w:hAnsiTheme="minorHAnsi" w:cstheme="minorHAnsi"/>
          <w:i w:val="0"/>
          <w:sz w:val="22"/>
          <w:szCs w:val="22"/>
        </w:rPr>
        <w:t>visit and</w:t>
      </w:r>
      <w:r w:rsidRPr="001F24DD" w:rsidR="009F6ED7">
        <w:rPr>
          <w:rFonts w:asciiTheme="minorHAnsi" w:hAnsiTheme="minorHAnsi" w:cstheme="minorHAnsi"/>
          <w:i w:val="0"/>
          <w:sz w:val="22"/>
          <w:szCs w:val="22"/>
        </w:rPr>
        <w:t xml:space="preserve"> will be the only instrument for data collection during this first </w:t>
      </w:r>
      <w:r w:rsidRPr="001F24DD" w:rsidR="00F57D51">
        <w:rPr>
          <w:rFonts w:asciiTheme="minorHAnsi" w:hAnsiTheme="minorHAnsi" w:cstheme="minorHAnsi"/>
          <w:i w:val="0"/>
          <w:sz w:val="22"/>
          <w:szCs w:val="22"/>
        </w:rPr>
        <w:t>encounter</w:t>
      </w:r>
      <w:r w:rsidRPr="001F24DD" w:rsidR="009F6ED7">
        <w:rPr>
          <w:rFonts w:asciiTheme="minorHAnsi" w:hAnsiTheme="minorHAnsi" w:cstheme="minorHAnsi"/>
          <w:i w:val="0"/>
          <w:sz w:val="22"/>
          <w:szCs w:val="22"/>
        </w:rPr>
        <w:t xml:space="preserve">. This electronic tool includes </w:t>
      </w:r>
      <w:r w:rsidRPr="001F24DD" w:rsidR="00A64B29">
        <w:rPr>
          <w:rFonts w:asciiTheme="minorHAnsi" w:hAnsiTheme="minorHAnsi" w:cstheme="minorHAnsi"/>
          <w:i w:val="0"/>
          <w:sz w:val="22"/>
          <w:szCs w:val="22"/>
        </w:rPr>
        <w:t>five</w:t>
      </w:r>
      <w:r w:rsidRPr="001F24DD" w:rsidR="009F6ED7">
        <w:rPr>
          <w:rFonts w:asciiTheme="minorHAnsi" w:hAnsiTheme="minorHAnsi" w:cstheme="minorHAnsi"/>
          <w:i w:val="0"/>
          <w:sz w:val="22"/>
          <w:szCs w:val="22"/>
        </w:rPr>
        <w:t xml:space="preserve"> overarching sections: medical/diagnostic section, </w:t>
      </w:r>
      <w:r w:rsidRPr="001F24DD" w:rsidR="00A64B29">
        <w:rPr>
          <w:rFonts w:asciiTheme="minorHAnsi" w:hAnsiTheme="minorHAnsi" w:cstheme="minorHAnsi"/>
          <w:i w:val="0"/>
          <w:sz w:val="22"/>
          <w:szCs w:val="22"/>
        </w:rPr>
        <w:t>medical equipment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>/assistive technology</w:t>
      </w:r>
      <w:r w:rsidRPr="001F24DD" w:rsidR="00A64B29">
        <w:rPr>
          <w:rFonts w:asciiTheme="minorHAnsi" w:hAnsiTheme="minorHAnsi" w:cstheme="minorHAnsi"/>
          <w:i w:val="0"/>
          <w:sz w:val="22"/>
          <w:szCs w:val="22"/>
        </w:rPr>
        <w:t xml:space="preserve">, 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description of </w:t>
      </w:r>
      <w:r w:rsidRPr="001F24DD" w:rsidR="009F6ED7">
        <w:rPr>
          <w:rFonts w:asciiTheme="minorHAnsi" w:hAnsiTheme="minorHAnsi" w:cstheme="minorHAnsi"/>
          <w:i w:val="0"/>
          <w:sz w:val="22"/>
          <w:szCs w:val="22"/>
        </w:rPr>
        <w:t xml:space="preserve">home environment, emergency </w:t>
      </w:r>
      <w:r w:rsidRPr="001F24DD" w:rsidR="00A64B29">
        <w:rPr>
          <w:rFonts w:asciiTheme="minorHAnsi" w:hAnsiTheme="minorHAnsi" w:cstheme="minorHAnsi"/>
          <w:i w:val="0"/>
          <w:sz w:val="22"/>
          <w:szCs w:val="22"/>
        </w:rPr>
        <w:t>planning</w:t>
      </w:r>
      <w:r w:rsidRPr="001F24DD" w:rsidR="009F6ED7">
        <w:rPr>
          <w:rFonts w:asciiTheme="minorHAnsi" w:hAnsiTheme="minorHAnsi" w:cstheme="minorHAnsi"/>
          <w:i w:val="0"/>
          <w:sz w:val="22"/>
          <w:szCs w:val="22"/>
        </w:rPr>
        <w:t>, and social determinants of health. Data will be collected by caregiver report, or home observation</w:t>
      </w:r>
      <w:r w:rsidR="00CB5F66">
        <w:rPr>
          <w:rFonts w:asciiTheme="minorHAnsi" w:hAnsiTheme="minorHAnsi" w:cstheme="minorHAnsi"/>
          <w:i w:val="0"/>
          <w:sz w:val="22"/>
          <w:szCs w:val="22"/>
        </w:rPr>
        <w:t xml:space="preserve"> (as able during virtual</w:t>
      </w:r>
      <w:r w:rsidR="00E027E9">
        <w:rPr>
          <w:rFonts w:asciiTheme="minorHAnsi" w:hAnsiTheme="minorHAnsi" w:cstheme="minorHAnsi"/>
          <w:i w:val="0"/>
          <w:sz w:val="22"/>
          <w:szCs w:val="22"/>
        </w:rPr>
        <w:t xml:space="preserve"> via Zoom</w:t>
      </w:r>
      <w:r w:rsidR="00CB5F66">
        <w:rPr>
          <w:rFonts w:asciiTheme="minorHAnsi" w:hAnsiTheme="minorHAnsi" w:cstheme="minorHAnsi"/>
          <w:i w:val="0"/>
          <w:sz w:val="22"/>
          <w:szCs w:val="22"/>
        </w:rPr>
        <w:t>/telephonic visits)</w:t>
      </w:r>
      <w:r w:rsidRPr="001F24DD" w:rsidR="009F6ED7">
        <w:rPr>
          <w:rFonts w:asciiTheme="minorHAnsi" w:hAnsiTheme="minorHAnsi" w:cstheme="minorHAnsi"/>
          <w:i w:val="0"/>
          <w:sz w:val="22"/>
          <w:szCs w:val="22"/>
        </w:rPr>
        <w:t xml:space="preserve"> for each section by the appropriate member of the assessment team.</w:t>
      </w:r>
      <w:r w:rsidR="00725829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C03789" w:rsidR="00725829">
        <w:rPr>
          <w:rFonts w:asciiTheme="minorHAnsi" w:hAnsiTheme="minorHAnsi" w:cstheme="minorHAnsi"/>
          <w:i w:val="0"/>
          <w:sz w:val="22"/>
          <w:szCs w:val="22"/>
        </w:rPr>
        <w:t>A virtual/telephonic visit means that the caregiver will be on a videoconference in their home, and the study team will be on the same videoconference call from a separate location</w:t>
      </w:r>
      <w:r w:rsidR="004C464F">
        <w:rPr>
          <w:rFonts w:asciiTheme="minorHAnsi" w:hAnsiTheme="minorHAnsi" w:cstheme="minorHAnsi"/>
          <w:i w:val="0"/>
          <w:sz w:val="22"/>
          <w:szCs w:val="22"/>
        </w:rPr>
        <w:t>, administering the home assessment screening tool</w:t>
      </w:r>
      <w:r w:rsidRPr="00C03789" w:rsidR="00725829">
        <w:rPr>
          <w:rFonts w:asciiTheme="minorHAnsi" w:hAnsiTheme="minorHAnsi" w:cstheme="minorHAnsi"/>
          <w:i w:val="0"/>
          <w:sz w:val="22"/>
          <w:szCs w:val="22"/>
        </w:rPr>
        <w:t xml:space="preserve">. </w:t>
      </w:r>
      <w:r w:rsidRPr="001F24DD" w:rsidR="0062227A">
        <w:rPr>
          <w:rFonts w:asciiTheme="minorHAnsi" w:hAnsiTheme="minorHAnsi" w:cstheme="minorHAnsi"/>
          <w:i w:val="0"/>
          <w:sz w:val="22"/>
          <w:szCs w:val="22"/>
        </w:rPr>
        <w:t xml:space="preserve">Based on the needs identified by the </w:t>
      </w:r>
      <w:r w:rsidRPr="001F24DD" w:rsidR="00DB1065">
        <w:rPr>
          <w:rFonts w:asciiTheme="minorHAnsi" w:hAnsiTheme="minorHAnsi" w:cstheme="minorHAnsi"/>
          <w:i w:val="0"/>
          <w:sz w:val="22"/>
          <w:szCs w:val="22"/>
        </w:rPr>
        <w:t>assessment tool</w:t>
      </w:r>
      <w:r w:rsidRPr="001F24DD" w:rsidR="008E7E94">
        <w:rPr>
          <w:rFonts w:asciiTheme="minorHAnsi" w:hAnsiTheme="minorHAnsi" w:cstheme="minorHAnsi"/>
          <w:i w:val="0"/>
          <w:sz w:val="22"/>
          <w:szCs w:val="22"/>
        </w:rPr>
        <w:t>, a</w:t>
      </w:r>
      <w:r w:rsidRPr="001F24DD" w:rsidR="0062227A">
        <w:rPr>
          <w:rFonts w:asciiTheme="minorHAnsi" w:hAnsiTheme="minorHAnsi" w:cstheme="minorHAnsi"/>
          <w:i w:val="0"/>
          <w:sz w:val="22"/>
          <w:szCs w:val="22"/>
        </w:rPr>
        <w:t>dditional resources and referral</w:t>
      </w:r>
      <w:r w:rsidRPr="001F24DD" w:rsidR="008E7E94">
        <w:rPr>
          <w:rFonts w:asciiTheme="minorHAnsi" w:hAnsiTheme="minorHAnsi" w:cstheme="minorHAnsi"/>
          <w:i w:val="0"/>
          <w:sz w:val="22"/>
          <w:szCs w:val="22"/>
        </w:rPr>
        <w:t>s</w:t>
      </w:r>
      <w:r w:rsidRPr="001F24DD" w:rsidR="0062227A">
        <w:rPr>
          <w:rFonts w:asciiTheme="minorHAnsi" w:hAnsiTheme="minorHAnsi" w:cstheme="minorHAnsi"/>
          <w:i w:val="0"/>
          <w:sz w:val="22"/>
          <w:szCs w:val="22"/>
        </w:rPr>
        <w:t xml:space="preserve"> may be provided to address gaps in preparedness identified from the home assessment tool. </w:t>
      </w:r>
    </w:p>
    <w:p w:rsidRPr="001F24DD" w:rsidR="002019DF" w:rsidP="002B54DF" w:rsidRDefault="007F58C3" w14:paraId="601E244F" w14:textId="2106B783">
      <w:pPr>
        <w:pStyle w:val="BlockText"/>
        <w:ind w:left="0"/>
        <w:rPr>
          <w:rFonts w:asciiTheme="minorHAnsi" w:hAnsiTheme="minorHAnsi" w:cstheme="minorHAnsi"/>
          <w:i w:val="0"/>
          <w:sz w:val="22"/>
          <w:szCs w:val="22"/>
        </w:rPr>
      </w:pPr>
      <w:r w:rsidRPr="001F24DD">
        <w:rPr>
          <w:rFonts w:asciiTheme="minorHAnsi" w:hAnsiTheme="minorHAnsi" w:cstheme="minorHAnsi"/>
          <w:i w:val="0"/>
          <w:sz w:val="22"/>
          <w:szCs w:val="22"/>
          <w:u w:val="single"/>
        </w:rPr>
        <w:t xml:space="preserve">Follow </w:t>
      </w:r>
      <w:r w:rsidRPr="001F24DD" w:rsidR="008E7E94">
        <w:rPr>
          <w:rFonts w:asciiTheme="minorHAnsi" w:hAnsiTheme="minorHAnsi" w:cstheme="minorHAnsi"/>
          <w:i w:val="0"/>
          <w:sz w:val="22"/>
          <w:szCs w:val="22"/>
          <w:u w:val="single"/>
        </w:rPr>
        <w:t>U</w:t>
      </w:r>
      <w:r w:rsidRPr="001F24DD">
        <w:rPr>
          <w:rFonts w:asciiTheme="minorHAnsi" w:hAnsiTheme="minorHAnsi" w:cstheme="minorHAnsi"/>
          <w:i w:val="0"/>
          <w:sz w:val="22"/>
          <w:szCs w:val="22"/>
          <w:u w:val="single"/>
        </w:rPr>
        <w:t xml:space="preserve">p </w:t>
      </w:r>
      <w:r w:rsidRPr="001F24DD" w:rsidR="00763EA8">
        <w:rPr>
          <w:rFonts w:asciiTheme="minorHAnsi" w:hAnsiTheme="minorHAnsi" w:cstheme="minorHAnsi"/>
          <w:i w:val="0"/>
          <w:sz w:val="22"/>
          <w:szCs w:val="22"/>
          <w:u w:val="single"/>
        </w:rPr>
        <w:t>H</w:t>
      </w:r>
      <w:r w:rsidRPr="001F24DD">
        <w:rPr>
          <w:rFonts w:asciiTheme="minorHAnsi" w:hAnsiTheme="minorHAnsi" w:cstheme="minorHAnsi"/>
          <w:i w:val="0"/>
          <w:sz w:val="22"/>
          <w:szCs w:val="22"/>
          <w:u w:val="single"/>
        </w:rPr>
        <w:t xml:space="preserve">ome </w:t>
      </w:r>
      <w:r w:rsidRPr="001F24DD" w:rsidR="00763EA8">
        <w:rPr>
          <w:rFonts w:asciiTheme="minorHAnsi" w:hAnsiTheme="minorHAnsi" w:cstheme="minorHAnsi"/>
          <w:i w:val="0"/>
          <w:sz w:val="22"/>
          <w:szCs w:val="22"/>
          <w:u w:val="single"/>
        </w:rPr>
        <w:t>A</w:t>
      </w:r>
      <w:r w:rsidRPr="001F24DD">
        <w:rPr>
          <w:rFonts w:asciiTheme="minorHAnsi" w:hAnsiTheme="minorHAnsi" w:cstheme="minorHAnsi"/>
          <w:i w:val="0"/>
          <w:sz w:val="22"/>
          <w:szCs w:val="22"/>
          <w:u w:val="single"/>
        </w:rPr>
        <w:t xml:space="preserve">ssessment </w:t>
      </w:r>
      <w:r w:rsidRPr="001F24DD" w:rsidR="00763EA8">
        <w:rPr>
          <w:rFonts w:asciiTheme="minorHAnsi" w:hAnsiTheme="minorHAnsi" w:cstheme="minorHAnsi"/>
          <w:i w:val="0"/>
          <w:sz w:val="22"/>
          <w:szCs w:val="22"/>
          <w:u w:val="single"/>
        </w:rPr>
        <w:t>V</w:t>
      </w:r>
      <w:r w:rsidRPr="001F24DD">
        <w:rPr>
          <w:rFonts w:asciiTheme="minorHAnsi" w:hAnsiTheme="minorHAnsi" w:cstheme="minorHAnsi"/>
          <w:i w:val="0"/>
          <w:sz w:val="22"/>
          <w:szCs w:val="22"/>
          <w:u w:val="single"/>
        </w:rPr>
        <w:t>isit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>:</w:t>
      </w:r>
      <w:r w:rsidRPr="001F24DD" w:rsidR="009F6ED7">
        <w:rPr>
          <w:rFonts w:asciiTheme="minorHAnsi" w:hAnsiTheme="minorHAnsi" w:cstheme="minorHAnsi"/>
          <w:i w:val="0"/>
          <w:sz w:val="22"/>
          <w:szCs w:val="22"/>
        </w:rPr>
        <w:t xml:space="preserve">   </w:t>
      </w:r>
      <w:r w:rsidRPr="001F24DD" w:rsidR="00B32743">
        <w:rPr>
          <w:rFonts w:asciiTheme="minorHAnsi" w:hAnsiTheme="minorHAnsi" w:cstheme="minorHAnsi"/>
          <w:i w:val="0"/>
          <w:sz w:val="22"/>
          <w:szCs w:val="22"/>
        </w:rPr>
        <w:br/>
      </w:r>
      <w:r w:rsidRPr="001F24DD" w:rsidR="002019DF">
        <w:rPr>
          <w:rFonts w:asciiTheme="minorHAnsi" w:hAnsiTheme="minorHAnsi" w:cstheme="minorHAnsi"/>
          <w:i w:val="0"/>
          <w:sz w:val="22"/>
          <w:szCs w:val="22"/>
        </w:rPr>
        <w:t xml:space="preserve">The home assessment team will make a follow up visit </w:t>
      </w:r>
      <w:r w:rsidRPr="001F24DD" w:rsidR="00262D8B">
        <w:rPr>
          <w:rFonts w:asciiTheme="minorHAnsi" w:hAnsiTheme="minorHAnsi" w:cstheme="minorHAnsi"/>
          <w:i w:val="0"/>
          <w:sz w:val="22"/>
          <w:szCs w:val="22"/>
        </w:rPr>
        <w:t>3-6 months after the initial visit</w:t>
      </w:r>
      <w:r w:rsidRPr="001F24DD" w:rsidR="002019DF">
        <w:rPr>
          <w:rFonts w:asciiTheme="minorHAnsi" w:hAnsiTheme="minorHAnsi" w:cstheme="minorHAnsi"/>
          <w:i w:val="0"/>
          <w:sz w:val="22"/>
          <w:szCs w:val="22"/>
        </w:rPr>
        <w:t xml:space="preserve">. </w:t>
      </w:r>
      <w:r w:rsidR="00E027E9">
        <w:rPr>
          <w:rFonts w:asciiTheme="minorHAnsi" w:hAnsiTheme="minorHAnsi" w:cstheme="minorHAnsi"/>
          <w:i w:val="0"/>
          <w:sz w:val="22"/>
          <w:szCs w:val="22"/>
        </w:rPr>
        <w:t xml:space="preserve"> We anticipate by the follow up phase of this study that the home assessment team may </w:t>
      </w:r>
      <w:r w:rsidR="00DE0F68">
        <w:rPr>
          <w:rFonts w:asciiTheme="minorHAnsi" w:hAnsiTheme="minorHAnsi" w:cstheme="minorHAnsi"/>
          <w:i w:val="0"/>
          <w:sz w:val="22"/>
          <w:szCs w:val="22"/>
        </w:rPr>
        <w:t>be permitted</w:t>
      </w:r>
      <w:r w:rsidR="00974FA1">
        <w:rPr>
          <w:rFonts w:asciiTheme="minorHAnsi" w:hAnsiTheme="minorHAnsi" w:cstheme="minorHAnsi"/>
          <w:i w:val="0"/>
          <w:sz w:val="22"/>
          <w:szCs w:val="22"/>
        </w:rPr>
        <w:t xml:space="preserve"> to</w:t>
      </w:r>
      <w:r w:rsidR="00E027E9">
        <w:rPr>
          <w:rFonts w:asciiTheme="minorHAnsi" w:hAnsiTheme="minorHAnsi" w:cstheme="minorHAnsi"/>
          <w:i w:val="0"/>
          <w:sz w:val="22"/>
          <w:szCs w:val="22"/>
        </w:rPr>
        <w:t xml:space="preserve"> conduct in-person home visits, however</w:t>
      </w:r>
      <w:r w:rsidR="00DE0F68">
        <w:rPr>
          <w:rFonts w:asciiTheme="minorHAnsi" w:hAnsiTheme="minorHAnsi" w:cstheme="minorHAnsi"/>
          <w:i w:val="0"/>
          <w:sz w:val="22"/>
          <w:szCs w:val="22"/>
        </w:rPr>
        <w:t>,</w:t>
      </w:r>
      <w:r w:rsidR="00E027E9">
        <w:rPr>
          <w:rFonts w:asciiTheme="minorHAnsi" w:hAnsiTheme="minorHAnsi" w:cstheme="minorHAnsi"/>
          <w:i w:val="0"/>
          <w:sz w:val="22"/>
          <w:szCs w:val="22"/>
        </w:rPr>
        <w:t xml:space="preserve"> virtual via Zoom/telephonic visits will be conducted if the COVID-19 pandemic remains a health and safety concern.</w:t>
      </w:r>
      <w:r w:rsidRPr="001F24DD" w:rsidR="002019DF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3374FB">
        <w:rPr>
          <w:rFonts w:asciiTheme="minorHAnsi" w:hAnsiTheme="minorHAnsi" w:cstheme="minorHAnsi"/>
          <w:i w:val="0"/>
          <w:sz w:val="22"/>
          <w:szCs w:val="22"/>
        </w:rPr>
        <w:t>U</w:t>
      </w:r>
      <w:r w:rsidRPr="001F24DD" w:rsidR="00262D8B">
        <w:rPr>
          <w:rFonts w:asciiTheme="minorHAnsi" w:hAnsiTheme="minorHAnsi" w:cstheme="minorHAnsi"/>
          <w:i w:val="0"/>
          <w:sz w:val="22"/>
          <w:szCs w:val="22"/>
        </w:rPr>
        <w:t xml:space="preserve">sing the same disaster preparedness home assessment tool </w:t>
      </w:r>
      <w:r w:rsidRPr="001F24DD" w:rsidR="00516661">
        <w:rPr>
          <w:rFonts w:asciiTheme="minorHAnsi" w:hAnsiTheme="minorHAnsi" w:cstheme="minorHAnsi"/>
          <w:i w:val="0"/>
          <w:sz w:val="22"/>
          <w:szCs w:val="22"/>
        </w:rPr>
        <w:t xml:space="preserve">(Attachment </w:t>
      </w:r>
      <w:r w:rsidRPr="001F24DD" w:rsidR="00924FEB">
        <w:rPr>
          <w:rFonts w:asciiTheme="minorHAnsi" w:hAnsiTheme="minorHAnsi" w:cstheme="minorHAnsi"/>
          <w:i w:val="0"/>
          <w:sz w:val="22"/>
          <w:szCs w:val="22"/>
        </w:rPr>
        <w:t>G</w:t>
      </w:r>
      <w:r w:rsidRPr="001F24DD" w:rsidR="00262D8B">
        <w:rPr>
          <w:rFonts w:asciiTheme="minorHAnsi" w:hAnsiTheme="minorHAnsi" w:cstheme="minorHAnsi"/>
          <w:i w:val="0"/>
          <w:sz w:val="22"/>
          <w:szCs w:val="22"/>
        </w:rPr>
        <w:t>),</w:t>
      </w:r>
      <w:r w:rsidR="003374FB">
        <w:rPr>
          <w:rFonts w:asciiTheme="minorHAnsi" w:hAnsiTheme="minorHAnsi" w:cstheme="minorHAnsi"/>
          <w:i w:val="0"/>
          <w:sz w:val="22"/>
          <w:szCs w:val="22"/>
        </w:rPr>
        <w:t xml:space="preserve"> the team will collect data to </w:t>
      </w:r>
      <w:r w:rsidR="000F0230">
        <w:rPr>
          <w:rFonts w:asciiTheme="minorHAnsi" w:hAnsiTheme="minorHAnsi" w:cstheme="minorHAnsi"/>
          <w:i w:val="0"/>
          <w:sz w:val="22"/>
          <w:szCs w:val="22"/>
        </w:rPr>
        <w:t>gauge</w:t>
      </w:r>
      <w:r w:rsidR="003374FB">
        <w:rPr>
          <w:rFonts w:asciiTheme="minorHAnsi" w:hAnsiTheme="minorHAnsi" w:cstheme="minorHAnsi"/>
          <w:i w:val="0"/>
          <w:sz w:val="22"/>
          <w:szCs w:val="22"/>
        </w:rPr>
        <w:t xml:space="preserve"> the appropriateness </w:t>
      </w:r>
      <w:r w:rsidR="00C4053B">
        <w:rPr>
          <w:rFonts w:asciiTheme="minorHAnsi" w:hAnsiTheme="minorHAnsi" w:cstheme="minorHAnsi"/>
          <w:i w:val="0"/>
          <w:sz w:val="22"/>
          <w:szCs w:val="22"/>
        </w:rPr>
        <w:t xml:space="preserve">and sufficiency </w:t>
      </w:r>
      <w:r w:rsidR="003374FB">
        <w:rPr>
          <w:rFonts w:asciiTheme="minorHAnsi" w:hAnsiTheme="minorHAnsi" w:cstheme="minorHAnsi"/>
          <w:i w:val="0"/>
          <w:sz w:val="22"/>
          <w:szCs w:val="22"/>
        </w:rPr>
        <w:t xml:space="preserve">of instrument domains and questions, </w:t>
      </w:r>
      <w:r w:rsidR="000F0230">
        <w:rPr>
          <w:rFonts w:asciiTheme="minorHAnsi" w:hAnsiTheme="minorHAnsi" w:cstheme="minorHAnsi"/>
          <w:i w:val="0"/>
          <w:sz w:val="22"/>
          <w:szCs w:val="22"/>
        </w:rPr>
        <w:t>assess reliability and validity of instrument items</w:t>
      </w:r>
      <w:r w:rsidR="003374FB">
        <w:rPr>
          <w:rFonts w:asciiTheme="minorHAnsi" w:hAnsiTheme="minorHAnsi" w:cstheme="minorHAnsi"/>
          <w:i w:val="0"/>
          <w:sz w:val="22"/>
          <w:szCs w:val="22"/>
        </w:rPr>
        <w:t xml:space="preserve">, and improve understanding of what disability-related disaster preparedness gaps and specific population attributes and needs </w:t>
      </w:r>
      <w:r w:rsidR="00C4053B">
        <w:rPr>
          <w:rFonts w:asciiTheme="minorHAnsi" w:hAnsiTheme="minorHAnsi" w:cstheme="minorHAnsi"/>
          <w:i w:val="0"/>
          <w:sz w:val="22"/>
          <w:szCs w:val="22"/>
        </w:rPr>
        <w:t>may</w:t>
      </w:r>
      <w:r w:rsidR="003374FB">
        <w:rPr>
          <w:rFonts w:asciiTheme="minorHAnsi" w:hAnsiTheme="minorHAnsi" w:cstheme="minorHAnsi"/>
          <w:i w:val="0"/>
          <w:sz w:val="22"/>
          <w:szCs w:val="22"/>
        </w:rPr>
        <w:t xml:space="preserve"> benefit from </w:t>
      </w:r>
      <w:r w:rsidR="00992240">
        <w:rPr>
          <w:rFonts w:asciiTheme="minorHAnsi" w:hAnsiTheme="minorHAnsi" w:cstheme="minorHAnsi"/>
          <w:i w:val="0"/>
          <w:sz w:val="22"/>
          <w:szCs w:val="22"/>
        </w:rPr>
        <w:t>subsequent</w:t>
      </w:r>
      <w:r w:rsidR="003374FB">
        <w:rPr>
          <w:rFonts w:asciiTheme="minorHAnsi" w:hAnsiTheme="minorHAnsi" w:cstheme="minorHAnsi"/>
          <w:i w:val="0"/>
          <w:sz w:val="22"/>
          <w:szCs w:val="22"/>
        </w:rPr>
        <w:t xml:space="preserve"> development of targeted </w:t>
      </w:r>
      <w:r w:rsidR="00992240">
        <w:rPr>
          <w:rFonts w:asciiTheme="minorHAnsi" w:hAnsiTheme="minorHAnsi" w:cstheme="minorHAnsi"/>
          <w:i w:val="0"/>
          <w:sz w:val="22"/>
          <w:szCs w:val="22"/>
        </w:rPr>
        <w:t xml:space="preserve">data collection instruments and </w:t>
      </w:r>
      <w:r w:rsidR="003374FB">
        <w:rPr>
          <w:rFonts w:asciiTheme="minorHAnsi" w:hAnsiTheme="minorHAnsi" w:cstheme="minorHAnsi"/>
          <w:i w:val="0"/>
          <w:sz w:val="22"/>
          <w:szCs w:val="22"/>
        </w:rPr>
        <w:t>interventions.</w:t>
      </w:r>
      <w:r w:rsidRPr="001F24DD" w:rsidR="00262D8B">
        <w:rPr>
          <w:rFonts w:asciiTheme="minorHAnsi" w:hAnsiTheme="minorHAnsi" w:cstheme="minorHAnsi"/>
          <w:i w:val="0"/>
          <w:sz w:val="22"/>
          <w:szCs w:val="22"/>
        </w:rPr>
        <w:t xml:space="preserve"> </w:t>
      </w:r>
    </w:p>
    <w:p w:rsidRPr="001270A9" w:rsidR="002019DF" w:rsidP="001270A9" w:rsidRDefault="002019DF" w14:paraId="7231D846" w14:textId="4BB14E59">
      <w:pPr>
        <w:pStyle w:val="BlockText"/>
        <w:ind w:left="0"/>
        <w:rPr>
          <w:rFonts w:asciiTheme="minorHAnsi" w:hAnsiTheme="minorHAnsi" w:cstheme="minorHAnsi"/>
          <w:i w:val="0"/>
          <w:sz w:val="22"/>
          <w:szCs w:val="22"/>
        </w:rPr>
      </w:pP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In addition </w:t>
      </w:r>
      <w:r w:rsidRPr="001F24DD" w:rsidR="00557468">
        <w:rPr>
          <w:rFonts w:asciiTheme="minorHAnsi" w:hAnsiTheme="minorHAnsi" w:cstheme="minorHAnsi"/>
          <w:i w:val="0"/>
          <w:sz w:val="22"/>
          <w:szCs w:val="22"/>
        </w:rPr>
        <w:t>to the follow up home assessment and data collection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, caregivers will also be asked </w:t>
      </w:r>
      <w:r w:rsidRPr="001F24DD" w:rsidR="00FA1C96">
        <w:rPr>
          <w:rFonts w:asciiTheme="minorHAnsi" w:hAnsiTheme="minorHAnsi" w:cstheme="minorHAnsi"/>
          <w:i w:val="0"/>
          <w:sz w:val="22"/>
          <w:szCs w:val="22"/>
        </w:rPr>
        <w:t xml:space="preserve">a few questions </w:t>
      </w:r>
      <w:r w:rsidRPr="001F24DD" w:rsidR="008022D2">
        <w:rPr>
          <w:rFonts w:asciiTheme="minorHAnsi" w:hAnsiTheme="minorHAnsi" w:cstheme="minorHAnsi"/>
          <w:i w:val="0"/>
          <w:sz w:val="22"/>
          <w:szCs w:val="22"/>
        </w:rPr>
        <w:t xml:space="preserve">to provide feedback on </w:t>
      </w:r>
      <w:r w:rsidRPr="001F24DD">
        <w:rPr>
          <w:rFonts w:asciiTheme="minorHAnsi" w:hAnsiTheme="minorHAnsi" w:cstheme="minorHAnsi"/>
          <w:i w:val="0"/>
          <w:sz w:val="22"/>
          <w:szCs w:val="22"/>
        </w:rPr>
        <w:t xml:space="preserve">their experience </w:t>
      </w:r>
      <w:r w:rsidRPr="001F24DD" w:rsidR="008022D2">
        <w:rPr>
          <w:rFonts w:asciiTheme="minorHAnsi" w:hAnsiTheme="minorHAnsi" w:cstheme="minorHAnsi"/>
          <w:i w:val="0"/>
          <w:sz w:val="22"/>
          <w:szCs w:val="22"/>
        </w:rPr>
        <w:t>with the disaster preparedness home visiting process</w:t>
      </w:r>
      <w:r w:rsidR="005E6791">
        <w:rPr>
          <w:rFonts w:asciiTheme="minorHAnsi" w:hAnsiTheme="minorHAnsi" w:cstheme="minorHAnsi"/>
          <w:i w:val="0"/>
          <w:sz w:val="22"/>
          <w:szCs w:val="22"/>
        </w:rPr>
        <w:t xml:space="preserve">, to </w:t>
      </w:r>
      <w:r w:rsidR="000F0230">
        <w:rPr>
          <w:rFonts w:asciiTheme="minorHAnsi" w:hAnsiTheme="minorHAnsi" w:cstheme="minorHAnsi"/>
          <w:i w:val="0"/>
          <w:sz w:val="22"/>
          <w:szCs w:val="22"/>
        </w:rPr>
        <w:t xml:space="preserve">assess the acceptability and feasibility of the home assessment process and </w:t>
      </w:r>
      <w:r w:rsidR="005E6791">
        <w:rPr>
          <w:rFonts w:asciiTheme="minorHAnsi" w:hAnsiTheme="minorHAnsi" w:cstheme="minorHAnsi"/>
          <w:i w:val="0"/>
          <w:sz w:val="22"/>
          <w:szCs w:val="22"/>
        </w:rPr>
        <w:t>inform future refinement of the home assessment content and proce</w:t>
      </w:r>
      <w:r w:rsidR="00886CA2">
        <w:rPr>
          <w:rFonts w:asciiTheme="minorHAnsi" w:hAnsiTheme="minorHAnsi" w:cstheme="minorHAnsi"/>
          <w:i w:val="0"/>
          <w:sz w:val="22"/>
          <w:szCs w:val="22"/>
        </w:rPr>
        <w:t>dure</w:t>
      </w:r>
      <w:r w:rsidRPr="001F24DD" w:rsidR="008022D2">
        <w:rPr>
          <w:rFonts w:asciiTheme="minorHAnsi" w:hAnsiTheme="minorHAnsi" w:cstheme="minorHAnsi"/>
          <w:i w:val="0"/>
          <w:sz w:val="22"/>
          <w:szCs w:val="22"/>
        </w:rPr>
        <w:t>. CYSHCN themselves may also be asked to participate in the interview, as appropriate based on their age and ability to participate</w:t>
      </w:r>
      <w:r w:rsidRPr="001F24DD" w:rsidR="004D5F41">
        <w:rPr>
          <w:rFonts w:asciiTheme="minorHAnsi" w:hAnsiTheme="minorHAnsi" w:cstheme="minorHAnsi"/>
          <w:i w:val="0"/>
          <w:sz w:val="22"/>
          <w:szCs w:val="22"/>
        </w:rPr>
        <w:t>, and with proper consent from legal guardian</w:t>
      </w:r>
      <w:r w:rsidRPr="001F24DD" w:rsidR="008022D2">
        <w:rPr>
          <w:rFonts w:asciiTheme="minorHAnsi" w:hAnsiTheme="minorHAnsi" w:cstheme="minorHAnsi"/>
          <w:i w:val="0"/>
          <w:sz w:val="22"/>
          <w:szCs w:val="22"/>
        </w:rPr>
        <w:t>.</w:t>
      </w:r>
      <w:r w:rsidRPr="001F24DD" w:rsidR="00AB00F2">
        <w:rPr>
          <w:rFonts w:asciiTheme="minorHAnsi" w:hAnsiTheme="minorHAnsi" w:cstheme="minorHAnsi"/>
          <w:i w:val="0"/>
          <w:sz w:val="22"/>
          <w:szCs w:val="22"/>
        </w:rPr>
        <w:t xml:space="preserve">  Prior to the interview a Drexel staff member will administer the Assent Form (Attachment </w:t>
      </w:r>
      <w:r w:rsidRPr="001F24DD" w:rsidR="00924FEB">
        <w:rPr>
          <w:rFonts w:asciiTheme="minorHAnsi" w:hAnsiTheme="minorHAnsi" w:cstheme="minorHAnsi"/>
          <w:i w:val="0"/>
          <w:sz w:val="22"/>
          <w:szCs w:val="22"/>
        </w:rPr>
        <w:t>I</w:t>
      </w:r>
      <w:r w:rsidRPr="001F24DD" w:rsidR="00AB00F2">
        <w:rPr>
          <w:rFonts w:asciiTheme="minorHAnsi" w:hAnsiTheme="minorHAnsi" w:cstheme="minorHAnsi"/>
          <w:i w:val="0"/>
          <w:sz w:val="22"/>
          <w:szCs w:val="22"/>
        </w:rPr>
        <w:t>) to the</w:t>
      </w:r>
      <w:r w:rsidR="00AB00F2">
        <w:rPr>
          <w:rFonts w:asciiTheme="minorHAnsi" w:hAnsiTheme="minorHAnsi" w:cstheme="minorHAnsi"/>
          <w:i w:val="0"/>
          <w:sz w:val="22"/>
          <w:szCs w:val="22"/>
        </w:rPr>
        <w:t xml:space="preserve"> CYSHCN.</w:t>
      </w:r>
      <w:r w:rsidR="008022D2">
        <w:rPr>
          <w:rFonts w:asciiTheme="minorHAnsi" w:hAnsiTheme="minorHAnsi" w:cstheme="minorHAnsi"/>
          <w:i w:val="0"/>
          <w:sz w:val="22"/>
          <w:szCs w:val="22"/>
        </w:rPr>
        <w:t xml:space="preserve">  </w:t>
      </w:r>
    </w:p>
    <w:p w:rsidRPr="007E0E8A" w:rsidR="003631FE" w:rsidP="007E0E8A" w:rsidRDefault="003631FE" w14:paraId="5E5496D9" w14:textId="77777777">
      <w:pPr>
        <w:pStyle w:val="Heading2"/>
        <w:rPr>
          <w:rFonts w:ascii="Cambria" w:hAnsi="Cambria" w:cstheme="minorHAnsi"/>
        </w:rPr>
      </w:pPr>
    </w:p>
    <w:p w:rsidRPr="007E0E8A" w:rsidR="00E32A56" w:rsidP="00D75911" w:rsidRDefault="00E32A56" w14:paraId="1330A6BB" w14:textId="77777777">
      <w:pPr>
        <w:pStyle w:val="Heading2"/>
        <w:rPr>
          <w:rFonts w:ascii="Cambria" w:hAnsi="Cambria" w:cstheme="minorHAnsi"/>
        </w:rPr>
      </w:pPr>
      <w:bookmarkStart w:name="_Toc500152871" w:id="4"/>
      <w:r w:rsidRPr="007E0E8A">
        <w:rPr>
          <w:rFonts w:ascii="Cambria" w:hAnsi="Cambria" w:cstheme="minorHAnsi"/>
        </w:rPr>
        <w:t>Section 3: Methods to Maximize Response Rates and Deal with No Response</w:t>
      </w:r>
      <w:bookmarkEnd w:id="4"/>
    </w:p>
    <w:p w:rsidRPr="00227398" w:rsidR="00E32A56" w:rsidP="00E32A56" w:rsidRDefault="00E32A56" w14:paraId="4C791070" w14:textId="77777777">
      <w:pPr>
        <w:rPr>
          <w:rFonts w:asciiTheme="minorHAnsi" w:hAnsiTheme="minorHAnsi" w:cstheme="minorHAnsi"/>
          <w:sz w:val="22"/>
          <w:szCs w:val="22"/>
        </w:rPr>
      </w:pPr>
    </w:p>
    <w:p w:rsidRPr="00227398" w:rsidR="005522D0" w:rsidP="00E32A56" w:rsidRDefault="00864D1E" w14:paraId="0EB39071" w14:textId="4610E66E">
      <w:pPr>
        <w:rPr>
          <w:rFonts w:asciiTheme="minorHAnsi" w:hAnsiTheme="minorHAnsi" w:cstheme="minorHAnsi"/>
          <w:sz w:val="22"/>
          <w:szCs w:val="22"/>
        </w:rPr>
      </w:pPr>
      <w:r w:rsidRPr="00227398">
        <w:rPr>
          <w:rFonts w:asciiTheme="minorHAnsi" w:hAnsiTheme="minorHAnsi" w:cstheme="minorHAnsi"/>
          <w:sz w:val="22"/>
          <w:szCs w:val="22"/>
        </w:rPr>
        <w:t>As a result of our partnerships with the Centers for CYSCHN</w:t>
      </w:r>
      <w:r w:rsidRPr="00227398" w:rsidR="00907E6E">
        <w:rPr>
          <w:rFonts w:asciiTheme="minorHAnsi" w:hAnsiTheme="minorHAnsi" w:cstheme="minorHAnsi"/>
          <w:sz w:val="22"/>
          <w:szCs w:val="22"/>
        </w:rPr>
        <w:t xml:space="preserve"> at St. Christopher’s Hospital for Children and the</w:t>
      </w:r>
      <w:r w:rsidRPr="00227398">
        <w:rPr>
          <w:rFonts w:asciiTheme="minorHAnsi" w:hAnsiTheme="minorHAnsi" w:cstheme="minorHAnsi"/>
          <w:sz w:val="22"/>
          <w:szCs w:val="22"/>
        </w:rPr>
        <w:t xml:space="preserve"> </w:t>
      </w:r>
      <w:r w:rsidRPr="00227398" w:rsidR="00907E6E">
        <w:rPr>
          <w:rFonts w:asciiTheme="minorHAnsi" w:hAnsiTheme="minorHAnsi" w:cstheme="minorHAnsi"/>
          <w:sz w:val="22"/>
          <w:szCs w:val="22"/>
        </w:rPr>
        <w:t xml:space="preserve">PA AAP Medical Home </w:t>
      </w:r>
      <w:r w:rsidR="00601112">
        <w:rPr>
          <w:rFonts w:asciiTheme="minorHAnsi" w:hAnsiTheme="minorHAnsi" w:cstheme="minorHAnsi"/>
          <w:sz w:val="22"/>
          <w:szCs w:val="22"/>
        </w:rPr>
        <w:t>Program</w:t>
      </w:r>
      <w:r w:rsidRPr="00227398">
        <w:rPr>
          <w:rFonts w:asciiTheme="minorHAnsi" w:hAnsiTheme="minorHAnsi" w:cstheme="minorHAnsi"/>
          <w:sz w:val="22"/>
          <w:szCs w:val="22"/>
        </w:rPr>
        <w:t xml:space="preserve">, we do not anticipate any problems with the identification of participants for the </w:t>
      </w:r>
      <w:r w:rsidR="00BE1EFD">
        <w:rPr>
          <w:rFonts w:asciiTheme="minorHAnsi" w:hAnsiTheme="minorHAnsi" w:cstheme="minorHAnsi"/>
          <w:sz w:val="22"/>
          <w:szCs w:val="22"/>
        </w:rPr>
        <w:t>data collection</w:t>
      </w:r>
      <w:r w:rsidRPr="00227398">
        <w:rPr>
          <w:rFonts w:asciiTheme="minorHAnsi" w:hAnsiTheme="minorHAnsi" w:cstheme="minorHAnsi"/>
          <w:sz w:val="22"/>
          <w:szCs w:val="22"/>
        </w:rPr>
        <w:t xml:space="preserve"> proposed in this study. This study benefits from the resources available to the PA AAP with over 2,200 members, the M</w:t>
      </w:r>
      <w:r w:rsidR="00992240">
        <w:rPr>
          <w:rFonts w:asciiTheme="minorHAnsi" w:hAnsiTheme="minorHAnsi" w:cstheme="minorHAnsi"/>
          <w:sz w:val="22"/>
          <w:szCs w:val="22"/>
        </w:rPr>
        <w:t xml:space="preserve">edical </w:t>
      </w:r>
      <w:r w:rsidRPr="00227398">
        <w:rPr>
          <w:rFonts w:asciiTheme="minorHAnsi" w:hAnsiTheme="minorHAnsi" w:cstheme="minorHAnsi"/>
          <w:sz w:val="22"/>
          <w:szCs w:val="22"/>
        </w:rPr>
        <w:t>H</w:t>
      </w:r>
      <w:r w:rsidR="00992240">
        <w:rPr>
          <w:rFonts w:asciiTheme="minorHAnsi" w:hAnsiTheme="minorHAnsi" w:cstheme="minorHAnsi"/>
          <w:sz w:val="22"/>
          <w:szCs w:val="22"/>
        </w:rPr>
        <w:t xml:space="preserve">ome </w:t>
      </w:r>
      <w:r w:rsidRPr="00227398">
        <w:rPr>
          <w:rFonts w:asciiTheme="minorHAnsi" w:hAnsiTheme="minorHAnsi" w:cstheme="minorHAnsi"/>
          <w:sz w:val="22"/>
          <w:szCs w:val="22"/>
        </w:rPr>
        <w:t>I</w:t>
      </w:r>
      <w:r w:rsidR="00992240">
        <w:rPr>
          <w:rFonts w:asciiTheme="minorHAnsi" w:hAnsiTheme="minorHAnsi" w:cstheme="minorHAnsi"/>
          <w:sz w:val="22"/>
          <w:szCs w:val="22"/>
        </w:rPr>
        <w:t>nitiative</w:t>
      </w:r>
      <w:r w:rsidRPr="00227398">
        <w:rPr>
          <w:rFonts w:asciiTheme="minorHAnsi" w:hAnsiTheme="minorHAnsi" w:cstheme="minorHAnsi"/>
          <w:sz w:val="22"/>
          <w:szCs w:val="22"/>
        </w:rPr>
        <w:t xml:space="preserve"> for C</w:t>
      </w:r>
      <w:r w:rsidR="00AE4930">
        <w:rPr>
          <w:rFonts w:asciiTheme="minorHAnsi" w:hAnsiTheme="minorHAnsi" w:cstheme="minorHAnsi"/>
          <w:sz w:val="22"/>
          <w:szCs w:val="22"/>
        </w:rPr>
        <w:t>Y</w:t>
      </w:r>
      <w:r w:rsidRPr="00227398">
        <w:rPr>
          <w:rFonts w:asciiTheme="minorHAnsi" w:hAnsiTheme="minorHAnsi" w:cstheme="minorHAnsi"/>
          <w:sz w:val="22"/>
          <w:szCs w:val="22"/>
        </w:rPr>
        <w:t xml:space="preserve">SHCN in </w:t>
      </w:r>
      <w:r w:rsidRPr="00227398">
        <w:rPr>
          <w:rFonts w:asciiTheme="minorHAnsi" w:hAnsiTheme="minorHAnsi" w:cstheme="minorHAnsi"/>
          <w:sz w:val="22"/>
          <w:szCs w:val="22"/>
        </w:rPr>
        <w:lastRenderedPageBreak/>
        <w:t xml:space="preserve">Pennsylvania with over 150 participating pediatric practices statewide, and the Center for CYSHCN at St. Christopher’s Hospital for Children, with over 2,500 children in care. </w:t>
      </w:r>
      <w:r w:rsidRPr="00227398" w:rsidR="0069040C">
        <w:rPr>
          <w:rFonts w:asciiTheme="minorHAnsi" w:hAnsiTheme="minorHAnsi" w:cstheme="minorHAnsi"/>
          <w:sz w:val="22"/>
          <w:szCs w:val="22"/>
        </w:rPr>
        <w:t xml:space="preserve">Prior to launching recruitment in each region across the state, we will </w:t>
      </w:r>
      <w:r w:rsidR="00AE4930">
        <w:rPr>
          <w:rFonts w:asciiTheme="minorHAnsi" w:hAnsiTheme="minorHAnsi" w:cstheme="minorHAnsi"/>
          <w:sz w:val="22"/>
          <w:szCs w:val="22"/>
        </w:rPr>
        <w:t>facilitate</w:t>
      </w:r>
      <w:r w:rsidRPr="00227398" w:rsidR="0069040C">
        <w:rPr>
          <w:rFonts w:asciiTheme="minorHAnsi" w:hAnsiTheme="minorHAnsi" w:cstheme="minorHAnsi"/>
          <w:sz w:val="22"/>
          <w:szCs w:val="22"/>
        </w:rPr>
        <w:t xml:space="preserve"> conference calls to </w:t>
      </w:r>
      <w:r w:rsidR="00AE4930">
        <w:rPr>
          <w:rFonts w:asciiTheme="minorHAnsi" w:hAnsiTheme="minorHAnsi" w:cstheme="minorHAnsi"/>
          <w:sz w:val="22"/>
          <w:szCs w:val="22"/>
        </w:rPr>
        <w:t xml:space="preserve">inform and </w:t>
      </w:r>
      <w:r w:rsidRPr="00227398" w:rsidR="0069040C">
        <w:rPr>
          <w:rFonts w:asciiTheme="minorHAnsi" w:hAnsiTheme="minorHAnsi" w:cstheme="minorHAnsi"/>
          <w:sz w:val="22"/>
          <w:szCs w:val="22"/>
        </w:rPr>
        <w:t>engage practice staff on the benefits of the study, and how to easily refer interested subjects to</w:t>
      </w:r>
      <w:r w:rsidR="00ED76AC">
        <w:rPr>
          <w:rFonts w:asciiTheme="minorHAnsi" w:hAnsiTheme="minorHAnsi" w:cstheme="minorHAnsi"/>
          <w:sz w:val="22"/>
          <w:szCs w:val="22"/>
        </w:rPr>
        <w:t xml:space="preserve"> </w:t>
      </w:r>
      <w:r w:rsidRPr="00227398" w:rsidR="0069040C">
        <w:rPr>
          <w:rFonts w:asciiTheme="minorHAnsi" w:hAnsiTheme="minorHAnsi" w:cstheme="minorHAnsi"/>
          <w:sz w:val="22"/>
          <w:szCs w:val="22"/>
        </w:rPr>
        <w:t xml:space="preserve">Drexel staff.  </w:t>
      </w:r>
    </w:p>
    <w:p w:rsidRPr="00227398" w:rsidR="003E2FBC" w:rsidP="00E32A56" w:rsidRDefault="003E2FBC" w14:paraId="063CE5E4" w14:textId="694C04AA">
      <w:pPr>
        <w:rPr>
          <w:rFonts w:asciiTheme="minorHAnsi" w:hAnsiTheme="minorHAnsi" w:cstheme="minorHAnsi"/>
          <w:sz w:val="22"/>
          <w:szCs w:val="22"/>
        </w:rPr>
      </w:pPr>
    </w:p>
    <w:p w:rsidRPr="00227398" w:rsidR="003E2FBC" w:rsidP="00E32A56" w:rsidRDefault="003E2FBC" w14:paraId="245BD2DF" w14:textId="6018DAD8">
      <w:pPr>
        <w:rPr>
          <w:rFonts w:asciiTheme="minorHAnsi" w:hAnsiTheme="minorHAnsi" w:cstheme="minorHAnsi"/>
          <w:sz w:val="22"/>
          <w:szCs w:val="22"/>
        </w:rPr>
      </w:pPr>
      <w:r w:rsidRPr="00227398">
        <w:rPr>
          <w:rFonts w:asciiTheme="minorHAnsi" w:hAnsiTheme="minorHAnsi" w:cstheme="minorHAnsi"/>
          <w:sz w:val="22"/>
          <w:szCs w:val="22"/>
        </w:rPr>
        <w:t xml:space="preserve">Drexel staff involved in recruitment and consent have extensive experience working with our target </w:t>
      </w:r>
      <w:r w:rsidRPr="00227398" w:rsidR="0093775E">
        <w:rPr>
          <w:rFonts w:asciiTheme="minorHAnsi" w:hAnsiTheme="minorHAnsi" w:cstheme="minorHAnsi"/>
          <w:sz w:val="22"/>
          <w:szCs w:val="22"/>
        </w:rPr>
        <w:t>population and</w:t>
      </w:r>
      <w:r w:rsidRPr="00227398" w:rsidR="00F0662F">
        <w:rPr>
          <w:rFonts w:asciiTheme="minorHAnsi" w:hAnsiTheme="minorHAnsi" w:cstheme="minorHAnsi"/>
          <w:sz w:val="22"/>
          <w:szCs w:val="22"/>
        </w:rPr>
        <w:t xml:space="preserve"> conducting home visits</w:t>
      </w:r>
      <w:r w:rsidRPr="00227398">
        <w:rPr>
          <w:rFonts w:asciiTheme="minorHAnsi" w:hAnsiTheme="minorHAnsi" w:cstheme="minorHAnsi"/>
          <w:sz w:val="22"/>
          <w:szCs w:val="22"/>
        </w:rPr>
        <w:t xml:space="preserve"> in their professional roles.  Our</w:t>
      </w:r>
      <w:r w:rsidRPr="00227398" w:rsidR="00F0662F">
        <w:rPr>
          <w:rFonts w:asciiTheme="minorHAnsi" w:hAnsiTheme="minorHAnsi" w:cstheme="minorHAnsi"/>
          <w:sz w:val="22"/>
          <w:szCs w:val="22"/>
        </w:rPr>
        <w:t xml:space="preserve"> bilingual community health worker will lead recruitment for all Spanish speaking caregivers to eliminate any potential </w:t>
      </w:r>
      <w:r w:rsidR="00BE1EFD">
        <w:rPr>
          <w:rFonts w:asciiTheme="minorHAnsi" w:hAnsiTheme="minorHAnsi" w:cstheme="minorHAnsi"/>
          <w:sz w:val="22"/>
          <w:szCs w:val="22"/>
        </w:rPr>
        <w:t>for miscommunication</w:t>
      </w:r>
      <w:r w:rsidRPr="00227398" w:rsidR="00F0662F">
        <w:rPr>
          <w:rFonts w:asciiTheme="minorHAnsi" w:hAnsiTheme="minorHAnsi" w:cstheme="minorHAnsi"/>
          <w:sz w:val="22"/>
          <w:szCs w:val="22"/>
        </w:rPr>
        <w:t xml:space="preserve"> in translation. The expertise and relatability of our project staff, and their ability to describe the benefits of participation will contribute to successful response rates. In addition, caregivers will be offered a modest gift card (</w:t>
      </w:r>
      <w:r w:rsidR="00750AAE">
        <w:rPr>
          <w:rFonts w:asciiTheme="minorHAnsi" w:hAnsiTheme="minorHAnsi" w:cstheme="minorHAnsi"/>
          <w:sz w:val="22"/>
          <w:szCs w:val="22"/>
        </w:rPr>
        <w:t>$50/home visit</w:t>
      </w:r>
      <w:r w:rsidR="00BE1EFD">
        <w:rPr>
          <w:rFonts w:asciiTheme="minorHAnsi" w:hAnsiTheme="minorHAnsi" w:cstheme="minorHAnsi"/>
          <w:sz w:val="22"/>
          <w:szCs w:val="22"/>
        </w:rPr>
        <w:t>)</w:t>
      </w:r>
      <w:r w:rsidRPr="00227398" w:rsidR="00F0662F">
        <w:rPr>
          <w:rFonts w:asciiTheme="minorHAnsi" w:hAnsiTheme="minorHAnsi" w:cstheme="minorHAnsi"/>
          <w:sz w:val="22"/>
          <w:szCs w:val="22"/>
        </w:rPr>
        <w:t xml:space="preserve"> as a token of appreciation for their participation.</w:t>
      </w:r>
      <w:r w:rsidRPr="00227398" w:rsidR="0093775E">
        <w:rPr>
          <w:rFonts w:asciiTheme="minorHAnsi" w:hAnsiTheme="minorHAnsi" w:cstheme="minorHAnsi"/>
          <w:sz w:val="22"/>
          <w:szCs w:val="22"/>
        </w:rPr>
        <w:t xml:space="preserve"> Lastly, as medical providers are known to be trusted sources of information, having the primary care provider, or staff</w:t>
      </w:r>
      <w:r w:rsidR="00536461">
        <w:rPr>
          <w:rFonts w:asciiTheme="minorHAnsi" w:hAnsiTheme="minorHAnsi" w:cstheme="minorHAnsi"/>
          <w:sz w:val="22"/>
          <w:szCs w:val="22"/>
        </w:rPr>
        <w:t>,</w:t>
      </w:r>
      <w:r w:rsidRPr="00227398" w:rsidR="0093775E">
        <w:rPr>
          <w:rFonts w:asciiTheme="minorHAnsi" w:hAnsiTheme="minorHAnsi" w:cstheme="minorHAnsi"/>
          <w:sz w:val="22"/>
          <w:szCs w:val="22"/>
        </w:rPr>
        <w:t xml:space="preserve"> from their medical home</w:t>
      </w:r>
      <w:r w:rsidRPr="00227398" w:rsidR="00791797">
        <w:rPr>
          <w:rFonts w:asciiTheme="minorHAnsi" w:hAnsiTheme="minorHAnsi" w:cstheme="minorHAnsi"/>
          <w:sz w:val="22"/>
          <w:szCs w:val="22"/>
        </w:rPr>
        <w:t xml:space="preserve"> introduce the project is anticipated to maximize response rates.  </w:t>
      </w:r>
    </w:p>
    <w:p w:rsidRPr="00227398" w:rsidR="009A178F" w:rsidP="00E32A56" w:rsidRDefault="009A178F" w14:paraId="1DC47940" w14:textId="156C4AF8">
      <w:pPr>
        <w:rPr>
          <w:rFonts w:asciiTheme="minorHAnsi" w:hAnsiTheme="minorHAnsi" w:cstheme="minorHAnsi"/>
          <w:sz w:val="22"/>
          <w:szCs w:val="22"/>
        </w:rPr>
      </w:pPr>
    </w:p>
    <w:p w:rsidRPr="00C33798" w:rsidR="00337684" w:rsidP="007E0E8A" w:rsidRDefault="00E32A56" w14:paraId="47472CB6" w14:textId="7F149580">
      <w:pPr>
        <w:pStyle w:val="Heading2"/>
        <w:rPr>
          <w:rFonts w:asciiTheme="minorHAnsi" w:hAnsiTheme="minorHAnsi" w:cstheme="minorHAnsi"/>
          <w:sz w:val="22"/>
          <w:szCs w:val="22"/>
        </w:rPr>
      </w:pPr>
      <w:bookmarkStart w:name="_Toc500152872" w:id="5"/>
      <w:r w:rsidRPr="007E0E8A">
        <w:rPr>
          <w:rFonts w:ascii="Cambria" w:hAnsi="Cambria" w:cstheme="minorHAnsi"/>
        </w:rPr>
        <w:t>Section 4: Tests of Procedures or Methods to be Undertaken</w:t>
      </w:r>
      <w:bookmarkEnd w:id="5"/>
      <w:r w:rsidR="00C33798">
        <w:rPr>
          <w:rFonts w:asciiTheme="minorHAnsi" w:hAnsiTheme="minorHAnsi" w:cstheme="minorHAnsi"/>
          <w:sz w:val="22"/>
          <w:szCs w:val="22"/>
        </w:rPr>
        <w:br/>
      </w:r>
    </w:p>
    <w:p w:rsidRPr="00227398" w:rsidR="00E32A56" w:rsidP="00E32A56" w:rsidRDefault="008206CE" w14:paraId="12FF938B" w14:textId="4AE090CA">
      <w:pPr>
        <w:rPr>
          <w:rFonts w:asciiTheme="minorHAnsi" w:hAnsiTheme="minorHAnsi" w:cstheme="minorHAnsi"/>
          <w:sz w:val="22"/>
          <w:szCs w:val="22"/>
        </w:rPr>
      </w:pPr>
      <w:r w:rsidRPr="00227398">
        <w:rPr>
          <w:rFonts w:asciiTheme="minorHAnsi" w:hAnsiTheme="minorHAnsi" w:cstheme="minorHAnsi"/>
          <w:sz w:val="22"/>
          <w:szCs w:val="22"/>
        </w:rPr>
        <w:t>The Disaster Preparedness Home Assessment Tool, Demographic Intake Form</w:t>
      </w:r>
      <w:r w:rsidR="008D37A0">
        <w:rPr>
          <w:rFonts w:asciiTheme="minorHAnsi" w:hAnsiTheme="minorHAnsi" w:cstheme="minorHAnsi"/>
          <w:sz w:val="22"/>
          <w:szCs w:val="22"/>
        </w:rPr>
        <w:t>,</w:t>
      </w:r>
      <w:r w:rsidRPr="00227398">
        <w:rPr>
          <w:rFonts w:asciiTheme="minorHAnsi" w:hAnsiTheme="minorHAnsi" w:cstheme="minorHAnsi"/>
          <w:sz w:val="22"/>
          <w:szCs w:val="22"/>
        </w:rPr>
        <w:t xml:space="preserve"> and Semi-structured Interview Guide were </w:t>
      </w:r>
      <w:r w:rsidRPr="00227398" w:rsidR="004757C3">
        <w:rPr>
          <w:rFonts w:asciiTheme="minorHAnsi" w:hAnsiTheme="minorHAnsi" w:cstheme="minorHAnsi"/>
          <w:sz w:val="22"/>
          <w:szCs w:val="22"/>
        </w:rPr>
        <w:t>reviewed</w:t>
      </w:r>
      <w:r w:rsidR="00942767">
        <w:rPr>
          <w:rFonts w:asciiTheme="minorHAnsi" w:hAnsiTheme="minorHAnsi" w:cstheme="minorHAnsi"/>
          <w:sz w:val="22"/>
          <w:szCs w:val="22"/>
        </w:rPr>
        <w:t>, revised,</w:t>
      </w:r>
      <w:r w:rsidRPr="00227398" w:rsidR="004757C3">
        <w:rPr>
          <w:rFonts w:asciiTheme="minorHAnsi" w:hAnsiTheme="minorHAnsi" w:cstheme="minorHAnsi"/>
          <w:sz w:val="22"/>
          <w:szCs w:val="22"/>
        </w:rPr>
        <w:t xml:space="preserve"> </w:t>
      </w:r>
      <w:r w:rsidRPr="00227398">
        <w:rPr>
          <w:rFonts w:asciiTheme="minorHAnsi" w:hAnsiTheme="minorHAnsi" w:cstheme="minorHAnsi"/>
          <w:sz w:val="22"/>
          <w:szCs w:val="22"/>
        </w:rPr>
        <w:t xml:space="preserve">and vetted </w:t>
      </w:r>
      <w:r w:rsidR="00942767">
        <w:rPr>
          <w:rFonts w:asciiTheme="minorHAnsi" w:hAnsiTheme="minorHAnsi" w:cstheme="minorHAnsi"/>
          <w:sz w:val="22"/>
          <w:szCs w:val="22"/>
        </w:rPr>
        <w:t>with input from</w:t>
      </w:r>
      <w:r w:rsidRPr="00227398" w:rsidR="004757C3">
        <w:rPr>
          <w:rFonts w:asciiTheme="minorHAnsi" w:hAnsiTheme="minorHAnsi" w:cstheme="minorHAnsi"/>
          <w:sz w:val="22"/>
          <w:szCs w:val="22"/>
        </w:rPr>
        <w:t xml:space="preserve"> </w:t>
      </w:r>
      <w:r w:rsidR="008D37A0">
        <w:rPr>
          <w:rFonts w:asciiTheme="minorHAnsi" w:hAnsiTheme="minorHAnsi" w:cstheme="minorHAnsi"/>
          <w:sz w:val="22"/>
          <w:szCs w:val="22"/>
        </w:rPr>
        <w:t>t</w:t>
      </w:r>
      <w:r w:rsidRPr="00227398" w:rsidR="00AA2EE9">
        <w:rPr>
          <w:rFonts w:asciiTheme="minorHAnsi" w:hAnsiTheme="minorHAnsi" w:cstheme="minorHAnsi"/>
          <w:sz w:val="22"/>
          <w:szCs w:val="22"/>
        </w:rPr>
        <w:t xml:space="preserve">he Co-Investigators, </w:t>
      </w:r>
      <w:r w:rsidRPr="00227398" w:rsidR="004757C3">
        <w:rPr>
          <w:rFonts w:asciiTheme="minorHAnsi" w:hAnsiTheme="minorHAnsi" w:cstheme="minorHAnsi"/>
          <w:sz w:val="22"/>
          <w:szCs w:val="22"/>
        </w:rPr>
        <w:t>CDC</w:t>
      </w:r>
      <w:r w:rsidRPr="00227398" w:rsidR="00AA2EE9">
        <w:rPr>
          <w:rFonts w:asciiTheme="minorHAnsi" w:hAnsiTheme="minorHAnsi" w:cstheme="minorHAnsi"/>
          <w:sz w:val="22"/>
          <w:szCs w:val="22"/>
        </w:rPr>
        <w:t xml:space="preserve"> investigators</w:t>
      </w:r>
      <w:r w:rsidR="008D37A0">
        <w:rPr>
          <w:rFonts w:asciiTheme="minorHAnsi" w:hAnsiTheme="minorHAnsi" w:cstheme="minorHAnsi"/>
          <w:sz w:val="22"/>
          <w:szCs w:val="22"/>
        </w:rPr>
        <w:t>,</w:t>
      </w:r>
      <w:r w:rsidRPr="00227398" w:rsidR="00AA2EE9">
        <w:rPr>
          <w:rFonts w:asciiTheme="minorHAnsi" w:hAnsiTheme="minorHAnsi" w:cstheme="minorHAnsi"/>
          <w:sz w:val="22"/>
          <w:szCs w:val="22"/>
        </w:rPr>
        <w:t xml:space="preserve"> and subject matter experts</w:t>
      </w:r>
      <w:r w:rsidR="00942767">
        <w:rPr>
          <w:rFonts w:asciiTheme="minorHAnsi" w:hAnsiTheme="minorHAnsi" w:cstheme="minorHAnsi"/>
          <w:sz w:val="22"/>
          <w:szCs w:val="22"/>
        </w:rPr>
        <w:t xml:space="preserve">. </w:t>
      </w:r>
      <w:r w:rsidRPr="00227398">
        <w:rPr>
          <w:rFonts w:asciiTheme="minorHAnsi" w:hAnsiTheme="minorHAnsi" w:cstheme="minorHAnsi"/>
          <w:sz w:val="22"/>
          <w:szCs w:val="22"/>
        </w:rPr>
        <w:t xml:space="preserve">Caregiver feedback on a near final version of the tool was obtained.  </w:t>
      </w:r>
    </w:p>
    <w:p w:rsidRPr="007E0E8A" w:rsidR="00E32A56" w:rsidP="007E0E8A" w:rsidRDefault="00E32A56" w14:paraId="71CBEFCB" w14:textId="77777777">
      <w:pPr>
        <w:pStyle w:val="Heading2"/>
        <w:rPr>
          <w:rFonts w:ascii="Cambria" w:hAnsi="Cambria" w:cstheme="minorHAnsi"/>
        </w:rPr>
      </w:pPr>
    </w:p>
    <w:p w:rsidRPr="00C33798" w:rsidR="004A47AA" w:rsidP="00C33798" w:rsidRDefault="00E32A56" w14:paraId="16592996" w14:textId="53B85E8A">
      <w:pPr>
        <w:pStyle w:val="Heading2"/>
        <w:rPr>
          <w:rFonts w:asciiTheme="minorHAnsi" w:hAnsiTheme="minorHAnsi" w:cstheme="minorHAnsi"/>
          <w:sz w:val="22"/>
          <w:szCs w:val="22"/>
        </w:rPr>
      </w:pPr>
      <w:bookmarkStart w:name="_Toc500152873" w:id="6"/>
      <w:r w:rsidRPr="007E0E8A">
        <w:rPr>
          <w:rFonts w:ascii="Cambria" w:hAnsi="Cambria" w:cstheme="minorHAnsi"/>
        </w:rPr>
        <w:t>Section 5: Individuals Consulted on Statistical Aspects and Individuals Collecting and/or Analyzing Data</w:t>
      </w:r>
      <w:bookmarkEnd w:id="6"/>
      <w:r w:rsidR="00C33798">
        <w:rPr>
          <w:rFonts w:asciiTheme="minorHAnsi" w:hAnsiTheme="minorHAnsi" w:cstheme="minorHAnsi"/>
          <w:sz w:val="22"/>
          <w:szCs w:val="22"/>
        </w:rPr>
        <w:br/>
      </w:r>
    </w:p>
    <w:p w:rsidRPr="00934F6F" w:rsidR="00D75911" w:rsidP="00D75911" w:rsidRDefault="002B58FA" w14:paraId="0DD11410" w14:textId="4DDDF5EA">
      <w:pPr>
        <w:rPr>
          <w:rFonts w:asciiTheme="minorHAnsi" w:hAnsiTheme="minorHAnsi" w:cstheme="minorHAnsi"/>
          <w:sz w:val="22"/>
          <w:szCs w:val="22"/>
        </w:rPr>
      </w:pPr>
      <w:r w:rsidRPr="00934F6F">
        <w:rPr>
          <w:rFonts w:asciiTheme="minorHAnsi" w:hAnsiTheme="minorHAnsi" w:cstheme="minorHAnsi"/>
          <w:sz w:val="22"/>
          <w:szCs w:val="22"/>
        </w:rPr>
        <w:t>Frequencies and</w:t>
      </w:r>
      <w:r w:rsidRPr="00934F6F" w:rsidR="004A47AA">
        <w:rPr>
          <w:rFonts w:asciiTheme="minorHAnsi" w:hAnsiTheme="minorHAnsi" w:cstheme="minorHAnsi"/>
          <w:sz w:val="22"/>
          <w:szCs w:val="22"/>
        </w:rPr>
        <w:t xml:space="preserve"> descriptive statistics will be used to reflect gaps in emergency preparedness identified by the Disaster Preparedness Home Assessment Tool from the first home visit.  </w:t>
      </w:r>
      <w:r w:rsidRPr="00934F6F" w:rsidR="00D519D5">
        <w:rPr>
          <w:rFonts w:asciiTheme="minorHAnsi" w:hAnsiTheme="minorHAnsi" w:cstheme="minorHAnsi"/>
          <w:sz w:val="22"/>
          <w:szCs w:val="22"/>
        </w:rPr>
        <w:t>C</w:t>
      </w:r>
      <w:r w:rsidRPr="00934F6F" w:rsidR="004A47AA">
        <w:rPr>
          <w:rFonts w:asciiTheme="minorHAnsi" w:hAnsiTheme="minorHAnsi" w:cstheme="minorHAnsi"/>
          <w:sz w:val="22"/>
          <w:szCs w:val="22"/>
        </w:rPr>
        <w:t>hanges in response from the initial visit to follow up home visit</w:t>
      </w:r>
      <w:r w:rsidRPr="00934F6F" w:rsidR="00D519D5">
        <w:rPr>
          <w:rFonts w:asciiTheme="minorHAnsi" w:hAnsiTheme="minorHAnsi" w:cstheme="minorHAnsi"/>
          <w:sz w:val="22"/>
          <w:szCs w:val="22"/>
        </w:rPr>
        <w:t xml:space="preserve"> will be reviewed</w:t>
      </w:r>
      <w:r w:rsidRPr="00934F6F" w:rsidR="004A47AA">
        <w:rPr>
          <w:rFonts w:asciiTheme="minorHAnsi" w:hAnsiTheme="minorHAnsi" w:cstheme="minorHAnsi"/>
          <w:sz w:val="22"/>
          <w:szCs w:val="22"/>
        </w:rPr>
        <w:t>.</w:t>
      </w:r>
      <w:r w:rsidRPr="00934F6F" w:rsidR="00304AD1">
        <w:rPr>
          <w:rFonts w:asciiTheme="minorHAnsi" w:hAnsiTheme="minorHAnsi" w:cstheme="minorHAnsi"/>
          <w:sz w:val="22"/>
          <w:szCs w:val="22"/>
        </w:rPr>
        <w:t xml:space="preserve"> Findings from the tool will be shared in aggregate with the CDC and used to further refine such a tool for the target population.  </w:t>
      </w:r>
    </w:p>
    <w:p w:rsidRPr="00934F6F" w:rsidR="00304AD1" w:rsidP="00D75911" w:rsidRDefault="00304AD1" w14:paraId="54238E6F" w14:textId="529551E5">
      <w:pPr>
        <w:rPr>
          <w:rFonts w:asciiTheme="minorHAnsi" w:hAnsiTheme="minorHAnsi" w:cstheme="minorHAnsi"/>
          <w:sz w:val="22"/>
          <w:szCs w:val="22"/>
        </w:rPr>
      </w:pPr>
    </w:p>
    <w:p w:rsidRPr="00934F6F" w:rsidR="00304AD1" w:rsidP="00D75911" w:rsidRDefault="00304AD1" w14:paraId="4573902A" w14:textId="195807ED">
      <w:pPr>
        <w:rPr>
          <w:rFonts w:asciiTheme="minorHAnsi" w:hAnsiTheme="minorHAnsi" w:cstheme="minorHAnsi"/>
          <w:sz w:val="22"/>
          <w:szCs w:val="22"/>
        </w:rPr>
      </w:pPr>
      <w:r w:rsidRPr="00934F6F">
        <w:rPr>
          <w:rFonts w:asciiTheme="minorHAnsi" w:hAnsiTheme="minorHAnsi" w:cstheme="minorHAnsi"/>
          <w:sz w:val="22"/>
          <w:szCs w:val="22"/>
        </w:rPr>
        <w:t xml:space="preserve">Transcripts from the semi-structured caregiver and CYSHCN interviews will be coded and analyzed for trends and themes.  Thematic analysis will be conducted independently by at least two researchers and cross-checked for consistently.  Nvivo software will be used.  </w:t>
      </w:r>
    </w:p>
    <w:p w:rsidRPr="00934F6F" w:rsidR="00304AD1" w:rsidP="00D75911" w:rsidRDefault="00304AD1" w14:paraId="1AC8BAB4" w14:textId="21AF4876">
      <w:pPr>
        <w:rPr>
          <w:rFonts w:asciiTheme="minorHAnsi" w:hAnsiTheme="minorHAnsi" w:cstheme="minorHAnsi"/>
          <w:sz w:val="22"/>
          <w:szCs w:val="22"/>
        </w:rPr>
      </w:pPr>
    </w:p>
    <w:p w:rsidRPr="00934F6F" w:rsidR="00304AD1" w:rsidP="00D75911" w:rsidRDefault="00304AD1" w14:paraId="1450618E" w14:textId="789DEC44">
      <w:pPr>
        <w:rPr>
          <w:rFonts w:asciiTheme="minorHAnsi" w:hAnsiTheme="minorHAnsi" w:cstheme="minorHAnsi"/>
          <w:sz w:val="22"/>
          <w:szCs w:val="22"/>
        </w:rPr>
      </w:pPr>
      <w:r w:rsidRPr="00934F6F">
        <w:rPr>
          <w:rFonts w:asciiTheme="minorHAnsi" w:hAnsiTheme="minorHAnsi" w:cstheme="minorHAnsi"/>
          <w:sz w:val="22"/>
          <w:szCs w:val="22"/>
        </w:rPr>
        <w:t>Findings from this analysis will not be generalized beyond the scope of the study, or to broader populations.</w:t>
      </w:r>
    </w:p>
    <w:p w:rsidRPr="00304AD1" w:rsidR="00304AD1" w:rsidP="00D75911" w:rsidRDefault="00304AD1" w14:paraId="2E9B8A5F" w14:textId="77777777">
      <w:pPr>
        <w:rPr>
          <w:rFonts w:asciiTheme="minorHAnsi" w:hAnsiTheme="minorHAnsi" w:cstheme="minorHAnsi"/>
        </w:rPr>
      </w:pPr>
    </w:p>
    <w:p w:rsidRPr="00227398" w:rsidR="00D75911" w:rsidP="007319A6" w:rsidRDefault="007319A6" w14:paraId="28FB5845" w14:textId="51D4082F">
      <w:pPr>
        <w:rPr>
          <w:rFonts w:asciiTheme="minorHAnsi" w:hAnsiTheme="minorHAnsi" w:cstheme="minorHAnsi"/>
          <w:sz w:val="22"/>
          <w:szCs w:val="22"/>
        </w:rPr>
      </w:pPr>
      <w:r w:rsidRPr="00227398">
        <w:rPr>
          <w:rFonts w:asciiTheme="minorHAnsi" w:hAnsiTheme="minorHAnsi" w:cstheme="minorHAnsi"/>
          <w:sz w:val="22"/>
          <w:szCs w:val="22"/>
        </w:rPr>
        <w:t>The following individuals will be involved in the collection of quantitative and qualitative data:</w:t>
      </w:r>
      <w:r w:rsidRPr="00227398" w:rsidR="00010D6A">
        <w:rPr>
          <w:rFonts w:asciiTheme="minorHAnsi" w:hAnsiTheme="minorHAnsi" w:cstheme="minorHAnsi"/>
          <w:sz w:val="22"/>
          <w:szCs w:val="22"/>
        </w:rPr>
        <w:br/>
      </w:r>
    </w:p>
    <w:p w:rsidRPr="00227398" w:rsidR="000C1029" w:rsidP="000C1029" w:rsidRDefault="000C1029" w14:paraId="053EB99D" w14:textId="30E4BA83">
      <w:pPr>
        <w:pStyle w:val="ListParagraph"/>
        <w:numPr>
          <w:ilvl w:val="0"/>
          <w:numId w:val="15"/>
        </w:numPr>
        <w:rPr>
          <w:rFonts w:cstheme="minorHAnsi"/>
        </w:rPr>
      </w:pPr>
      <w:r w:rsidRPr="00227398">
        <w:rPr>
          <w:rFonts w:cstheme="minorHAnsi"/>
        </w:rPr>
        <w:t xml:space="preserve">Renee Turchi, MD, MPH, FAAP – </w:t>
      </w:r>
      <w:r w:rsidRPr="00227398" w:rsidR="00010D6A">
        <w:rPr>
          <w:rFonts w:cstheme="minorHAnsi"/>
        </w:rPr>
        <w:t xml:space="preserve">Principal </w:t>
      </w:r>
      <w:r w:rsidRPr="00227398">
        <w:rPr>
          <w:rFonts w:cstheme="minorHAnsi"/>
        </w:rPr>
        <w:t>Investigator</w:t>
      </w:r>
    </w:p>
    <w:p w:rsidRPr="00227398" w:rsidR="000C1029" w:rsidP="00010D6A" w:rsidRDefault="000C1029" w14:paraId="22E2ABBD" w14:textId="4727CD37">
      <w:pPr>
        <w:pStyle w:val="ListParagraph"/>
        <w:numPr>
          <w:ilvl w:val="1"/>
          <w:numId w:val="15"/>
        </w:numPr>
        <w:rPr>
          <w:rFonts w:cstheme="minorHAnsi"/>
        </w:rPr>
      </w:pPr>
      <w:r w:rsidRPr="00227398">
        <w:rPr>
          <w:rFonts w:cstheme="minorHAnsi"/>
        </w:rPr>
        <w:t xml:space="preserve">215-427-5331; </w:t>
      </w:r>
      <w:hyperlink w:history="1" r:id="rId11">
        <w:r w:rsidRPr="000640DE" w:rsidR="00AA1E71">
          <w:rPr>
            <w:rStyle w:val="Hyperlink"/>
            <w:rFonts w:cstheme="minorHAnsi"/>
          </w:rPr>
          <w:t>renee.turchi@towerhealth.org</w:t>
        </w:r>
      </w:hyperlink>
      <w:r w:rsidRPr="00227398" w:rsidR="00010D6A">
        <w:rPr>
          <w:rFonts w:cstheme="minorHAnsi"/>
        </w:rPr>
        <w:t xml:space="preserve"> </w:t>
      </w:r>
    </w:p>
    <w:p w:rsidRPr="00227398" w:rsidR="00010D6A" w:rsidP="00010D6A" w:rsidRDefault="00010D6A" w14:paraId="1B3811DB" w14:textId="517AAFF7">
      <w:pPr>
        <w:pStyle w:val="ListParagraph"/>
        <w:numPr>
          <w:ilvl w:val="0"/>
          <w:numId w:val="15"/>
        </w:numPr>
        <w:rPr>
          <w:rFonts w:cstheme="minorHAnsi"/>
        </w:rPr>
      </w:pPr>
      <w:r w:rsidRPr="00227398">
        <w:rPr>
          <w:rFonts w:cstheme="minorHAnsi"/>
        </w:rPr>
        <w:t>Katie Feehan, MPH, CHES, Program Coordinator</w:t>
      </w:r>
    </w:p>
    <w:p w:rsidRPr="00227398" w:rsidR="000C1029" w:rsidP="00010D6A" w:rsidRDefault="00010D6A" w14:paraId="3917FE40" w14:textId="49ACF95F">
      <w:pPr>
        <w:pStyle w:val="ListParagraph"/>
        <w:numPr>
          <w:ilvl w:val="1"/>
          <w:numId w:val="15"/>
        </w:numPr>
        <w:rPr>
          <w:rFonts w:cstheme="minorHAnsi"/>
        </w:rPr>
      </w:pPr>
      <w:r w:rsidRPr="00227398">
        <w:rPr>
          <w:rFonts w:cstheme="minorHAnsi"/>
        </w:rPr>
        <w:t>215-285-6106</w:t>
      </w:r>
      <w:r w:rsidR="00811737">
        <w:rPr>
          <w:rFonts w:cstheme="minorHAnsi"/>
        </w:rPr>
        <w:t>; katie.feehan@towerhealth.org</w:t>
      </w:r>
      <w:r w:rsidRPr="00227398">
        <w:rPr>
          <w:rFonts w:cstheme="minorHAnsi"/>
        </w:rPr>
        <w:t xml:space="preserve">  </w:t>
      </w:r>
    </w:p>
    <w:p w:rsidRPr="00227398" w:rsidR="00010D6A" w:rsidP="00010D6A" w:rsidRDefault="00010D6A" w14:paraId="65F69616" w14:textId="6140FBC7">
      <w:pPr>
        <w:pStyle w:val="ListParagraph"/>
        <w:numPr>
          <w:ilvl w:val="0"/>
          <w:numId w:val="15"/>
        </w:numPr>
        <w:rPr>
          <w:rFonts w:cstheme="minorHAnsi"/>
        </w:rPr>
      </w:pPr>
      <w:r w:rsidRPr="00227398">
        <w:rPr>
          <w:rFonts w:cstheme="minorHAnsi"/>
        </w:rPr>
        <w:t xml:space="preserve">Reginald Combs-Harris, </w:t>
      </w:r>
      <w:r w:rsidR="002B58FA">
        <w:rPr>
          <w:rFonts w:cstheme="minorHAnsi"/>
        </w:rPr>
        <w:t xml:space="preserve">MSW, </w:t>
      </w:r>
      <w:r w:rsidRPr="00227398">
        <w:rPr>
          <w:rFonts w:cstheme="minorHAnsi"/>
        </w:rPr>
        <w:t>Social Worker</w:t>
      </w:r>
    </w:p>
    <w:p w:rsidRPr="00227398" w:rsidR="00010D6A" w:rsidP="00010D6A" w:rsidRDefault="00010D6A" w14:paraId="61D7B39A" w14:textId="1B156A5F">
      <w:pPr>
        <w:pStyle w:val="ListParagraph"/>
        <w:numPr>
          <w:ilvl w:val="1"/>
          <w:numId w:val="15"/>
        </w:numPr>
        <w:rPr>
          <w:rFonts w:cstheme="minorHAnsi"/>
        </w:rPr>
      </w:pPr>
      <w:r w:rsidRPr="00227398">
        <w:rPr>
          <w:rFonts w:cstheme="minorHAnsi"/>
        </w:rPr>
        <w:t xml:space="preserve">215-427-4376; </w:t>
      </w:r>
      <w:hyperlink w:history="1" r:id="rId12">
        <w:r w:rsidRPr="00227398">
          <w:rPr>
            <w:rFonts w:cstheme="minorHAnsi"/>
          </w:rPr>
          <w:t>Rjc364@drexel.edu</w:t>
        </w:r>
      </w:hyperlink>
      <w:r w:rsidRPr="00227398">
        <w:rPr>
          <w:rFonts w:cstheme="minorHAnsi"/>
        </w:rPr>
        <w:t xml:space="preserve"> </w:t>
      </w:r>
    </w:p>
    <w:p w:rsidRPr="00227398" w:rsidR="00010D6A" w:rsidP="00010D6A" w:rsidRDefault="00010D6A" w14:paraId="1F9E8DDD" w14:textId="6AD7C9AB">
      <w:pPr>
        <w:pStyle w:val="ListParagraph"/>
        <w:numPr>
          <w:ilvl w:val="0"/>
          <w:numId w:val="15"/>
        </w:numPr>
        <w:rPr>
          <w:rFonts w:cstheme="minorHAnsi"/>
        </w:rPr>
      </w:pPr>
      <w:r w:rsidRPr="00227398">
        <w:rPr>
          <w:rFonts w:cstheme="minorHAnsi"/>
        </w:rPr>
        <w:t>Iris Cruz, Community Health Worker</w:t>
      </w:r>
    </w:p>
    <w:p w:rsidRPr="00227398" w:rsidR="00010D6A" w:rsidP="00010D6A" w:rsidRDefault="00010D6A" w14:paraId="5CDED7D5" w14:textId="431B0921">
      <w:pPr>
        <w:pStyle w:val="ListParagraph"/>
        <w:numPr>
          <w:ilvl w:val="1"/>
          <w:numId w:val="15"/>
        </w:numPr>
        <w:rPr>
          <w:rFonts w:cstheme="minorHAnsi"/>
        </w:rPr>
      </w:pPr>
      <w:r w:rsidRPr="00227398">
        <w:rPr>
          <w:rFonts w:cstheme="minorHAnsi"/>
        </w:rPr>
        <w:lastRenderedPageBreak/>
        <w:t>215-427-8597</w:t>
      </w:r>
      <w:r w:rsidR="00811737">
        <w:rPr>
          <w:rFonts w:cstheme="minorHAnsi"/>
        </w:rPr>
        <w:t>; iris.cruz@towerhealth.org</w:t>
      </w:r>
    </w:p>
    <w:p w:rsidRPr="00227398" w:rsidR="00566D4F" w:rsidP="00566D4F" w:rsidRDefault="00566D4F" w14:paraId="090274F4" w14:textId="4EF21A0A">
      <w:pPr>
        <w:pStyle w:val="ListParagraph"/>
        <w:numPr>
          <w:ilvl w:val="0"/>
          <w:numId w:val="15"/>
        </w:numPr>
        <w:rPr>
          <w:rFonts w:cstheme="minorHAnsi"/>
        </w:rPr>
      </w:pPr>
      <w:r w:rsidRPr="00227398">
        <w:rPr>
          <w:rFonts w:cstheme="minorHAnsi"/>
        </w:rPr>
        <w:t xml:space="preserve">Anthony Mozzone, </w:t>
      </w:r>
      <w:r w:rsidR="002B58FA">
        <w:rPr>
          <w:rFonts w:cstheme="minorHAnsi"/>
        </w:rPr>
        <w:t xml:space="preserve">RT, </w:t>
      </w:r>
      <w:r w:rsidRPr="00227398">
        <w:rPr>
          <w:rFonts w:cstheme="minorHAnsi"/>
        </w:rPr>
        <w:t>Medical Equipment Provider</w:t>
      </w:r>
    </w:p>
    <w:p w:rsidRPr="00227398" w:rsidR="00566D4F" w:rsidP="00A34A80" w:rsidRDefault="00A34A80" w14:paraId="327FEF52" w14:textId="734AF3AC">
      <w:pPr>
        <w:pStyle w:val="ListParagraph"/>
        <w:numPr>
          <w:ilvl w:val="1"/>
          <w:numId w:val="15"/>
        </w:numPr>
        <w:rPr>
          <w:rFonts w:cstheme="minorHAnsi"/>
        </w:rPr>
      </w:pPr>
      <w:r w:rsidRPr="00A34A80">
        <w:rPr>
          <w:rFonts w:cstheme="minorHAnsi"/>
        </w:rPr>
        <w:t>tmozzone8@gmail.com</w:t>
      </w:r>
    </w:p>
    <w:p w:rsidRPr="00227398" w:rsidR="00566D4F" w:rsidP="00566D4F" w:rsidRDefault="00566D4F" w14:paraId="393F090A" w14:textId="24654E00">
      <w:pPr>
        <w:pStyle w:val="ListParagraph"/>
        <w:numPr>
          <w:ilvl w:val="0"/>
          <w:numId w:val="15"/>
        </w:numPr>
        <w:rPr>
          <w:rFonts w:cstheme="minorHAnsi"/>
        </w:rPr>
      </w:pPr>
      <w:r w:rsidRPr="00227398">
        <w:rPr>
          <w:rFonts w:cstheme="minorHAnsi"/>
        </w:rPr>
        <w:t>Glenn Miller, Medical Equipment Provider</w:t>
      </w:r>
    </w:p>
    <w:p w:rsidRPr="00227398" w:rsidR="00566D4F" w:rsidP="00566D4F" w:rsidRDefault="002B58FA" w14:paraId="5D6E1936" w14:textId="1D731555">
      <w:pPr>
        <w:pStyle w:val="ListParagraph"/>
        <w:numPr>
          <w:ilvl w:val="1"/>
          <w:numId w:val="15"/>
        </w:numPr>
        <w:rPr>
          <w:rFonts w:cstheme="minorHAnsi"/>
        </w:rPr>
      </w:pPr>
      <w:r w:rsidRPr="00227398">
        <w:rPr>
          <w:rFonts w:cstheme="minorHAnsi"/>
        </w:rPr>
        <w:t>214-651-2692</w:t>
      </w:r>
      <w:r>
        <w:rPr>
          <w:rFonts w:cstheme="minorHAnsi"/>
        </w:rPr>
        <w:t xml:space="preserve">; </w:t>
      </w:r>
      <w:hyperlink w:history="1" r:id="rId13">
        <w:r w:rsidRPr="00EF4DD3">
          <w:rPr>
            <w:rStyle w:val="Hyperlink"/>
            <w:rFonts w:cstheme="minorHAnsi"/>
          </w:rPr>
          <w:t>gmiller@chcsolutions.com</w:t>
        </w:r>
      </w:hyperlink>
      <w:r w:rsidRPr="00227398" w:rsidR="00566D4F">
        <w:rPr>
          <w:rFonts w:cstheme="minorHAnsi"/>
        </w:rPr>
        <w:t xml:space="preserve"> </w:t>
      </w:r>
    </w:p>
    <w:p w:rsidRPr="00227398" w:rsidR="00010D6A" w:rsidP="00010D6A" w:rsidRDefault="00010D6A" w14:paraId="2F3CC199" w14:textId="6A11D468">
      <w:pPr>
        <w:pStyle w:val="ListParagraph"/>
        <w:numPr>
          <w:ilvl w:val="0"/>
          <w:numId w:val="15"/>
        </w:numPr>
        <w:rPr>
          <w:rFonts w:cstheme="minorHAnsi"/>
        </w:rPr>
      </w:pPr>
      <w:r w:rsidRPr="00227398">
        <w:rPr>
          <w:rFonts w:cstheme="minorHAnsi"/>
        </w:rPr>
        <w:t>Leah Popek,</w:t>
      </w:r>
      <w:r w:rsidR="002B58FA">
        <w:rPr>
          <w:rFonts w:cstheme="minorHAnsi"/>
        </w:rPr>
        <w:t xml:space="preserve"> MPH,</w:t>
      </w:r>
      <w:r w:rsidRPr="00227398">
        <w:rPr>
          <w:rFonts w:cstheme="minorHAnsi"/>
        </w:rPr>
        <w:t xml:space="preserve"> Program Assistant</w:t>
      </w:r>
    </w:p>
    <w:p w:rsidRPr="00227398" w:rsidR="00010D6A" w:rsidP="00010D6A" w:rsidRDefault="002B58FA" w14:paraId="59B90B72" w14:textId="0B1517B9">
      <w:pPr>
        <w:pStyle w:val="ListParagraph"/>
        <w:numPr>
          <w:ilvl w:val="1"/>
          <w:numId w:val="15"/>
        </w:numPr>
        <w:rPr>
          <w:rFonts w:cstheme="minorHAnsi"/>
        </w:rPr>
      </w:pPr>
      <w:r w:rsidRPr="00227398">
        <w:rPr>
          <w:rFonts w:cstheme="minorHAnsi"/>
        </w:rPr>
        <w:t>267-221-3060</w:t>
      </w:r>
      <w:r>
        <w:rPr>
          <w:rFonts w:cstheme="minorHAnsi"/>
        </w:rPr>
        <w:t xml:space="preserve">; </w:t>
      </w:r>
      <w:hyperlink w:history="1" r:id="rId14">
        <w:r w:rsidRPr="00EF4DD3">
          <w:rPr>
            <w:rStyle w:val="Hyperlink"/>
            <w:rFonts w:cstheme="minorHAnsi"/>
          </w:rPr>
          <w:t>Lmp327@drexel.edu</w:t>
        </w:r>
      </w:hyperlink>
    </w:p>
    <w:p w:rsidRPr="00227398" w:rsidR="000C1029" w:rsidP="000C1029" w:rsidRDefault="000C1029" w14:paraId="4C575F66" w14:textId="6CD111C7">
      <w:pPr>
        <w:rPr>
          <w:rFonts w:asciiTheme="minorHAnsi" w:hAnsiTheme="minorHAnsi" w:cstheme="minorHAnsi"/>
          <w:sz w:val="22"/>
          <w:szCs w:val="22"/>
        </w:rPr>
      </w:pPr>
      <w:r w:rsidRPr="00227398">
        <w:rPr>
          <w:rFonts w:asciiTheme="minorHAnsi" w:hAnsiTheme="minorHAnsi" w:cstheme="minorHAnsi"/>
          <w:sz w:val="22"/>
          <w:szCs w:val="22"/>
        </w:rPr>
        <w:t>In addition to those listed above, the following individual</w:t>
      </w:r>
      <w:r w:rsidRPr="00227398" w:rsidR="00257BC4">
        <w:rPr>
          <w:rFonts w:asciiTheme="minorHAnsi" w:hAnsiTheme="minorHAnsi" w:cstheme="minorHAnsi"/>
          <w:sz w:val="22"/>
          <w:szCs w:val="22"/>
        </w:rPr>
        <w:t>s</w:t>
      </w:r>
      <w:r w:rsidRPr="00227398">
        <w:rPr>
          <w:rFonts w:asciiTheme="minorHAnsi" w:hAnsiTheme="minorHAnsi" w:cstheme="minorHAnsi"/>
          <w:sz w:val="22"/>
          <w:szCs w:val="22"/>
        </w:rPr>
        <w:t xml:space="preserve"> will assist with the data analysis:</w:t>
      </w:r>
    </w:p>
    <w:p w:rsidRPr="00227398" w:rsidR="00010D6A" w:rsidP="00010D6A" w:rsidRDefault="00010D6A" w14:paraId="19E86314" w14:textId="6EF1D075">
      <w:pPr>
        <w:pStyle w:val="ListParagraph"/>
        <w:numPr>
          <w:ilvl w:val="0"/>
          <w:numId w:val="16"/>
        </w:numPr>
        <w:rPr>
          <w:rFonts w:cstheme="minorHAnsi"/>
        </w:rPr>
      </w:pPr>
      <w:r w:rsidRPr="00227398">
        <w:rPr>
          <w:rFonts w:cstheme="minorHAnsi"/>
        </w:rPr>
        <w:t>Esther Chernak, MD, MPH, FACP – Co</w:t>
      </w:r>
      <w:r w:rsidR="009576CD">
        <w:rPr>
          <w:rFonts w:cstheme="minorHAnsi"/>
        </w:rPr>
        <w:t>-</w:t>
      </w:r>
      <w:r w:rsidRPr="00227398">
        <w:rPr>
          <w:rFonts w:cstheme="minorHAnsi"/>
        </w:rPr>
        <w:t>Investigator</w:t>
      </w:r>
    </w:p>
    <w:p w:rsidRPr="00227398" w:rsidR="00010D6A" w:rsidP="00010D6A" w:rsidRDefault="00010D6A" w14:paraId="68B59A2B" w14:textId="05878244">
      <w:pPr>
        <w:pStyle w:val="ListParagraph"/>
        <w:numPr>
          <w:ilvl w:val="1"/>
          <w:numId w:val="16"/>
        </w:numPr>
        <w:rPr>
          <w:rFonts w:cstheme="minorHAnsi"/>
        </w:rPr>
      </w:pPr>
      <w:r w:rsidRPr="00227398">
        <w:rPr>
          <w:rFonts w:cstheme="minorHAnsi"/>
        </w:rPr>
        <w:t xml:space="preserve">267-359-6038; </w:t>
      </w:r>
      <w:hyperlink w:history="1" r:id="rId15">
        <w:r w:rsidRPr="00227398">
          <w:rPr>
            <w:rFonts w:cstheme="minorHAnsi"/>
          </w:rPr>
          <w:t>dec48@drexel.edu</w:t>
        </w:r>
      </w:hyperlink>
    </w:p>
    <w:p w:rsidRPr="00227398" w:rsidR="000C1029" w:rsidP="000C1029" w:rsidRDefault="000C1029" w14:paraId="22FEF6CC" w14:textId="33769EC4">
      <w:pPr>
        <w:pStyle w:val="ListParagraph"/>
        <w:numPr>
          <w:ilvl w:val="0"/>
          <w:numId w:val="16"/>
        </w:numPr>
        <w:rPr>
          <w:rFonts w:cstheme="minorHAnsi"/>
        </w:rPr>
      </w:pPr>
      <w:r w:rsidRPr="00227398">
        <w:rPr>
          <w:rFonts w:cstheme="minorHAnsi"/>
        </w:rPr>
        <w:t xml:space="preserve">Philip Massey, </w:t>
      </w:r>
      <w:r w:rsidRPr="00227398" w:rsidR="007666C4">
        <w:rPr>
          <w:rFonts w:cstheme="minorHAnsi"/>
        </w:rPr>
        <w:t>PhD, MPH</w:t>
      </w:r>
    </w:p>
    <w:p w:rsidRPr="00227398" w:rsidR="007666C4" w:rsidP="007666C4" w:rsidRDefault="007666C4" w14:paraId="04088E64" w14:textId="421604F1">
      <w:pPr>
        <w:pStyle w:val="ListParagraph"/>
        <w:numPr>
          <w:ilvl w:val="1"/>
          <w:numId w:val="16"/>
        </w:numPr>
        <w:rPr>
          <w:rFonts w:cstheme="minorHAnsi"/>
        </w:rPr>
      </w:pPr>
      <w:r w:rsidRPr="00227398">
        <w:rPr>
          <w:rFonts w:cstheme="minorHAnsi"/>
        </w:rPr>
        <w:t xml:space="preserve">267-359-6067; </w:t>
      </w:r>
      <w:hyperlink w:history="1" r:id="rId16">
        <w:r w:rsidRPr="00227398">
          <w:rPr>
            <w:rFonts w:cstheme="minorHAnsi"/>
          </w:rPr>
          <w:t>pmm85@drexel.edu</w:t>
        </w:r>
      </w:hyperlink>
    </w:p>
    <w:p w:rsidRPr="00227398" w:rsidR="00010D6A" w:rsidP="00010D6A" w:rsidRDefault="00010D6A" w14:paraId="62567B48" w14:textId="77777777">
      <w:pPr>
        <w:pStyle w:val="ListParagraph"/>
        <w:numPr>
          <w:ilvl w:val="0"/>
          <w:numId w:val="16"/>
        </w:numPr>
        <w:rPr>
          <w:rFonts w:cstheme="minorHAnsi"/>
        </w:rPr>
      </w:pPr>
      <w:r w:rsidRPr="00227398">
        <w:rPr>
          <w:rFonts w:cstheme="minorHAnsi"/>
        </w:rPr>
        <w:t>Tom Hipper, MSPH, MA</w:t>
      </w:r>
    </w:p>
    <w:p w:rsidRPr="00227398" w:rsidR="00010D6A" w:rsidP="00010D6A" w:rsidRDefault="00010D6A" w14:paraId="2AC45D69" w14:textId="1266FCFC">
      <w:pPr>
        <w:pStyle w:val="ListParagraph"/>
        <w:numPr>
          <w:ilvl w:val="1"/>
          <w:numId w:val="16"/>
        </w:numPr>
        <w:rPr>
          <w:rFonts w:cstheme="minorHAnsi"/>
        </w:rPr>
      </w:pPr>
      <w:r w:rsidRPr="00227398">
        <w:rPr>
          <w:rFonts w:cstheme="minorHAnsi"/>
        </w:rPr>
        <w:t xml:space="preserve">257-359-6174; </w:t>
      </w:r>
      <w:hyperlink w:history="1" r:id="rId17">
        <w:r w:rsidRPr="00227398">
          <w:rPr>
            <w:rFonts w:cstheme="minorHAnsi"/>
          </w:rPr>
          <w:t>tjh87@drexel.edu</w:t>
        </w:r>
      </w:hyperlink>
    </w:p>
    <w:p w:rsidRPr="00227398" w:rsidR="004B0853" w:rsidP="004B0853" w:rsidRDefault="00257BC4" w14:paraId="14041BD4" w14:textId="6AF9AD39">
      <w:pPr>
        <w:pStyle w:val="ListParagraph"/>
        <w:numPr>
          <w:ilvl w:val="0"/>
          <w:numId w:val="16"/>
        </w:numPr>
        <w:rPr>
          <w:rFonts w:cstheme="minorHAnsi"/>
        </w:rPr>
      </w:pPr>
      <w:r w:rsidRPr="00227398">
        <w:rPr>
          <w:rFonts w:cstheme="minorHAnsi"/>
        </w:rPr>
        <w:t>Zekarias</w:t>
      </w:r>
      <w:r w:rsidRPr="00227398" w:rsidR="004B0853">
        <w:rPr>
          <w:rFonts w:cstheme="minorHAnsi"/>
        </w:rPr>
        <w:t xml:space="preserve"> Berhane, PhD</w:t>
      </w:r>
    </w:p>
    <w:p w:rsidRPr="00227398" w:rsidR="00FA759F" w:rsidP="00D75911" w:rsidRDefault="009576CD" w14:paraId="3A4033E1" w14:textId="39508207">
      <w:pPr>
        <w:pStyle w:val="ListParagraph"/>
        <w:numPr>
          <w:ilvl w:val="1"/>
          <w:numId w:val="16"/>
        </w:numPr>
        <w:rPr>
          <w:rFonts w:cstheme="minorHAnsi"/>
        </w:rPr>
      </w:pPr>
      <w:r w:rsidRPr="00227398">
        <w:rPr>
          <w:rFonts w:cstheme="minorHAnsi"/>
        </w:rPr>
        <w:t xml:space="preserve">267-356-6035  </w:t>
      </w:r>
      <w:hyperlink w:history="1" r:id="rId18">
        <w:r w:rsidRPr="00227398" w:rsidR="00257BC4">
          <w:rPr>
            <w:rFonts w:cstheme="minorHAnsi"/>
          </w:rPr>
          <w:t>Zb26@drexel.edu</w:t>
        </w:r>
      </w:hyperlink>
      <w:r w:rsidRPr="00227398" w:rsidR="00257BC4">
        <w:rPr>
          <w:rFonts w:cstheme="minorHAnsi"/>
        </w:rPr>
        <w:t xml:space="preserve">; </w:t>
      </w:r>
    </w:p>
    <w:sectPr w:rsidRPr="00227398" w:rsidR="00FA759F" w:rsidSect="004119E6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A3A55" w14:textId="77777777" w:rsidR="00C03789" w:rsidRDefault="00C03789" w:rsidP="00DF75A7">
      <w:r>
        <w:separator/>
      </w:r>
    </w:p>
  </w:endnote>
  <w:endnote w:type="continuationSeparator" w:id="0">
    <w:p w14:paraId="0B13EF38" w14:textId="77777777" w:rsidR="00C03789" w:rsidRDefault="00C03789" w:rsidP="00DF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40725829"/>
      <w:docPartObj>
        <w:docPartGallery w:val="Page Numbers (Bottom of Page)"/>
        <w:docPartUnique/>
      </w:docPartObj>
    </w:sdtPr>
    <w:sdtContent>
      <w:p w14:paraId="33AB7DA0" w14:textId="5BED02C4" w:rsidR="00C03789" w:rsidRDefault="00C03789" w:rsidP="00C0378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770946" w14:textId="77777777" w:rsidR="00C03789" w:rsidRDefault="00C03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38601102"/>
      <w:docPartObj>
        <w:docPartGallery w:val="Page Numbers (Bottom of Page)"/>
        <w:docPartUnique/>
      </w:docPartObj>
    </w:sdtPr>
    <w:sdtContent>
      <w:p w14:paraId="609180C7" w14:textId="4A0B0390" w:rsidR="00C03789" w:rsidRDefault="00C03789" w:rsidP="00C0378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30EF1F53" w14:textId="77777777" w:rsidR="00C03789" w:rsidRDefault="00C03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0938C" w14:textId="77777777" w:rsidR="00C03789" w:rsidRDefault="00C03789" w:rsidP="00DF75A7">
      <w:r>
        <w:separator/>
      </w:r>
    </w:p>
  </w:footnote>
  <w:footnote w:type="continuationSeparator" w:id="0">
    <w:p w14:paraId="20F36BD0" w14:textId="77777777" w:rsidR="00C03789" w:rsidRDefault="00C03789" w:rsidP="00DF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6641A" w14:textId="4D43B832" w:rsidR="00C03789" w:rsidRDefault="00C03789">
    <w:pPr>
      <w:pStyle w:val="Header"/>
      <w:jc w:val="center"/>
    </w:pPr>
  </w:p>
  <w:p w14:paraId="3B6D199D" w14:textId="77777777" w:rsidR="00C03789" w:rsidRDefault="00C03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A362B"/>
    <w:multiLevelType w:val="hybridMultilevel"/>
    <w:tmpl w:val="A4D0559E"/>
    <w:lvl w:ilvl="0" w:tplc="E132CA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3D09"/>
    <w:multiLevelType w:val="hybridMultilevel"/>
    <w:tmpl w:val="E258EA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3D5E"/>
    <w:multiLevelType w:val="hybridMultilevel"/>
    <w:tmpl w:val="00063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054A8"/>
    <w:multiLevelType w:val="hybridMultilevel"/>
    <w:tmpl w:val="96F0E31C"/>
    <w:lvl w:ilvl="0" w:tplc="EDDE22E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334708"/>
    <w:multiLevelType w:val="multilevel"/>
    <w:tmpl w:val="9FE0C7CC"/>
    <w:lvl w:ilvl="0">
      <w:start w:val="1"/>
      <w:numFmt w:val="decimal"/>
      <w:pStyle w:val="ListBullet2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A9C025A"/>
    <w:multiLevelType w:val="hybridMultilevel"/>
    <w:tmpl w:val="E3E42B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24F05"/>
    <w:multiLevelType w:val="hybridMultilevel"/>
    <w:tmpl w:val="A6185570"/>
    <w:lvl w:ilvl="0" w:tplc="FD10DE6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4A20"/>
    <w:multiLevelType w:val="hybridMultilevel"/>
    <w:tmpl w:val="44E46AD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291C5232"/>
    <w:multiLevelType w:val="hybridMultilevel"/>
    <w:tmpl w:val="4F34E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76684"/>
    <w:multiLevelType w:val="hybridMultilevel"/>
    <w:tmpl w:val="92CAE2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A543C"/>
    <w:multiLevelType w:val="hybridMultilevel"/>
    <w:tmpl w:val="11CE5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1406C"/>
    <w:multiLevelType w:val="hybridMultilevel"/>
    <w:tmpl w:val="A8987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9063D"/>
    <w:multiLevelType w:val="hybridMultilevel"/>
    <w:tmpl w:val="ED02F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154A7"/>
    <w:multiLevelType w:val="hybridMultilevel"/>
    <w:tmpl w:val="43FEB67E"/>
    <w:lvl w:ilvl="0" w:tplc="FD10DE6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ABCED1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D6CF4"/>
    <w:multiLevelType w:val="hybridMultilevel"/>
    <w:tmpl w:val="1BDE81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41B73"/>
    <w:multiLevelType w:val="hybridMultilevel"/>
    <w:tmpl w:val="A4D0559E"/>
    <w:lvl w:ilvl="0" w:tplc="E132CA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F37D9"/>
    <w:multiLevelType w:val="hybridMultilevel"/>
    <w:tmpl w:val="7CFC3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62434"/>
    <w:multiLevelType w:val="hybridMultilevel"/>
    <w:tmpl w:val="27D80256"/>
    <w:lvl w:ilvl="0" w:tplc="7040E5F2">
      <w:start w:val="1"/>
      <w:numFmt w:val="bullet"/>
      <w:pStyle w:val="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E36A046">
      <w:start w:val="1"/>
      <w:numFmt w:val="bullet"/>
      <w:pStyle w:val="List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1686812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A87A01"/>
    <w:multiLevelType w:val="hybridMultilevel"/>
    <w:tmpl w:val="A18E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5115B"/>
    <w:multiLevelType w:val="hybridMultilevel"/>
    <w:tmpl w:val="F9EC5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15"/>
  </w:num>
  <w:num w:numId="10">
    <w:abstractNumId w:val="4"/>
  </w:num>
  <w:num w:numId="11">
    <w:abstractNumId w:val="11"/>
  </w:num>
  <w:num w:numId="12">
    <w:abstractNumId w:val="17"/>
  </w:num>
  <w:num w:numId="13">
    <w:abstractNumId w:val="12"/>
  </w:num>
  <w:num w:numId="14">
    <w:abstractNumId w:val="18"/>
  </w:num>
  <w:num w:numId="15">
    <w:abstractNumId w:val="16"/>
  </w:num>
  <w:num w:numId="16">
    <w:abstractNumId w:val="19"/>
  </w:num>
  <w:num w:numId="17">
    <w:abstractNumId w:val="14"/>
  </w:num>
  <w:num w:numId="18">
    <w:abstractNumId w:val="9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56"/>
    <w:rsid w:val="000006E9"/>
    <w:rsid w:val="000009D3"/>
    <w:rsid w:val="00004E9E"/>
    <w:rsid w:val="000077E6"/>
    <w:rsid w:val="00010D6A"/>
    <w:rsid w:val="00012C17"/>
    <w:rsid w:val="00012F82"/>
    <w:rsid w:val="00014273"/>
    <w:rsid w:val="0002120F"/>
    <w:rsid w:val="00047D3A"/>
    <w:rsid w:val="000604C2"/>
    <w:rsid w:val="00063CDB"/>
    <w:rsid w:val="00067010"/>
    <w:rsid w:val="00067893"/>
    <w:rsid w:val="000776D8"/>
    <w:rsid w:val="00092471"/>
    <w:rsid w:val="00093B1A"/>
    <w:rsid w:val="000B0873"/>
    <w:rsid w:val="000B4A89"/>
    <w:rsid w:val="000C1029"/>
    <w:rsid w:val="000D3414"/>
    <w:rsid w:val="000D6258"/>
    <w:rsid w:val="000E4303"/>
    <w:rsid w:val="000F0230"/>
    <w:rsid w:val="000F6806"/>
    <w:rsid w:val="000F6E07"/>
    <w:rsid w:val="001003AC"/>
    <w:rsid w:val="001130C8"/>
    <w:rsid w:val="001270A9"/>
    <w:rsid w:val="0014001F"/>
    <w:rsid w:val="00142D26"/>
    <w:rsid w:val="00154A7E"/>
    <w:rsid w:val="0016188F"/>
    <w:rsid w:val="00161C03"/>
    <w:rsid w:val="001641AE"/>
    <w:rsid w:val="0016590B"/>
    <w:rsid w:val="00177B70"/>
    <w:rsid w:val="001806B5"/>
    <w:rsid w:val="001951B2"/>
    <w:rsid w:val="00196D5D"/>
    <w:rsid w:val="001A0D7E"/>
    <w:rsid w:val="001A22EB"/>
    <w:rsid w:val="001A675F"/>
    <w:rsid w:val="001B07F7"/>
    <w:rsid w:val="001B37DC"/>
    <w:rsid w:val="001C1BA6"/>
    <w:rsid w:val="001C1D85"/>
    <w:rsid w:val="001C3185"/>
    <w:rsid w:val="001C333A"/>
    <w:rsid w:val="001D05D5"/>
    <w:rsid w:val="001E038F"/>
    <w:rsid w:val="001E24AE"/>
    <w:rsid w:val="001E6656"/>
    <w:rsid w:val="001F0A6F"/>
    <w:rsid w:val="001F24DD"/>
    <w:rsid w:val="002019DF"/>
    <w:rsid w:val="00206D35"/>
    <w:rsid w:val="0021085C"/>
    <w:rsid w:val="002120FB"/>
    <w:rsid w:val="00215D73"/>
    <w:rsid w:val="002247A1"/>
    <w:rsid w:val="00225582"/>
    <w:rsid w:val="00227398"/>
    <w:rsid w:val="00236290"/>
    <w:rsid w:val="0023795E"/>
    <w:rsid w:val="00245A3D"/>
    <w:rsid w:val="00256C8B"/>
    <w:rsid w:val="00257BC4"/>
    <w:rsid w:val="00262D8B"/>
    <w:rsid w:val="00266349"/>
    <w:rsid w:val="00272908"/>
    <w:rsid w:val="002749B1"/>
    <w:rsid w:val="002752FB"/>
    <w:rsid w:val="002A73AC"/>
    <w:rsid w:val="002B54DF"/>
    <w:rsid w:val="002B58FA"/>
    <w:rsid w:val="002C47B1"/>
    <w:rsid w:val="002C4EA5"/>
    <w:rsid w:val="002C7732"/>
    <w:rsid w:val="002D0D24"/>
    <w:rsid w:val="002E4E56"/>
    <w:rsid w:val="002E7784"/>
    <w:rsid w:val="002F0445"/>
    <w:rsid w:val="002F05B9"/>
    <w:rsid w:val="002F20E0"/>
    <w:rsid w:val="003024D6"/>
    <w:rsid w:val="00303872"/>
    <w:rsid w:val="00304AD1"/>
    <w:rsid w:val="0031119B"/>
    <w:rsid w:val="00311444"/>
    <w:rsid w:val="00312F83"/>
    <w:rsid w:val="0031783D"/>
    <w:rsid w:val="00321496"/>
    <w:rsid w:val="0032324E"/>
    <w:rsid w:val="00324300"/>
    <w:rsid w:val="00336275"/>
    <w:rsid w:val="003374FB"/>
    <w:rsid w:val="00337684"/>
    <w:rsid w:val="0034040C"/>
    <w:rsid w:val="00342621"/>
    <w:rsid w:val="003465F3"/>
    <w:rsid w:val="00356013"/>
    <w:rsid w:val="0035722E"/>
    <w:rsid w:val="003631FE"/>
    <w:rsid w:val="00367302"/>
    <w:rsid w:val="00372AA4"/>
    <w:rsid w:val="0037503A"/>
    <w:rsid w:val="00376A7D"/>
    <w:rsid w:val="00385832"/>
    <w:rsid w:val="00385AD5"/>
    <w:rsid w:val="003969A9"/>
    <w:rsid w:val="00396B95"/>
    <w:rsid w:val="003A467B"/>
    <w:rsid w:val="003B3900"/>
    <w:rsid w:val="003C2C55"/>
    <w:rsid w:val="003C7532"/>
    <w:rsid w:val="003D3D6A"/>
    <w:rsid w:val="003D4A93"/>
    <w:rsid w:val="003E2FBC"/>
    <w:rsid w:val="003F650B"/>
    <w:rsid w:val="003F683C"/>
    <w:rsid w:val="003F7E87"/>
    <w:rsid w:val="00400B98"/>
    <w:rsid w:val="0040581F"/>
    <w:rsid w:val="004119E6"/>
    <w:rsid w:val="00416CC9"/>
    <w:rsid w:val="0042031F"/>
    <w:rsid w:val="0042269E"/>
    <w:rsid w:val="004246F4"/>
    <w:rsid w:val="00426CA6"/>
    <w:rsid w:val="00427CD5"/>
    <w:rsid w:val="004304C6"/>
    <w:rsid w:val="00432757"/>
    <w:rsid w:val="004331D1"/>
    <w:rsid w:val="00441C64"/>
    <w:rsid w:val="00450282"/>
    <w:rsid w:val="00453569"/>
    <w:rsid w:val="00456F13"/>
    <w:rsid w:val="00460F6C"/>
    <w:rsid w:val="00461720"/>
    <w:rsid w:val="0047352E"/>
    <w:rsid w:val="004757C3"/>
    <w:rsid w:val="00475ADF"/>
    <w:rsid w:val="0047639F"/>
    <w:rsid w:val="00477F07"/>
    <w:rsid w:val="004811A7"/>
    <w:rsid w:val="00487EFF"/>
    <w:rsid w:val="00495948"/>
    <w:rsid w:val="004A47AA"/>
    <w:rsid w:val="004A7C4D"/>
    <w:rsid w:val="004B0361"/>
    <w:rsid w:val="004B0853"/>
    <w:rsid w:val="004B6CD9"/>
    <w:rsid w:val="004C464F"/>
    <w:rsid w:val="004C5B7D"/>
    <w:rsid w:val="004C6946"/>
    <w:rsid w:val="004C7927"/>
    <w:rsid w:val="004D5F41"/>
    <w:rsid w:val="004F1BE9"/>
    <w:rsid w:val="004F5586"/>
    <w:rsid w:val="00503764"/>
    <w:rsid w:val="00506C31"/>
    <w:rsid w:val="00512B05"/>
    <w:rsid w:val="00514BA9"/>
    <w:rsid w:val="00516661"/>
    <w:rsid w:val="00522E3E"/>
    <w:rsid w:val="00524B72"/>
    <w:rsid w:val="0053005E"/>
    <w:rsid w:val="00535360"/>
    <w:rsid w:val="00535BBE"/>
    <w:rsid w:val="00536461"/>
    <w:rsid w:val="00537C83"/>
    <w:rsid w:val="0054243C"/>
    <w:rsid w:val="00543B95"/>
    <w:rsid w:val="005522D0"/>
    <w:rsid w:val="00557468"/>
    <w:rsid w:val="0056386F"/>
    <w:rsid w:val="0056471F"/>
    <w:rsid w:val="00566D4F"/>
    <w:rsid w:val="005714B1"/>
    <w:rsid w:val="00573D2A"/>
    <w:rsid w:val="005757EA"/>
    <w:rsid w:val="00582C14"/>
    <w:rsid w:val="005876D5"/>
    <w:rsid w:val="005A6D8D"/>
    <w:rsid w:val="005A6E8D"/>
    <w:rsid w:val="005C2409"/>
    <w:rsid w:val="005C49C7"/>
    <w:rsid w:val="005E6791"/>
    <w:rsid w:val="005F01A5"/>
    <w:rsid w:val="005F564D"/>
    <w:rsid w:val="00601112"/>
    <w:rsid w:val="00601F45"/>
    <w:rsid w:val="006141EA"/>
    <w:rsid w:val="00614B7E"/>
    <w:rsid w:val="0062227A"/>
    <w:rsid w:val="00630E7B"/>
    <w:rsid w:val="006343EB"/>
    <w:rsid w:val="00634C24"/>
    <w:rsid w:val="00641B45"/>
    <w:rsid w:val="00646912"/>
    <w:rsid w:val="00660544"/>
    <w:rsid w:val="006619E8"/>
    <w:rsid w:val="00664296"/>
    <w:rsid w:val="0066696F"/>
    <w:rsid w:val="006726FB"/>
    <w:rsid w:val="00672D4B"/>
    <w:rsid w:val="0067535A"/>
    <w:rsid w:val="00676D6F"/>
    <w:rsid w:val="0069040C"/>
    <w:rsid w:val="006B1B8A"/>
    <w:rsid w:val="006B60E8"/>
    <w:rsid w:val="006C0457"/>
    <w:rsid w:val="006C0AD9"/>
    <w:rsid w:val="006D521E"/>
    <w:rsid w:val="006D66D7"/>
    <w:rsid w:val="006E3B0D"/>
    <w:rsid w:val="006F2DB2"/>
    <w:rsid w:val="006F5B54"/>
    <w:rsid w:val="00705B04"/>
    <w:rsid w:val="00716974"/>
    <w:rsid w:val="00725829"/>
    <w:rsid w:val="00730891"/>
    <w:rsid w:val="007319A6"/>
    <w:rsid w:val="007365B9"/>
    <w:rsid w:val="0074149B"/>
    <w:rsid w:val="00742EE0"/>
    <w:rsid w:val="00750AAE"/>
    <w:rsid w:val="00750FC9"/>
    <w:rsid w:val="00752344"/>
    <w:rsid w:val="0075438E"/>
    <w:rsid w:val="0076070A"/>
    <w:rsid w:val="00763EA8"/>
    <w:rsid w:val="00765A58"/>
    <w:rsid w:val="007663C2"/>
    <w:rsid w:val="007666C4"/>
    <w:rsid w:val="00771E25"/>
    <w:rsid w:val="00773232"/>
    <w:rsid w:val="007765D1"/>
    <w:rsid w:val="00780A32"/>
    <w:rsid w:val="0078174B"/>
    <w:rsid w:val="007915E9"/>
    <w:rsid w:val="00791797"/>
    <w:rsid w:val="00792189"/>
    <w:rsid w:val="0079245E"/>
    <w:rsid w:val="00793339"/>
    <w:rsid w:val="007951BE"/>
    <w:rsid w:val="00797ECD"/>
    <w:rsid w:val="007A73C6"/>
    <w:rsid w:val="007B4288"/>
    <w:rsid w:val="007C6A9B"/>
    <w:rsid w:val="007C7F50"/>
    <w:rsid w:val="007D093E"/>
    <w:rsid w:val="007D266B"/>
    <w:rsid w:val="007D392A"/>
    <w:rsid w:val="007E0E8A"/>
    <w:rsid w:val="007E238F"/>
    <w:rsid w:val="007E65BC"/>
    <w:rsid w:val="007E7888"/>
    <w:rsid w:val="007F13F5"/>
    <w:rsid w:val="007F166E"/>
    <w:rsid w:val="007F58C3"/>
    <w:rsid w:val="008022D2"/>
    <w:rsid w:val="00803EC5"/>
    <w:rsid w:val="00807986"/>
    <w:rsid w:val="00811737"/>
    <w:rsid w:val="008206CE"/>
    <w:rsid w:val="008216BF"/>
    <w:rsid w:val="00822CAF"/>
    <w:rsid w:val="00836D5C"/>
    <w:rsid w:val="00837FBE"/>
    <w:rsid w:val="008420C3"/>
    <w:rsid w:val="00842418"/>
    <w:rsid w:val="00844370"/>
    <w:rsid w:val="00850ACA"/>
    <w:rsid w:val="0085339B"/>
    <w:rsid w:val="008579BA"/>
    <w:rsid w:val="008647F6"/>
    <w:rsid w:val="00864D1E"/>
    <w:rsid w:val="008733A6"/>
    <w:rsid w:val="00881C52"/>
    <w:rsid w:val="00882D51"/>
    <w:rsid w:val="00886376"/>
    <w:rsid w:val="00886CA2"/>
    <w:rsid w:val="00891D59"/>
    <w:rsid w:val="00892E19"/>
    <w:rsid w:val="00897454"/>
    <w:rsid w:val="00897570"/>
    <w:rsid w:val="008B10F1"/>
    <w:rsid w:val="008B6995"/>
    <w:rsid w:val="008D37A0"/>
    <w:rsid w:val="008D39CE"/>
    <w:rsid w:val="008D39E5"/>
    <w:rsid w:val="008D5826"/>
    <w:rsid w:val="008D5C12"/>
    <w:rsid w:val="008E41CE"/>
    <w:rsid w:val="008E4ED1"/>
    <w:rsid w:val="008E6ADA"/>
    <w:rsid w:val="008E7E94"/>
    <w:rsid w:val="008F634D"/>
    <w:rsid w:val="00902E81"/>
    <w:rsid w:val="00904129"/>
    <w:rsid w:val="00906D39"/>
    <w:rsid w:val="00907E6E"/>
    <w:rsid w:val="00907F0E"/>
    <w:rsid w:val="00907F97"/>
    <w:rsid w:val="00911DDC"/>
    <w:rsid w:val="00917469"/>
    <w:rsid w:val="00920BA0"/>
    <w:rsid w:val="00924FEB"/>
    <w:rsid w:val="00925918"/>
    <w:rsid w:val="00931C79"/>
    <w:rsid w:val="00934F6F"/>
    <w:rsid w:val="0093775E"/>
    <w:rsid w:val="0094043D"/>
    <w:rsid w:val="00942767"/>
    <w:rsid w:val="00943165"/>
    <w:rsid w:val="009478F3"/>
    <w:rsid w:val="009543A8"/>
    <w:rsid w:val="0095540B"/>
    <w:rsid w:val="009576CD"/>
    <w:rsid w:val="00965F17"/>
    <w:rsid w:val="009715CE"/>
    <w:rsid w:val="00974FA1"/>
    <w:rsid w:val="00977593"/>
    <w:rsid w:val="00981730"/>
    <w:rsid w:val="0098528D"/>
    <w:rsid w:val="00986AF9"/>
    <w:rsid w:val="00992240"/>
    <w:rsid w:val="00993B64"/>
    <w:rsid w:val="0099551C"/>
    <w:rsid w:val="009956E2"/>
    <w:rsid w:val="009A178F"/>
    <w:rsid w:val="009B0639"/>
    <w:rsid w:val="009B2211"/>
    <w:rsid w:val="009C08BA"/>
    <w:rsid w:val="009C1A7C"/>
    <w:rsid w:val="009C550A"/>
    <w:rsid w:val="009C6DDA"/>
    <w:rsid w:val="009D5CE5"/>
    <w:rsid w:val="009E2332"/>
    <w:rsid w:val="009E507B"/>
    <w:rsid w:val="009E7B28"/>
    <w:rsid w:val="009F6ED7"/>
    <w:rsid w:val="00A034B2"/>
    <w:rsid w:val="00A0379E"/>
    <w:rsid w:val="00A11AD0"/>
    <w:rsid w:val="00A15880"/>
    <w:rsid w:val="00A17926"/>
    <w:rsid w:val="00A23E7A"/>
    <w:rsid w:val="00A2415F"/>
    <w:rsid w:val="00A30268"/>
    <w:rsid w:val="00A33120"/>
    <w:rsid w:val="00A34A80"/>
    <w:rsid w:val="00A462D8"/>
    <w:rsid w:val="00A541DF"/>
    <w:rsid w:val="00A64B29"/>
    <w:rsid w:val="00A64CC2"/>
    <w:rsid w:val="00A70F79"/>
    <w:rsid w:val="00A77D27"/>
    <w:rsid w:val="00A80D96"/>
    <w:rsid w:val="00A94437"/>
    <w:rsid w:val="00A957DF"/>
    <w:rsid w:val="00AA1E71"/>
    <w:rsid w:val="00AA27F2"/>
    <w:rsid w:val="00AA2EE9"/>
    <w:rsid w:val="00AB00F2"/>
    <w:rsid w:val="00AB412D"/>
    <w:rsid w:val="00AB495C"/>
    <w:rsid w:val="00AB54F7"/>
    <w:rsid w:val="00AC2ECD"/>
    <w:rsid w:val="00AC41D3"/>
    <w:rsid w:val="00AC791F"/>
    <w:rsid w:val="00AD7A84"/>
    <w:rsid w:val="00AE2D95"/>
    <w:rsid w:val="00AE4930"/>
    <w:rsid w:val="00AE4DA3"/>
    <w:rsid w:val="00AF6E4E"/>
    <w:rsid w:val="00AF7FB4"/>
    <w:rsid w:val="00B01FBF"/>
    <w:rsid w:val="00B0540F"/>
    <w:rsid w:val="00B16F0D"/>
    <w:rsid w:val="00B20B2B"/>
    <w:rsid w:val="00B2445D"/>
    <w:rsid w:val="00B32743"/>
    <w:rsid w:val="00B33636"/>
    <w:rsid w:val="00B34D25"/>
    <w:rsid w:val="00B45352"/>
    <w:rsid w:val="00B45E6B"/>
    <w:rsid w:val="00B533CE"/>
    <w:rsid w:val="00B571F7"/>
    <w:rsid w:val="00B65FF2"/>
    <w:rsid w:val="00B71EBD"/>
    <w:rsid w:val="00B726A0"/>
    <w:rsid w:val="00B805FF"/>
    <w:rsid w:val="00B87182"/>
    <w:rsid w:val="00B91352"/>
    <w:rsid w:val="00B92035"/>
    <w:rsid w:val="00BA1C48"/>
    <w:rsid w:val="00BB2877"/>
    <w:rsid w:val="00BB7868"/>
    <w:rsid w:val="00BC7A67"/>
    <w:rsid w:val="00BD130A"/>
    <w:rsid w:val="00BD68F6"/>
    <w:rsid w:val="00BE1EFD"/>
    <w:rsid w:val="00BE2D73"/>
    <w:rsid w:val="00BE2F9F"/>
    <w:rsid w:val="00BF3771"/>
    <w:rsid w:val="00BF3D99"/>
    <w:rsid w:val="00C03789"/>
    <w:rsid w:val="00C042EF"/>
    <w:rsid w:val="00C05EE5"/>
    <w:rsid w:val="00C06F74"/>
    <w:rsid w:val="00C253ED"/>
    <w:rsid w:val="00C261D7"/>
    <w:rsid w:val="00C33798"/>
    <w:rsid w:val="00C4053B"/>
    <w:rsid w:val="00C410AD"/>
    <w:rsid w:val="00C52E29"/>
    <w:rsid w:val="00C570BE"/>
    <w:rsid w:val="00C61CAE"/>
    <w:rsid w:val="00C62977"/>
    <w:rsid w:val="00C63591"/>
    <w:rsid w:val="00C6635E"/>
    <w:rsid w:val="00C7209B"/>
    <w:rsid w:val="00C77FB2"/>
    <w:rsid w:val="00C8191C"/>
    <w:rsid w:val="00C84794"/>
    <w:rsid w:val="00C84DA0"/>
    <w:rsid w:val="00C90614"/>
    <w:rsid w:val="00C93668"/>
    <w:rsid w:val="00C93A01"/>
    <w:rsid w:val="00C93AC3"/>
    <w:rsid w:val="00C95A5F"/>
    <w:rsid w:val="00C97EAC"/>
    <w:rsid w:val="00CA47E5"/>
    <w:rsid w:val="00CB5F66"/>
    <w:rsid w:val="00CC1460"/>
    <w:rsid w:val="00CC2F5A"/>
    <w:rsid w:val="00CC304D"/>
    <w:rsid w:val="00CC37F4"/>
    <w:rsid w:val="00CC70F2"/>
    <w:rsid w:val="00CD0053"/>
    <w:rsid w:val="00CD0CA8"/>
    <w:rsid w:val="00CD2C6B"/>
    <w:rsid w:val="00CD648C"/>
    <w:rsid w:val="00CE0031"/>
    <w:rsid w:val="00CE0AF5"/>
    <w:rsid w:val="00CF7D8F"/>
    <w:rsid w:val="00D00116"/>
    <w:rsid w:val="00D00AEC"/>
    <w:rsid w:val="00D011AB"/>
    <w:rsid w:val="00D016FE"/>
    <w:rsid w:val="00D04D96"/>
    <w:rsid w:val="00D059CD"/>
    <w:rsid w:val="00D114AD"/>
    <w:rsid w:val="00D154AF"/>
    <w:rsid w:val="00D16D2F"/>
    <w:rsid w:val="00D22754"/>
    <w:rsid w:val="00D31417"/>
    <w:rsid w:val="00D31540"/>
    <w:rsid w:val="00D471CF"/>
    <w:rsid w:val="00D5007E"/>
    <w:rsid w:val="00D519D5"/>
    <w:rsid w:val="00D537EF"/>
    <w:rsid w:val="00D53F86"/>
    <w:rsid w:val="00D54FDE"/>
    <w:rsid w:val="00D61A38"/>
    <w:rsid w:val="00D625B1"/>
    <w:rsid w:val="00D64ABF"/>
    <w:rsid w:val="00D72367"/>
    <w:rsid w:val="00D72527"/>
    <w:rsid w:val="00D75911"/>
    <w:rsid w:val="00D7770B"/>
    <w:rsid w:val="00D77AC8"/>
    <w:rsid w:val="00D811D1"/>
    <w:rsid w:val="00D92D6C"/>
    <w:rsid w:val="00D95259"/>
    <w:rsid w:val="00DA385C"/>
    <w:rsid w:val="00DA6C10"/>
    <w:rsid w:val="00DB1065"/>
    <w:rsid w:val="00DC1DFD"/>
    <w:rsid w:val="00DC2E2D"/>
    <w:rsid w:val="00DC39DE"/>
    <w:rsid w:val="00DE0F68"/>
    <w:rsid w:val="00DF0474"/>
    <w:rsid w:val="00DF0DC2"/>
    <w:rsid w:val="00DF138B"/>
    <w:rsid w:val="00DF3451"/>
    <w:rsid w:val="00DF5BA3"/>
    <w:rsid w:val="00DF75A7"/>
    <w:rsid w:val="00E00B8B"/>
    <w:rsid w:val="00E027E9"/>
    <w:rsid w:val="00E1519B"/>
    <w:rsid w:val="00E24880"/>
    <w:rsid w:val="00E30AF0"/>
    <w:rsid w:val="00E32A56"/>
    <w:rsid w:val="00E37EBD"/>
    <w:rsid w:val="00E41308"/>
    <w:rsid w:val="00E517BB"/>
    <w:rsid w:val="00E555B5"/>
    <w:rsid w:val="00E63759"/>
    <w:rsid w:val="00E64B02"/>
    <w:rsid w:val="00E670F8"/>
    <w:rsid w:val="00E70026"/>
    <w:rsid w:val="00E70D91"/>
    <w:rsid w:val="00E81689"/>
    <w:rsid w:val="00E843C1"/>
    <w:rsid w:val="00E96DB0"/>
    <w:rsid w:val="00E96F0C"/>
    <w:rsid w:val="00EA2BA2"/>
    <w:rsid w:val="00EA4226"/>
    <w:rsid w:val="00EA630E"/>
    <w:rsid w:val="00EB48FF"/>
    <w:rsid w:val="00ED76AC"/>
    <w:rsid w:val="00EE1DCA"/>
    <w:rsid w:val="00EE2818"/>
    <w:rsid w:val="00EE5067"/>
    <w:rsid w:val="00EE632E"/>
    <w:rsid w:val="00EE70E0"/>
    <w:rsid w:val="00EE7A63"/>
    <w:rsid w:val="00F00891"/>
    <w:rsid w:val="00F0427C"/>
    <w:rsid w:val="00F06065"/>
    <w:rsid w:val="00F0662F"/>
    <w:rsid w:val="00F11318"/>
    <w:rsid w:val="00F12682"/>
    <w:rsid w:val="00F14526"/>
    <w:rsid w:val="00F16509"/>
    <w:rsid w:val="00F17365"/>
    <w:rsid w:val="00F20B74"/>
    <w:rsid w:val="00F3517C"/>
    <w:rsid w:val="00F40EB5"/>
    <w:rsid w:val="00F45DDE"/>
    <w:rsid w:val="00F554D6"/>
    <w:rsid w:val="00F57D51"/>
    <w:rsid w:val="00F57DB6"/>
    <w:rsid w:val="00F64A50"/>
    <w:rsid w:val="00F81BCC"/>
    <w:rsid w:val="00F97FBB"/>
    <w:rsid w:val="00FA0919"/>
    <w:rsid w:val="00FA1C96"/>
    <w:rsid w:val="00FA3AF8"/>
    <w:rsid w:val="00FA4453"/>
    <w:rsid w:val="00FA759F"/>
    <w:rsid w:val="00FB70F3"/>
    <w:rsid w:val="00FC391B"/>
    <w:rsid w:val="00FE1D8F"/>
    <w:rsid w:val="00FF1D45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4C4DC"/>
  <w14:defaultImageDpi w14:val="32767"/>
  <w15:docId w15:val="{56388DFF-55FB-2745-AD97-504EBB37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759F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9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9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link w:val="BlockTextChar"/>
    <w:rsid w:val="008733A6"/>
    <w:pPr>
      <w:spacing w:before="120" w:after="120"/>
      <w:ind w:left="720" w:right="720"/>
    </w:pPr>
    <w:rPr>
      <w:rFonts w:eastAsia="Times New Roman"/>
      <w:i/>
    </w:rPr>
  </w:style>
  <w:style w:type="character" w:customStyle="1" w:styleId="BlockTextChar">
    <w:name w:val="Block Text Char"/>
    <w:link w:val="BlockText"/>
    <w:rsid w:val="008733A6"/>
    <w:rPr>
      <w:rFonts w:ascii="Times New Roman" w:eastAsia="Times New Roman" w:hAnsi="Times New Roman" w:cs="Times New Roman"/>
      <w:i/>
    </w:rPr>
  </w:style>
  <w:style w:type="paragraph" w:styleId="ListParagraph">
    <w:name w:val="List Paragraph"/>
    <w:basedOn w:val="Normal"/>
    <w:uiPriority w:val="34"/>
    <w:qFormat/>
    <w:rsid w:val="00372AA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EE2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rsid w:val="00917469"/>
    <w:pPr>
      <w:keepNext/>
      <w:numPr>
        <w:numId w:val="10"/>
      </w:numPr>
      <w:tabs>
        <w:tab w:val="clear" w:pos="360"/>
      </w:tabs>
      <w:ind w:left="540" w:hanging="540"/>
    </w:pPr>
    <w:rPr>
      <w:rFonts w:eastAsia="Times New Roman"/>
      <w:b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D75911"/>
    <w:pPr>
      <w:spacing w:before="360"/>
    </w:pPr>
    <w:rPr>
      <w:rFonts w:asciiTheme="majorHAnsi" w:hAnsiTheme="majorHAnsi" w:cstheme="minorBid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D75911"/>
    <w:pPr>
      <w:spacing w:before="240"/>
    </w:pPr>
    <w:rPr>
      <w:rFonts w:asciiTheme="minorHAnsi" w:hAnsiTheme="minorHAnsi" w:cstheme="minorBid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75911"/>
    <w:pPr>
      <w:ind w:left="240"/>
    </w:pPr>
    <w:rPr>
      <w:rFonts w:asciiTheme="minorHAnsi" w:hAnsiTheme="minorHAnsi" w:cstheme="minorBid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75911"/>
    <w:pPr>
      <w:ind w:left="480"/>
    </w:pPr>
    <w:rPr>
      <w:rFonts w:asciiTheme="minorHAnsi" w:hAnsiTheme="minorHAnsi" w:cstheme="minorBid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75911"/>
    <w:pPr>
      <w:ind w:left="720"/>
    </w:pPr>
    <w:rPr>
      <w:rFonts w:asciiTheme="minorHAnsi" w:hAnsiTheme="minorHAnsi" w:cstheme="minorBid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75911"/>
    <w:pPr>
      <w:ind w:left="960"/>
    </w:pPr>
    <w:rPr>
      <w:rFonts w:asciiTheme="minorHAnsi" w:hAnsiTheme="minorHAnsi" w:cstheme="minorBid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75911"/>
    <w:pPr>
      <w:ind w:left="1200"/>
    </w:pPr>
    <w:rPr>
      <w:rFonts w:asciiTheme="minorHAnsi" w:hAnsiTheme="minorHAnsi" w:cstheme="minorBid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75911"/>
    <w:pPr>
      <w:ind w:left="1440"/>
    </w:pPr>
    <w:rPr>
      <w:rFonts w:asciiTheme="minorHAnsi" w:hAnsiTheme="minorHAnsi" w:cstheme="minorBid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75911"/>
    <w:pPr>
      <w:ind w:left="1680"/>
    </w:pPr>
    <w:rPr>
      <w:rFonts w:asciiTheme="minorHAnsi" w:hAnsiTheme="minorHAnsi" w:cstheme="min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75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59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">
    <w:name w:val="List"/>
    <w:basedOn w:val="BlockText"/>
    <w:rsid w:val="00907F0E"/>
    <w:pPr>
      <w:numPr>
        <w:numId w:val="12"/>
      </w:numPr>
      <w:spacing w:before="100" w:beforeAutospacing="1" w:after="100" w:afterAutospacing="1"/>
      <w:ind w:left="1080"/>
    </w:pPr>
  </w:style>
  <w:style w:type="paragraph" w:styleId="List2">
    <w:name w:val="List 2"/>
    <w:basedOn w:val="List"/>
    <w:rsid w:val="00907F0E"/>
    <w:pPr>
      <w:numPr>
        <w:ilvl w:val="1"/>
      </w:numPr>
      <w:ind w:left="1440"/>
    </w:pPr>
  </w:style>
  <w:style w:type="character" w:styleId="Hyperlink">
    <w:name w:val="Hyperlink"/>
    <w:basedOn w:val="DefaultParagraphFont"/>
    <w:uiPriority w:val="99"/>
    <w:unhideWhenUsed/>
    <w:rsid w:val="000C102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2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754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7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7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7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75A7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F75A7"/>
  </w:style>
  <w:style w:type="paragraph" w:styleId="Footer">
    <w:name w:val="footer"/>
    <w:basedOn w:val="Normal"/>
    <w:link w:val="FooterChar"/>
    <w:uiPriority w:val="99"/>
    <w:unhideWhenUsed/>
    <w:rsid w:val="00DF75A7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F75A7"/>
  </w:style>
  <w:style w:type="character" w:customStyle="1" w:styleId="apple-converted-space">
    <w:name w:val="apple-converted-space"/>
    <w:basedOn w:val="DefaultParagraphFont"/>
    <w:rsid w:val="00FA759F"/>
  </w:style>
  <w:style w:type="paragraph" w:styleId="Revision">
    <w:name w:val="Revision"/>
    <w:hidden/>
    <w:uiPriority w:val="99"/>
    <w:semiHidden/>
    <w:rsid w:val="00AC41D3"/>
    <w:rPr>
      <w:rFonts w:ascii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0D6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951B2"/>
  </w:style>
  <w:style w:type="character" w:styleId="FollowedHyperlink">
    <w:name w:val="FollowedHyperlink"/>
    <w:basedOn w:val="DefaultParagraphFont"/>
    <w:uiPriority w:val="99"/>
    <w:semiHidden/>
    <w:unhideWhenUsed/>
    <w:rsid w:val="002B58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miller@chcsolutions.com" TargetMode="External"/><Relationship Id="rId18" Type="http://schemas.openxmlformats.org/officeDocument/2006/relationships/hyperlink" Target="mailto:Zb26@drexel.ed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Rjc364@drexel.edu" TargetMode="External"/><Relationship Id="rId17" Type="http://schemas.openxmlformats.org/officeDocument/2006/relationships/hyperlink" Target="mailto:tjh87@drexel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mm85@drexel.ed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nee.turchi@towerhealth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ec48@drexel.ed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mp327@drexel.e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C66F188D4C748A12203465A1D2157" ma:contentTypeVersion="7" ma:contentTypeDescription="Create a new document." ma:contentTypeScope="" ma:versionID="80bb2192f4fe477994b56224eb4b68ea">
  <xsd:schema xmlns:xsd="http://www.w3.org/2001/XMLSchema" xmlns:xs="http://www.w3.org/2001/XMLSchema" xmlns:p="http://schemas.microsoft.com/office/2006/metadata/properties" xmlns:ns3="6849b4e8-fea9-4ce9-997c-f062d09aa32e" xmlns:ns4="7d306aaf-e2b9-48a2-b5f4-ab3d9b331bca" targetNamespace="http://schemas.microsoft.com/office/2006/metadata/properties" ma:root="true" ma:fieldsID="cdbd98003719c3ff7bf64599ddedb528" ns3:_="" ns4:_="">
    <xsd:import namespace="6849b4e8-fea9-4ce9-997c-f062d09aa32e"/>
    <xsd:import namespace="7d306aaf-e2b9-48a2-b5f4-ab3d9b331b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9b4e8-fea9-4ce9-997c-f062d09aa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06aaf-e2b9-48a2-b5f4-ab3d9b331b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A8007-17F1-4B49-8084-6BF484476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36388-B2F2-44C1-9866-7ADD8E675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9b4e8-fea9-4ce9-997c-f062d09aa32e"/>
    <ds:schemaRef ds:uri="7d306aaf-e2b9-48a2-b5f4-ab3d9b331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64DA24-13B3-471C-B138-BB1FA3746EB4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6849b4e8-fea9-4ce9-997c-f062d09aa32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7d306aaf-e2b9-48a2-b5f4-ab3d9b331bc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97034A1-16CB-4E04-830A-1E324CFD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Hipper,Thomas</dc:creator>
  <cp:lastModifiedBy>Garcia, Albert (CDC/DDPHSIS/CPR/OD)</cp:lastModifiedBy>
  <cp:revision>8</cp:revision>
  <cp:lastPrinted>2017-07-13T15:04:00Z</cp:lastPrinted>
  <dcterms:created xsi:type="dcterms:W3CDTF">2020-04-09T01:00:00Z</dcterms:created>
  <dcterms:modified xsi:type="dcterms:W3CDTF">2020-04-10T17:56:00Z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0x010100F9BC66F188D4C748A12203465A1D2157</vt:lpwstr>
  </property>
</Properties>
</file>